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A4D908" w14:textId="77777777" w:rsidR="008E3955" w:rsidRDefault="008E3955" w:rsidP="008E3955">
      <w:pPr>
        <w:spacing w:line="360" w:lineRule="auto"/>
        <w:rPr>
          <w:rFonts w:ascii="Times New Roman" w:eastAsia="Times New Roman" w:hAnsi="Times New Roman" w:cs="Times New Roman"/>
          <w:sz w:val="28"/>
          <w:szCs w:val="28"/>
          <w:highlight w:val="white"/>
        </w:rPr>
      </w:pPr>
    </w:p>
    <w:p w14:paraId="1026E20C" w14:textId="77777777" w:rsidR="008E3955" w:rsidRDefault="008E3955" w:rsidP="008E3955">
      <w:pPr>
        <w:widowControl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МІНІСТЕРСТВО ОХОРОНИ ЗДОРОВ’Я УКРАЇНИ</w:t>
      </w:r>
    </w:p>
    <w:p w14:paraId="3EBAAD8B" w14:textId="77777777" w:rsidR="008E3955" w:rsidRDefault="008E3955" w:rsidP="008E3955">
      <w:pPr>
        <w:widowControl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ТЕРНОПІЛЬСЬКИЙ НАЦІОНАЛЬНИЙ МЕДИЧНИЙ УНІВЕРСИТЕТ</w:t>
      </w:r>
    </w:p>
    <w:p w14:paraId="1AA07667" w14:textId="77777777" w:rsidR="008E3955" w:rsidRDefault="008E3955" w:rsidP="008E3955">
      <w:pPr>
        <w:widowControl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ІМЕНІ І. Я. ГОРБАЧЕВСЬКОГО МОЗ УКРАЇНИ</w:t>
      </w:r>
    </w:p>
    <w:p w14:paraId="18EB1D25" w14:textId="77777777" w:rsidR="008E3955" w:rsidRDefault="008E3955" w:rsidP="008E3955">
      <w:pPr>
        <w:widowControl w:val="0"/>
        <w:spacing w:after="0" w:line="240" w:lineRule="auto"/>
        <w:jc w:val="center"/>
        <w:rPr>
          <w:rFonts w:ascii="Times New Roman" w:eastAsia="Times New Roman" w:hAnsi="Times New Roman" w:cs="Times New Roman"/>
          <w:sz w:val="28"/>
          <w:szCs w:val="28"/>
        </w:rPr>
      </w:pPr>
    </w:p>
    <w:p w14:paraId="0EC9D21C" w14:textId="77777777" w:rsidR="008E3955" w:rsidRDefault="008E3955" w:rsidP="008E3955">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Фармацевтичний факультет</w:t>
      </w:r>
    </w:p>
    <w:p w14:paraId="6F8E4274" w14:textId="77777777" w:rsidR="008E3955" w:rsidRDefault="008E3955" w:rsidP="008E3955">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клінічної фармації</w:t>
      </w:r>
    </w:p>
    <w:p w14:paraId="3F984484" w14:textId="77777777" w:rsidR="008E3955" w:rsidRDefault="008E3955" w:rsidP="008E3955">
      <w:pPr>
        <w:widowControl w:val="0"/>
        <w:spacing w:after="0" w:line="240" w:lineRule="auto"/>
        <w:jc w:val="center"/>
        <w:rPr>
          <w:rFonts w:ascii="Times New Roman" w:eastAsia="Times New Roman" w:hAnsi="Times New Roman" w:cs="Times New Roman"/>
          <w:sz w:val="28"/>
          <w:szCs w:val="28"/>
        </w:rPr>
      </w:pPr>
    </w:p>
    <w:p w14:paraId="4F8956D7" w14:textId="77777777" w:rsidR="008E3955" w:rsidRDefault="008E3955" w:rsidP="008E3955">
      <w:pPr>
        <w:widowControl w:val="0"/>
        <w:spacing w:after="0" w:line="240" w:lineRule="auto"/>
        <w:ind w:left="609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ЗАТВЕРДЖУЮ</w:t>
      </w:r>
    </w:p>
    <w:p w14:paraId="62D55C9B" w14:textId="77777777" w:rsidR="008E3955" w:rsidRDefault="008E3955" w:rsidP="008E3955">
      <w:pPr>
        <w:widowControl w:val="0"/>
        <w:spacing w:after="0" w:line="240" w:lineRule="auto"/>
        <w:ind w:left="6096"/>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 xml:space="preserve">Завідувач кафедри </w:t>
      </w:r>
      <w:r>
        <w:rPr>
          <w:rFonts w:ascii="Times New Roman" w:eastAsia="Times New Roman" w:hAnsi="Times New Roman" w:cs="Times New Roman"/>
          <w:b/>
          <w:sz w:val="28"/>
          <w:szCs w:val="28"/>
          <w:lang w:val="uk-UA"/>
        </w:rPr>
        <w:t>клінічної  фармації</w:t>
      </w:r>
    </w:p>
    <w:p w14:paraId="2E4E92BB" w14:textId="77777777" w:rsidR="008E3955" w:rsidRDefault="008E3955" w:rsidP="008E3955">
      <w:pPr>
        <w:widowControl w:val="0"/>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ідпис </w:t>
      </w:r>
    </w:p>
    <w:p w14:paraId="175FE368" w14:textId="77777777" w:rsidR="008E3955" w:rsidRDefault="008E3955" w:rsidP="008E3955">
      <w:pPr>
        <w:widowControl w:val="0"/>
        <w:spacing w:after="0" w:line="240" w:lineRule="auto"/>
        <w:ind w:left="6096"/>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Олена Самогальська</w:t>
      </w:r>
    </w:p>
    <w:p w14:paraId="54A3CD98" w14:textId="77777777" w:rsidR="008E3955" w:rsidRDefault="008E3955" w:rsidP="008E3955">
      <w:pPr>
        <w:widowControl w:val="0"/>
        <w:spacing w:after="0" w:line="240" w:lineRule="auto"/>
        <w:ind w:left="609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«___» __________ 2024р.</w:t>
      </w:r>
    </w:p>
    <w:p w14:paraId="2B131EA1" w14:textId="77777777" w:rsidR="008E3955" w:rsidRDefault="008E3955" w:rsidP="008E3955">
      <w:pPr>
        <w:widowControl w:val="0"/>
        <w:spacing w:after="0" w:line="240" w:lineRule="auto"/>
        <w:jc w:val="center"/>
        <w:rPr>
          <w:rFonts w:ascii="Times New Roman" w:eastAsia="Times New Roman" w:hAnsi="Times New Roman" w:cs="Times New Roman"/>
          <w:sz w:val="28"/>
          <w:szCs w:val="28"/>
        </w:rPr>
      </w:pPr>
    </w:p>
    <w:p w14:paraId="178ADB3C" w14:textId="77777777" w:rsidR="008E3955" w:rsidRDefault="008E3955" w:rsidP="008E3955">
      <w:pPr>
        <w:widowControl w:val="0"/>
        <w:spacing w:after="0" w:line="240" w:lineRule="auto"/>
        <w:jc w:val="center"/>
        <w:rPr>
          <w:rFonts w:ascii="Times New Roman" w:eastAsia="Times New Roman" w:hAnsi="Times New Roman" w:cs="Times New Roman"/>
          <w:sz w:val="28"/>
          <w:szCs w:val="28"/>
        </w:rPr>
      </w:pPr>
    </w:p>
    <w:p w14:paraId="450950FB" w14:textId="77777777" w:rsidR="008E3955" w:rsidRPr="006C2B40" w:rsidRDefault="008E3955" w:rsidP="008E3955">
      <w:pPr>
        <w:shd w:val="clear" w:color="auto" w:fill="FFFFFF"/>
        <w:spacing w:after="0" w:line="240" w:lineRule="auto"/>
        <w:rPr>
          <w:rFonts w:ascii="Arial" w:eastAsia="Times New Roman" w:hAnsi="Arial" w:cs="Arial"/>
          <w:color w:val="222222"/>
          <w:sz w:val="24"/>
          <w:szCs w:val="24"/>
        </w:rPr>
      </w:pPr>
      <w:r>
        <w:rPr>
          <w:rFonts w:ascii="Times New Roman" w:eastAsia="Times New Roman" w:hAnsi="Times New Roman" w:cs="Times New Roman"/>
          <w:sz w:val="28"/>
          <w:szCs w:val="28"/>
        </w:rPr>
        <w:t xml:space="preserve">Індекс </w:t>
      </w:r>
      <w:r>
        <w:rPr>
          <w:rFonts w:ascii="Times New Roman" w:eastAsia="Times New Roman" w:hAnsi="Times New Roman" w:cs="Times New Roman"/>
          <w:b/>
          <w:sz w:val="28"/>
          <w:szCs w:val="28"/>
        </w:rPr>
        <w:t>УДК</w:t>
      </w:r>
      <w:r w:rsidRPr="006C2B40">
        <w:rPr>
          <w:rFonts w:ascii="Times New Roman" w:eastAsia="Times New Roman" w:hAnsi="Times New Roman" w:cs="Times New Roman"/>
          <w:color w:val="222222"/>
          <w:sz w:val="28"/>
          <w:szCs w:val="28"/>
        </w:rPr>
        <w:t>  615.03:615.212.4:616.211-002-053.8</w:t>
      </w:r>
    </w:p>
    <w:p w14:paraId="11749244" w14:textId="77777777" w:rsidR="008E3955" w:rsidRDefault="008E3955" w:rsidP="008E3955">
      <w:pPr>
        <w:widowControl w:val="0"/>
        <w:spacing w:after="0" w:line="240" w:lineRule="auto"/>
        <w:rPr>
          <w:rFonts w:ascii="Times New Roman" w:eastAsia="Times New Roman" w:hAnsi="Times New Roman" w:cs="Times New Roman"/>
          <w:sz w:val="28"/>
          <w:szCs w:val="28"/>
        </w:rPr>
      </w:pPr>
    </w:p>
    <w:p w14:paraId="401BEF74" w14:textId="77777777" w:rsidR="008E3955" w:rsidRDefault="008E3955" w:rsidP="008E3955">
      <w:pPr>
        <w:widowControl w:val="0"/>
        <w:spacing w:after="0" w:line="36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КВАЛІФІКАЦІЙНА РОБОТА</w:t>
      </w:r>
    </w:p>
    <w:p w14:paraId="0ABE0A30" w14:textId="77777777" w:rsidR="008E3955" w:rsidRDefault="008E3955" w:rsidP="008E3955">
      <w:pPr>
        <w:widowControl w:val="0"/>
        <w:spacing w:after="0" w:line="240" w:lineRule="auto"/>
        <w:jc w:val="center"/>
        <w:rPr>
          <w:rFonts w:ascii="Times New Roman" w:eastAsia="Times New Roman" w:hAnsi="Times New Roman" w:cs="Times New Roman"/>
          <w:sz w:val="28"/>
          <w:szCs w:val="28"/>
        </w:rPr>
      </w:pPr>
    </w:p>
    <w:p w14:paraId="37998D22" w14:textId="77777777" w:rsidR="008E3955" w:rsidRDefault="008E3955" w:rsidP="008E3955">
      <w:pPr>
        <w:widowControl w:val="0"/>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тему: Аналіз застосування жарознижувальних  засобів  при застуді </w:t>
      </w:r>
    </w:p>
    <w:p w14:paraId="18C825F3" w14:textId="77777777" w:rsidR="008E3955" w:rsidRDefault="008E3955" w:rsidP="008E3955">
      <w:pPr>
        <w:widowControl w:val="0"/>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дорослих</w:t>
      </w:r>
    </w:p>
    <w:p w14:paraId="51649186" w14:textId="77777777" w:rsidR="008E3955" w:rsidRDefault="008E3955" w:rsidP="008E3955">
      <w:pPr>
        <w:widowControl w:val="0"/>
        <w:spacing w:after="0" w:line="240" w:lineRule="auto"/>
        <w:jc w:val="center"/>
        <w:rPr>
          <w:rFonts w:ascii="Times New Roman" w:eastAsia="Times New Roman" w:hAnsi="Times New Roman" w:cs="Times New Roman"/>
          <w:sz w:val="28"/>
          <w:szCs w:val="28"/>
        </w:rPr>
      </w:pPr>
    </w:p>
    <w:p w14:paraId="1A2FAF01" w14:textId="77777777" w:rsidR="008E3955" w:rsidRDefault="008E3955" w:rsidP="008E3955">
      <w:pPr>
        <w:widowControl w:val="0"/>
        <w:spacing w:after="0" w:line="240" w:lineRule="auto"/>
        <w:jc w:val="center"/>
        <w:rPr>
          <w:rFonts w:ascii="Times New Roman" w:eastAsia="Times New Roman" w:hAnsi="Times New Roman" w:cs="Times New Roman"/>
          <w:sz w:val="28"/>
          <w:szCs w:val="28"/>
        </w:rPr>
      </w:pPr>
    </w:p>
    <w:p w14:paraId="32596D5D" w14:textId="77777777" w:rsidR="008E3955" w:rsidRDefault="008E3955" w:rsidP="008E3955">
      <w:pPr>
        <w:widowControl w:val="0"/>
        <w:spacing w:after="0" w:line="240" w:lineRule="auto"/>
        <w:jc w:val="center"/>
        <w:rPr>
          <w:rFonts w:ascii="Times New Roman" w:eastAsia="Times New Roman" w:hAnsi="Times New Roman" w:cs="Times New Roman"/>
          <w:sz w:val="28"/>
          <w:szCs w:val="28"/>
        </w:rPr>
      </w:pPr>
    </w:p>
    <w:p w14:paraId="2BC564E0" w14:textId="77777777" w:rsidR="008E3955" w:rsidRDefault="008E3955" w:rsidP="008E3955">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Виконав  здобувач вищої освіти 5 курсу</w:t>
      </w:r>
    </w:p>
    <w:p w14:paraId="4EBBA1EB" w14:textId="77777777" w:rsidR="008E3955" w:rsidRDefault="008E3955" w:rsidP="008E3955">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Заочної форми навчання</w:t>
      </w:r>
    </w:p>
    <w:p w14:paraId="0F3F8539" w14:textId="77777777" w:rsidR="008E3955" w:rsidRDefault="008E3955" w:rsidP="008E3955">
      <w:pPr>
        <w:widowControl w:val="0"/>
        <w:spacing w:after="0" w:line="360" w:lineRule="auto"/>
        <w:ind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спец</w:t>
      </w:r>
      <w:proofErr w:type="gramEnd"/>
      <w:r>
        <w:rPr>
          <w:rFonts w:ascii="Times New Roman" w:eastAsia="Times New Roman" w:hAnsi="Times New Roman" w:cs="Times New Roman"/>
          <w:sz w:val="28"/>
          <w:szCs w:val="28"/>
        </w:rPr>
        <w:t>іальності 226 Фармація, промислова фармація</w:t>
      </w:r>
    </w:p>
    <w:p w14:paraId="12E68ED0" w14:textId="77777777" w:rsidR="008E3955" w:rsidRDefault="008E3955" w:rsidP="008E3955">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Підпис</w:t>
      </w:r>
      <w:proofErr w:type="gramStart"/>
      <w:r>
        <w:rPr>
          <w:rFonts w:ascii="Times New Roman" w:eastAsia="Times New Roman" w:hAnsi="Times New Roman" w:cs="Times New Roman"/>
          <w:sz w:val="28"/>
          <w:szCs w:val="28"/>
        </w:rPr>
        <w:t xml:space="preserve">                                                               В</w:t>
      </w:r>
      <w:proofErr w:type="gramEnd"/>
      <w:r>
        <w:rPr>
          <w:rFonts w:ascii="Times New Roman" w:eastAsia="Times New Roman" w:hAnsi="Times New Roman" w:cs="Times New Roman"/>
          <w:sz w:val="28"/>
          <w:szCs w:val="28"/>
        </w:rPr>
        <w:t xml:space="preserve">італій  Пастущин </w:t>
      </w:r>
    </w:p>
    <w:p w14:paraId="32017065" w14:textId="77777777" w:rsidR="008E3955" w:rsidRDefault="008E3955" w:rsidP="008E3955">
      <w:pPr>
        <w:widowControl w:val="0"/>
        <w:spacing w:after="0" w:line="360" w:lineRule="auto"/>
        <w:ind w:firstLine="709"/>
        <w:jc w:val="both"/>
        <w:rPr>
          <w:rFonts w:ascii="Times New Roman" w:eastAsia="Times New Roman" w:hAnsi="Times New Roman" w:cs="Times New Roman"/>
          <w:sz w:val="28"/>
          <w:szCs w:val="28"/>
        </w:rPr>
      </w:pPr>
    </w:p>
    <w:p w14:paraId="7C419A52" w14:textId="77777777" w:rsidR="008E3955" w:rsidRDefault="008E3955" w:rsidP="008E3955">
      <w:pPr>
        <w:widowControl w:val="0"/>
        <w:spacing w:after="0" w:line="240" w:lineRule="auto"/>
        <w:jc w:val="center"/>
        <w:rPr>
          <w:rFonts w:ascii="Times New Roman" w:eastAsia="Times New Roman" w:hAnsi="Times New Roman" w:cs="Times New Roman"/>
          <w:sz w:val="28"/>
          <w:szCs w:val="28"/>
        </w:rPr>
      </w:pPr>
    </w:p>
    <w:p w14:paraId="7BCA2E80" w14:textId="76761D2E" w:rsidR="008E3955" w:rsidRDefault="008E3955" w:rsidP="008E3955">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кандидат медичних наук, доцент</w:t>
      </w:r>
      <w:r>
        <w:rPr>
          <w:rFonts w:ascii="Times New Roman" w:eastAsia="Times New Roman" w:hAnsi="Times New Roman" w:cs="Times New Roman"/>
          <w:sz w:val="28"/>
          <w:szCs w:val="28"/>
          <w:lang w:val="uk-UA"/>
        </w:rPr>
        <w:t xml:space="preserve"> закладу вищої освіти  кафедри клінічної фармації</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підпис              </w:t>
      </w:r>
      <w:bookmarkStart w:id="0" w:name="_GoBack"/>
      <w:bookmarkEnd w:id="0"/>
      <w:r>
        <w:rPr>
          <w:rFonts w:ascii="Times New Roman" w:eastAsia="Times New Roman" w:hAnsi="Times New Roman" w:cs="Times New Roman"/>
          <w:sz w:val="28"/>
          <w:szCs w:val="28"/>
        </w:rPr>
        <w:t>Валентина Тюріна</w:t>
      </w:r>
    </w:p>
    <w:p w14:paraId="1666E84D" w14:textId="77777777" w:rsidR="008E3955" w:rsidRPr="00F47E13" w:rsidRDefault="008E3955" w:rsidP="008E3955">
      <w:pPr>
        <w:widowControl w:val="0"/>
        <w:spacing w:after="0" w:line="240" w:lineRule="auto"/>
        <w:rPr>
          <w:rFonts w:ascii="Times New Roman" w:eastAsia="Times New Roman" w:hAnsi="Times New Roman" w:cs="Times New Roman"/>
          <w:sz w:val="28"/>
          <w:szCs w:val="28"/>
          <w:lang w:val="uk-UA"/>
        </w:rPr>
      </w:pPr>
    </w:p>
    <w:p w14:paraId="04EA98EF" w14:textId="77777777" w:rsidR="008E3955" w:rsidRDefault="008E3955" w:rsidP="008E3955">
      <w:pPr>
        <w:widowControl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ТЕРНОПІЛЬ 2024</w:t>
      </w:r>
    </w:p>
    <w:p w14:paraId="55F701BA" w14:textId="01B04567" w:rsidR="008E3955" w:rsidRDefault="008E3955">
      <w:pPr>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br w:type="page"/>
      </w:r>
    </w:p>
    <w:p w14:paraId="626329C7" w14:textId="77777777" w:rsidR="00F47E13" w:rsidRPr="00F47E13" w:rsidRDefault="00F47E13" w:rsidP="00F47E13">
      <w:pPr>
        <w:widowControl w:val="0"/>
        <w:spacing w:after="0" w:line="240" w:lineRule="auto"/>
        <w:rPr>
          <w:rFonts w:ascii="Times New Roman" w:eastAsia="Times New Roman" w:hAnsi="Times New Roman" w:cs="Times New Roman"/>
          <w:sz w:val="28"/>
          <w:szCs w:val="28"/>
          <w:highlight w:val="white"/>
          <w:lang w:val="uk-UA"/>
        </w:rPr>
      </w:pPr>
    </w:p>
    <w:p w14:paraId="000A2A58" w14:textId="77777777" w:rsidR="009B689D" w:rsidRPr="00F47E13" w:rsidRDefault="00E67E00" w:rsidP="00A735D2">
      <w:pPr>
        <w:widowControl w:val="0"/>
        <w:spacing w:after="0" w:line="360" w:lineRule="auto"/>
        <w:jc w:val="center"/>
        <w:rPr>
          <w:rFonts w:ascii="Times New Roman" w:eastAsia="Times New Roman" w:hAnsi="Times New Roman" w:cs="Times New Roman"/>
          <w:sz w:val="28"/>
          <w:szCs w:val="28"/>
        </w:rPr>
      </w:pPr>
      <w:r w:rsidRPr="00F47E13">
        <w:rPr>
          <w:rFonts w:ascii="Times New Roman" w:eastAsia="Times New Roman" w:hAnsi="Times New Roman" w:cs="Times New Roman"/>
          <w:sz w:val="28"/>
          <w:szCs w:val="28"/>
          <w:highlight w:val="white"/>
        </w:rPr>
        <w:t>ЗМІСТ</w:t>
      </w:r>
    </w:p>
    <w:p w14:paraId="2107296B" w14:textId="77777777" w:rsidR="009B689D" w:rsidRPr="00F47E13" w:rsidRDefault="00E67E00" w:rsidP="00A735D2">
      <w:pPr>
        <w:spacing w:after="0" w:line="360" w:lineRule="auto"/>
        <w:contextualSpacing/>
        <w:jc w:val="both"/>
        <w:rPr>
          <w:rFonts w:ascii="Times New Roman" w:eastAsia="Times New Roman" w:hAnsi="Times New Roman" w:cs="Times New Roman"/>
          <w:sz w:val="28"/>
          <w:szCs w:val="28"/>
          <w:lang w:val="uk-UA"/>
        </w:rPr>
      </w:pPr>
      <w:r w:rsidRPr="00F47E13">
        <w:rPr>
          <w:rFonts w:ascii="Times New Roman" w:eastAsia="Times New Roman" w:hAnsi="Times New Roman" w:cs="Times New Roman"/>
          <w:sz w:val="28"/>
          <w:szCs w:val="28"/>
        </w:rPr>
        <w:t>СПИСО</w:t>
      </w:r>
      <w:r w:rsidR="00F47E13">
        <w:rPr>
          <w:rFonts w:ascii="Times New Roman" w:eastAsia="Times New Roman" w:hAnsi="Times New Roman" w:cs="Times New Roman"/>
          <w:sz w:val="28"/>
          <w:szCs w:val="28"/>
        </w:rPr>
        <w:t>К СКОРОЧЕНЬ І УМОВНИХ ПОЗНАЧЕН</w:t>
      </w:r>
      <w:r w:rsidR="00F47E13">
        <w:rPr>
          <w:rFonts w:ascii="Times New Roman" w:eastAsia="Times New Roman" w:hAnsi="Times New Roman" w:cs="Times New Roman"/>
          <w:sz w:val="28"/>
          <w:szCs w:val="28"/>
          <w:lang w:val="uk-UA"/>
        </w:rPr>
        <w:t>Ь</w:t>
      </w:r>
      <w:r w:rsidR="0014076A">
        <w:rPr>
          <w:rFonts w:ascii="Times New Roman" w:eastAsia="Times New Roman" w:hAnsi="Times New Roman" w:cs="Times New Roman"/>
          <w:sz w:val="28"/>
          <w:szCs w:val="28"/>
          <w:lang w:val="uk-UA"/>
        </w:rPr>
        <w:t xml:space="preserve">                                             2</w:t>
      </w:r>
    </w:p>
    <w:p w14:paraId="2ACCB13C" w14:textId="75847CC7" w:rsidR="009B689D" w:rsidRPr="00DB30FF" w:rsidRDefault="00E67E00" w:rsidP="00A735D2">
      <w:pPr>
        <w:spacing w:after="0" w:line="360" w:lineRule="auto"/>
        <w:contextualSpacing/>
        <w:rPr>
          <w:rFonts w:ascii="Times New Roman" w:eastAsia="Times New Roman" w:hAnsi="Times New Roman" w:cs="Times New Roman"/>
          <w:sz w:val="28"/>
          <w:szCs w:val="28"/>
          <w:highlight w:val="white"/>
          <w:lang w:val="uk-UA"/>
        </w:rPr>
      </w:pPr>
      <w:r w:rsidRPr="00DB30FF">
        <w:rPr>
          <w:rFonts w:ascii="Times New Roman" w:eastAsia="Times New Roman" w:hAnsi="Times New Roman" w:cs="Times New Roman"/>
          <w:sz w:val="28"/>
          <w:szCs w:val="28"/>
          <w:highlight w:val="white"/>
          <w:lang w:val="uk-UA"/>
        </w:rPr>
        <w:t>ВСТУП</w:t>
      </w:r>
      <w:r w:rsidR="0014076A">
        <w:rPr>
          <w:rFonts w:ascii="Times New Roman" w:eastAsia="Times New Roman" w:hAnsi="Times New Roman" w:cs="Times New Roman"/>
          <w:sz w:val="28"/>
          <w:szCs w:val="28"/>
          <w:highlight w:val="white"/>
          <w:lang w:val="uk-UA"/>
        </w:rPr>
        <w:t xml:space="preserve">                                                                                                                        </w:t>
      </w:r>
      <w:r w:rsidR="00DD3079" w:rsidRPr="008E3955">
        <w:rPr>
          <w:rFonts w:ascii="Times New Roman" w:eastAsia="Times New Roman" w:hAnsi="Times New Roman" w:cs="Times New Roman"/>
          <w:sz w:val="28"/>
          <w:szCs w:val="28"/>
          <w:highlight w:val="white"/>
          <w:lang w:val="uk-UA"/>
        </w:rPr>
        <w:t xml:space="preserve"> </w:t>
      </w:r>
      <w:r w:rsidR="0014076A">
        <w:rPr>
          <w:rFonts w:ascii="Times New Roman" w:eastAsia="Times New Roman" w:hAnsi="Times New Roman" w:cs="Times New Roman"/>
          <w:sz w:val="28"/>
          <w:szCs w:val="28"/>
          <w:highlight w:val="white"/>
          <w:lang w:val="uk-UA"/>
        </w:rPr>
        <w:t xml:space="preserve"> 3</w:t>
      </w:r>
    </w:p>
    <w:p w14:paraId="09B8173A" w14:textId="77777777" w:rsidR="009B689D" w:rsidRPr="00DB30FF" w:rsidRDefault="00E67E00" w:rsidP="00A735D2">
      <w:pPr>
        <w:spacing w:after="0" w:line="360" w:lineRule="auto"/>
        <w:contextualSpacing/>
        <w:jc w:val="both"/>
        <w:rPr>
          <w:rFonts w:ascii="Times New Roman" w:eastAsia="Times New Roman" w:hAnsi="Times New Roman" w:cs="Times New Roman"/>
          <w:sz w:val="28"/>
          <w:szCs w:val="28"/>
          <w:highlight w:val="white"/>
          <w:lang w:val="uk-UA"/>
        </w:rPr>
      </w:pPr>
      <w:r w:rsidRPr="00DB30FF">
        <w:rPr>
          <w:rFonts w:ascii="Times New Roman" w:eastAsia="Times New Roman" w:hAnsi="Times New Roman" w:cs="Times New Roman"/>
          <w:sz w:val="28"/>
          <w:szCs w:val="28"/>
          <w:highlight w:val="white"/>
          <w:lang w:val="uk-UA"/>
        </w:rPr>
        <w:t xml:space="preserve">РОЗДІЛ 1.  Загальні поняття про застудні  захворювання (гострі респіраторні захворювання). </w:t>
      </w:r>
    </w:p>
    <w:p w14:paraId="765FCA08" w14:textId="77777777" w:rsidR="009B689D" w:rsidRPr="00F47E13" w:rsidRDefault="00E67E00" w:rsidP="00A735D2">
      <w:pPr>
        <w:numPr>
          <w:ilvl w:val="1"/>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highlight w:val="white"/>
        </w:rPr>
      </w:pPr>
      <w:r w:rsidRPr="00F47E13">
        <w:rPr>
          <w:rFonts w:ascii="Times New Roman" w:eastAsia="Times New Roman" w:hAnsi="Times New Roman" w:cs="Times New Roman"/>
          <w:color w:val="000000"/>
          <w:sz w:val="28"/>
          <w:szCs w:val="28"/>
          <w:highlight w:val="white"/>
        </w:rPr>
        <w:t xml:space="preserve">Етіологія </w:t>
      </w:r>
      <w:r w:rsidR="00586B8E" w:rsidRPr="00F47E13">
        <w:rPr>
          <w:rFonts w:ascii="Times New Roman" w:eastAsia="Times New Roman" w:hAnsi="Times New Roman" w:cs="Times New Roman"/>
          <w:color w:val="000000"/>
          <w:sz w:val="28"/>
          <w:szCs w:val="28"/>
        </w:rPr>
        <w:t>Г</w:t>
      </w:r>
      <w:r w:rsidR="00586B8E" w:rsidRPr="00F47E13">
        <w:rPr>
          <w:rFonts w:ascii="Times New Roman" w:eastAsia="Times New Roman" w:hAnsi="Times New Roman" w:cs="Times New Roman"/>
          <w:color w:val="000000"/>
          <w:sz w:val="28"/>
          <w:szCs w:val="28"/>
          <w:lang w:val="uk-UA"/>
        </w:rPr>
        <w:t>РЗ</w:t>
      </w:r>
      <w:r w:rsidR="0014076A">
        <w:rPr>
          <w:rFonts w:ascii="Times New Roman" w:eastAsia="Times New Roman" w:hAnsi="Times New Roman" w:cs="Times New Roman"/>
          <w:color w:val="000000"/>
          <w:sz w:val="28"/>
          <w:szCs w:val="28"/>
          <w:lang w:val="uk-UA"/>
        </w:rPr>
        <w:t xml:space="preserve">                                                                                           5</w:t>
      </w:r>
    </w:p>
    <w:p w14:paraId="53D69D6D" w14:textId="76B3D666" w:rsidR="009B689D" w:rsidRPr="00F47E13" w:rsidRDefault="00E67E00" w:rsidP="00A735D2">
      <w:pPr>
        <w:numPr>
          <w:ilvl w:val="1"/>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highlight w:val="white"/>
        </w:rPr>
      </w:pPr>
      <w:r w:rsidRPr="00F47E13">
        <w:rPr>
          <w:rFonts w:ascii="Times New Roman" w:eastAsia="Times New Roman" w:hAnsi="Times New Roman" w:cs="Times New Roman"/>
          <w:color w:val="000000"/>
          <w:sz w:val="28"/>
          <w:szCs w:val="28"/>
        </w:rPr>
        <w:t>Епідеміологія застудних захворювань</w:t>
      </w:r>
      <w:r w:rsidR="0014076A">
        <w:rPr>
          <w:rFonts w:ascii="Times New Roman" w:eastAsia="Times New Roman" w:hAnsi="Times New Roman" w:cs="Times New Roman"/>
          <w:color w:val="000000"/>
          <w:sz w:val="28"/>
          <w:szCs w:val="28"/>
          <w:lang w:val="uk-UA"/>
        </w:rPr>
        <w:t xml:space="preserve">                                              </w:t>
      </w:r>
      <w:r w:rsidR="00DD3079">
        <w:rPr>
          <w:rFonts w:ascii="Times New Roman" w:eastAsia="Times New Roman" w:hAnsi="Times New Roman" w:cs="Times New Roman"/>
          <w:color w:val="000000"/>
          <w:sz w:val="28"/>
          <w:szCs w:val="28"/>
          <w:lang w:val="en-US"/>
        </w:rPr>
        <w:t xml:space="preserve"> </w:t>
      </w:r>
      <w:r w:rsidR="0014076A">
        <w:rPr>
          <w:rFonts w:ascii="Times New Roman" w:eastAsia="Times New Roman" w:hAnsi="Times New Roman" w:cs="Times New Roman"/>
          <w:color w:val="000000"/>
          <w:sz w:val="28"/>
          <w:szCs w:val="28"/>
          <w:lang w:val="uk-UA"/>
        </w:rPr>
        <w:t xml:space="preserve">   6</w:t>
      </w:r>
    </w:p>
    <w:p w14:paraId="6B6236A3" w14:textId="77777777" w:rsidR="009B689D" w:rsidRPr="00F47E13" w:rsidRDefault="00E67E00" w:rsidP="00A735D2">
      <w:pPr>
        <w:numPr>
          <w:ilvl w:val="1"/>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highlight w:val="white"/>
        </w:rPr>
      </w:pPr>
      <w:r w:rsidRPr="00F47E13">
        <w:rPr>
          <w:rFonts w:ascii="Times New Roman" w:eastAsia="Times New Roman" w:hAnsi="Times New Roman" w:cs="Times New Roman"/>
          <w:color w:val="000000"/>
          <w:sz w:val="28"/>
          <w:szCs w:val="28"/>
        </w:rPr>
        <w:t>Етіопатогенез застудних захворювань</w:t>
      </w:r>
      <w:r w:rsidR="0014076A">
        <w:rPr>
          <w:rFonts w:ascii="Times New Roman" w:eastAsia="Times New Roman" w:hAnsi="Times New Roman" w:cs="Times New Roman"/>
          <w:color w:val="000000"/>
          <w:sz w:val="28"/>
          <w:szCs w:val="28"/>
          <w:lang w:val="uk-UA"/>
        </w:rPr>
        <w:t xml:space="preserve">                                                12</w:t>
      </w:r>
    </w:p>
    <w:p w14:paraId="31D6F577" w14:textId="5B293D5D" w:rsidR="009B689D" w:rsidRPr="00F47E13" w:rsidRDefault="00E67E00" w:rsidP="00A735D2">
      <w:pPr>
        <w:numPr>
          <w:ilvl w:val="1"/>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highlight w:val="white"/>
        </w:rPr>
      </w:pPr>
      <w:r w:rsidRPr="00F47E13">
        <w:rPr>
          <w:rFonts w:ascii="Times New Roman" w:eastAsia="Times New Roman" w:hAnsi="Times New Roman" w:cs="Times New Roman"/>
          <w:color w:val="000000"/>
          <w:sz w:val="28"/>
          <w:szCs w:val="28"/>
        </w:rPr>
        <w:t xml:space="preserve">Класифікація та загальні клінічні ознаки застудних захворювань </w:t>
      </w:r>
      <w:r w:rsidR="00DD3079" w:rsidRPr="00DD3079">
        <w:rPr>
          <w:rFonts w:ascii="Times New Roman" w:eastAsia="Times New Roman" w:hAnsi="Times New Roman" w:cs="Times New Roman"/>
          <w:color w:val="000000"/>
          <w:sz w:val="28"/>
          <w:szCs w:val="28"/>
        </w:rPr>
        <w:t xml:space="preserve"> </w:t>
      </w:r>
      <w:r w:rsidR="0014076A">
        <w:rPr>
          <w:rFonts w:ascii="Times New Roman" w:eastAsia="Times New Roman" w:hAnsi="Times New Roman" w:cs="Times New Roman"/>
          <w:color w:val="000000"/>
          <w:sz w:val="28"/>
          <w:szCs w:val="28"/>
          <w:lang w:val="uk-UA"/>
        </w:rPr>
        <w:t>15</w:t>
      </w:r>
    </w:p>
    <w:p w14:paraId="1E939F96" w14:textId="77777777" w:rsidR="009B689D" w:rsidRDefault="00E67E00" w:rsidP="00A735D2">
      <w:pPr>
        <w:spacing w:after="0" w:line="360" w:lineRule="auto"/>
        <w:jc w:val="both"/>
        <w:rPr>
          <w:rFonts w:ascii="Times New Roman" w:eastAsia="Times New Roman" w:hAnsi="Times New Roman" w:cs="Times New Roman"/>
          <w:sz w:val="28"/>
          <w:szCs w:val="28"/>
          <w:highlight w:val="white"/>
        </w:rPr>
      </w:pPr>
      <w:r w:rsidRPr="00F47E13">
        <w:rPr>
          <w:rFonts w:ascii="Times New Roman" w:eastAsia="Times New Roman" w:hAnsi="Times New Roman" w:cs="Times New Roman"/>
          <w:sz w:val="28"/>
          <w:szCs w:val="28"/>
          <w:highlight w:val="white"/>
        </w:rPr>
        <w:t xml:space="preserve">РОЗДІЛ 2. Клініка та діагностика ГРЗ </w:t>
      </w:r>
    </w:p>
    <w:p w14:paraId="205E10AA" w14:textId="77777777" w:rsidR="009B689D" w:rsidRPr="0014076A" w:rsidRDefault="00E67E00" w:rsidP="00A735D2">
      <w:pPr>
        <w:spacing w:after="0" w:line="360" w:lineRule="auto"/>
        <w:ind w:firstLine="708"/>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2.1. Особливості клінічного перебігу в залежності від виду збудника</w:t>
      </w:r>
      <w:r w:rsidR="0014076A">
        <w:rPr>
          <w:rFonts w:ascii="Times New Roman" w:eastAsia="Times New Roman" w:hAnsi="Times New Roman" w:cs="Times New Roman"/>
          <w:sz w:val="28"/>
          <w:szCs w:val="28"/>
          <w:highlight w:val="white"/>
          <w:lang w:val="uk-UA"/>
        </w:rPr>
        <w:t xml:space="preserve">      18</w:t>
      </w:r>
    </w:p>
    <w:p w14:paraId="53B2150F" w14:textId="77777777" w:rsidR="009B689D" w:rsidRPr="0014076A" w:rsidRDefault="00E67E00" w:rsidP="00A735D2">
      <w:pPr>
        <w:spacing w:after="0" w:line="360" w:lineRule="auto"/>
        <w:ind w:firstLine="708"/>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 xml:space="preserve">2.2. </w:t>
      </w:r>
      <w:r>
        <w:rPr>
          <w:rFonts w:ascii="Times New Roman" w:eastAsia="Times New Roman" w:hAnsi="Times New Roman" w:cs="Times New Roman"/>
          <w:sz w:val="28"/>
          <w:szCs w:val="28"/>
        </w:rPr>
        <w:t>Специфічна лабораторна діагностика ГРЗ</w:t>
      </w:r>
      <w:r w:rsidR="0014076A">
        <w:rPr>
          <w:rFonts w:ascii="Times New Roman" w:eastAsia="Times New Roman" w:hAnsi="Times New Roman" w:cs="Times New Roman"/>
          <w:sz w:val="28"/>
          <w:szCs w:val="28"/>
          <w:lang w:val="uk-UA"/>
        </w:rPr>
        <w:t xml:space="preserve">           </w:t>
      </w:r>
      <w:r w:rsidR="00FD05D9">
        <w:rPr>
          <w:rFonts w:ascii="Times New Roman" w:eastAsia="Times New Roman" w:hAnsi="Times New Roman" w:cs="Times New Roman"/>
          <w:sz w:val="28"/>
          <w:szCs w:val="28"/>
          <w:lang w:val="uk-UA"/>
        </w:rPr>
        <w:t xml:space="preserve">                                </w:t>
      </w:r>
      <w:r w:rsidR="0014076A">
        <w:rPr>
          <w:rFonts w:ascii="Times New Roman" w:eastAsia="Times New Roman" w:hAnsi="Times New Roman" w:cs="Times New Roman"/>
          <w:sz w:val="28"/>
          <w:szCs w:val="28"/>
          <w:lang w:val="uk-UA"/>
        </w:rPr>
        <w:t xml:space="preserve">  21 </w:t>
      </w:r>
    </w:p>
    <w:p w14:paraId="71DECF57" w14:textId="77777777" w:rsidR="009B689D" w:rsidRDefault="00E67E00" w:rsidP="00A735D2">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3.  Профілактика та лікування ГРЗ</w:t>
      </w:r>
    </w:p>
    <w:p w14:paraId="0BC53638" w14:textId="00D8A579" w:rsidR="009B689D" w:rsidRPr="00FD05D9" w:rsidRDefault="00E67E00" w:rsidP="00A735D2">
      <w:pPr>
        <w:pBdr>
          <w:top w:val="nil"/>
          <w:left w:val="nil"/>
          <w:bottom w:val="nil"/>
          <w:right w:val="nil"/>
          <w:between w:val="nil"/>
        </w:pBdr>
        <w:shd w:val="clear" w:color="auto" w:fill="FFFFFF"/>
        <w:spacing w:after="0" w:line="360" w:lineRule="auto"/>
        <w:ind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3.1. </w:t>
      </w:r>
      <w:proofErr w:type="gramStart"/>
      <w:r>
        <w:rPr>
          <w:rFonts w:ascii="Times New Roman" w:eastAsia="Times New Roman" w:hAnsi="Times New Roman" w:cs="Times New Roman"/>
          <w:color w:val="000000"/>
          <w:sz w:val="28"/>
          <w:szCs w:val="28"/>
        </w:rPr>
        <w:t>Проф</w:t>
      </w:r>
      <w:proofErr w:type="gramEnd"/>
      <w:r>
        <w:rPr>
          <w:rFonts w:ascii="Times New Roman" w:eastAsia="Times New Roman" w:hAnsi="Times New Roman" w:cs="Times New Roman"/>
          <w:color w:val="000000"/>
          <w:sz w:val="28"/>
          <w:szCs w:val="28"/>
        </w:rPr>
        <w:t>ілактика  ГРЗ, фармацевтична опіка</w:t>
      </w:r>
      <w:r w:rsidR="00FD05D9">
        <w:rPr>
          <w:rFonts w:ascii="Times New Roman" w:eastAsia="Times New Roman" w:hAnsi="Times New Roman" w:cs="Times New Roman"/>
          <w:color w:val="000000"/>
          <w:sz w:val="28"/>
          <w:szCs w:val="28"/>
          <w:lang w:val="uk-UA"/>
        </w:rPr>
        <w:t xml:space="preserve">          </w:t>
      </w:r>
      <w:r w:rsidR="00DD3079" w:rsidRPr="008E3955">
        <w:rPr>
          <w:rFonts w:ascii="Times New Roman" w:eastAsia="Times New Roman" w:hAnsi="Times New Roman" w:cs="Times New Roman"/>
          <w:color w:val="000000"/>
          <w:sz w:val="56"/>
          <w:szCs w:val="56"/>
        </w:rPr>
        <w:tab/>
        <w:t xml:space="preserve">  </w:t>
      </w:r>
      <w:r w:rsidR="00FD05D9">
        <w:rPr>
          <w:rFonts w:ascii="Times New Roman" w:eastAsia="Times New Roman" w:hAnsi="Times New Roman" w:cs="Times New Roman"/>
          <w:color w:val="000000"/>
          <w:sz w:val="28"/>
          <w:szCs w:val="28"/>
          <w:lang w:val="uk-UA"/>
        </w:rPr>
        <w:t xml:space="preserve">                          23</w:t>
      </w:r>
    </w:p>
    <w:p w14:paraId="27BDAE54" w14:textId="77777777" w:rsidR="009B689D" w:rsidRPr="00FD05D9" w:rsidRDefault="00E67E00" w:rsidP="00A735D2">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ab/>
        <w:t xml:space="preserve">3.2. Основні  напрямки </w:t>
      </w:r>
      <w:proofErr w:type="gramStart"/>
      <w:r>
        <w:rPr>
          <w:rFonts w:ascii="Times New Roman" w:eastAsia="Times New Roman" w:hAnsi="Times New Roman" w:cs="Times New Roman"/>
          <w:color w:val="000000"/>
          <w:sz w:val="28"/>
          <w:szCs w:val="28"/>
        </w:rPr>
        <w:t>л</w:t>
      </w:r>
      <w:proofErr w:type="gramEnd"/>
      <w:r>
        <w:rPr>
          <w:rFonts w:ascii="Times New Roman" w:eastAsia="Times New Roman" w:hAnsi="Times New Roman" w:cs="Times New Roman"/>
          <w:color w:val="000000"/>
          <w:sz w:val="28"/>
          <w:szCs w:val="28"/>
        </w:rPr>
        <w:t>ікування ГРЗ</w:t>
      </w:r>
      <w:r w:rsidR="00FD05D9">
        <w:rPr>
          <w:rFonts w:ascii="Times New Roman" w:eastAsia="Times New Roman" w:hAnsi="Times New Roman" w:cs="Times New Roman"/>
          <w:color w:val="000000"/>
          <w:sz w:val="28"/>
          <w:szCs w:val="28"/>
          <w:lang w:val="uk-UA"/>
        </w:rPr>
        <w:t xml:space="preserve">                                                          29</w:t>
      </w:r>
    </w:p>
    <w:p w14:paraId="32D597E5" w14:textId="77777777" w:rsidR="009B689D" w:rsidRPr="00FD05D9" w:rsidRDefault="00E67E00" w:rsidP="00A735D2">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ab/>
        <w:t xml:space="preserve">3.3. Лікарські  засоби  для </w:t>
      </w:r>
      <w:proofErr w:type="gramStart"/>
      <w:r>
        <w:rPr>
          <w:rFonts w:ascii="Times New Roman" w:eastAsia="Times New Roman" w:hAnsi="Times New Roman" w:cs="Times New Roman"/>
          <w:color w:val="000000"/>
          <w:sz w:val="28"/>
          <w:szCs w:val="28"/>
        </w:rPr>
        <w:t>симпто</w:t>
      </w:r>
      <w:r w:rsidR="00FD05D9">
        <w:rPr>
          <w:rFonts w:ascii="Times New Roman" w:eastAsia="Times New Roman" w:hAnsi="Times New Roman" w:cs="Times New Roman"/>
          <w:color w:val="000000"/>
          <w:sz w:val="28"/>
          <w:szCs w:val="28"/>
        </w:rPr>
        <w:t>матичного</w:t>
      </w:r>
      <w:proofErr w:type="gramEnd"/>
      <w:r w:rsidR="00FD05D9">
        <w:rPr>
          <w:rFonts w:ascii="Times New Roman" w:eastAsia="Times New Roman" w:hAnsi="Times New Roman" w:cs="Times New Roman"/>
          <w:color w:val="000000"/>
          <w:sz w:val="28"/>
          <w:szCs w:val="28"/>
        </w:rPr>
        <w:t xml:space="preserve"> лікування   лихоманки</w:t>
      </w:r>
      <w:r w:rsidR="00FD05D9">
        <w:rPr>
          <w:rFonts w:ascii="Times New Roman" w:eastAsia="Times New Roman" w:hAnsi="Times New Roman" w:cs="Times New Roman"/>
          <w:color w:val="000000"/>
          <w:sz w:val="28"/>
          <w:szCs w:val="28"/>
          <w:lang w:val="uk-UA"/>
        </w:rPr>
        <w:t xml:space="preserve">        35</w:t>
      </w:r>
    </w:p>
    <w:p w14:paraId="4730FBB1" w14:textId="77777777" w:rsidR="009B689D" w:rsidRDefault="00E67E00" w:rsidP="00A735D2">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РОЗДІЛ 4. </w:t>
      </w:r>
      <w:r>
        <w:rPr>
          <w:rFonts w:ascii="Times New Roman" w:eastAsia="Times New Roman" w:hAnsi="Times New Roman" w:cs="Times New Roman"/>
          <w:sz w:val="28"/>
          <w:szCs w:val="28"/>
        </w:rPr>
        <w:t>Аналіз анкет опитаних хворих, актуальні питання фармацевтичної опіки</w:t>
      </w:r>
    </w:p>
    <w:p w14:paraId="3D34846D" w14:textId="77777777" w:rsidR="009B689D" w:rsidRPr="00970EF7" w:rsidRDefault="00E67E00" w:rsidP="00A735D2">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4.1. Аналіз анкет опитаних хворих</w:t>
      </w:r>
      <w:r w:rsidR="00970EF7">
        <w:rPr>
          <w:rFonts w:ascii="Times New Roman" w:eastAsia="Times New Roman" w:hAnsi="Times New Roman" w:cs="Times New Roman"/>
          <w:sz w:val="28"/>
          <w:szCs w:val="28"/>
          <w:lang w:val="uk-UA"/>
        </w:rPr>
        <w:t xml:space="preserve">                                                                42</w:t>
      </w:r>
    </w:p>
    <w:p w14:paraId="22C91C3F" w14:textId="6C350DD9" w:rsidR="009B689D" w:rsidRPr="00970EF7" w:rsidRDefault="00E67E00" w:rsidP="00A735D2">
      <w:pPr>
        <w:shd w:val="clear" w:color="auto" w:fill="FFFFFF"/>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4.2. Актуальні питання фармацевтичної опіки хворих з лихоманкою</w:t>
      </w:r>
      <w:r w:rsidR="00970EF7">
        <w:rPr>
          <w:rFonts w:ascii="Times New Roman" w:eastAsia="Times New Roman" w:hAnsi="Times New Roman" w:cs="Times New Roman"/>
          <w:sz w:val="28"/>
          <w:szCs w:val="28"/>
          <w:lang w:val="uk-UA"/>
        </w:rPr>
        <w:t xml:space="preserve">    </w:t>
      </w:r>
      <w:r w:rsidR="00DD3079" w:rsidRPr="00DD3079">
        <w:rPr>
          <w:rFonts w:ascii="Times New Roman" w:eastAsia="Times New Roman" w:hAnsi="Times New Roman" w:cs="Times New Roman"/>
          <w:sz w:val="28"/>
          <w:szCs w:val="28"/>
        </w:rPr>
        <w:t xml:space="preserve">  </w:t>
      </w:r>
      <w:r w:rsidR="00970EF7">
        <w:rPr>
          <w:rFonts w:ascii="Times New Roman" w:eastAsia="Times New Roman" w:hAnsi="Times New Roman" w:cs="Times New Roman"/>
          <w:sz w:val="28"/>
          <w:szCs w:val="28"/>
          <w:lang w:val="uk-UA"/>
        </w:rPr>
        <w:t xml:space="preserve"> 52</w:t>
      </w:r>
    </w:p>
    <w:p w14:paraId="184D5DC7" w14:textId="77777777" w:rsidR="009B689D" w:rsidRPr="00970EF7" w:rsidRDefault="00E67E00" w:rsidP="00A735D2">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ВИСНОВКИ</w:t>
      </w:r>
      <w:r w:rsidR="00970EF7">
        <w:rPr>
          <w:rFonts w:ascii="Times New Roman" w:eastAsia="Times New Roman" w:hAnsi="Times New Roman" w:cs="Times New Roman"/>
          <w:sz w:val="28"/>
          <w:szCs w:val="28"/>
          <w:lang w:val="uk-UA"/>
        </w:rPr>
        <w:t xml:space="preserve">                                                                                                               55</w:t>
      </w:r>
    </w:p>
    <w:p w14:paraId="6B135A4E" w14:textId="77777777" w:rsidR="00BC4EB1" w:rsidRPr="000802A4" w:rsidRDefault="00F47E13" w:rsidP="00A735D2">
      <w:pPr>
        <w:spacing w:after="0" w:line="360" w:lineRule="auto"/>
        <w:jc w:val="both"/>
        <w:rPr>
          <w:rFonts w:ascii="Times New Roman" w:eastAsia="Times New Roman" w:hAnsi="Times New Roman" w:cs="Times New Roman"/>
          <w:sz w:val="28"/>
          <w:szCs w:val="28"/>
          <w:lang w:val="uk-UA"/>
        </w:rPr>
      </w:pPr>
      <w:r w:rsidRPr="00F47E13">
        <w:rPr>
          <w:rFonts w:ascii="Times New Roman" w:eastAsia="Times New Roman" w:hAnsi="Times New Roman" w:cs="Times New Roman"/>
          <w:sz w:val="28"/>
          <w:szCs w:val="28"/>
          <w:lang w:val="uk-UA"/>
        </w:rPr>
        <w:t>СПИСОК ВИКОРИСТАНОЇ ЛІ</w:t>
      </w:r>
      <w:r>
        <w:rPr>
          <w:rFonts w:ascii="Times New Roman" w:eastAsia="Times New Roman" w:hAnsi="Times New Roman" w:cs="Times New Roman"/>
          <w:sz w:val="28"/>
          <w:szCs w:val="28"/>
          <w:lang w:val="uk-UA"/>
        </w:rPr>
        <w:t>ТЕРАТУРИ</w:t>
      </w:r>
      <w:r w:rsidR="00970EF7">
        <w:rPr>
          <w:rFonts w:ascii="Times New Roman" w:eastAsia="Times New Roman" w:hAnsi="Times New Roman" w:cs="Times New Roman"/>
          <w:sz w:val="28"/>
          <w:szCs w:val="28"/>
          <w:lang w:val="uk-UA"/>
        </w:rPr>
        <w:t xml:space="preserve">                                                           56</w:t>
      </w:r>
    </w:p>
    <w:p w14:paraId="607C5952" w14:textId="77777777" w:rsidR="000802A4" w:rsidRDefault="000802A4" w:rsidP="00A735D2">
      <w:pPr>
        <w:spacing w:after="0" w:line="360" w:lineRule="auto"/>
        <w:jc w:val="center"/>
        <w:rPr>
          <w:rFonts w:ascii="Times New Roman" w:eastAsia="Times New Roman" w:hAnsi="Times New Roman" w:cs="Times New Roman"/>
          <w:sz w:val="28"/>
          <w:szCs w:val="28"/>
          <w:lang w:val="uk-UA"/>
        </w:rPr>
      </w:pPr>
    </w:p>
    <w:p w14:paraId="1D7B89B7" w14:textId="77777777" w:rsidR="00A56919" w:rsidRDefault="00A56919" w:rsidP="00A735D2">
      <w:pPr>
        <w:spacing w:after="0" w:line="360" w:lineRule="auto"/>
        <w:jc w:val="center"/>
        <w:rPr>
          <w:rFonts w:ascii="Times New Roman" w:eastAsia="Times New Roman" w:hAnsi="Times New Roman" w:cs="Times New Roman"/>
          <w:sz w:val="28"/>
          <w:szCs w:val="28"/>
          <w:lang w:val="uk-UA"/>
        </w:rPr>
      </w:pPr>
    </w:p>
    <w:p w14:paraId="275EECAD" w14:textId="77777777" w:rsidR="00A56919" w:rsidRDefault="00A56919" w:rsidP="00A735D2">
      <w:pPr>
        <w:spacing w:after="0" w:line="360" w:lineRule="auto"/>
        <w:jc w:val="center"/>
        <w:rPr>
          <w:rFonts w:ascii="Times New Roman" w:eastAsia="Times New Roman" w:hAnsi="Times New Roman" w:cs="Times New Roman"/>
          <w:sz w:val="28"/>
          <w:szCs w:val="28"/>
          <w:lang w:val="uk-UA"/>
        </w:rPr>
      </w:pPr>
    </w:p>
    <w:p w14:paraId="7FAA6F5A" w14:textId="77777777" w:rsidR="00A56919" w:rsidRDefault="00A56919" w:rsidP="00A735D2">
      <w:pPr>
        <w:spacing w:after="0" w:line="360" w:lineRule="auto"/>
        <w:jc w:val="center"/>
        <w:rPr>
          <w:rFonts w:ascii="Times New Roman" w:eastAsia="Times New Roman" w:hAnsi="Times New Roman" w:cs="Times New Roman"/>
          <w:sz w:val="28"/>
          <w:szCs w:val="28"/>
          <w:lang w:val="uk-UA"/>
        </w:rPr>
      </w:pPr>
    </w:p>
    <w:p w14:paraId="487ECCFA" w14:textId="77777777" w:rsidR="00A56919" w:rsidRDefault="00A56919" w:rsidP="00A735D2">
      <w:pPr>
        <w:spacing w:after="0" w:line="360" w:lineRule="auto"/>
        <w:jc w:val="center"/>
        <w:rPr>
          <w:rFonts w:ascii="Times New Roman" w:eastAsia="Times New Roman" w:hAnsi="Times New Roman" w:cs="Times New Roman"/>
          <w:sz w:val="28"/>
          <w:szCs w:val="28"/>
          <w:lang w:val="uk-UA"/>
        </w:rPr>
      </w:pPr>
    </w:p>
    <w:p w14:paraId="438A6145" w14:textId="77777777" w:rsidR="00A56919" w:rsidRDefault="00A56919" w:rsidP="00A735D2">
      <w:pPr>
        <w:spacing w:after="0" w:line="360" w:lineRule="auto"/>
        <w:jc w:val="center"/>
        <w:rPr>
          <w:rFonts w:ascii="Times New Roman" w:eastAsia="Times New Roman" w:hAnsi="Times New Roman" w:cs="Times New Roman"/>
          <w:sz w:val="28"/>
          <w:szCs w:val="28"/>
          <w:lang w:val="uk-UA"/>
        </w:rPr>
      </w:pPr>
    </w:p>
    <w:p w14:paraId="2EC274BA" w14:textId="77777777" w:rsidR="00A56919" w:rsidRDefault="00A56919" w:rsidP="00A735D2">
      <w:pPr>
        <w:spacing w:after="0" w:line="360" w:lineRule="auto"/>
        <w:jc w:val="center"/>
        <w:rPr>
          <w:rFonts w:ascii="Times New Roman" w:eastAsia="Times New Roman" w:hAnsi="Times New Roman" w:cs="Times New Roman"/>
          <w:sz w:val="28"/>
          <w:szCs w:val="28"/>
          <w:lang w:val="uk-UA"/>
        </w:rPr>
      </w:pPr>
    </w:p>
    <w:p w14:paraId="7504C32E" w14:textId="77777777" w:rsidR="00A56919" w:rsidRDefault="00A56919" w:rsidP="00A735D2">
      <w:pPr>
        <w:spacing w:after="0" w:line="360" w:lineRule="auto"/>
        <w:jc w:val="center"/>
        <w:rPr>
          <w:rFonts w:ascii="Times New Roman" w:eastAsia="Times New Roman" w:hAnsi="Times New Roman" w:cs="Times New Roman"/>
          <w:sz w:val="28"/>
          <w:szCs w:val="28"/>
          <w:lang w:val="uk-UA"/>
        </w:rPr>
      </w:pPr>
    </w:p>
    <w:p w14:paraId="52C0C414" w14:textId="77777777" w:rsidR="009B689D" w:rsidRDefault="00E67E00">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lastRenderedPageBreak/>
        <w:t>СПИСОК СКОРОЧЕНЬ І УМОВНИХ ПОЗНАЧЕНЬ</w:t>
      </w:r>
    </w:p>
    <w:p w14:paraId="482F2395" w14:textId="77777777" w:rsidR="009B689D" w:rsidRDefault="00E67E00">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ВДШ –</w:t>
      </w:r>
      <w:r w:rsidR="00690F3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верхні  дихальні шляхи</w:t>
      </w:r>
    </w:p>
    <w:p w14:paraId="5374EFAF" w14:textId="77777777" w:rsidR="009B689D" w:rsidRDefault="00690F3A">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ГРВЗ –</w:t>
      </w:r>
      <w:r>
        <w:rPr>
          <w:rFonts w:ascii="Times New Roman" w:eastAsia="Times New Roman" w:hAnsi="Times New Roman" w:cs="Times New Roman"/>
          <w:sz w:val="28"/>
          <w:szCs w:val="28"/>
          <w:lang w:val="uk-UA"/>
        </w:rPr>
        <w:t xml:space="preserve"> </w:t>
      </w:r>
      <w:r w:rsidR="00E67E00">
        <w:rPr>
          <w:rFonts w:ascii="Times New Roman" w:eastAsia="Times New Roman" w:hAnsi="Times New Roman" w:cs="Times New Roman"/>
          <w:sz w:val="28"/>
          <w:szCs w:val="28"/>
        </w:rPr>
        <w:t>гостре респіраторне вірусне захворювання</w:t>
      </w:r>
    </w:p>
    <w:p w14:paraId="481BDD46" w14:textId="77777777" w:rsidR="009B689D" w:rsidRDefault="00E67E00">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ГРВІ – гостра респіраторна вірусна інфекція</w:t>
      </w:r>
    </w:p>
    <w:p w14:paraId="700491F4" w14:textId="77777777" w:rsidR="009B689D" w:rsidRDefault="00E67E00">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ГРЗ  </w:t>
      </w:r>
      <w:r w:rsidR="00690F3A">
        <w:rPr>
          <w:rFonts w:ascii="Times New Roman" w:eastAsia="Times New Roman" w:hAnsi="Times New Roman" w:cs="Times New Roman"/>
          <w:sz w:val="28"/>
          <w:szCs w:val="28"/>
        </w:rPr>
        <w:t>–</w:t>
      </w:r>
      <w:r w:rsidR="00690F3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гостре </w:t>
      </w:r>
      <w:proofErr w:type="gramStart"/>
      <w:r>
        <w:rPr>
          <w:rFonts w:ascii="Times New Roman" w:eastAsia="Times New Roman" w:hAnsi="Times New Roman" w:cs="Times New Roman"/>
          <w:sz w:val="28"/>
          <w:szCs w:val="28"/>
        </w:rPr>
        <w:t>респ</w:t>
      </w:r>
      <w:proofErr w:type="gramEnd"/>
      <w:r>
        <w:rPr>
          <w:rFonts w:ascii="Times New Roman" w:eastAsia="Times New Roman" w:hAnsi="Times New Roman" w:cs="Times New Roman"/>
          <w:sz w:val="28"/>
          <w:szCs w:val="28"/>
        </w:rPr>
        <w:t>іраторне захворювання</w:t>
      </w:r>
    </w:p>
    <w:p w14:paraId="7A604170" w14:textId="77777777" w:rsidR="009B689D" w:rsidRDefault="00E67E00">
      <w:pPr>
        <w:shd w:val="clear" w:color="auto" w:fill="FFFFFF"/>
        <w:spacing w:line="360" w:lineRule="auto"/>
        <w:ind w:firstLine="708"/>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ПР</w:t>
      </w:r>
      <w:proofErr w:type="gramEnd"/>
      <w:r w:rsidR="00690F3A">
        <w:rPr>
          <w:rFonts w:ascii="Times New Roman" w:eastAsia="Times New Roman" w:hAnsi="Times New Roman" w:cs="Times New Roman"/>
          <w:sz w:val="28"/>
          <w:szCs w:val="28"/>
          <w:lang w:val="uk-UA"/>
        </w:rPr>
        <w:t xml:space="preserve"> </w:t>
      </w:r>
      <w:r w:rsidR="00690F3A">
        <w:rPr>
          <w:rFonts w:ascii="Times New Roman" w:eastAsia="Times New Roman" w:hAnsi="Times New Roman" w:cs="Times New Roman"/>
          <w:sz w:val="28"/>
          <w:szCs w:val="28"/>
        </w:rPr>
        <w:t>–</w:t>
      </w:r>
      <w:r w:rsidR="00690F3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побічні реакції </w:t>
      </w:r>
      <w:r>
        <w:rPr>
          <w:rFonts w:ascii="Times New Roman" w:eastAsia="Times New Roman" w:hAnsi="Times New Roman" w:cs="Times New Roman"/>
          <w:sz w:val="28"/>
          <w:szCs w:val="28"/>
        </w:rPr>
        <w:br/>
        <w:t xml:space="preserve">          ЛЗ  </w:t>
      </w:r>
      <w:r w:rsidR="00690F3A">
        <w:rPr>
          <w:rFonts w:ascii="Times New Roman" w:eastAsia="Times New Roman" w:hAnsi="Times New Roman" w:cs="Times New Roman"/>
          <w:sz w:val="28"/>
          <w:szCs w:val="28"/>
        </w:rPr>
        <w:t>–</w:t>
      </w:r>
      <w:r w:rsidR="00690F3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лікарський засіб</w:t>
      </w:r>
    </w:p>
    <w:p w14:paraId="59BB5302" w14:textId="77777777" w:rsidR="009B689D" w:rsidRDefault="00E67E00">
      <w:pPr>
        <w:shd w:val="clear" w:color="auto" w:fill="FFFFFF"/>
        <w:spacing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МОЗ – Міністерство  Охорони Здоровя </w:t>
      </w:r>
    </w:p>
    <w:p w14:paraId="026C4E2B" w14:textId="77777777" w:rsidR="009B689D" w:rsidRDefault="00690F3A">
      <w:pPr>
        <w:shd w:val="clear" w:color="auto" w:fill="FFFFFF"/>
        <w:spacing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ВООЗ –</w:t>
      </w:r>
      <w:r>
        <w:rPr>
          <w:rFonts w:ascii="Times New Roman" w:eastAsia="Times New Roman" w:hAnsi="Times New Roman" w:cs="Times New Roman"/>
          <w:sz w:val="28"/>
          <w:szCs w:val="28"/>
          <w:lang w:val="uk-UA"/>
        </w:rPr>
        <w:t xml:space="preserve"> </w:t>
      </w:r>
      <w:r w:rsidR="00E67E00">
        <w:rPr>
          <w:rFonts w:ascii="Times New Roman" w:eastAsia="Times New Roman" w:hAnsi="Times New Roman" w:cs="Times New Roman"/>
          <w:sz w:val="28"/>
          <w:szCs w:val="28"/>
        </w:rPr>
        <w:t xml:space="preserve"> Всесвітня Організація  Охорони Здоровя </w:t>
      </w:r>
    </w:p>
    <w:p w14:paraId="0FFF8451" w14:textId="77777777" w:rsidR="009B689D" w:rsidRDefault="009B689D">
      <w:pPr>
        <w:shd w:val="clear" w:color="auto" w:fill="FFFFFF"/>
        <w:spacing w:line="360" w:lineRule="auto"/>
        <w:ind w:firstLine="708"/>
        <w:rPr>
          <w:rFonts w:ascii="Times New Roman" w:eastAsia="Times New Roman" w:hAnsi="Times New Roman" w:cs="Times New Roman"/>
          <w:sz w:val="28"/>
          <w:szCs w:val="28"/>
        </w:rPr>
      </w:pPr>
    </w:p>
    <w:p w14:paraId="5883CFD9" w14:textId="77777777" w:rsidR="009B689D" w:rsidRDefault="009B689D">
      <w:pPr>
        <w:shd w:val="clear" w:color="auto" w:fill="FFFFFF"/>
        <w:spacing w:line="360" w:lineRule="auto"/>
        <w:ind w:firstLine="708"/>
        <w:jc w:val="both"/>
        <w:rPr>
          <w:rFonts w:ascii="Times New Roman" w:eastAsia="Times New Roman" w:hAnsi="Times New Roman" w:cs="Times New Roman"/>
          <w:sz w:val="28"/>
          <w:szCs w:val="28"/>
        </w:rPr>
      </w:pPr>
    </w:p>
    <w:p w14:paraId="53C9A00E" w14:textId="77777777" w:rsidR="009B689D" w:rsidRDefault="009B689D">
      <w:pPr>
        <w:shd w:val="clear" w:color="auto" w:fill="FFFFFF"/>
        <w:spacing w:line="360" w:lineRule="auto"/>
        <w:ind w:firstLine="708"/>
        <w:jc w:val="both"/>
        <w:rPr>
          <w:rFonts w:ascii="Times New Roman" w:eastAsia="Times New Roman" w:hAnsi="Times New Roman" w:cs="Times New Roman"/>
          <w:sz w:val="28"/>
          <w:szCs w:val="28"/>
        </w:rPr>
      </w:pPr>
    </w:p>
    <w:p w14:paraId="790E2C53" w14:textId="77777777" w:rsidR="009B689D" w:rsidRDefault="009B689D">
      <w:pPr>
        <w:shd w:val="clear" w:color="auto" w:fill="FFFFFF"/>
        <w:spacing w:line="360" w:lineRule="auto"/>
        <w:ind w:firstLine="708"/>
        <w:jc w:val="both"/>
        <w:rPr>
          <w:rFonts w:ascii="Times New Roman" w:eastAsia="Times New Roman" w:hAnsi="Times New Roman" w:cs="Times New Roman"/>
          <w:sz w:val="28"/>
          <w:szCs w:val="28"/>
        </w:rPr>
      </w:pPr>
    </w:p>
    <w:p w14:paraId="2FC753EE" w14:textId="77777777" w:rsidR="009B689D" w:rsidRDefault="009B689D">
      <w:pPr>
        <w:shd w:val="clear" w:color="auto" w:fill="FFFFFF"/>
        <w:spacing w:line="360" w:lineRule="auto"/>
        <w:ind w:firstLine="708"/>
        <w:jc w:val="both"/>
        <w:rPr>
          <w:rFonts w:ascii="Times New Roman" w:eastAsia="Times New Roman" w:hAnsi="Times New Roman" w:cs="Times New Roman"/>
          <w:sz w:val="28"/>
          <w:szCs w:val="28"/>
        </w:rPr>
      </w:pPr>
    </w:p>
    <w:p w14:paraId="0CEB9AF8" w14:textId="77777777" w:rsidR="009B689D" w:rsidRDefault="009B689D">
      <w:pPr>
        <w:shd w:val="clear" w:color="auto" w:fill="FFFFFF"/>
        <w:spacing w:line="360" w:lineRule="auto"/>
        <w:ind w:firstLine="708"/>
        <w:jc w:val="both"/>
        <w:rPr>
          <w:rFonts w:ascii="Times New Roman" w:eastAsia="Times New Roman" w:hAnsi="Times New Roman" w:cs="Times New Roman"/>
          <w:sz w:val="28"/>
          <w:szCs w:val="28"/>
        </w:rPr>
      </w:pPr>
    </w:p>
    <w:p w14:paraId="45A4D6D6" w14:textId="77777777" w:rsidR="009B689D" w:rsidRDefault="009B689D">
      <w:pPr>
        <w:shd w:val="clear" w:color="auto" w:fill="FFFFFF"/>
        <w:spacing w:line="360" w:lineRule="auto"/>
        <w:ind w:firstLine="708"/>
        <w:jc w:val="both"/>
        <w:rPr>
          <w:rFonts w:ascii="Times New Roman" w:eastAsia="Times New Roman" w:hAnsi="Times New Roman" w:cs="Times New Roman"/>
          <w:sz w:val="28"/>
          <w:szCs w:val="28"/>
        </w:rPr>
      </w:pPr>
    </w:p>
    <w:p w14:paraId="5FD2B92A" w14:textId="77777777" w:rsidR="009B689D" w:rsidRDefault="009B689D">
      <w:pPr>
        <w:shd w:val="clear" w:color="auto" w:fill="FFFFFF"/>
        <w:spacing w:line="360" w:lineRule="auto"/>
        <w:ind w:firstLine="708"/>
        <w:jc w:val="both"/>
        <w:rPr>
          <w:rFonts w:ascii="Times New Roman" w:eastAsia="Times New Roman" w:hAnsi="Times New Roman" w:cs="Times New Roman"/>
          <w:sz w:val="28"/>
          <w:szCs w:val="28"/>
        </w:rPr>
      </w:pPr>
    </w:p>
    <w:p w14:paraId="32166FE7" w14:textId="77777777" w:rsidR="009B689D" w:rsidRDefault="009B689D">
      <w:pPr>
        <w:shd w:val="clear" w:color="auto" w:fill="FFFFFF"/>
        <w:spacing w:line="360" w:lineRule="auto"/>
        <w:ind w:firstLine="708"/>
        <w:jc w:val="both"/>
        <w:rPr>
          <w:rFonts w:ascii="Times New Roman" w:eastAsia="Times New Roman" w:hAnsi="Times New Roman" w:cs="Times New Roman"/>
          <w:sz w:val="28"/>
          <w:szCs w:val="28"/>
        </w:rPr>
      </w:pPr>
    </w:p>
    <w:p w14:paraId="21CFBD1F" w14:textId="77777777" w:rsidR="009B689D" w:rsidRDefault="009B689D">
      <w:pPr>
        <w:shd w:val="clear" w:color="auto" w:fill="FFFFFF"/>
        <w:spacing w:line="360" w:lineRule="auto"/>
        <w:ind w:firstLine="708"/>
        <w:jc w:val="both"/>
        <w:rPr>
          <w:rFonts w:ascii="Times New Roman" w:eastAsia="Times New Roman" w:hAnsi="Times New Roman" w:cs="Times New Roman"/>
          <w:sz w:val="28"/>
          <w:szCs w:val="28"/>
        </w:rPr>
      </w:pPr>
    </w:p>
    <w:p w14:paraId="39971DB0" w14:textId="77777777" w:rsidR="009B689D" w:rsidRDefault="009B689D">
      <w:pPr>
        <w:shd w:val="clear" w:color="auto" w:fill="FFFFFF"/>
        <w:spacing w:line="360" w:lineRule="auto"/>
        <w:ind w:firstLine="708"/>
        <w:jc w:val="both"/>
        <w:rPr>
          <w:rFonts w:ascii="Times New Roman" w:eastAsia="Times New Roman" w:hAnsi="Times New Roman" w:cs="Times New Roman"/>
          <w:sz w:val="28"/>
          <w:szCs w:val="28"/>
        </w:rPr>
      </w:pPr>
    </w:p>
    <w:p w14:paraId="755AB117" w14:textId="77777777" w:rsidR="009B689D" w:rsidRPr="000632FB" w:rsidRDefault="009B689D" w:rsidP="000632FB">
      <w:pPr>
        <w:shd w:val="clear" w:color="auto" w:fill="FFFFFF"/>
        <w:spacing w:line="360" w:lineRule="auto"/>
        <w:jc w:val="both"/>
        <w:rPr>
          <w:rFonts w:ascii="Times New Roman" w:eastAsia="Times New Roman" w:hAnsi="Times New Roman" w:cs="Times New Roman"/>
          <w:sz w:val="28"/>
          <w:szCs w:val="28"/>
          <w:lang w:val="uk-UA"/>
        </w:rPr>
      </w:pPr>
    </w:p>
    <w:p w14:paraId="3348BC7D" w14:textId="77777777" w:rsidR="001A7FF9" w:rsidRDefault="001A7FF9">
      <w:pPr>
        <w:spacing w:line="360" w:lineRule="auto"/>
        <w:jc w:val="center"/>
        <w:rPr>
          <w:rFonts w:ascii="Times New Roman" w:eastAsia="Times New Roman" w:hAnsi="Times New Roman" w:cs="Times New Roman"/>
          <w:sz w:val="28"/>
          <w:szCs w:val="28"/>
          <w:highlight w:val="white"/>
          <w:lang w:val="uk-UA"/>
        </w:rPr>
      </w:pPr>
    </w:p>
    <w:p w14:paraId="0873C814" w14:textId="77777777" w:rsidR="009B689D" w:rsidRPr="00DB30FF" w:rsidRDefault="00E67E00">
      <w:pPr>
        <w:spacing w:line="360" w:lineRule="auto"/>
        <w:jc w:val="center"/>
        <w:rPr>
          <w:rFonts w:ascii="Times New Roman" w:eastAsia="Times New Roman" w:hAnsi="Times New Roman" w:cs="Times New Roman"/>
          <w:sz w:val="28"/>
          <w:szCs w:val="28"/>
          <w:highlight w:val="white"/>
          <w:lang w:val="uk-UA"/>
        </w:rPr>
      </w:pPr>
      <w:r w:rsidRPr="00DB30FF">
        <w:rPr>
          <w:rFonts w:ascii="Times New Roman" w:eastAsia="Times New Roman" w:hAnsi="Times New Roman" w:cs="Times New Roman"/>
          <w:sz w:val="28"/>
          <w:szCs w:val="28"/>
          <w:highlight w:val="white"/>
          <w:lang w:val="uk-UA"/>
        </w:rPr>
        <w:lastRenderedPageBreak/>
        <w:t>ВСТУП</w:t>
      </w:r>
    </w:p>
    <w:p w14:paraId="5CCF5160" w14:textId="77777777" w:rsidR="009B689D" w:rsidRPr="00F47E13" w:rsidRDefault="00E67E00" w:rsidP="000802A4">
      <w:pPr>
        <w:spacing w:after="0" w:line="360" w:lineRule="auto"/>
        <w:ind w:firstLine="708"/>
        <w:jc w:val="both"/>
        <w:rPr>
          <w:rFonts w:ascii="Times New Roman" w:eastAsia="Times New Roman" w:hAnsi="Times New Roman" w:cs="Times New Roman"/>
          <w:sz w:val="28"/>
          <w:szCs w:val="28"/>
          <w:highlight w:val="white"/>
          <w:lang w:val="uk-UA"/>
        </w:rPr>
      </w:pPr>
      <w:r w:rsidRPr="00DB30FF">
        <w:rPr>
          <w:rFonts w:ascii="Times New Roman" w:eastAsia="Times New Roman" w:hAnsi="Times New Roman" w:cs="Times New Roman"/>
          <w:sz w:val="28"/>
          <w:szCs w:val="28"/>
          <w:highlight w:val="white"/>
          <w:lang w:val="uk-UA"/>
        </w:rPr>
        <w:t>Актуальність питання лікування і профілактики застудних захворювань: гострих респіраторних вірусних інфекцій та гострих респіраторних захворювань   (</w:t>
      </w:r>
      <w:r w:rsidR="00EE2083" w:rsidRPr="00DB30FF">
        <w:rPr>
          <w:rFonts w:ascii="Times New Roman" w:eastAsia="Times New Roman" w:hAnsi="Times New Roman" w:cs="Times New Roman"/>
          <w:sz w:val="28"/>
          <w:szCs w:val="28"/>
          <w:lang w:val="uk-UA"/>
        </w:rPr>
        <w:t xml:space="preserve">ГРВІ та ГРЗ) на даному етапі зумовлена низкою факторів, головним чином кількістю хворих. Наприклад, за даними Всесвітньої організації охорони здоров'я (ВООЗ), щорічна захворюваність на ГРВІ становить 1,5 мільярда людей (кожна третя людина на планеті); на ГРВІ припадає 75% світових інфекційних захворювань, а під час епідемії - близько 90% всіх випадків. </w:t>
      </w:r>
      <w:proofErr w:type="gramStart"/>
      <w:r w:rsidR="00EE2083" w:rsidRPr="00EE2083">
        <w:rPr>
          <w:rFonts w:ascii="Times New Roman" w:eastAsia="Times New Roman" w:hAnsi="Times New Roman" w:cs="Times New Roman"/>
          <w:sz w:val="28"/>
          <w:szCs w:val="28"/>
        </w:rPr>
        <w:t>Ц</w:t>
      </w:r>
      <w:proofErr w:type="gramEnd"/>
      <w:r w:rsidR="00EE2083" w:rsidRPr="00EE2083">
        <w:rPr>
          <w:rFonts w:ascii="Times New Roman" w:eastAsia="Times New Roman" w:hAnsi="Times New Roman" w:cs="Times New Roman"/>
          <w:sz w:val="28"/>
          <w:szCs w:val="28"/>
        </w:rPr>
        <w:t>і цифри роблять ГРВІ основною причиною високої захворюваності та тимчасової непрацездатності. В Україні на ГРВІ щороку хворіють приблизно 10-14 мільйонів людей, що відповідає 25-30% від загальної захворюваності. Тому інформування про раціональне лікування та профілактику цих захворювань є важливим завданням фундаментальної та клінічної медицини. На глобальному та національному рівні цьому питан</w:t>
      </w:r>
      <w:r w:rsidR="00F47E13">
        <w:rPr>
          <w:rFonts w:ascii="Times New Roman" w:eastAsia="Times New Roman" w:hAnsi="Times New Roman" w:cs="Times New Roman"/>
          <w:sz w:val="28"/>
          <w:szCs w:val="28"/>
        </w:rPr>
        <w:t>ню приділяється постійна увага</w:t>
      </w:r>
      <w:r w:rsidR="00A735D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highlight w:val="white"/>
        </w:rPr>
        <w:t>[1]</w:t>
      </w:r>
      <w:r w:rsidR="00F47E13">
        <w:rPr>
          <w:rFonts w:ascii="Times New Roman" w:eastAsia="Times New Roman" w:hAnsi="Times New Roman" w:cs="Times New Roman"/>
          <w:sz w:val="28"/>
          <w:szCs w:val="28"/>
          <w:highlight w:val="white"/>
          <w:lang w:val="uk-UA"/>
        </w:rPr>
        <w:t>.</w:t>
      </w:r>
    </w:p>
    <w:p w14:paraId="1871ACDD" w14:textId="77777777" w:rsidR="009B689D" w:rsidRDefault="00E67E00" w:rsidP="000802A4">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Поряд з терміном «ГРЗ» існує «ГРВІ». Традиційно діагноз «ГРВІ» встановлюють у разі підозри на вірусну етіологію захворювання. Така диференціація необхідна ще й тому, що етіологія визначає можливості та особливості етіотропного лікування. Тому термін «ГРЗ» слід застосовувати у разі підозри на невірусну етіологію захворювання (стрепто- і стафілококову, мікоплазмозну тощо). ГРЗ – це поняття, яке включає </w:t>
      </w:r>
      <w:proofErr w:type="gramStart"/>
      <w:r>
        <w:rPr>
          <w:rFonts w:ascii="Times New Roman" w:eastAsia="Times New Roman" w:hAnsi="Times New Roman" w:cs="Times New Roman"/>
          <w:sz w:val="28"/>
          <w:szCs w:val="28"/>
          <w:highlight w:val="white"/>
        </w:rPr>
        <w:t>респ</w:t>
      </w:r>
      <w:proofErr w:type="gramEnd"/>
      <w:r>
        <w:rPr>
          <w:rFonts w:ascii="Times New Roman" w:eastAsia="Times New Roman" w:hAnsi="Times New Roman" w:cs="Times New Roman"/>
          <w:sz w:val="28"/>
          <w:szCs w:val="28"/>
          <w:highlight w:val="white"/>
        </w:rPr>
        <w:t>іраторні хвороби різного походження, найчастіше вірусного та бактерійного, у т.ч. такі, що проявляються синдромом локального ураження дихальних шляхів (ларингіт, тонзиліт, фарингіт, бронхіт тощо).</w:t>
      </w:r>
    </w:p>
    <w:p w14:paraId="5C015DB8" w14:textId="77777777" w:rsidR="009B689D" w:rsidRPr="00F47E13" w:rsidRDefault="0036219D" w:rsidP="000802A4">
      <w:pPr>
        <w:spacing w:after="0" w:line="360" w:lineRule="auto"/>
        <w:ind w:firstLine="708"/>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ГРВІ</w:t>
      </w:r>
      <w:r w:rsidR="00F47E13">
        <w:rPr>
          <w:rFonts w:ascii="Times New Roman" w:eastAsia="Times New Roman" w:hAnsi="Times New Roman" w:cs="Times New Roman"/>
          <w:sz w:val="28"/>
          <w:szCs w:val="28"/>
          <w:highlight w:val="white"/>
        </w:rPr>
        <w:t xml:space="preserve"> - </w:t>
      </w:r>
      <w:r w:rsidR="00DC386F">
        <w:rPr>
          <w:rFonts w:ascii="Times New Roman" w:eastAsia="Times New Roman" w:hAnsi="Times New Roman" w:cs="Times New Roman"/>
          <w:sz w:val="28"/>
          <w:szCs w:val="28"/>
          <w:highlight w:val="white"/>
        </w:rPr>
        <w:t>вірусні</w:t>
      </w:r>
      <w:r w:rsidR="00E67E00">
        <w:rPr>
          <w:rFonts w:ascii="Times New Roman" w:eastAsia="Times New Roman" w:hAnsi="Times New Roman" w:cs="Times New Roman"/>
          <w:sz w:val="28"/>
          <w:szCs w:val="28"/>
          <w:highlight w:val="white"/>
        </w:rPr>
        <w:t xml:space="preserve"> і</w:t>
      </w:r>
      <w:r w:rsidR="00DC386F">
        <w:rPr>
          <w:rFonts w:ascii="Times New Roman" w:eastAsia="Times New Roman" w:hAnsi="Times New Roman" w:cs="Times New Roman"/>
          <w:sz w:val="28"/>
          <w:szCs w:val="28"/>
          <w:highlight w:val="white"/>
        </w:rPr>
        <w:t>нфекції</w:t>
      </w:r>
      <w:r w:rsidR="00E67E00">
        <w:rPr>
          <w:rFonts w:ascii="Times New Roman" w:eastAsia="Times New Roman" w:hAnsi="Times New Roman" w:cs="Times New Roman"/>
          <w:sz w:val="28"/>
          <w:szCs w:val="28"/>
          <w:highlight w:val="white"/>
        </w:rPr>
        <w:t>, яка характеризується загальним інтокс</w:t>
      </w:r>
      <w:r w:rsidR="00DC386F">
        <w:rPr>
          <w:rFonts w:ascii="Times New Roman" w:eastAsia="Times New Roman" w:hAnsi="Times New Roman" w:cs="Times New Roman"/>
          <w:sz w:val="28"/>
          <w:szCs w:val="28"/>
          <w:highlight w:val="white"/>
        </w:rPr>
        <w:t xml:space="preserve">икаційним синдромом й </w:t>
      </w:r>
      <w:r w:rsidR="00E67E00">
        <w:rPr>
          <w:rFonts w:ascii="Times New Roman" w:eastAsia="Times New Roman" w:hAnsi="Times New Roman" w:cs="Times New Roman"/>
          <w:sz w:val="28"/>
          <w:szCs w:val="28"/>
          <w:highlight w:val="white"/>
        </w:rPr>
        <w:t xml:space="preserve"> ураженням слизової оболонки дихальних шляхів.  Етіологічними чинниками ГРЗ можуть бути </w:t>
      </w:r>
      <w:proofErr w:type="gramStart"/>
      <w:r w:rsidR="00E67E00">
        <w:rPr>
          <w:rFonts w:ascii="Times New Roman" w:eastAsia="Times New Roman" w:hAnsi="Times New Roman" w:cs="Times New Roman"/>
          <w:sz w:val="28"/>
          <w:szCs w:val="28"/>
          <w:highlight w:val="white"/>
        </w:rPr>
        <w:t>р</w:t>
      </w:r>
      <w:proofErr w:type="gramEnd"/>
      <w:r w:rsidR="00E67E00">
        <w:rPr>
          <w:rFonts w:ascii="Times New Roman" w:eastAsia="Times New Roman" w:hAnsi="Times New Roman" w:cs="Times New Roman"/>
          <w:sz w:val="28"/>
          <w:szCs w:val="28"/>
          <w:highlight w:val="white"/>
        </w:rPr>
        <w:t xml:space="preserve">ізні віруси, а також мікоплазми, легіонели, стрептококи, стафілококи, менінгококи, рикетсії, хламідії тощо. Клінічні </w:t>
      </w:r>
      <w:proofErr w:type="gramStart"/>
      <w:r w:rsidR="00E67E00">
        <w:rPr>
          <w:rFonts w:ascii="Times New Roman" w:eastAsia="Times New Roman" w:hAnsi="Times New Roman" w:cs="Times New Roman"/>
          <w:sz w:val="28"/>
          <w:szCs w:val="28"/>
          <w:highlight w:val="white"/>
        </w:rPr>
        <w:t>прояви</w:t>
      </w:r>
      <w:proofErr w:type="gramEnd"/>
      <w:r w:rsidR="00E67E00">
        <w:rPr>
          <w:rFonts w:ascii="Times New Roman" w:eastAsia="Times New Roman" w:hAnsi="Times New Roman" w:cs="Times New Roman"/>
          <w:sz w:val="28"/>
          <w:szCs w:val="28"/>
          <w:highlight w:val="white"/>
        </w:rPr>
        <w:t xml:space="preserve">  схожі, диференціювати їх неможливо. </w:t>
      </w:r>
      <w:r w:rsidR="00DC386F">
        <w:rPr>
          <w:rFonts w:ascii="Times New Roman" w:eastAsia="Times New Roman" w:hAnsi="Times New Roman" w:cs="Times New Roman"/>
          <w:sz w:val="28"/>
          <w:szCs w:val="28"/>
          <w:highlight w:val="white"/>
          <w:lang w:val="uk-UA"/>
        </w:rPr>
        <w:t>Ч</w:t>
      </w:r>
      <w:r w:rsidR="00E67E00">
        <w:rPr>
          <w:rFonts w:ascii="Times New Roman" w:eastAsia="Times New Roman" w:hAnsi="Times New Roman" w:cs="Times New Roman"/>
          <w:sz w:val="28"/>
          <w:szCs w:val="28"/>
          <w:highlight w:val="white"/>
        </w:rPr>
        <w:t xml:space="preserve">асто застосовується </w:t>
      </w:r>
      <w:r w:rsidR="00DC386F">
        <w:rPr>
          <w:rFonts w:ascii="Times New Roman" w:eastAsia="Times New Roman" w:hAnsi="Times New Roman" w:cs="Times New Roman"/>
          <w:sz w:val="28"/>
          <w:szCs w:val="28"/>
          <w:highlight w:val="white"/>
        </w:rPr>
        <w:t xml:space="preserve"> особливо в зарубіжній  літературі </w:t>
      </w:r>
      <w:r w:rsidR="00E67E00">
        <w:rPr>
          <w:rFonts w:ascii="Times New Roman" w:eastAsia="Times New Roman" w:hAnsi="Times New Roman" w:cs="Times New Roman"/>
          <w:sz w:val="28"/>
          <w:szCs w:val="28"/>
          <w:highlight w:val="white"/>
        </w:rPr>
        <w:t xml:space="preserve">таке поняття, як </w:t>
      </w:r>
      <w:r w:rsidR="00E67E00">
        <w:rPr>
          <w:rFonts w:ascii="Times New Roman" w:eastAsia="Times New Roman" w:hAnsi="Times New Roman" w:cs="Times New Roman"/>
          <w:b/>
          <w:sz w:val="28"/>
          <w:szCs w:val="28"/>
          <w:highlight w:val="white"/>
        </w:rPr>
        <w:t>«</w:t>
      </w:r>
      <w:r w:rsidR="00E67E00" w:rsidRPr="0036219D">
        <w:rPr>
          <w:rFonts w:ascii="Times New Roman" w:eastAsia="Times New Roman" w:hAnsi="Times New Roman" w:cs="Times New Roman"/>
          <w:sz w:val="28"/>
          <w:szCs w:val="28"/>
          <w:highlight w:val="white"/>
        </w:rPr>
        <w:t>застуда</w:t>
      </w:r>
      <w:r w:rsidR="00E67E00">
        <w:rPr>
          <w:rFonts w:ascii="Times New Roman" w:eastAsia="Times New Roman" w:hAnsi="Times New Roman" w:cs="Times New Roman"/>
          <w:b/>
          <w:sz w:val="28"/>
          <w:szCs w:val="28"/>
          <w:highlight w:val="white"/>
        </w:rPr>
        <w:t>»</w:t>
      </w:r>
      <w:r w:rsidR="00E67E00">
        <w:rPr>
          <w:rFonts w:ascii="Times New Roman" w:eastAsia="Times New Roman" w:hAnsi="Times New Roman" w:cs="Times New Roman"/>
          <w:sz w:val="28"/>
          <w:szCs w:val="28"/>
          <w:highlight w:val="white"/>
        </w:rPr>
        <w:t xml:space="preserve"> (англ. – common cold) – гостре інфекційне запалення будь-якої ділянки дихального тракту ( </w:t>
      </w:r>
      <w:r w:rsidR="00E67E00">
        <w:rPr>
          <w:rFonts w:ascii="Times New Roman" w:eastAsia="Times New Roman" w:hAnsi="Times New Roman" w:cs="Times New Roman"/>
          <w:color w:val="040C28"/>
          <w:sz w:val="28"/>
          <w:szCs w:val="28"/>
        </w:rPr>
        <w:t>слизової оболонки носа, глотки та пазух носа)</w:t>
      </w:r>
      <w:r w:rsidR="00E67E00">
        <w:rPr>
          <w:rFonts w:ascii="Times New Roman" w:eastAsia="Times New Roman" w:hAnsi="Times New Roman" w:cs="Times New Roman"/>
          <w:sz w:val="28"/>
          <w:szCs w:val="28"/>
          <w:highlight w:val="white"/>
        </w:rPr>
        <w:t xml:space="preserve"> із </w:t>
      </w:r>
      <w:proofErr w:type="gramStart"/>
      <w:r w:rsidR="00E67E00">
        <w:rPr>
          <w:rFonts w:ascii="Times New Roman" w:eastAsia="Times New Roman" w:hAnsi="Times New Roman" w:cs="Times New Roman"/>
          <w:sz w:val="28"/>
          <w:szCs w:val="28"/>
          <w:highlight w:val="white"/>
        </w:rPr>
        <w:t>п</w:t>
      </w:r>
      <w:proofErr w:type="gramEnd"/>
      <w:r w:rsidR="00E67E00">
        <w:rPr>
          <w:rFonts w:ascii="Times New Roman" w:eastAsia="Times New Roman" w:hAnsi="Times New Roman" w:cs="Times New Roman"/>
          <w:sz w:val="28"/>
          <w:szCs w:val="28"/>
          <w:highlight w:val="white"/>
        </w:rPr>
        <w:t>ідвищеним рівнем контагіозності хворого</w:t>
      </w:r>
      <w:r w:rsidR="00E67E00">
        <w:rPr>
          <w:rFonts w:ascii="Times New Roman" w:eastAsia="Times New Roman" w:hAnsi="Times New Roman" w:cs="Times New Roman"/>
          <w:color w:val="1F1F1F"/>
          <w:sz w:val="28"/>
          <w:szCs w:val="28"/>
          <w:highlight w:val="white"/>
        </w:rPr>
        <w:t xml:space="preserve">.  </w:t>
      </w:r>
      <w:r w:rsidR="00DC386F">
        <w:rPr>
          <w:rFonts w:ascii="Times New Roman" w:eastAsia="Times New Roman" w:hAnsi="Times New Roman" w:cs="Times New Roman"/>
          <w:sz w:val="28"/>
          <w:szCs w:val="28"/>
          <w:highlight w:val="white"/>
        </w:rPr>
        <w:t xml:space="preserve">Такий </w:t>
      </w:r>
      <w:proofErr w:type="gramStart"/>
      <w:r w:rsidR="00DC386F">
        <w:rPr>
          <w:rFonts w:ascii="Times New Roman" w:eastAsia="Times New Roman" w:hAnsi="Times New Roman" w:cs="Times New Roman"/>
          <w:sz w:val="28"/>
          <w:szCs w:val="28"/>
          <w:highlight w:val="white"/>
        </w:rPr>
        <w:t>п</w:t>
      </w:r>
      <w:proofErr w:type="gramEnd"/>
      <w:r w:rsidR="00DC386F">
        <w:rPr>
          <w:rFonts w:ascii="Times New Roman" w:eastAsia="Times New Roman" w:hAnsi="Times New Roman" w:cs="Times New Roman"/>
          <w:sz w:val="28"/>
          <w:szCs w:val="28"/>
          <w:highlight w:val="white"/>
        </w:rPr>
        <w:t>ідхід  виправданий</w:t>
      </w:r>
      <w:r w:rsidR="00E67E00">
        <w:rPr>
          <w:rFonts w:ascii="Times New Roman" w:eastAsia="Times New Roman" w:hAnsi="Times New Roman" w:cs="Times New Roman"/>
          <w:sz w:val="28"/>
          <w:szCs w:val="28"/>
          <w:highlight w:val="white"/>
        </w:rPr>
        <w:t>, оскільки (за величезної кількості збудникі</w:t>
      </w:r>
      <w:r w:rsidR="00DC386F">
        <w:rPr>
          <w:rFonts w:ascii="Times New Roman" w:eastAsia="Times New Roman" w:hAnsi="Times New Roman" w:cs="Times New Roman"/>
          <w:sz w:val="28"/>
          <w:szCs w:val="28"/>
          <w:highlight w:val="white"/>
        </w:rPr>
        <w:t xml:space="preserve">в та схожості </w:t>
      </w:r>
      <w:r w:rsidR="00E67E00">
        <w:rPr>
          <w:rFonts w:ascii="Times New Roman" w:eastAsia="Times New Roman" w:hAnsi="Times New Roman" w:cs="Times New Roman"/>
          <w:sz w:val="28"/>
          <w:szCs w:val="28"/>
          <w:highlight w:val="white"/>
        </w:rPr>
        <w:t xml:space="preserve"> клінічних проявів, розмаїття клінічних форм) далеко не завж</w:t>
      </w:r>
      <w:r w:rsidR="00DC386F">
        <w:rPr>
          <w:rFonts w:ascii="Times New Roman" w:eastAsia="Times New Roman" w:hAnsi="Times New Roman" w:cs="Times New Roman"/>
          <w:sz w:val="28"/>
          <w:szCs w:val="28"/>
          <w:highlight w:val="white"/>
        </w:rPr>
        <w:t>ди, навіть за умови повного обстеження хворого, можна</w:t>
      </w:r>
      <w:r w:rsidR="00E67E00">
        <w:rPr>
          <w:rFonts w:ascii="Times New Roman" w:eastAsia="Times New Roman" w:hAnsi="Times New Roman" w:cs="Times New Roman"/>
          <w:sz w:val="28"/>
          <w:szCs w:val="28"/>
          <w:highlight w:val="white"/>
        </w:rPr>
        <w:t xml:space="preserve"> встановити етіологі</w:t>
      </w:r>
      <w:r w:rsidR="00DC386F">
        <w:rPr>
          <w:rFonts w:ascii="Times New Roman" w:eastAsia="Times New Roman" w:hAnsi="Times New Roman" w:cs="Times New Roman"/>
          <w:sz w:val="28"/>
          <w:szCs w:val="28"/>
          <w:highlight w:val="white"/>
        </w:rPr>
        <w:t>ю збудника, який призвів до респіраторного</w:t>
      </w:r>
      <w:r w:rsidR="00E67E00">
        <w:rPr>
          <w:rFonts w:ascii="Times New Roman" w:eastAsia="Times New Roman" w:hAnsi="Times New Roman" w:cs="Times New Roman"/>
          <w:sz w:val="28"/>
          <w:szCs w:val="28"/>
          <w:highlight w:val="white"/>
        </w:rPr>
        <w:t xml:space="preserve"> синдром</w:t>
      </w:r>
      <w:r w:rsidR="00DC386F">
        <w:rPr>
          <w:rFonts w:ascii="Times New Roman" w:eastAsia="Times New Roman" w:hAnsi="Times New Roman" w:cs="Times New Roman"/>
          <w:sz w:val="28"/>
          <w:szCs w:val="28"/>
          <w:highlight w:val="white"/>
          <w:lang w:val="uk-UA"/>
        </w:rPr>
        <w:t>у</w:t>
      </w:r>
      <w:r w:rsidR="00E67E00">
        <w:rPr>
          <w:rFonts w:ascii="Times New Roman" w:eastAsia="Times New Roman" w:hAnsi="Times New Roman" w:cs="Times New Roman"/>
          <w:sz w:val="28"/>
          <w:szCs w:val="28"/>
          <w:highlight w:val="white"/>
        </w:rPr>
        <w:t>. Впродовж  року кожна людина може хвор</w:t>
      </w:r>
      <w:r w:rsidR="00DC386F">
        <w:rPr>
          <w:rFonts w:ascii="Times New Roman" w:eastAsia="Times New Roman" w:hAnsi="Times New Roman" w:cs="Times New Roman"/>
          <w:sz w:val="28"/>
          <w:szCs w:val="28"/>
          <w:highlight w:val="white"/>
        </w:rPr>
        <w:t>і</w:t>
      </w:r>
      <w:proofErr w:type="gramStart"/>
      <w:r w:rsidR="00DC386F">
        <w:rPr>
          <w:rFonts w:ascii="Times New Roman" w:eastAsia="Times New Roman" w:hAnsi="Times New Roman" w:cs="Times New Roman"/>
          <w:sz w:val="28"/>
          <w:szCs w:val="28"/>
          <w:highlight w:val="white"/>
        </w:rPr>
        <w:t>ти на</w:t>
      </w:r>
      <w:proofErr w:type="gramEnd"/>
      <w:r w:rsidR="00DC386F">
        <w:rPr>
          <w:rFonts w:ascii="Times New Roman" w:eastAsia="Times New Roman" w:hAnsi="Times New Roman" w:cs="Times New Roman"/>
          <w:sz w:val="28"/>
          <w:szCs w:val="28"/>
          <w:highlight w:val="white"/>
        </w:rPr>
        <w:t xml:space="preserve"> застуду мінімум 3–5 разів. </w:t>
      </w:r>
      <w:r w:rsidR="00DC386F">
        <w:rPr>
          <w:rFonts w:ascii="Times New Roman" w:eastAsia="Times New Roman" w:hAnsi="Times New Roman" w:cs="Times New Roman"/>
          <w:sz w:val="28"/>
          <w:szCs w:val="28"/>
          <w:highlight w:val="white"/>
          <w:lang w:val="uk-UA"/>
        </w:rPr>
        <w:t>Н</w:t>
      </w:r>
      <w:r w:rsidR="00DC386F">
        <w:rPr>
          <w:rFonts w:ascii="Times New Roman" w:eastAsia="Times New Roman" w:hAnsi="Times New Roman" w:cs="Times New Roman"/>
          <w:sz w:val="28"/>
          <w:szCs w:val="28"/>
          <w:highlight w:val="white"/>
        </w:rPr>
        <w:t xml:space="preserve">аслідками </w:t>
      </w:r>
      <w:r w:rsidR="00DC386F">
        <w:rPr>
          <w:rFonts w:ascii="Times New Roman" w:eastAsia="Times New Roman" w:hAnsi="Times New Roman" w:cs="Times New Roman"/>
          <w:sz w:val="28"/>
          <w:szCs w:val="28"/>
          <w:highlight w:val="white"/>
          <w:lang w:val="uk-UA"/>
        </w:rPr>
        <w:t xml:space="preserve">застуди </w:t>
      </w:r>
      <w:r w:rsidR="00E67E00">
        <w:rPr>
          <w:rFonts w:ascii="Times New Roman" w:eastAsia="Times New Roman" w:hAnsi="Times New Roman" w:cs="Times New Roman"/>
          <w:sz w:val="28"/>
          <w:szCs w:val="28"/>
          <w:highlight w:val="white"/>
        </w:rPr>
        <w:t xml:space="preserve"> можуть бути певні ускладнення та у ряді випадків – тривалі хронічні захворювання дих</w:t>
      </w:r>
      <w:r>
        <w:rPr>
          <w:rFonts w:ascii="Times New Roman" w:eastAsia="Times New Roman" w:hAnsi="Times New Roman" w:cs="Times New Roman"/>
          <w:sz w:val="28"/>
          <w:szCs w:val="28"/>
          <w:highlight w:val="white"/>
        </w:rPr>
        <w:t>альної системи</w:t>
      </w:r>
      <w:r w:rsidR="00A735D2">
        <w:rPr>
          <w:rFonts w:ascii="Times New Roman" w:eastAsia="Times New Roman" w:hAnsi="Times New Roman" w:cs="Times New Roman"/>
          <w:sz w:val="28"/>
          <w:szCs w:val="28"/>
          <w:highlight w:val="white"/>
          <w:lang w:val="uk-UA"/>
        </w:rPr>
        <w:t xml:space="preserve"> </w:t>
      </w:r>
      <w:r w:rsidR="00E67E00">
        <w:rPr>
          <w:rFonts w:ascii="Times New Roman" w:eastAsia="Times New Roman" w:hAnsi="Times New Roman" w:cs="Times New Roman"/>
          <w:sz w:val="28"/>
          <w:szCs w:val="28"/>
          <w:highlight w:val="white"/>
        </w:rPr>
        <w:t>[2,3</w:t>
      </w:r>
      <w:r w:rsidR="002F2D1E">
        <w:rPr>
          <w:rFonts w:ascii="Times New Roman" w:eastAsia="Times New Roman" w:hAnsi="Times New Roman" w:cs="Times New Roman"/>
          <w:sz w:val="28"/>
          <w:szCs w:val="28"/>
          <w:highlight w:val="white"/>
          <w:lang w:val="uk-UA"/>
        </w:rPr>
        <w:t>,4</w:t>
      </w:r>
      <w:r w:rsidR="00E67E00">
        <w:rPr>
          <w:rFonts w:ascii="Times New Roman" w:eastAsia="Times New Roman" w:hAnsi="Times New Roman" w:cs="Times New Roman"/>
          <w:sz w:val="28"/>
          <w:szCs w:val="28"/>
          <w:highlight w:val="white"/>
        </w:rPr>
        <w:t>]</w:t>
      </w:r>
      <w:r w:rsidR="00F47E13">
        <w:rPr>
          <w:rFonts w:ascii="Times New Roman" w:eastAsia="Times New Roman" w:hAnsi="Times New Roman" w:cs="Times New Roman"/>
          <w:sz w:val="28"/>
          <w:szCs w:val="28"/>
          <w:highlight w:val="white"/>
          <w:lang w:val="uk-UA"/>
        </w:rPr>
        <w:t>.</w:t>
      </w:r>
    </w:p>
    <w:p w14:paraId="3B7547F7" w14:textId="77777777" w:rsidR="00426EA1" w:rsidRPr="00F47E13" w:rsidRDefault="00DC386F" w:rsidP="000802A4">
      <w:pPr>
        <w:spacing w:after="0" w:line="360" w:lineRule="auto"/>
        <w:ind w:firstLine="708"/>
        <w:jc w:val="both"/>
        <w:rPr>
          <w:rFonts w:ascii="Times New Roman" w:eastAsia="Times New Roman" w:hAnsi="Times New Roman" w:cs="Times New Roman"/>
          <w:sz w:val="28"/>
          <w:szCs w:val="28"/>
          <w:highlight w:val="white"/>
          <w:lang w:val="uk-UA"/>
        </w:rPr>
      </w:pPr>
      <w:r w:rsidRPr="00DC386F">
        <w:rPr>
          <w:rFonts w:ascii="Times New Roman" w:eastAsia="Times New Roman" w:hAnsi="Times New Roman" w:cs="Times New Roman"/>
          <w:sz w:val="28"/>
          <w:szCs w:val="28"/>
        </w:rPr>
        <w:t>На сьогоднішній день більшість основних проблем, пов'язаних з боротьбою з респіраторними інфекціями, не вирішені з науково-методичної та практичної точки зору. Основними причинами цього є поліпатогенність і різноманітність клінічних типів ГРІ, існування численних серологічних варіантів збудників і різноманітність штамів, їх часта зміна, нерівномірне поширення в різних кліматичних і географічних зонах, сер</w:t>
      </w:r>
      <w:r w:rsidR="00F47E13">
        <w:rPr>
          <w:rFonts w:ascii="Times New Roman" w:eastAsia="Times New Roman" w:hAnsi="Times New Roman" w:cs="Times New Roman"/>
          <w:sz w:val="28"/>
          <w:szCs w:val="28"/>
        </w:rPr>
        <w:t>отипова специфічність імунітету</w:t>
      </w:r>
      <w:r w:rsidR="00A735D2">
        <w:rPr>
          <w:rFonts w:ascii="Times New Roman" w:eastAsia="Times New Roman" w:hAnsi="Times New Roman" w:cs="Times New Roman"/>
          <w:sz w:val="28"/>
          <w:szCs w:val="28"/>
          <w:lang w:val="uk-UA"/>
        </w:rPr>
        <w:t xml:space="preserve"> </w:t>
      </w:r>
      <w:r w:rsidR="002F2D1E">
        <w:rPr>
          <w:rFonts w:ascii="Times New Roman" w:eastAsia="Times New Roman" w:hAnsi="Times New Roman" w:cs="Times New Roman"/>
          <w:sz w:val="28"/>
          <w:szCs w:val="28"/>
          <w:highlight w:val="white"/>
        </w:rPr>
        <w:t>[5,</w:t>
      </w:r>
      <w:r w:rsidR="002F2D1E">
        <w:rPr>
          <w:rFonts w:ascii="Times New Roman" w:eastAsia="Times New Roman" w:hAnsi="Times New Roman" w:cs="Times New Roman"/>
          <w:sz w:val="28"/>
          <w:szCs w:val="28"/>
          <w:highlight w:val="white"/>
          <w:lang w:val="uk-UA"/>
        </w:rPr>
        <w:t>6</w:t>
      </w:r>
      <w:r w:rsidR="002F2D1E">
        <w:rPr>
          <w:rFonts w:ascii="Times New Roman" w:eastAsia="Times New Roman" w:hAnsi="Times New Roman" w:cs="Times New Roman"/>
          <w:sz w:val="28"/>
          <w:szCs w:val="28"/>
          <w:highlight w:val="white"/>
        </w:rPr>
        <w:t>,7</w:t>
      </w:r>
      <w:r w:rsidR="00426EA1">
        <w:rPr>
          <w:rFonts w:ascii="Times New Roman" w:eastAsia="Times New Roman" w:hAnsi="Times New Roman" w:cs="Times New Roman"/>
          <w:sz w:val="28"/>
          <w:szCs w:val="28"/>
          <w:highlight w:val="white"/>
        </w:rPr>
        <w:t>]</w:t>
      </w:r>
      <w:r w:rsidR="00F47E13">
        <w:rPr>
          <w:rFonts w:ascii="Times New Roman" w:eastAsia="Times New Roman" w:hAnsi="Times New Roman" w:cs="Times New Roman"/>
          <w:sz w:val="28"/>
          <w:szCs w:val="28"/>
          <w:highlight w:val="white"/>
          <w:lang w:val="uk-UA"/>
        </w:rPr>
        <w:t>.</w:t>
      </w:r>
    </w:p>
    <w:p w14:paraId="1D56ACB1" w14:textId="77777777" w:rsidR="009B689D" w:rsidRDefault="00E67E00" w:rsidP="000802A4">
      <w:pPr>
        <w:spacing w:after="0" w:line="360" w:lineRule="auto"/>
        <w:ind w:firstLine="708"/>
        <w:jc w:val="both"/>
        <w:rPr>
          <w:rFonts w:ascii="Times New Roman" w:eastAsia="Times New Roman" w:hAnsi="Times New Roman" w:cs="Times New Roman"/>
          <w:sz w:val="28"/>
          <w:szCs w:val="28"/>
          <w:highlight w:val="white"/>
        </w:rPr>
      </w:pPr>
      <w:r w:rsidRPr="00DB30FF">
        <w:rPr>
          <w:rFonts w:ascii="Times New Roman" w:eastAsia="Times New Roman" w:hAnsi="Times New Roman" w:cs="Times New Roman"/>
          <w:sz w:val="28"/>
          <w:szCs w:val="28"/>
          <w:highlight w:val="white"/>
          <w:lang w:val="uk-UA"/>
        </w:rPr>
        <w:t xml:space="preserve">Тому, метою роботи було проаналізувати особливості призначення лікарських засобів для симптоматичного лікування  підвищенної  температури </w:t>
      </w:r>
      <w:r w:rsidR="00005E36">
        <w:rPr>
          <w:rFonts w:ascii="Times New Roman" w:eastAsia="Times New Roman" w:hAnsi="Times New Roman" w:cs="Times New Roman"/>
          <w:sz w:val="28"/>
          <w:szCs w:val="28"/>
          <w:highlight w:val="white"/>
          <w:lang w:val="uk-UA"/>
        </w:rPr>
        <w:t xml:space="preserve">при </w:t>
      </w:r>
      <w:r w:rsidR="00005E36" w:rsidRPr="00DB30FF">
        <w:rPr>
          <w:rFonts w:ascii="Times New Roman" w:eastAsia="Times New Roman" w:hAnsi="Times New Roman" w:cs="Times New Roman"/>
          <w:sz w:val="28"/>
          <w:szCs w:val="28"/>
          <w:highlight w:val="white"/>
          <w:lang w:val="uk-UA"/>
        </w:rPr>
        <w:t>застудних захворюван</w:t>
      </w:r>
      <w:r w:rsidR="00005E36">
        <w:rPr>
          <w:rFonts w:ascii="Times New Roman" w:eastAsia="Times New Roman" w:hAnsi="Times New Roman" w:cs="Times New Roman"/>
          <w:sz w:val="28"/>
          <w:szCs w:val="28"/>
          <w:highlight w:val="white"/>
          <w:lang w:val="uk-UA"/>
        </w:rPr>
        <w:t>нях</w:t>
      </w:r>
      <w:r w:rsidRPr="00DB30FF">
        <w:rPr>
          <w:rFonts w:ascii="Times New Roman" w:eastAsia="Times New Roman" w:hAnsi="Times New Roman" w:cs="Times New Roman"/>
          <w:sz w:val="28"/>
          <w:szCs w:val="28"/>
          <w:highlight w:val="white"/>
          <w:lang w:val="uk-UA"/>
        </w:rPr>
        <w:t xml:space="preserve"> у дорослих в амбулаторних умовах, при здійсненні фармацевтичної опіки та при самолікуванні. </w:t>
      </w:r>
      <w:r>
        <w:rPr>
          <w:rFonts w:ascii="Times New Roman" w:eastAsia="Times New Roman" w:hAnsi="Times New Roman" w:cs="Times New Roman"/>
          <w:sz w:val="28"/>
          <w:szCs w:val="28"/>
          <w:highlight w:val="white"/>
        </w:rPr>
        <w:t>Для цього були поставленні такі завдання:</w:t>
      </w:r>
    </w:p>
    <w:p w14:paraId="212BD39A" w14:textId="77777777" w:rsidR="009B689D" w:rsidRPr="000632FB" w:rsidRDefault="00E67E00" w:rsidP="000802A4">
      <w:pPr>
        <w:pStyle w:val="a7"/>
        <w:numPr>
          <w:ilvl w:val="0"/>
          <w:numId w:val="23"/>
        </w:numPr>
        <w:spacing w:after="0" w:line="360" w:lineRule="auto"/>
        <w:jc w:val="both"/>
        <w:rPr>
          <w:rFonts w:ascii="Times New Roman" w:eastAsia="Times New Roman" w:hAnsi="Times New Roman" w:cs="Times New Roman"/>
          <w:sz w:val="28"/>
          <w:szCs w:val="28"/>
          <w:highlight w:val="white"/>
        </w:rPr>
      </w:pPr>
      <w:r w:rsidRPr="000632FB">
        <w:rPr>
          <w:rFonts w:ascii="Times New Roman" w:eastAsia="Times New Roman" w:hAnsi="Times New Roman" w:cs="Times New Roman"/>
          <w:sz w:val="28"/>
          <w:szCs w:val="28"/>
          <w:highlight w:val="white"/>
        </w:rPr>
        <w:t xml:space="preserve">Провести аналіз літературних даних по </w:t>
      </w:r>
      <w:r w:rsidR="000632FB" w:rsidRPr="000632FB">
        <w:rPr>
          <w:rFonts w:ascii="Times New Roman" w:eastAsia="Times New Roman" w:hAnsi="Times New Roman" w:cs="Times New Roman"/>
          <w:sz w:val="28"/>
          <w:szCs w:val="28"/>
          <w:highlight w:val="white"/>
        </w:rPr>
        <w:t>питаннях перебігу, профілактики</w:t>
      </w:r>
      <w:r w:rsidR="000632FB" w:rsidRPr="000632FB">
        <w:rPr>
          <w:rFonts w:ascii="Times New Roman" w:eastAsia="Times New Roman" w:hAnsi="Times New Roman" w:cs="Times New Roman"/>
          <w:sz w:val="28"/>
          <w:szCs w:val="28"/>
          <w:highlight w:val="white"/>
          <w:lang w:val="uk-UA"/>
        </w:rPr>
        <w:t xml:space="preserve">         </w:t>
      </w:r>
      <w:r w:rsidRPr="000632FB">
        <w:rPr>
          <w:rFonts w:ascii="Times New Roman" w:eastAsia="Times New Roman" w:hAnsi="Times New Roman" w:cs="Times New Roman"/>
          <w:sz w:val="28"/>
          <w:szCs w:val="28"/>
          <w:highlight w:val="white"/>
        </w:rPr>
        <w:t>та лікування застудних захворювань.</w:t>
      </w:r>
    </w:p>
    <w:p w14:paraId="2961717F" w14:textId="77777777" w:rsidR="000632FB" w:rsidRPr="000632FB" w:rsidRDefault="00E67E00" w:rsidP="000802A4">
      <w:pPr>
        <w:pStyle w:val="a7"/>
        <w:numPr>
          <w:ilvl w:val="0"/>
          <w:numId w:val="23"/>
        </w:numPr>
        <w:spacing w:after="0" w:line="360" w:lineRule="auto"/>
        <w:jc w:val="both"/>
        <w:rPr>
          <w:rFonts w:ascii="Times New Roman" w:eastAsia="Times New Roman" w:hAnsi="Times New Roman" w:cs="Times New Roman"/>
          <w:sz w:val="28"/>
          <w:szCs w:val="28"/>
          <w:highlight w:val="white"/>
        </w:rPr>
      </w:pPr>
      <w:r w:rsidRPr="000632FB">
        <w:rPr>
          <w:rFonts w:ascii="Times New Roman" w:eastAsia="Times New Roman" w:hAnsi="Times New Roman" w:cs="Times New Roman"/>
          <w:sz w:val="28"/>
          <w:szCs w:val="28"/>
          <w:highlight w:val="white"/>
        </w:rPr>
        <w:t>Провести опитування населення різних вікових груп по використанню жарознижуючих засобів для симптоматичного лікування застудних захворювань з подальшим аналізом отриманих даних анкет</w:t>
      </w:r>
      <w:r w:rsidR="0036219D" w:rsidRPr="000632FB">
        <w:rPr>
          <w:rFonts w:ascii="Times New Roman" w:eastAsia="Times New Roman" w:hAnsi="Times New Roman" w:cs="Times New Roman"/>
          <w:sz w:val="28"/>
          <w:szCs w:val="28"/>
          <w:highlight w:val="white"/>
          <w:lang w:val="uk-UA"/>
        </w:rPr>
        <w:t>.</w:t>
      </w:r>
    </w:p>
    <w:p w14:paraId="1A4BD19B" w14:textId="77777777" w:rsidR="000632FB" w:rsidRPr="000632FB" w:rsidRDefault="000632FB" w:rsidP="000802A4">
      <w:pPr>
        <w:pStyle w:val="a7"/>
        <w:numPr>
          <w:ilvl w:val="0"/>
          <w:numId w:val="23"/>
        </w:num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lang w:val="uk-UA"/>
        </w:rPr>
        <w:t>В</w:t>
      </w:r>
      <w:r w:rsidR="00E67E00" w:rsidRPr="000632FB">
        <w:rPr>
          <w:rFonts w:ascii="Times New Roman" w:eastAsia="Times New Roman" w:hAnsi="Times New Roman" w:cs="Times New Roman"/>
          <w:sz w:val="28"/>
          <w:szCs w:val="28"/>
        </w:rPr>
        <w:t>ивчити особливості сучасних жарознижуючих препаратів, показання до застосування, побічну дію</w:t>
      </w:r>
      <w:r w:rsidR="0036219D" w:rsidRPr="000632FB">
        <w:rPr>
          <w:rFonts w:ascii="Times New Roman" w:eastAsia="Times New Roman" w:hAnsi="Times New Roman" w:cs="Times New Roman"/>
          <w:sz w:val="28"/>
          <w:szCs w:val="28"/>
          <w:lang w:val="uk-UA"/>
        </w:rPr>
        <w:t>.</w:t>
      </w:r>
    </w:p>
    <w:p w14:paraId="69B4F130" w14:textId="77777777" w:rsidR="009B689D" w:rsidRPr="00C97684" w:rsidRDefault="00E67E00" w:rsidP="000802A4">
      <w:pPr>
        <w:pStyle w:val="a7"/>
        <w:numPr>
          <w:ilvl w:val="0"/>
          <w:numId w:val="23"/>
        </w:numPr>
        <w:spacing w:after="0" w:line="360" w:lineRule="auto"/>
        <w:jc w:val="both"/>
        <w:rPr>
          <w:rFonts w:ascii="Times New Roman" w:eastAsia="Times New Roman" w:hAnsi="Times New Roman" w:cs="Times New Roman"/>
          <w:sz w:val="28"/>
          <w:szCs w:val="28"/>
          <w:highlight w:val="white"/>
        </w:rPr>
      </w:pPr>
      <w:r w:rsidRPr="000632FB">
        <w:rPr>
          <w:rFonts w:ascii="Times New Roman" w:eastAsia="Times New Roman" w:hAnsi="Times New Roman" w:cs="Times New Roman"/>
          <w:sz w:val="28"/>
          <w:szCs w:val="28"/>
          <w:highlight w:val="white"/>
        </w:rPr>
        <w:t>Надати практичні рекомендаці</w:t>
      </w:r>
      <w:r w:rsidR="00AA1196" w:rsidRPr="000632FB">
        <w:rPr>
          <w:rFonts w:ascii="Times New Roman" w:eastAsia="Times New Roman" w:hAnsi="Times New Roman" w:cs="Times New Roman"/>
          <w:sz w:val="28"/>
          <w:szCs w:val="28"/>
          <w:highlight w:val="white"/>
        </w:rPr>
        <w:t xml:space="preserve">ї по фармацевтичній </w:t>
      </w:r>
      <w:proofErr w:type="gramStart"/>
      <w:r w:rsidR="00AA1196" w:rsidRPr="000632FB">
        <w:rPr>
          <w:rFonts w:ascii="Times New Roman" w:eastAsia="Times New Roman" w:hAnsi="Times New Roman" w:cs="Times New Roman"/>
          <w:sz w:val="28"/>
          <w:szCs w:val="28"/>
          <w:highlight w:val="white"/>
        </w:rPr>
        <w:t>оп</w:t>
      </w:r>
      <w:proofErr w:type="gramEnd"/>
      <w:r w:rsidR="00AA1196" w:rsidRPr="000632FB">
        <w:rPr>
          <w:rFonts w:ascii="Times New Roman" w:eastAsia="Times New Roman" w:hAnsi="Times New Roman" w:cs="Times New Roman"/>
          <w:sz w:val="28"/>
          <w:szCs w:val="28"/>
          <w:highlight w:val="white"/>
        </w:rPr>
        <w:t>іці хвори</w:t>
      </w:r>
      <w:r w:rsidR="00AA1196" w:rsidRPr="000632FB">
        <w:rPr>
          <w:rFonts w:ascii="Times New Roman" w:eastAsia="Times New Roman" w:hAnsi="Times New Roman" w:cs="Times New Roman"/>
          <w:sz w:val="28"/>
          <w:szCs w:val="28"/>
          <w:highlight w:val="white"/>
          <w:lang w:val="uk-UA"/>
        </w:rPr>
        <w:t>м</w:t>
      </w:r>
      <w:r w:rsidRPr="000632FB">
        <w:rPr>
          <w:rFonts w:ascii="Times New Roman" w:eastAsia="Times New Roman" w:hAnsi="Times New Roman" w:cs="Times New Roman"/>
          <w:sz w:val="28"/>
          <w:szCs w:val="28"/>
          <w:highlight w:val="white"/>
        </w:rPr>
        <w:t xml:space="preserve"> з </w:t>
      </w:r>
      <w:r w:rsidR="000632FB" w:rsidRPr="000632FB">
        <w:rPr>
          <w:rFonts w:ascii="Times New Roman" w:eastAsia="Times New Roman" w:hAnsi="Times New Roman" w:cs="Times New Roman"/>
          <w:sz w:val="28"/>
          <w:szCs w:val="28"/>
          <w:highlight w:val="white"/>
          <w:lang w:val="uk-UA"/>
        </w:rPr>
        <w:t xml:space="preserve">    </w:t>
      </w:r>
      <w:r w:rsidRPr="000632FB">
        <w:rPr>
          <w:rFonts w:ascii="Times New Roman" w:eastAsia="Times New Roman" w:hAnsi="Times New Roman" w:cs="Times New Roman"/>
          <w:sz w:val="28"/>
          <w:szCs w:val="28"/>
          <w:highlight w:val="white"/>
        </w:rPr>
        <w:t>лихоманкою  при застудних захворюваннях.</w:t>
      </w:r>
    </w:p>
    <w:p w14:paraId="5D959C05" w14:textId="77777777" w:rsidR="009B689D" w:rsidRDefault="00E67E00" w:rsidP="00C97684">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РОЗДІЛ 1</w:t>
      </w:r>
    </w:p>
    <w:p w14:paraId="4F8F66FF" w14:textId="77777777" w:rsidR="009B689D" w:rsidRDefault="00E67E00" w:rsidP="00C97684">
      <w:pPr>
        <w:spacing w:line="360" w:lineRule="auto"/>
        <w:ind w:left="427"/>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ЗАГАЛЬНІ ПОНЯТТЯ ПРО ГОСТРІ РЕСПІРАТОРНІ ЗАХВОРЮВАННЯ.</w:t>
      </w:r>
    </w:p>
    <w:p w14:paraId="4B6F3627" w14:textId="77777777" w:rsidR="00FC7678" w:rsidRPr="00AA0C46" w:rsidRDefault="00586B8E" w:rsidP="00C97684">
      <w:pPr>
        <w:spacing w:line="360" w:lineRule="auto"/>
        <w:ind w:firstLine="720"/>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1.1. Етіологія гострих  </w:t>
      </w:r>
      <w:proofErr w:type="gramStart"/>
      <w:r>
        <w:rPr>
          <w:rFonts w:ascii="Times New Roman" w:eastAsia="Times New Roman" w:hAnsi="Times New Roman" w:cs="Times New Roman"/>
          <w:b/>
          <w:sz w:val="28"/>
          <w:szCs w:val="28"/>
          <w:highlight w:val="white"/>
        </w:rPr>
        <w:t>респ</w:t>
      </w:r>
      <w:proofErr w:type="gramEnd"/>
      <w:r>
        <w:rPr>
          <w:rFonts w:ascii="Times New Roman" w:eastAsia="Times New Roman" w:hAnsi="Times New Roman" w:cs="Times New Roman"/>
          <w:b/>
          <w:sz w:val="28"/>
          <w:szCs w:val="28"/>
          <w:highlight w:val="white"/>
        </w:rPr>
        <w:t>іраторних захворювань</w:t>
      </w:r>
    </w:p>
    <w:p w14:paraId="047D5721" w14:textId="77777777" w:rsidR="00FB2824" w:rsidRDefault="00E971C2" w:rsidP="00FB2824">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color w:val="231F20"/>
          <w:sz w:val="28"/>
          <w:szCs w:val="28"/>
          <w:highlight w:val="white"/>
        </w:rPr>
        <w:t xml:space="preserve">Гострі </w:t>
      </w:r>
      <w:proofErr w:type="gramStart"/>
      <w:r>
        <w:rPr>
          <w:rFonts w:ascii="Times New Roman" w:eastAsia="Times New Roman" w:hAnsi="Times New Roman" w:cs="Times New Roman"/>
          <w:color w:val="231F20"/>
          <w:sz w:val="28"/>
          <w:szCs w:val="28"/>
          <w:highlight w:val="white"/>
        </w:rPr>
        <w:t>респ</w:t>
      </w:r>
      <w:proofErr w:type="gramEnd"/>
      <w:r>
        <w:rPr>
          <w:rFonts w:ascii="Times New Roman" w:eastAsia="Times New Roman" w:hAnsi="Times New Roman" w:cs="Times New Roman"/>
          <w:color w:val="231F20"/>
          <w:sz w:val="28"/>
          <w:szCs w:val="28"/>
          <w:highlight w:val="white"/>
        </w:rPr>
        <w:t>іраторн</w:t>
      </w:r>
      <w:r w:rsidR="006E2293">
        <w:rPr>
          <w:rFonts w:ascii="Times New Roman" w:eastAsia="Times New Roman" w:hAnsi="Times New Roman" w:cs="Times New Roman"/>
          <w:color w:val="231F20"/>
          <w:sz w:val="28"/>
          <w:szCs w:val="28"/>
          <w:highlight w:val="white"/>
        </w:rPr>
        <w:t>і захворювання (ГРЗ) – це  поняття, яке включає ни</w:t>
      </w:r>
      <w:r w:rsidR="006E2293">
        <w:rPr>
          <w:rFonts w:ascii="Times New Roman" w:eastAsia="Times New Roman" w:hAnsi="Times New Roman" w:cs="Times New Roman"/>
          <w:color w:val="231F20"/>
          <w:sz w:val="28"/>
          <w:szCs w:val="28"/>
          <w:highlight w:val="white"/>
          <w:lang w:val="uk-UA"/>
        </w:rPr>
        <w:t xml:space="preserve">зку </w:t>
      </w:r>
      <w:r>
        <w:rPr>
          <w:rFonts w:ascii="Times New Roman" w:eastAsia="Times New Roman" w:hAnsi="Times New Roman" w:cs="Times New Roman"/>
          <w:color w:val="231F20"/>
          <w:sz w:val="28"/>
          <w:szCs w:val="28"/>
          <w:highlight w:val="white"/>
        </w:rPr>
        <w:t xml:space="preserve">захворювань, </w:t>
      </w:r>
      <w:r w:rsidR="006E2293">
        <w:rPr>
          <w:rFonts w:ascii="Times New Roman" w:eastAsia="Times New Roman" w:hAnsi="Times New Roman" w:cs="Times New Roman"/>
          <w:color w:val="231F20"/>
          <w:sz w:val="28"/>
          <w:szCs w:val="28"/>
          <w:highlight w:val="white"/>
          <w:lang w:val="uk-UA"/>
        </w:rPr>
        <w:t>в основному</w:t>
      </w:r>
      <w:r>
        <w:rPr>
          <w:rFonts w:ascii="Times New Roman" w:eastAsia="Times New Roman" w:hAnsi="Times New Roman" w:cs="Times New Roman"/>
          <w:color w:val="231F20"/>
          <w:sz w:val="28"/>
          <w:szCs w:val="28"/>
          <w:highlight w:val="white"/>
        </w:rPr>
        <w:t xml:space="preserve"> верхніх дихальних шляхів, викликаних різними збудниками. ГРВІ займають </w:t>
      </w:r>
      <w:r w:rsidR="006E2293">
        <w:rPr>
          <w:rFonts w:ascii="Times New Roman" w:eastAsia="Times New Roman" w:hAnsi="Times New Roman" w:cs="Times New Roman"/>
          <w:color w:val="231F20"/>
          <w:sz w:val="28"/>
          <w:szCs w:val="28"/>
          <w:highlight w:val="white"/>
        </w:rPr>
        <w:t xml:space="preserve">значне місце  серед усіх </w:t>
      </w:r>
      <w:r>
        <w:rPr>
          <w:rFonts w:ascii="Times New Roman" w:eastAsia="Times New Roman" w:hAnsi="Times New Roman" w:cs="Times New Roman"/>
          <w:color w:val="231F20"/>
          <w:sz w:val="28"/>
          <w:szCs w:val="28"/>
          <w:highlight w:val="white"/>
        </w:rPr>
        <w:t xml:space="preserve"> захворювань і лідирують серед інфекційних патологій. </w:t>
      </w:r>
      <w:r w:rsidR="00FC7678" w:rsidRPr="00AA0C46">
        <w:rPr>
          <w:rFonts w:ascii="Times New Roman" w:eastAsia="Times New Roman" w:hAnsi="Times New Roman" w:cs="Times New Roman"/>
          <w:sz w:val="28"/>
          <w:szCs w:val="28"/>
          <w:highlight w:val="white"/>
        </w:rPr>
        <w:t xml:space="preserve">Гострі респіраторні вірусні інфекції – найбільш поширена патологія людини з максимальним рівнем захворюваності. Гострі респіраторні вірусні   захворювання часто мають важкий перебіг і в ряді випадків перебігають із серйозними ускладненнями. Щорічно у світі хворіють на грип близько 20 % дітей і 5 % дорослих. Описано понад 200 видів </w:t>
      </w:r>
      <w:proofErr w:type="gramStart"/>
      <w:r w:rsidR="00FC7678" w:rsidRPr="00AA0C46">
        <w:rPr>
          <w:rFonts w:ascii="Times New Roman" w:eastAsia="Times New Roman" w:hAnsi="Times New Roman" w:cs="Times New Roman"/>
          <w:sz w:val="28"/>
          <w:szCs w:val="28"/>
          <w:highlight w:val="white"/>
        </w:rPr>
        <w:t>в</w:t>
      </w:r>
      <w:proofErr w:type="gramEnd"/>
      <w:r w:rsidR="00FC7678" w:rsidRPr="00AA0C46">
        <w:rPr>
          <w:rFonts w:ascii="Times New Roman" w:eastAsia="Times New Roman" w:hAnsi="Times New Roman" w:cs="Times New Roman"/>
          <w:sz w:val="28"/>
          <w:szCs w:val="28"/>
          <w:highlight w:val="white"/>
        </w:rPr>
        <w:t xml:space="preserve">ірусів, здатних викликати захворювання дихальних шляхів. Найбільш часті збудники ГРВІ : </w:t>
      </w:r>
    </w:p>
    <w:p w14:paraId="5784421D" w14:textId="77777777" w:rsidR="00FB2824" w:rsidRPr="00FB2824" w:rsidRDefault="00FB2824" w:rsidP="00FB2824">
      <w:pPr>
        <w:pStyle w:val="a7"/>
        <w:numPr>
          <w:ilvl w:val="0"/>
          <w:numId w:val="25"/>
        </w:numPr>
        <w:spacing w:line="360" w:lineRule="auto"/>
        <w:jc w:val="both"/>
        <w:rPr>
          <w:rFonts w:ascii="Times New Roman" w:eastAsia="Times New Roman" w:hAnsi="Times New Roman" w:cs="Times New Roman"/>
          <w:sz w:val="28"/>
          <w:szCs w:val="28"/>
          <w:lang w:val="uk-UA"/>
        </w:rPr>
      </w:pPr>
      <w:r w:rsidRPr="00FB2824">
        <w:rPr>
          <w:rFonts w:ascii="Times New Roman" w:hAnsi="Times New Roman" w:cs="Times New Roman"/>
          <w:color w:val="000000" w:themeColor="text1"/>
          <w:sz w:val="28"/>
          <w:szCs w:val="28"/>
          <w:lang w:val="uk-UA"/>
        </w:rPr>
        <w:t>вірус парагрипу.</w:t>
      </w:r>
    </w:p>
    <w:p w14:paraId="07E92410" w14:textId="77777777" w:rsidR="001A7FF9" w:rsidRPr="001A7FF9" w:rsidRDefault="00FC7678" w:rsidP="001A7FF9">
      <w:pPr>
        <w:pStyle w:val="a7"/>
        <w:numPr>
          <w:ilvl w:val="0"/>
          <w:numId w:val="25"/>
        </w:numPr>
        <w:spacing w:line="360" w:lineRule="auto"/>
        <w:ind w:left="1066" w:hanging="357"/>
        <w:jc w:val="both"/>
        <w:rPr>
          <w:rFonts w:ascii="Times New Roman" w:eastAsia="Times New Roman" w:hAnsi="Times New Roman" w:cs="Times New Roman"/>
          <w:sz w:val="28"/>
          <w:szCs w:val="28"/>
          <w:lang w:val="uk-UA"/>
        </w:rPr>
      </w:pPr>
      <w:r w:rsidRPr="00FB2824">
        <w:rPr>
          <w:rFonts w:ascii="Times New Roman" w:hAnsi="Times New Roman" w:cs="Times New Roman"/>
          <w:color w:val="000000" w:themeColor="text1"/>
          <w:sz w:val="28"/>
          <w:szCs w:val="28"/>
          <w:lang w:val="uk-UA"/>
        </w:rPr>
        <w:t>аденовірус.</w:t>
      </w:r>
    </w:p>
    <w:p w14:paraId="16191EE8" w14:textId="77777777" w:rsidR="00FB2824" w:rsidRPr="001A7FF9" w:rsidRDefault="00FB2824" w:rsidP="001A7FF9">
      <w:pPr>
        <w:pStyle w:val="a7"/>
        <w:numPr>
          <w:ilvl w:val="0"/>
          <w:numId w:val="25"/>
        </w:numPr>
        <w:spacing w:line="360" w:lineRule="auto"/>
        <w:ind w:left="1066" w:hanging="357"/>
        <w:jc w:val="both"/>
        <w:rPr>
          <w:rFonts w:ascii="Times New Roman" w:eastAsia="Times New Roman" w:hAnsi="Times New Roman" w:cs="Times New Roman"/>
          <w:sz w:val="28"/>
          <w:szCs w:val="28"/>
          <w:lang w:val="uk-UA"/>
        </w:rPr>
      </w:pPr>
      <w:r w:rsidRPr="001A7FF9">
        <w:rPr>
          <w:rFonts w:ascii="Times New Roman" w:hAnsi="Times New Roman" w:cs="Times New Roman"/>
          <w:color w:val="000000" w:themeColor="text1"/>
          <w:sz w:val="28"/>
          <w:szCs w:val="28"/>
          <w:lang w:val="uk-UA"/>
        </w:rPr>
        <w:t>риновірус.</w:t>
      </w:r>
    </w:p>
    <w:p w14:paraId="5CC35A62" w14:textId="77777777" w:rsidR="00FB2824" w:rsidRPr="00FB2824" w:rsidRDefault="00FC7678" w:rsidP="00FB2824">
      <w:pPr>
        <w:pStyle w:val="a7"/>
        <w:numPr>
          <w:ilvl w:val="0"/>
          <w:numId w:val="25"/>
        </w:numPr>
        <w:spacing w:line="360" w:lineRule="auto"/>
        <w:ind w:left="1066" w:hanging="357"/>
        <w:jc w:val="both"/>
        <w:rPr>
          <w:rFonts w:ascii="Times New Roman" w:eastAsia="Times New Roman" w:hAnsi="Times New Roman" w:cs="Times New Roman"/>
          <w:sz w:val="28"/>
          <w:szCs w:val="28"/>
          <w:lang w:val="uk-UA"/>
        </w:rPr>
      </w:pPr>
      <w:r w:rsidRPr="00FB2824">
        <w:rPr>
          <w:rFonts w:ascii="Times New Roman" w:hAnsi="Times New Roman" w:cs="Times New Roman"/>
          <w:color w:val="000000" w:themeColor="text1"/>
          <w:sz w:val="28"/>
          <w:szCs w:val="28"/>
          <w:lang w:val="uk-UA"/>
        </w:rPr>
        <w:t>респіраторні віруси.</w:t>
      </w:r>
    </w:p>
    <w:p w14:paraId="4D6F52F8" w14:textId="77777777" w:rsidR="00FB2824" w:rsidRPr="00FB2824" w:rsidRDefault="00FC7678" w:rsidP="00FB2824">
      <w:pPr>
        <w:pStyle w:val="a7"/>
        <w:numPr>
          <w:ilvl w:val="0"/>
          <w:numId w:val="25"/>
        </w:numPr>
        <w:spacing w:line="360" w:lineRule="auto"/>
        <w:ind w:left="1066" w:hanging="357"/>
        <w:jc w:val="both"/>
        <w:rPr>
          <w:rFonts w:ascii="Times New Roman" w:eastAsia="Times New Roman" w:hAnsi="Times New Roman" w:cs="Times New Roman"/>
          <w:sz w:val="28"/>
          <w:szCs w:val="28"/>
          <w:lang w:val="uk-UA"/>
        </w:rPr>
      </w:pPr>
      <w:r w:rsidRPr="00FB2824">
        <w:rPr>
          <w:rFonts w:ascii="Times New Roman" w:hAnsi="Times New Roman" w:cs="Times New Roman"/>
          <w:color w:val="000000" w:themeColor="text1"/>
          <w:sz w:val="28"/>
          <w:szCs w:val="28"/>
          <w:lang w:val="uk-UA"/>
        </w:rPr>
        <w:t>ентеровірус.</w:t>
      </w:r>
    </w:p>
    <w:p w14:paraId="42CEC71D" w14:textId="77777777" w:rsidR="00FB2824" w:rsidRPr="00FB2824" w:rsidRDefault="00FC7678" w:rsidP="00FB2824">
      <w:pPr>
        <w:pStyle w:val="a7"/>
        <w:numPr>
          <w:ilvl w:val="0"/>
          <w:numId w:val="25"/>
        </w:numPr>
        <w:spacing w:line="360" w:lineRule="auto"/>
        <w:ind w:left="1066" w:hanging="357"/>
        <w:jc w:val="both"/>
        <w:rPr>
          <w:rFonts w:ascii="Times New Roman" w:eastAsia="Times New Roman" w:hAnsi="Times New Roman" w:cs="Times New Roman"/>
          <w:sz w:val="28"/>
          <w:szCs w:val="28"/>
          <w:lang w:val="uk-UA"/>
        </w:rPr>
      </w:pPr>
      <w:r w:rsidRPr="00FB2824">
        <w:rPr>
          <w:rFonts w:ascii="Times New Roman" w:hAnsi="Times New Roman" w:cs="Times New Roman"/>
          <w:color w:val="000000" w:themeColor="text1"/>
          <w:sz w:val="28"/>
          <w:szCs w:val="28"/>
          <w:lang w:val="uk-UA"/>
        </w:rPr>
        <w:t>коронавірус.</w:t>
      </w:r>
    </w:p>
    <w:p w14:paraId="11B98745" w14:textId="77777777" w:rsidR="001A7FF9" w:rsidRPr="001A7FF9" w:rsidRDefault="00FC7678" w:rsidP="001A7FF9">
      <w:pPr>
        <w:pStyle w:val="a7"/>
        <w:numPr>
          <w:ilvl w:val="0"/>
          <w:numId w:val="25"/>
        </w:numPr>
        <w:shd w:val="clear" w:color="auto" w:fill="FFFFFF"/>
        <w:spacing w:line="360" w:lineRule="auto"/>
        <w:ind w:left="1066" w:hanging="357"/>
        <w:jc w:val="both"/>
        <w:rPr>
          <w:rFonts w:ascii="Times New Roman" w:eastAsia="Times New Roman" w:hAnsi="Times New Roman" w:cs="Times New Roman"/>
          <w:color w:val="000000" w:themeColor="text1"/>
          <w:sz w:val="28"/>
          <w:szCs w:val="28"/>
          <w:lang w:val="uk-UA"/>
        </w:rPr>
      </w:pPr>
      <w:r w:rsidRPr="00861450">
        <w:rPr>
          <w:rFonts w:ascii="Times New Roman" w:hAnsi="Times New Roman" w:cs="Times New Roman"/>
          <w:color w:val="000000" w:themeColor="text1"/>
          <w:sz w:val="28"/>
          <w:szCs w:val="28"/>
          <w:lang w:val="uk-UA"/>
        </w:rPr>
        <w:t>метапневмовірус.</w:t>
      </w:r>
    </w:p>
    <w:p w14:paraId="15870C7B" w14:textId="77777777" w:rsidR="00861450" w:rsidRPr="001A7FF9" w:rsidRDefault="00FC7678" w:rsidP="001A7FF9">
      <w:pPr>
        <w:pStyle w:val="a7"/>
        <w:shd w:val="clear" w:color="auto" w:fill="FFFFFF"/>
        <w:spacing w:line="360" w:lineRule="auto"/>
        <w:ind w:left="709" w:firstLine="0"/>
        <w:jc w:val="both"/>
        <w:rPr>
          <w:rFonts w:ascii="Times New Roman" w:eastAsia="Times New Roman" w:hAnsi="Times New Roman" w:cs="Times New Roman"/>
          <w:color w:val="000000" w:themeColor="text1"/>
          <w:sz w:val="28"/>
          <w:szCs w:val="28"/>
          <w:lang w:val="uk-UA"/>
        </w:rPr>
      </w:pPr>
      <w:r w:rsidRPr="001A7FF9">
        <w:rPr>
          <w:rFonts w:ascii="Times New Roman" w:hAnsi="Times New Roman" w:cs="Times New Roman"/>
          <w:color w:val="000000" w:themeColor="text1"/>
          <w:sz w:val="28"/>
          <w:szCs w:val="28"/>
          <w:lang w:val="uk-UA"/>
        </w:rPr>
        <w:t>Джерелом інфекції є хвора люд</w:t>
      </w:r>
      <w:r w:rsidR="00861450" w:rsidRPr="001A7FF9">
        <w:rPr>
          <w:rFonts w:ascii="Times New Roman" w:hAnsi="Times New Roman" w:cs="Times New Roman"/>
          <w:color w:val="000000" w:themeColor="text1"/>
          <w:sz w:val="28"/>
          <w:szCs w:val="28"/>
          <w:lang w:val="uk-UA"/>
        </w:rPr>
        <w:t>ина, особливо на ранніх стадіях</w:t>
      </w:r>
    </w:p>
    <w:p w14:paraId="78F676D0" w14:textId="77777777" w:rsidR="00FC7678" w:rsidRPr="00861450" w:rsidRDefault="00FC7678" w:rsidP="00861450">
      <w:pPr>
        <w:pStyle w:val="a7"/>
        <w:shd w:val="clear" w:color="auto" w:fill="FFFFFF"/>
        <w:spacing w:line="360" w:lineRule="auto"/>
        <w:ind w:left="0" w:firstLine="0"/>
        <w:jc w:val="both"/>
        <w:rPr>
          <w:rFonts w:ascii="Times New Roman" w:eastAsia="Times New Roman" w:hAnsi="Times New Roman" w:cs="Times New Roman"/>
          <w:color w:val="000000" w:themeColor="text1"/>
          <w:sz w:val="28"/>
          <w:szCs w:val="28"/>
          <w:lang w:val="uk-UA"/>
        </w:rPr>
      </w:pPr>
      <w:r w:rsidRPr="00861450">
        <w:rPr>
          <w:rFonts w:ascii="Times New Roman" w:hAnsi="Times New Roman" w:cs="Times New Roman"/>
          <w:color w:val="000000" w:themeColor="text1"/>
          <w:sz w:val="28"/>
          <w:szCs w:val="28"/>
          <w:lang w:val="uk-UA"/>
        </w:rPr>
        <w:t>захворювання. На цьому етапі людина вже виділяє вірус і заражає оточуючих, наприклад, на роботі, в транспорті, членів сім'ї тощо. Основний шлях передачі - повітряно-крапельний, коли вірус передається зі слизом і слиною, що виділяються під час розмови, чхання та кашлю. Вірус прилипає до різних поверхонь і до рук хворого. З рук вірус переноситься на різні предмети і поверхні, а потім на руки здорових людей, які контактують з цими поверхнями. Для того, щоб відбулося зараження, вірус повинен потрапити на слизові оболонки (рота, носа та очей), а багаторазовий дотик до обличчя немитими руками дозво</w:t>
      </w:r>
      <w:r w:rsidR="0036219D" w:rsidRPr="00861450">
        <w:rPr>
          <w:rFonts w:ascii="Times New Roman" w:hAnsi="Times New Roman" w:cs="Times New Roman"/>
          <w:color w:val="000000" w:themeColor="text1"/>
          <w:sz w:val="28"/>
          <w:szCs w:val="28"/>
          <w:lang w:val="uk-UA"/>
        </w:rPr>
        <w:t>ляє вірусу потрапити в організм</w:t>
      </w:r>
      <w:r w:rsidR="00A735D2">
        <w:rPr>
          <w:rFonts w:ascii="Times New Roman" w:hAnsi="Times New Roman" w:cs="Times New Roman"/>
          <w:color w:val="000000" w:themeColor="text1"/>
          <w:sz w:val="28"/>
          <w:szCs w:val="28"/>
          <w:lang w:val="uk-UA"/>
        </w:rPr>
        <w:t xml:space="preserve"> </w:t>
      </w:r>
      <w:r w:rsidR="00A735D2">
        <w:rPr>
          <w:rFonts w:ascii="Times New Roman" w:eastAsia="Times New Roman" w:hAnsi="Times New Roman" w:cs="Times New Roman"/>
          <w:sz w:val="28"/>
          <w:szCs w:val="28"/>
          <w:highlight w:val="white"/>
        </w:rPr>
        <w:t>[</w:t>
      </w:r>
      <w:r w:rsidRPr="00861450">
        <w:rPr>
          <w:rFonts w:ascii="Times New Roman" w:eastAsia="Times New Roman" w:hAnsi="Times New Roman" w:cs="Times New Roman"/>
          <w:sz w:val="28"/>
          <w:szCs w:val="28"/>
          <w:highlight w:val="white"/>
        </w:rPr>
        <w:t>8]</w:t>
      </w:r>
      <w:r w:rsidR="00FB2824" w:rsidRPr="00861450">
        <w:rPr>
          <w:rFonts w:ascii="Times New Roman" w:eastAsia="Times New Roman" w:hAnsi="Times New Roman" w:cs="Times New Roman"/>
          <w:sz w:val="28"/>
          <w:szCs w:val="28"/>
          <w:highlight w:val="white"/>
          <w:lang w:val="uk-UA"/>
        </w:rPr>
        <w:t>.</w:t>
      </w:r>
    </w:p>
    <w:p w14:paraId="2239093E" w14:textId="77777777" w:rsidR="001A7FF9" w:rsidRPr="001A7FF9" w:rsidRDefault="00FC7678" w:rsidP="001A7FF9">
      <w:pPr>
        <w:spacing w:line="360" w:lineRule="auto"/>
        <w:ind w:firstLine="708"/>
        <w:jc w:val="both"/>
        <w:rPr>
          <w:rFonts w:ascii="Times New Roman" w:eastAsia="Times New Roman" w:hAnsi="Times New Roman" w:cs="Times New Roman"/>
          <w:sz w:val="28"/>
          <w:szCs w:val="28"/>
          <w:highlight w:val="white"/>
          <w:lang w:val="uk-UA"/>
        </w:rPr>
      </w:pPr>
      <w:r w:rsidRPr="00AA0C46">
        <w:rPr>
          <w:rFonts w:ascii="Times New Roman" w:hAnsi="Times New Roman" w:cs="Times New Roman"/>
          <w:color w:val="000000" w:themeColor="text1"/>
          <w:sz w:val="28"/>
          <w:szCs w:val="28"/>
          <w:lang w:val="uk-UA"/>
        </w:rPr>
        <w:t xml:space="preserve">Віруси є екзогенними внутрішньоклітинними гомотоксинами, які в більшості випадків вбивають інфіковані клітини. Віруси можуть саморозмножуватися лише шляхом зараження клітин-хазяїв. Небезпечна стратегія вірусу базується на кількох основних захисних реакціях, пов'язаних з його високою мінливістю та здатністю знаходити "слабкі місця" в імунному захисті. Високий рівень мутацій вірусу призводить до появи штамів, нечутливих до звичайних противірусних препаратів, що зумовлює необхідність постійного пошуку нових ефективних ліків. Вірус завжди "на крок попереду", що знижує ефективність прямих противірусних препаратів. Здатність вірусу уникати поглинання цитотоксичними клітинами всередині інфікованих вірусом клітин пояснюється пригніченням головного комплексу гістосумісності, що призводить до пригнічення презентації і, відповідно, нездатності імунної системи розпізнати факт інфікування. Різновидом вірусної адаптивної відповіді є процес "ковпакування", який дозволяє вірусу після зв'язування з антитілами розривати існуючі зв'язки і уникати належного "маркування" для подальшої елімінації шляхом фагоцитозу. Найнебезпечнішою самозахисною реакцією вірусів є їхня спорідненість до імунокомпетентних клітин, тобто здатність інфікувати клітини імунної системи. Цей механізм більш суттєво порушений на рівні макроорганізму. Ці дві системи досить умовно розмежовані. Це пов'язано з тим, що якщо одна з цих систем відсутня або не функціонує належним чином, вірусні патогени не можуть </w:t>
      </w:r>
      <w:r w:rsidR="00AA1196" w:rsidRPr="00AA0C46">
        <w:rPr>
          <w:rFonts w:ascii="Times New Roman" w:hAnsi="Times New Roman" w:cs="Times New Roman"/>
          <w:color w:val="000000" w:themeColor="text1"/>
          <w:sz w:val="28"/>
          <w:szCs w:val="28"/>
          <w:lang w:val="uk-UA"/>
        </w:rPr>
        <w:t>бути ефективно знищені повністю</w:t>
      </w:r>
      <w:r w:rsidR="001A7FF9">
        <w:rPr>
          <w:rFonts w:ascii="Times New Roman" w:eastAsia="Times New Roman" w:hAnsi="Times New Roman" w:cs="Times New Roman"/>
          <w:sz w:val="28"/>
          <w:szCs w:val="28"/>
          <w:highlight w:val="white"/>
        </w:rPr>
        <w:t>[</w:t>
      </w:r>
      <w:r w:rsidRPr="00AA0C46">
        <w:rPr>
          <w:rFonts w:ascii="Times New Roman" w:eastAsia="Times New Roman" w:hAnsi="Times New Roman" w:cs="Times New Roman"/>
          <w:sz w:val="28"/>
          <w:szCs w:val="28"/>
          <w:highlight w:val="white"/>
        </w:rPr>
        <w:t>8]</w:t>
      </w:r>
      <w:r w:rsidR="001A7FF9">
        <w:rPr>
          <w:rFonts w:ascii="Times New Roman" w:eastAsia="Times New Roman" w:hAnsi="Times New Roman" w:cs="Times New Roman"/>
          <w:sz w:val="28"/>
          <w:szCs w:val="28"/>
          <w:highlight w:val="white"/>
          <w:lang w:val="uk-UA"/>
        </w:rPr>
        <w:t>.</w:t>
      </w:r>
    </w:p>
    <w:p w14:paraId="012456C9" w14:textId="77777777" w:rsidR="00FB2824" w:rsidRDefault="008B7039" w:rsidP="001A7FF9">
      <w:pPr>
        <w:pStyle w:val="a6"/>
        <w:shd w:val="clear" w:color="auto" w:fill="FFFFFF"/>
        <w:spacing w:line="360" w:lineRule="auto"/>
        <w:contextualSpacing/>
        <w:jc w:val="both"/>
        <w:rPr>
          <w:b/>
          <w:color w:val="000000" w:themeColor="text1"/>
          <w:szCs w:val="28"/>
          <w:lang w:val="uk-UA"/>
        </w:rPr>
      </w:pPr>
      <w:r>
        <w:rPr>
          <w:b/>
          <w:color w:val="000000" w:themeColor="text1"/>
          <w:szCs w:val="28"/>
          <w:lang w:val="uk-UA"/>
        </w:rPr>
        <w:t>1.2. Епідеміологія застудних  захворювань</w:t>
      </w:r>
    </w:p>
    <w:p w14:paraId="6A220687" w14:textId="77777777" w:rsidR="00FC7678" w:rsidRPr="00FB2824" w:rsidRDefault="00FC7678" w:rsidP="001A7FF9">
      <w:pPr>
        <w:pStyle w:val="a6"/>
        <w:shd w:val="clear" w:color="auto" w:fill="FFFFFF"/>
        <w:spacing w:line="360" w:lineRule="auto"/>
        <w:contextualSpacing/>
        <w:jc w:val="both"/>
        <w:rPr>
          <w:b/>
          <w:color w:val="000000" w:themeColor="text1"/>
          <w:szCs w:val="28"/>
          <w:lang w:val="uk-UA"/>
        </w:rPr>
      </w:pPr>
      <w:r w:rsidRPr="00AA0C46">
        <w:rPr>
          <w:color w:val="000000" w:themeColor="text1"/>
          <w:szCs w:val="28"/>
          <w:lang w:val="uk-UA"/>
        </w:rPr>
        <w:t>ГРВІ є найпоширенішим інфекційним захворюванням, що вражає всі вікові групи населення. Це основна причина тимчасової непрацездатності, а 1/6 населення світу хворіє на ГРВІ навіть під час епідемій. В Україні на гострі респіраторні захворювання щороку хворіють 10-14 мільйонів людей, що становить 25-30% від загальної та близько 75-90% від національної захворюваності на інфекційні хвороби. Експерти Всесвітньої організації охорони здоров'я (ВООЗ) відзначають, що ця найпоширеніша хвороба в останні роки має тенденцію до зростання. Соціальні причини, пов'язані з глобальними процесами, такими як постійне зростання урбанізації, тісніші контакти між людьми в більшості регіонів світу та посилення міжконтинентальної міграції, сприя</w:t>
      </w:r>
      <w:r w:rsidR="00AA1196" w:rsidRPr="00AA0C46">
        <w:rPr>
          <w:color w:val="000000" w:themeColor="text1"/>
          <w:szCs w:val="28"/>
          <w:lang w:val="uk-UA"/>
        </w:rPr>
        <w:t>ють подальшому поширенню ГРЗ [</w:t>
      </w:r>
      <w:r w:rsidRPr="00AA0C46">
        <w:rPr>
          <w:color w:val="000000" w:themeColor="text1"/>
          <w:szCs w:val="28"/>
          <w:lang w:val="uk-UA"/>
        </w:rPr>
        <w:t>9].</w:t>
      </w:r>
    </w:p>
    <w:p w14:paraId="36615B03" w14:textId="77777777" w:rsidR="001A7FF9" w:rsidRDefault="00FC7678" w:rsidP="001A7FF9">
      <w:pPr>
        <w:pStyle w:val="a6"/>
        <w:shd w:val="clear" w:color="auto" w:fill="FFFFFF"/>
        <w:spacing w:before="0" w:beforeAutospacing="0" w:after="0" w:afterAutospacing="0" w:line="360" w:lineRule="auto"/>
        <w:jc w:val="both"/>
        <w:rPr>
          <w:color w:val="000000" w:themeColor="text1"/>
          <w:szCs w:val="28"/>
          <w:lang w:val="uk-UA"/>
        </w:rPr>
      </w:pPr>
      <w:r w:rsidRPr="00AA0C46">
        <w:rPr>
          <w:color w:val="000000" w:themeColor="text1"/>
          <w:szCs w:val="28"/>
          <w:lang w:val="uk-UA"/>
        </w:rPr>
        <w:t>Епідемічний процес може мати дві форми: спорадичні захворювання та епідемічні спалахи. При епідемічних спалахах переважає певна хвороба, але етіологічна структура аж ніяк не є однорідною. Навіть під час спалаху грипу або коронавірусу можуть реєструватися інші ГРВІ. Більше того, під час епідемій грипу сезонний приріст ГРЗ завжди має "різну" структуру, яка включає найбільш клінічно та епідеміологічно важливі збудники. Обидві групи захворювань постійно поповнюються новими репрезентативними збудниками з потенціалом виклик</w:t>
      </w:r>
      <w:r w:rsidR="0036219D">
        <w:rPr>
          <w:color w:val="000000" w:themeColor="text1"/>
          <w:szCs w:val="28"/>
          <w:lang w:val="uk-UA"/>
        </w:rPr>
        <w:t>ати тяжкі захворювання. При ГРЗ</w:t>
      </w:r>
      <w:r w:rsidRPr="00AA0C46">
        <w:rPr>
          <w:color w:val="000000" w:themeColor="text1"/>
          <w:szCs w:val="28"/>
          <w:lang w:val="uk-UA"/>
        </w:rPr>
        <w:t xml:space="preserve"> людина з клінічними симптомами завжди є джерелом інфекції. Виділення збудника відбувається вже під час інкубаційного періоду, але найбільш небезпечним є початок гострої фази. Період виділення вірусу іноді може тривати два місяці і більше. Однак, до недавнього часу вважалося, що людин</w:t>
      </w:r>
      <w:r w:rsidR="0036219D">
        <w:rPr>
          <w:color w:val="000000" w:themeColor="text1"/>
          <w:szCs w:val="28"/>
          <w:lang w:val="uk-UA"/>
        </w:rPr>
        <w:t>а є єдиним джерелом інфекції ГРЗ</w:t>
      </w:r>
      <w:r w:rsidRPr="00AA0C46">
        <w:rPr>
          <w:color w:val="000000" w:themeColor="text1"/>
          <w:szCs w:val="28"/>
          <w:lang w:val="uk-UA"/>
        </w:rPr>
        <w:t>, але сьогодні можлива передача від птахів і свиней, а також</w:t>
      </w:r>
      <w:r w:rsidR="001A7FF9">
        <w:rPr>
          <w:color w:val="000000" w:themeColor="text1"/>
          <w:szCs w:val="28"/>
          <w:lang w:val="uk-UA"/>
        </w:rPr>
        <w:t xml:space="preserve"> змінився шлях передачі вірусу.</w:t>
      </w:r>
    </w:p>
    <w:p w14:paraId="4FED4B98" w14:textId="77777777" w:rsidR="00FC7678" w:rsidRPr="00AA0C46" w:rsidRDefault="00FC7678" w:rsidP="001A7FF9">
      <w:pPr>
        <w:pStyle w:val="a6"/>
        <w:shd w:val="clear" w:color="auto" w:fill="FFFFFF"/>
        <w:spacing w:before="0" w:beforeAutospacing="0" w:after="0" w:afterAutospacing="0" w:line="360" w:lineRule="auto"/>
        <w:jc w:val="both"/>
        <w:rPr>
          <w:color w:val="000000" w:themeColor="text1"/>
          <w:szCs w:val="28"/>
          <w:lang w:val="uk-UA"/>
        </w:rPr>
      </w:pPr>
      <w:r w:rsidRPr="00AA0C46">
        <w:rPr>
          <w:color w:val="000000" w:themeColor="text1"/>
          <w:szCs w:val="28"/>
          <w:lang w:val="uk-UA"/>
        </w:rPr>
        <w:t xml:space="preserve"> Повітряно-крапельний шлях передачі та висока сприйнятливість населення майже до</w:t>
      </w:r>
      <w:r w:rsidR="0036219D">
        <w:rPr>
          <w:color w:val="000000" w:themeColor="text1"/>
          <w:szCs w:val="28"/>
          <w:lang w:val="uk-UA"/>
        </w:rPr>
        <w:t xml:space="preserve"> всіх вірусів, що викликають ГРЗ</w:t>
      </w:r>
      <w:r w:rsidRPr="00AA0C46">
        <w:rPr>
          <w:color w:val="000000" w:themeColor="text1"/>
          <w:szCs w:val="28"/>
          <w:lang w:val="uk-UA"/>
        </w:rPr>
        <w:t>, визначають швидкість і поширення епідеміологічної особ</w:t>
      </w:r>
      <w:r w:rsidR="0036219D">
        <w:rPr>
          <w:color w:val="000000" w:themeColor="text1"/>
          <w:szCs w:val="28"/>
          <w:lang w:val="uk-UA"/>
        </w:rPr>
        <w:t>ливості хвороби: поширеність ГРЗ</w:t>
      </w:r>
      <w:r w:rsidRPr="00AA0C46">
        <w:rPr>
          <w:color w:val="000000" w:themeColor="text1"/>
          <w:szCs w:val="28"/>
          <w:lang w:val="uk-UA"/>
        </w:rPr>
        <w:t xml:space="preserve"> практично необмежена і помітно зростає взимку та в період сезонного імунодефіциту, що настає з зими до весни. Захворювання може виникати і в більш ранні пори року, але це скоріше виняток, ніж правило" [9].</w:t>
      </w:r>
    </w:p>
    <w:p w14:paraId="5D79E753" w14:textId="77777777" w:rsidR="00FC7678" w:rsidRPr="00AA0C46" w:rsidRDefault="00FC7678" w:rsidP="001A7FF9">
      <w:pPr>
        <w:pStyle w:val="a6"/>
        <w:shd w:val="clear" w:color="auto" w:fill="FFFFFF"/>
        <w:spacing w:before="0" w:beforeAutospacing="0" w:after="0" w:afterAutospacing="0" w:line="360" w:lineRule="auto"/>
        <w:jc w:val="both"/>
        <w:rPr>
          <w:color w:val="000000" w:themeColor="text1"/>
          <w:szCs w:val="28"/>
          <w:lang w:val="uk-UA"/>
        </w:rPr>
      </w:pPr>
      <w:r w:rsidRPr="00AA0C46">
        <w:rPr>
          <w:color w:val="000000" w:themeColor="text1"/>
          <w:szCs w:val="28"/>
          <w:lang w:val="uk-UA"/>
        </w:rPr>
        <w:t>Повторюваність випадків ГРВІ, навіть у періоди підвищеної сезонної захворюваності, зумовлена відсутністю перехресного імунітету, а також серед представників певних популяцій. Важливо також відзначити, що ці збудники дуже стійкі в навколишньому середовищі - від 1-8 годин до понад 7 діб; багато вірусів групи ГРВІ мають хронічні плаваючі-латентні властивості, але (за винятком аденовірусу) їх значення в поширенні інфекції не було доведено. Персистентність, латентність, субклінічні та м'які форми вірусів роблять їх елімінацію практично неможливою.</w:t>
      </w:r>
    </w:p>
    <w:p w14:paraId="28AC4494" w14:textId="77777777" w:rsidR="007343E0" w:rsidRDefault="00FC7678" w:rsidP="007343E0">
      <w:pPr>
        <w:pStyle w:val="a6"/>
        <w:shd w:val="clear" w:color="auto" w:fill="FFFFFF"/>
        <w:spacing w:before="0" w:beforeAutospacing="0" w:after="0" w:afterAutospacing="0" w:line="360" w:lineRule="auto"/>
        <w:jc w:val="both"/>
        <w:rPr>
          <w:color w:val="000000" w:themeColor="text1"/>
          <w:szCs w:val="28"/>
          <w:lang w:val="uk-UA"/>
        </w:rPr>
      </w:pPr>
      <w:r w:rsidRPr="00AA0C46">
        <w:rPr>
          <w:color w:val="000000" w:themeColor="text1"/>
          <w:szCs w:val="28"/>
          <w:lang w:val="uk-UA"/>
        </w:rPr>
        <w:t>Окрім повітряно-крап</w:t>
      </w:r>
      <w:r w:rsidR="00074BFA" w:rsidRPr="00AA0C46">
        <w:rPr>
          <w:color w:val="000000" w:themeColor="text1"/>
          <w:szCs w:val="28"/>
          <w:lang w:val="uk-UA"/>
        </w:rPr>
        <w:t>ельного шляху передачі,</w:t>
      </w:r>
      <w:r w:rsidRPr="00AA0C46">
        <w:rPr>
          <w:color w:val="000000" w:themeColor="text1"/>
          <w:szCs w:val="28"/>
          <w:lang w:val="uk-UA"/>
        </w:rPr>
        <w:t xml:space="preserve"> можливі й інші шляхи передачі. Можливі фекально-оральна передача при аденовірусних інфекціях та контактно-побутова передача при респіраторно-синцитіальних інфекціях (РС-інфекціях). З впровадженням сучасних технологій у практичну медицину були виявлені також незвичні шляхи передачі через різні трансплантати. Останній шлях передачі набув особливого значення для групи герпесвірусів. Крім того, деякі ГРВІ мають характер внутрішньолікарняних інфекцій. Перший приклад - легіонельоз, інфекція розсіяно</w:t>
      </w:r>
      <w:r w:rsidR="007343E0">
        <w:rPr>
          <w:color w:val="000000" w:themeColor="text1"/>
          <w:szCs w:val="28"/>
          <w:lang w:val="uk-UA"/>
        </w:rPr>
        <w:t>го склерозу в дитячих лікарнях.</w:t>
      </w:r>
    </w:p>
    <w:p w14:paraId="73CFAB0B" w14:textId="77777777" w:rsidR="00FC7678" w:rsidRPr="00AA0C46" w:rsidRDefault="00FC7678" w:rsidP="007343E0">
      <w:pPr>
        <w:pStyle w:val="a6"/>
        <w:shd w:val="clear" w:color="auto" w:fill="FFFFFF"/>
        <w:spacing w:before="0" w:beforeAutospacing="0" w:after="0" w:afterAutospacing="0" w:line="360" w:lineRule="auto"/>
        <w:jc w:val="both"/>
        <w:rPr>
          <w:color w:val="000000" w:themeColor="text1"/>
          <w:szCs w:val="28"/>
          <w:lang w:val="uk-UA"/>
        </w:rPr>
      </w:pPr>
      <w:r w:rsidRPr="00AA0C46">
        <w:rPr>
          <w:color w:val="000000" w:themeColor="text1"/>
          <w:szCs w:val="28"/>
          <w:lang w:val="uk-UA"/>
        </w:rPr>
        <w:t>Більшість ГРВІ є сезонними, з найвищим рівнем захворюваності восени, взимку та в зимово-весняний і весняно-літній періоди, і спричиняються ентеровірусами. Однак спалахи можуть траплятися і влітку. У більшості випадків збудники накопичуються серед населення влітку через легку субклінічну форму. Клінічно виражені, особливо тяжкі форми звичайних ГРВІ рідко виникають влітку. За цих умов основними захворюваннями, які клінічно імітують ГРВІ (грип) і можуть мати початковий тяжкий перебіг, є лептоспіроз, менінгококові інфекції та малярія (в тому числі тропічна). Затримка у виявленні цих діагнозів часто має згубні наслідки.</w:t>
      </w:r>
    </w:p>
    <w:p w14:paraId="00E1B791" w14:textId="77777777" w:rsidR="00FC7678" w:rsidRPr="00F53B48" w:rsidRDefault="00074BFA" w:rsidP="00F20EFC">
      <w:pPr>
        <w:shd w:val="clear" w:color="auto" w:fill="FFFFFF"/>
        <w:spacing w:after="0" w:line="360" w:lineRule="auto"/>
        <w:ind w:firstLine="708"/>
        <w:jc w:val="both"/>
        <w:rPr>
          <w:rFonts w:ascii="Times New Roman" w:eastAsia="Times New Roman" w:hAnsi="Times New Roman" w:cs="Times New Roman"/>
          <w:sz w:val="28"/>
          <w:szCs w:val="28"/>
          <w:lang w:val="uk-UA"/>
        </w:rPr>
      </w:pPr>
      <w:r w:rsidRPr="00AA0C46">
        <w:rPr>
          <w:rFonts w:ascii="Times New Roman" w:hAnsi="Times New Roman" w:cs="Times New Roman"/>
          <w:color w:val="000000" w:themeColor="text1"/>
          <w:sz w:val="28"/>
          <w:szCs w:val="28"/>
          <w:lang w:val="uk-UA"/>
        </w:rPr>
        <w:t xml:space="preserve">На епідемічний процес </w:t>
      </w:r>
      <w:r w:rsidR="00065A62" w:rsidRPr="00AA0C46">
        <w:rPr>
          <w:rFonts w:ascii="Times New Roman" w:hAnsi="Times New Roman" w:cs="Times New Roman"/>
          <w:color w:val="000000" w:themeColor="text1"/>
          <w:sz w:val="28"/>
          <w:szCs w:val="28"/>
          <w:lang w:val="uk-UA"/>
        </w:rPr>
        <w:t xml:space="preserve"> </w:t>
      </w:r>
      <w:r w:rsidR="00FC7678" w:rsidRPr="00AA0C46">
        <w:rPr>
          <w:rFonts w:ascii="Times New Roman" w:hAnsi="Times New Roman" w:cs="Times New Roman"/>
          <w:color w:val="000000" w:themeColor="text1"/>
          <w:sz w:val="28"/>
          <w:szCs w:val="28"/>
          <w:lang w:val="uk-UA"/>
        </w:rPr>
        <w:t>впливають біологічні, соціальні та природні фактори, які наразі недостатньо вивчені. Ландшафтні, біоекологічні, кліматичні та інші умови впливають і сприяють або пригнічують життєдіяльність респіраторних вірусів. Наприклад, аденовірусні інфекції більш поширені на півночі і менш поширені на півдні. Для парагрипу та</w:t>
      </w:r>
      <w:r w:rsidR="00F20EFC">
        <w:rPr>
          <w:rFonts w:ascii="Times New Roman" w:hAnsi="Times New Roman" w:cs="Times New Roman"/>
          <w:color w:val="000000" w:themeColor="text1"/>
          <w:sz w:val="28"/>
          <w:szCs w:val="28"/>
          <w:lang w:val="uk-UA"/>
        </w:rPr>
        <w:t xml:space="preserve">ка закономірність не характерна </w:t>
      </w:r>
      <w:r w:rsidR="00F53B48">
        <w:rPr>
          <w:rFonts w:ascii="Times New Roman" w:eastAsia="Times New Roman" w:hAnsi="Times New Roman" w:cs="Times New Roman"/>
          <w:sz w:val="28"/>
          <w:szCs w:val="28"/>
          <w:lang w:val="uk-UA"/>
        </w:rPr>
        <w:t>[10]</w:t>
      </w:r>
      <w:r w:rsidR="00F20EFC">
        <w:rPr>
          <w:rFonts w:ascii="Times New Roman" w:eastAsia="Times New Roman" w:hAnsi="Times New Roman" w:cs="Times New Roman"/>
          <w:sz w:val="28"/>
          <w:szCs w:val="28"/>
          <w:lang w:val="uk-UA"/>
        </w:rPr>
        <w:t>.</w:t>
      </w:r>
    </w:p>
    <w:p w14:paraId="6E4BDECF" w14:textId="77777777" w:rsidR="00FC7678" w:rsidRPr="00AA0C46" w:rsidRDefault="00FC7678" w:rsidP="00F20EFC">
      <w:pPr>
        <w:pStyle w:val="a6"/>
        <w:shd w:val="clear" w:color="auto" w:fill="FFFFFF"/>
        <w:spacing w:before="0" w:beforeAutospacing="0" w:after="0" w:afterAutospacing="0" w:line="360" w:lineRule="auto"/>
        <w:jc w:val="both"/>
        <w:rPr>
          <w:color w:val="000000" w:themeColor="text1"/>
          <w:szCs w:val="28"/>
          <w:lang w:val="uk-UA"/>
        </w:rPr>
      </w:pPr>
      <w:r w:rsidRPr="00AA0C46">
        <w:rPr>
          <w:color w:val="000000" w:themeColor="text1"/>
          <w:szCs w:val="28"/>
          <w:lang w:val="uk-UA"/>
        </w:rPr>
        <w:t>Епідемічний процес ГРІ, спричинених невірусними збудниками, є більш складним не тільки через широке етіологічне різноманіття, але й через різний рівень інфекційності, низьку сприйнятливість людини та можливість присутності збудника як серед тварин, так і серед людських популяцій. Спорадичні випадки менінгококової інфекції найчастіше реєструються з лютого по квітень і можуть бути викликані різними серотипами, хоча спалахи серед дорослого населення, особливо в організованих військових колективах, спричинені серотипом А. Часто це внутрішньосімейні спалахи, а також спалахи в організованих популяціях, переважно серед новобранців у збройних силах. ГР</w:t>
      </w:r>
      <w:r w:rsidR="00843F73">
        <w:rPr>
          <w:color w:val="000000" w:themeColor="text1"/>
          <w:szCs w:val="28"/>
          <w:lang w:val="uk-UA"/>
        </w:rPr>
        <w:t>З</w:t>
      </w:r>
      <w:r w:rsidRPr="00AA0C46">
        <w:rPr>
          <w:color w:val="000000" w:themeColor="text1"/>
          <w:szCs w:val="28"/>
          <w:lang w:val="uk-UA"/>
        </w:rPr>
        <w:t>, спричинені легіонелами, характеризуються субклінічним і безсимптомним перебігом, а також частими епідемічними спалахами, пов'язаними переважно з централізованим кондиціонуванням повітря в багатоповерхових будівлях, таких як готелі, лікарні та промислові об'єкти. Спалахи, спричинені іншими збудниками, також мають певні особливості,</w:t>
      </w:r>
      <w:r w:rsidR="00843F73">
        <w:rPr>
          <w:color w:val="000000" w:themeColor="text1"/>
          <w:szCs w:val="28"/>
          <w:lang w:val="uk-UA"/>
        </w:rPr>
        <w:t xml:space="preserve"> але їх важко відрізнити від ГРЗ</w:t>
      </w:r>
      <w:r w:rsidRPr="00AA0C46">
        <w:rPr>
          <w:color w:val="000000" w:themeColor="text1"/>
          <w:szCs w:val="28"/>
          <w:lang w:val="uk-UA"/>
        </w:rPr>
        <w:t>, викликаних умовно-патогенною коковою флорою.</w:t>
      </w:r>
    </w:p>
    <w:p w14:paraId="6FAFA0AF" w14:textId="77777777" w:rsidR="00FC7678" w:rsidRPr="00AA0C46" w:rsidRDefault="00FC7678" w:rsidP="00F20EFC">
      <w:pPr>
        <w:pStyle w:val="a6"/>
        <w:shd w:val="clear" w:color="auto" w:fill="FFFFFF"/>
        <w:spacing w:before="0" w:beforeAutospacing="0" w:after="0" w:afterAutospacing="0" w:line="360" w:lineRule="auto"/>
        <w:ind w:firstLine="0"/>
        <w:jc w:val="both"/>
        <w:rPr>
          <w:color w:val="000000" w:themeColor="text1"/>
          <w:szCs w:val="28"/>
          <w:lang w:val="uk-UA"/>
        </w:rPr>
      </w:pPr>
      <w:r w:rsidRPr="00AA0C46">
        <w:rPr>
          <w:color w:val="000000" w:themeColor="text1"/>
          <w:szCs w:val="28"/>
          <w:lang w:val="uk-UA"/>
        </w:rPr>
        <w:t>Пандемія COVID-19 (скорочено COrona VIrus Disease - 2019) викликана новим коронавірусом 2019 року (SARS-CoV-2, або 2019-nCoV). Коронавіруси - це великий представник сімейства коронавірусів Nidoviridae. Коронавіруси названі так через виявлені на їх поверхні іклоподібні пепломати, які ут</w:t>
      </w:r>
      <w:r w:rsidR="00F20EFC">
        <w:rPr>
          <w:color w:val="000000" w:themeColor="text1"/>
          <w:szCs w:val="28"/>
          <w:lang w:val="uk-UA"/>
        </w:rPr>
        <w:t>ворюють характерну корону [11,</w:t>
      </w:r>
      <w:r w:rsidRPr="00AA0C46">
        <w:rPr>
          <w:color w:val="000000" w:themeColor="text1"/>
          <w:szCs w:val="28"/>
          <w:lang w:val="uk-UA"/>
        </w:rPr>
        <w:t>12].</w:t>
      </w:r>
    </w:p>
    <w:p w14:paraId="3FB45E1F"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szCs w:val="28"/>
          <w:lang w:val="uk-UA"/>
        </w:rPr>
        <w:t xml:space="preserve"> </w:t>
      </w:r>
      <w:r w:rsidRPr="00AA0C46">
        <w:rPr>
          <w:color w:val="000000" w:themeColor="text1"/>
          <w:szCs w:val="28"/>
          <w:lang w:val="uk-UA"/>
        </w:rPr>
        <w:t>Перший коронавірус був виявлений в 1931 році-вірус інфекційного бронхіту [13].  У 2003 році, після розвитку важкого гострого респіраторного синдрому (SARS), який поширився з Азії по всьому світу, в деяких лабораторіях з'явився Прес-реліз про виділення збудника цього захворювання, пізніше його назвали SARS-коронавірус. Це був спалах атипової пневмонії [14].</w:t>
      </w:r>
    </w:p>
    <w:p w14:paraId="058BB18B" w14:textId="77777777" w:rsidR="00FC7678" w:rsidRPr="00352C79"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 xml:space="preserve">Впровадження відповідних методів інфекційного контролю </w:t>
      </w:r>
      <w:r w:rsidR="00352C79">
        <w:rPr>
          <w:color w:val="000000" w:themeColor="text1"/>
          <w:szCs w:val="28"/>
          <w:lang w:val="uk-UA"/>
        </w:rPr>
        <w:t xml:space="preserve"> та надання   відповідної допомоги </w:t>
      </w:r>
      <w:r w:rsidRPr="00AA0C46">
        <w:rPr>
          <w:color w:val="000000" w:themeColor="text1"/>
          <w:szCs w:val="28"/>
          <w:lang w:val="uk-UA"/>
        </w:rPr>
        <w:t>призвело до припинення глобальної епідемії. [14</w:t>
      </w:r>
      <w:r w:rsidR="00074BFC">
        <w:rPr>
          <w:color w:val="000000" w:themeColor="text1"/>
          <w:szCs w:val="28"/>
          <w:lang w:val="uk-UA"/>
        </w:rPr>
        <w:t>,15</w:t>
      </w:r>
      <w:r w:rsidRPr="00AA0C46">
        <w:rPr>
          <w:color w:val="000000" w:themeColor="text1"/>
          <w:szCs w:val="28"/>
          <w:lang w:val="uk-UA"/>
        </w:rPr>
        <w:t>].</w:t>
      </w:r>
      <w:r w:rsidR="00352C79" w:rsidRPr="00352C79">
        <w:rPr>
          <w:color w:val="000000"/>
          <w:szCs w:val="28"/>
          <w:lang w:val="uk-UA"/>
        </w:rPr>
        <w:t xml:space="preserve"> </w:t>
      </w:r>
      <w:r w:rsidR="00074BFC">
        <w:rPr>
          <w:color w:val="000000"/>
          <w:szCs w:val="28"/>
          <w:lang w:val="uk-UA"/>
        </w:rPr>
        <w:t xml:space="preserve">Було  видано </w:t>
      </w:r>
      <w:r w:rsidR="00352C79" w:rsidRPr="00352C79">
        <w:rPr>
          <w:color w:val="000000"/>
          <w:szCs w:val="28"/>
          <w:lang w:val="uk-UA"/>
        </w:rPr>
        <w:t>Наказ МОЗ України від 24.04.2020р № 961 «Стандарт фармацевтичної допомоги «Коронавірусна хвороба (</w:t>
      </w:r>
      <w:r w:rsidR="00352C79">
        <w:rPr>
          <w:color w:val="000000"/>
          <w:szCs w:val="28"/>
        </w:rPr>
        <w:t>COVID</w:t>
      </w:r>
      <w:r w:rsidR="00352C79" w:rsidRPr="00352C79">
        <w:rPr>
          <w:color w:val="000000"/>
          <w:szCs w:val="28"/>
          <w:lang w:val="uk-UA"/>
        </w:rPr>
        <w:t>-19)</w:t>
      </w:r>
      <w:r w:rsidR="00352C79">
        <w:rPr>
          <w:color w:val="000000" w:themeColor="text1"/>
          <w:szCs w:val="28"/>
          <w:lang w:val="uk-UA"/>
        </w:rPr>
        <w:t xml:space="preserve"> [15</w:t>
      </w:r>
      <w:r w:rsidR="00352C79" w:rsidRPr="00AA0C46">
        <w:rPr>
          <w:color w:val="000000" w:themeColor="text1"/>
          <w:szCs w:val="28"/>
          <w:lang w:val="uk-UA"/>
        </w:rPr>
        <w:t>].</w:t>
      </w:r>
    </w:p>
    <w:p w14:paraId="5B26D2A6"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 xml:space="preserve"> Після того, як у 2002 році була встановлена роль кажанів у поширенні Sars-CoV, у різних частинах світу було виявлено понад 30 вірусів, що належать до альфа - та бета-коронавірус, які небезпечні для людей та тварин. У кажанів немає гострого перебігу інфекції, небезпечного для людини. Причина поки не ясна. П. Чжоу та співавтори вважають, що кажани виробляють певну кількість альфа-інтерферону, що запобігає розвитку вірусних інфекцій [16]. Панголін є природним резервуаром коронавірусу, подібного до sars-CoV-2, тому передбачається, що він є проміжним господарем [17].</w:t>
      </w:r>
    </w:p>
    <w:p w14:paraId="7B6C0A22" w14:textId="77777777" w:rsidR="00FC78A4" w:rsidRPr="00AA0C46" w:rsidRDefault="00FC7678" w:rsidP="00FC78A4">
      <w:pPr>
        <w:spacing w:after="0" w:line="360" w:lineRule="auto"/>
        <w:jc w:val="both"/>
        <w:rPr>
          <w:rFonts w:ascii="Times New Roman" w:eastAsia="Times New Roman" w:hAnsi="Times New Roman" w:cs="Times New Roman"/>
          <w:color w:val="000000"/>
          <w:sz w:val="28"/>
          <w:szCs w:val="28"/>
          <w:highlight w:val="white"/>
        </w:rPr>
      </w:pPr>
      <w:r w:rsidRPr="00AA0C46">
        <w:rPr>
          <w:rFonts w:ascii="Times New Roman" w:hAnsi="Times New Roman" w:cs="Times New Roman"/>
          <w:color w:val="000000" w:themeColor="text1"/>
          <w:sz w:val="28"/>
          <w:szCs w:val="28"/>
          <w:lang w:val="uk-UA"/>
        </w:rPr>
        <w:t xml:space="preserve">Спалах захворювання, викликаного новим коронавірусів 2019ncov, почалася в Ухані, провінція Хубей, Центральний Китай, в середині 2019 року-12, перші випадки пневмонії невідомого походження відбулися серед місцевих жителів, пов'язані з південнокитайським ринком кормів для тварин в Ухані. </w:t>
      </w:r>
      <w:r w:rsidR="006E2293">
        <w:rPr>
          <w:rFonts w:ascii="Times New Roman" w:hAnsi="Times New Roman" w:cs="Times New Roman"/>
          <w:color w:val="000000" w:themeColor="text1"/>
          <w:sz w:val="28"/>
          <w:szCs w:val="28"/>
          <w:lang w:val="uk-UA"/>
        </w:rPr>
        <w:t xml:space="preserve"> В Китаї офіційно підтвердили, що були </w:t>
      </w:r>
      <w:r w:rsidRPr="00AA0C46">
        <w:rPr>
          <w:rFonts w:ascii="Times New Roman" w:hAnsi="Times New Roman" w:cs="Times New Roman"/>
          <w:color w:val="000000" w:themeColor="text1"/>
          <w:sz w:val="28"/>
          <w:szCs w:val="28"/>
          <w:lang w:val="uk-UA"/>
        </w:rPr>
        <w:t xml:space="preserve"> випадки зараження від людини до людини [14].</w:t>
      </w:r>
      <w:r w:rsidR="00FC78A4" w:rsidRPr="00AA0C46">
        <w:rPr>
          <w:rFonts w:ascii="Times New Roman" w:eastAsia="Times New Roman" w:hAnsi="Times New Roman" w:cs="Times New Roman"/>
          <w:color w:val="000000"/>
          <w:sz w:val="28"/>
          <w:szCs w:val="28"/>
          <w:highlight w:val="white"/>
        </w:rPr>
        <w:t xml:space="preserve"> </w:t>
      </w:r>
    </w:p>
    <w:p w14:paraId="7ACDC6C4" w14:textId="77777777" w:rsidR="00F20EFC" w:rsidRDefault="00FC78A4" w:rsidP="00F20EFC">
      <w:pPr>
        <w:spacing w:after="0" w:line="360" w:lineRule="auto"/>
        <w:ind w:firstLine="720"/>
        <w:jc w:val="both"/>
        <w:rPr>
          <w:rFonts w:ascii="Times New Roman" w:eastAsia="Times New Roman" w:hAnsi="Times New Roman" w:cs="Times New Roman"/>
          <w:color w:val="000000"/>
          <w:sz w:val="28"/>
          <w:szCs w:val="28"/>
          <w:lang w:val="uk-UA"/>
        </w:rPr>
      </w:pPr>
      <w:r w:rsidRPr="00AA0C46">
        <w:rPr>
          <w:rFonts w:ascii="Times New Roman" w:eastAsia="Times New Roman" w:hAnsi="Times New Roman" w:cs="Times New Roman"/>
          <w:color w:val="000000"/>
          <w:sz w:val="28"/>
          <w:szCs w:val="28"/>
          <w:highlight w:val="white"/>
          <w:lang w:val="uk-UA"/>
        </w:rPr>
        <w:t xml:space="preserve">     </w:t>
      </w:r>
      <w:r w:rsidRPr="00AA0C46">
        <w:rPr>
          <w:rFonts w:ascii="Times New Roman" w:eastAsia="Times New Roman" w:hAnsi="Times New Roman" w:cs="Times New Roman"/>
          <w:color w:val="000000"/>
          <w:sz w:val="28"/>
          <w:szCs w:val="28"/>
          <w:highlight w:val="white"/>
        </w:rPr>
        <w:t xml:space="preserve">В Україні 3 березня 2020 року коронавірусна інфекція Covid-19 вперше була діагностована в Чернівцях. 13 березня було зафіксовано перший </w:t>
      </w:r>
      <w:r w:rsidRPr="00AA0C46">
        <w:rPr>
          <w:rFonts w:ascii="Times New Roman" w:hAnsi="Times New Roman" w:cs="Times New Roman"/>
          <w:color w:val="000000" w:themeColor="text1"/>
          <w:sz w:val="28"/>
          <w:szCs w:val="28"/>
          <w:lang w:val="uk-UA"/>
        </w:rPr>
        <w:t>смертельний</w:t>
      </w:r>
      <w:r w:rsidRPr="00AA0C46">
        <w:rPr>
          <w:rFonts w:ascii="Times New Roman" w:eastAsia="Times New Roman" w:hAnsi="Times New Roman" w:cs="Times New Roman"/>
          <w:color w:val="000000"/>
          <w:sz w:val="28"/>
          <w:szCs w:val="28"/>
          <w:highlight w:val="white"/>
        </w:rPr>
        <w:t xml:space="preserve">  випадок внаслідок коронавірусної інфекції </w:t>
      </w:r>
      <w:r w:rsidR="00F20EFC">
        <w:rPr>
          <w:rFonts w:ascii="Times New Roman" w:eastAsia="Times New Roman" w:hAnsi="Times New Roman" w:cs="Times New Roman"/>
          <w:color w:val="000000"/>
          <w:sz w:val="28"/>
          <w:szCs w:val="28"/>
        </w:rPr>
        <w:t>[11,</w:t>
      </w:r>
      <w:r w:rsidRPr="00AA0C46">
        <w:rPr>
          <w:rFonts w:ascii="Times New Roman" w:eastAsia="Times New Roman" w:hAnsi="Times New Roman" w:cs="Times New Roman"/>
          <w:color w:val="000000"/>
          <w:sz w:val="28"/>
          <w:szCs w:val="28"/>
        </w:rPr>
        <w:t>18].</w:t>
      </w:r>
      <w:r w:rsidRPr="00AA0C46">
        <w:rPr>
          <w:rFonts w:ascii="Times New Roman" w:eastAsia="Times New Roman" w:hAnsi="Times New Roman" w:cs="Times New Roman"/>
          <w:color w:val="000000"/>
          <w:sz w:val="28"/>
          <w:szCs w:val="28"/>
          <w:highlight w:val="white"/>
        </w:rPr>
        <w:t xml:space="preserve"> </w:t>
      </w:r>
    </w:p>
    <w:p w14:paraId="434F3654" w14:textId="77777777" w:rsidR="00FC7678" w:rsidRPr="00F20EFC" w:rsidRDefault="00FC7678" w:rsidP="00F20EFC">
      <w:pPr>
        <w:spacing w:after="0" w:line="360" w:lineRule="auto"/>
        <w:ind w:firstLine="720"/>
        <w:jc w:val="both"/>
        <w:rPr>
          <w:rFonts w:ascii="Times New Roman" w:eastAsia="Times New Roman" w:hAnsi="Times New Roman" w:cs="Times New Roman"/>
          <w:b/>
          <w:color w:val="000000"/>
          <w:sz w:val="28"/>
          <w:szCs w:val="28"/>
        </w:rPr>
      </w:pPr>
      <w:r w:rsidRPr="00F20EFC">
        <w:rPr>
          <w:rFonts w:ascii="Times New Roman" w:hAnsi="Times New Roman" w:cs="Times New Roman"/>
          <w:color w:val="000000" w:themeColor="text1"/>
          <w:sz w:val="28"/>
          <w:szCs w:val="28"/>
          <w:lang w:val="uk-UA"/>
        </w:rPr>
        <w:t xml:space="preserve"> Доведено, що зараження від людини до людини від</w:t>
      </w:r>
      <w:r w:rsidR="00843F73" w:rsidRPr="00F20EFC">
        <w:rPr>
          <w:rFonts w:ascii="Times New Roman" w:hAnsi="Times New Roman" w:cs="Times New Roman"/>
          <w:color w:val="000000" w:themeColor="text1"/>
          <w:sz w:val="28"/>
          <w:szCs w:val="28"/>
          <w:lang w:val="uk-UA"/>
        </w:rPr>
        <w:t xml:space="preserve">бувається з середини 2019-12 </w:t>
      </w:r>
      <w:r w:rsidRPr="00F20EFC">
        <w:rPr>
          <w:rFonts w:ascii="Times New Roman" w:hAnsi="Times New Roman" w:cs="Times New Roman"/>
          <w:color w:val="000000" w:themeColor="text1"/>
          <w:sz w:val="28"/>
          <w:szCs w:val="28"/>
          <w:lang w:val="uk-UA"/>
        </w:rPr>
        <w:t>при тісних контактах, особливо серед працівн</w:t>
      </w:r>
      <w:r w:rsidR="00F20EFC">
        <w:rPr>
          <w:rFonts w:ascii="Times New Roman" w:hAnsi="Times New Roman" w:cs="Times New Roman"/>
          <w:color w:val="000000" w:themeColor="text1"/>
          <w:sz w:val="28"/>
          <w:szCs w:val="28"/>
          <w:lang w:val="uk-UA"/>
        </w:rPr>
        <w:t xml:space="preserve">иків охорони здоров'я [19-20]. </w:t>
      </w:r>
      <w:r w:rsidRPr="00F20EFC">
        <w:rPr>
          <w:rFonts w:ascii="Times New Roman" w:hAnsi="Times New Roman" w:cs="Times New Roman"/>
          <w:color w:val="000000" w:themeColor="text1"/>
          <w:sz w:val="28"/>
          <w:szCs w:val="28"/>
          <w:lang w:val="uk-UA"/>
        </w:rPr>
        <w:t>Передача вірусу між людьми відбувається при тісному контакті повітряно-крапельним шляхом з дихальних шляхів.</w:t>
      </w:r>
      <w:r w:rsidR="00074BFA" w:rsidRPr="00F20EFC">
        <w:rPr>
          <w:rFonts w:ascii="Times New Roman" w:hAnsi="Times New Roman" w:cs="Times New Roman"/>
          <w:color w:val="000000" w:themeColor="text1"/>
          <w:sz w:val="28"/>
          <w:szCs w:val="28"/>
          <w:lang w:val="uk-UA"/>
        </w:rPr>
        <w:t xml:space="preserve"> </w:t>
      </w:r>
      <w:r w:rsidRPr="00F20EFC">
        <w:rPr>
          <w:rFonts w:ascii="Times New Roman" w:hAnsi="Times New Roman" w:cs="Times New Roman"/>
          <w:color w:val="000000" w:themeColor="text1"/>
          <w:sz w:val="28"/>
          <w:szCs w:val="28"/>
          <w:lang w:val="uk-UA"/>
        </w:rPr>
        <w:t>Це відбувається, коли людина видихає, чхає або кашляє (механізм пер</w:t>
      </w:r>
      <w:r w:rsidR="00074BFA" w:rsidRPr="00F20EFC">
        <w:rPr>
          <w:rFonts w:ascii="Times New Roman" w:hAnsi="Times New Roman" w:cs="Times New Roman"/>
          <w:color w:val="000000" w:themeColor="text1"/>
          <w:sz w:val="28"/>
          <w:szCs w:val="28"/>
          <w:lang w:val="uk-UA"/>
        </w:rPr>
        <w:t>едачі аерозолем),</w:t>
      </w:r>
      <w:r w:rsidRPr="00F20EFC">
        <w:rPr>
          <w:rFonts w:ascii="Times New Roman" w:hAnsi="Times New Roman" w:cs="Times New Roman"/>
          <w:color w:val="000000" w:themeColor="text1"/>
          <w:sz w:val="28"/>
          <w:szCs w:val="28"/>
          <w:lang w:val="uk-UA"/>
        </w:rPr>
        <w:t xml:space="preserve"> при безпосередньому контакті із зараженими людьми або при непрямому контакті із забрудненими предметами та матеріалами. Повідомлень про передачу повітря</w:t>
      </w:r>
      <w:r w:rsidR="00074BFA" w:rsidRPr="00F20EFC">
        <w:rPr>
          <w:rFonts w:ascii="Times New Roman" w:hAnsi="Times New Roman" w:cs="Times New Roman"/>
          <w:color w:val="000000" w:themeColor="text1"/>
          <w:sz w:val="28"/>
          <w:szCs w:val="28"/>
          <w:lang w:val="uk-UA"/>
        </w:rPr>
        <w:t>м</w:t>
      </w:r>
      <w:r w:rsidRPr="00F20EFC">
        <w:rPr>
          <w:rFonts w:ascii="Times New Roman" w:hAnsi="Times New Roman" w:cs="Times New Roman"/>
          <w:color w:val="000000" w:themeColor="text1"/>
          <w:sz w:val="28"/>
          <w:szCs w:val="28"/>
          <w:lang w:val="uk-UA"/>
        </w:rPr>
        <w:t xml:space="preserve"> не надходило; однак це може статися під час процедур, пов'язаних з утворенням аерозолю, які проводяться в клінічних умовах [21]. </w:t>
      </w:r>
    </w:p>
    <w:p w14:paraId="50E4085C"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 xml:space="preserve"> У медичних установах вірус набагато частіше поширюється по повітрю і поверхням різних предметів (поручні, підлоги, сміттєві баки, комп'ютерні миші, клавіатури і т.д.), як в палатах загального користування, так і у відділеннях інтенсивної терапії [22]. </w:t>
      </w:r>
    </w:p>
    <w:p w14:paraId="57219513"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Вірус був виявлений в крові, слині, спинномозковій рідині, сечі, сльозах і кон'юнктивальних виділеннях. Також можлива фекально-оральна інфекція (в 1 мета-аналізі вірус був виявлений майже в половині зразків калу пацієнта),</w:t>
      </w:r>
      <w:r w:rsidR="00F20EFC">
        <w:rPr>
          <w:color w:val="000000" w:themeColor="text1"/>
          <w:szCs w:val="28"/>
          <w:lang w:val="uk-UA"/>
        </w:rPr>
        <w:t xml:space="preserve"> але вона не була зареєстрована</w:t>
      </w:r>
      <w:r w:rsidRPr="00AA0C46">
        <w:rPr>
          <w:color w:val="000000" w:themeColor="text1"/>
          <w:szCs w:val="28"/>
          <w:lang w:val="uk-UA"/>
        </w:rPr>
        <w:t xml:space="preserve"> [23]</w:t>
      </w:r>
      <w:r w:rsidR="00F20EFC">
        <w:rPr>
          <w:color w:val="000000" w:themeColor="text1"/>
          <w:szCs w:val="28"/>
          <w:lang w:val="uk-UA"/>
        </w:rPr>
        <w:t>.</w:t>
      </w:r>
    </w:p>
    <w:p w14:paraId="3E60EA12"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 xml:space="preserve">У ряді клінічних випадків внутрішньолікарняне зараження пандемічним коронавірусом між медичними працівниками та пацієнтами становило 41%. Більшість медичних працівників, які страждають від COVID-19, повідомляють про контакти в медичних установах. </w:t>
      </w:r>
    </w:p>
    <w:p w14:paraId="27008B28"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 xml:space="preserve">Дані про надмірне розповсюдження SARS-CoV-2 надходили з будинків престарілих, притулків для бездомних, в'язниць та круїзних суден (3700 пасажирів та 19% членів екіпажу були з Diamond Princesses). </w:t>
      </w:r>
    </w:p>
    <w:p w14:paraId="5AE75678" w14:textId="77777777" w:rsidR="00FC7678" w:rsidRPr="00AA0C46" w:rsidRDefault="00752BE0"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Д</w:t>
      </w:r>
      <w:r w:rsidR="00FC7678" w:rsidRPr="00AA0C46">
        <w:rPr>
          <w:color w:val="000000" w:themeColor="text1"/>
          <w:szCs w:val="28"/>
          <w:lang w:val="uk-UA"/>
        </w:rPr>
        <w:t xml:space="preserve">ослідження показують, що деякі люди можуть бути заразними протягом інкубаційного періоду. Передача патогенів відбулася за 1-3 дні до появи клінічних симптомів [26]. </w:t>
      </w:r>
    </w:p>
    <w:p w14:paraId="77ED2ABB"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Є дані про те, що поширення вірусу безсимптомними носіями можливо, але коли у людей з'являються симптоми захворювання (особливо в період розвитку), рівень інфікування вважається найвищим [27]. Дуже важко оцінити поширеність безсимптомних випадків серед населення. Дослідження підтве</w:t>
      </w:r>
      <w:r w:rsidR="00752BE0" w:rsidRPr="00AA0C46">
        <w:rPr>
          <w:color w:val="000000" w:themeColor="text1"/>
          <w:szCs w:val="28"/>
          <w:lang w:val="uk-UA"/>
        </w:rPr>
        <w:t xml:space="preserve">рдили безсимптомні інфекції 18 </w:t>
      </w:r>
      <w:r w:rsidRPr="00AA0C46">
        <w:rPr>
          <w:color w:val="000000" w:themeColor="text1"/>
          <w:szCs w:val="28"/>
          <w:lang w:val="uk-UA"/>
        </w:rPr>
        <w:t xml:space="preserve">, 31 , 50-75 % [28,29]. </w:t>
      </w:r>
    </w:p>
    <w:p w14:paraId="608D52C6"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Є повідомлення про численні випадки надрозповсюдження COVID-19. Причини надмірного поширення часто складніші, ніж просто надмірне вивільнення вірусу, і можуть охоплювати різні поведінко</w:t>
      </w:r>
      <w:r w:rsidR="008F0B2A">
        <w:rPr>
          <w:color w:val="000000" w:themeColor="text1"/>
          <w:szCs w:val="28"/>
          <w:lang w:val="uk-UA"/>
        </w:rPr>
        <w:t xml:space="preserve">ві та екологічні фактори [30]. </w:t>
      </w:r>
      <w:r w:rsidRPr="00AA0C46">
        <w:rPr>
          <w:color w:val="000000" w:themeColor="text1"/>
          <w:szCs w:val="28"/>
          <w:lang w:val="uk-UA"/>
        </w:rPr>
        <w:t>Чи можливо перинатальне зараження збудником (особливо при грудном</w:t>
      </w:r>
      <w:r w:rsidR="00A735D2">
        <w:rPr>
          <w:color w:val="000000" w:themeColor="text1"/>
          <w:szCs w:val="28"/>
          <w:lang w:val="uk-UA"/>
        </w:rPr>
        <w:t>у вигодовуванні), досі невідомо</w:t>
      </w:r>
      <w:r w:rsidRPr="00AA0C46">
        <w:rPr>
          <w:color w:val="000000" w:themeColor="text1"/>
          <w:szCs w:val="28"/>
          <w:lang w:val="uk-UA"/>
        </w:rPr>
        <w:t xml:space="preserve">  [31].</w:t>
      </w:r>
      <w:r w:rsidR="00A735D2">
        <w:rPr>
          <w:color w:val="000000" w:themeColor="text1"/>
          <w:szCs w:val="28"/>
          <w:lang w:val="uk-UA"/>
        </w:rPr>
        <w:t xml:space="preserve"> </w:t>
      </w:r>
      <w:r w:rsidRPr="00AA0C46">
        <w:rPr>
          <w:color w:val="000000" w:themeColor="text1"/>
          <w:szCs w:val="28"/>
          <w:lang w:val="uk-UA"/>
        </w:rPr>
        <w:t xml:space="preserve"> 2019.12.31 ВООЗ повідомила про 44 випадки пневмонії невідомої етіології, пов'язаних з містом</w:t>
      </w:r>
      <w:r w:rsidR="00F20EFC">
        <w:rPr>
          <w:color w:val="000000" w:themeColor="text1"/>
          <w:szCs w:val="28"/>
          <w:lang w:val="uk-UA"/>
        </w:rPr>
        <w:t xml:space="preserve"> Ухань, провінція Хубей, Китай </w:t>
      </w:r>
      <w:r w:rsidRPr="00AA0C46">
        <w:rPr>
          <w:color w:val="000000" w:themeColor="text1"/>
          <w:szCs w:val="28"/>
          <w:lang w:val="uk-UA"/>
        </w:rPr>
        <w:t>[32].</w:t>
      </w:r>
    </w:p>
    <w:p w14:paraId="28AD6619"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 xml:space="preserve"> Систематичні огляди публікацій показали, що на частку дітей в даний час припадає лише 1-5% підтверджених випадків (в залежності від країни) [33]. </w:t>
      </w:r>
    </w:p>
    <w:p w14:paraId="1F32A3B4" w14:textId="77777777" w:rsidR="00F20EFC"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Попередні дані показують, що Репродуктивне число (R0), тобто кількість людей, інфікованих інфікованою людиною, становить близько 2,2-3,3 [33]. Були отримані дані про вплив погодних умов на поширення COVID-19, і, зокрема, холодні і сухі умови, мабуть, пі</w:t>
      </w:r>
      <w:r w:rsidR="00F20EFC">
        <w:rPr>
          <w:color w:val="000000" w:themeColor="text1"/>
          <w:szCs w:val="28"/>
          <w:lang w:val="uk-UA"/>
        </w:rPr>
        <w:t xml:space="preserve">двищують ризик зараження [34]. </w:t>
      </w:r>
    </w:p>
    <w:p w14:paraId="74BEE2F7"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 xml:space="preserve"> Виявляється, вірусне навантаження </w:t>
      </w:r>
      <w:r w:rsidR="00752BE0" w:rsidRPr="00AA0C46">
        <w:rPr>
          <w:color w:val="000000" w:themeColor="text1"/>
          <w:szCs w:val="28"/>
          <w:lang w:val="uk-UA"/>
        </w:rPr>
        <w:t>у безсимптомних і</w:t>
      </w:r>
      <w:r w:rsidRPr="00AA0C46">
        <w:rPr>
          <w:color w:val="000000" w:themeColor="text1"/>
          <w:szCs w:val="28"/>
          <w:lang w:val="uk-UA"/>
        </w:rPr>
        <w:t xml:space="preserve"> пацієнтів</w:t>
      </w:r>
      <w:r w:rsidR="00752BE0" w:rsidRPr="00AA0C46">
        <w:rPr>
          <w:color w:val="000000" w:themeColor="text1"/>
          <w:szCs w:val="28"/>
          <w:lang w:val="uk-UA"/>
        </w:rPr>
        <w:t xml:space="preserve"> з симптомами</w:t>
      </w:r>
      <w:r w:rsidRPr="00AA0C46">
        <w:rPr>
          <w:color w:val="000000" w:themeColor="text1"/>
          <w:szCs w:val="28"/>
          <w:lang w:val="uk-UA"/>
        </w:rPr>
        <w:t xml:space="preserve"> однакова. Високе вірусне навантаження на початкових рівнях може бути пов'язане з ризиком тяжкого перебігу захворювання та його прогресування [35].</w:t>
      </w:r>
    </w:p>
    <w:p w14:paraId="5A160EDF"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 xml:space="preserve"> Середня тривалість вивільнення вірусу становить 8-20 днів після зникнення симптомів. Але іноді вірус виявлявся в мазках горла та зразках к</w:t>
      </w:r>
      <w:r w:rsidR="00752BE0" w:rsidRPr="00AA0C46">
        <w:rPr>
          <w:color w:val="000000" w:themeColor="text1"/>
          <w:szCs w:val="28"/>
          <w:lang w:val="uk-UA"/>
        </w:rPr>
        <w:t>алу протягом більше 40 днів</w:t>
      </w:r>
      <w:r w:rsidR="00F20EFC">
        <w:rPr>
          <w:color w:val="000000" w:themeColor="text1"/>
          <w:szCs w:val="28"/>
          <w:lang w:val="uk-UA"/>
        </w:rPr>
        <w:t xml:space="preserve"> </w:t>
      </w:r>
      <w:r w:rsidR="00752BE0" w:rsidRPr="00AA0C46">
        <w:rPr>
          <w:color w:val="000000" w:themeColor="text1"/>
          <w:szCs w:val="28"/>
          <w:lang w:val="uk-UA"/>
        </w:rPr>
        <w:t>[36]</w:t>
      </w:r>
      <w:r w:rsidRPr="00AA0C46">
        <w:rPr>
          <w:color w:val="000000" w:themeColor="text1"/>
          <w:szCs w:val="28"/>
          <w:lang w:val="uk-UA"/>
        </w:rPr>
        <w:t xml:space="preserve">. </w:t>
      </w:r>
    </w:p>
    <w:p w14:paraId="1B4565A5"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Фактори, пов'язані з довгостроковим поширенням вірусу, включають чоловічу стать, похилий вік, супутню артеріальну гіпертензію, госпіталізацію або важкі форми захворювання під час госпіталізації, а також інвазивну штучну вентиляцію легенів або застосування кортикостероїдів [37].</w:t>
      </w:r>
    </w:p>
    <w:p w14:paraId="50591C3E"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Встановлено обмеження для запобігання поширенню коронавірусної хвороби як в Україні, так і по всьому світу. З цією метою були складені вимоги до зонування, зокрема, були виділені зони зеленого, жовтого, оранжевого і червоного кольорів. Призначення зони залежало від загального числа діагностованих випадків COVID-19, рівня госпіталізації та смертності і т.д. обмеження включали призначення маскового режиму, фізичну дистанцію в 1,5 м і заборону на певні масштабні заходи в залежності від зони. Перехід до віддалених методів роботи та навчання також обмеж</w:t>
      </w:r>
      <w:r w:rsidR="00F20EFC">
        <w:rPr>
          <w:color w:val="000000" w:themeColor="text1"/>
          <w:szCs w:val="28"/>
          <w:lang w:val="uk-UA"/>
        </w:rPr>
        <w:t xml:space="preserve">ує можливість поширення вірусу </w:t>
      </w:r>
      <w:r w:rsidRPr="00AA0C46">
        <w:rPr>
          <w:color w:val="000000" w:themeColor="text1"/>
          <w:szCs w:val="28"/>
          <w:lang w:val="uk-UA"/>
        </w:rPr>
        <w:t>[38]</w:t>
      </w:r>
      <w:r w:rsidR="00F20EFC">
        <w:rPr>
          <w:color w:val="000000" w:themeColor="text1"/>
          <w:szCs w:val="28"/>
          <w:lang w:val="uk-UA"/>
        </w:rPr>
        <w:t>.</w:t>
      </w:r>
    </w:p>
    <w:p w14:paraId="059D644C" w14:textId="77777777" w:rsidR="00FC7678"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Реальна відсутність можливості використання певних методів діагностики для розшифровки етіології кожного випадку захворювання не дозволяє виявити істинний рівень поширеності як гострих респіраторних інфекцій, так і гострих респіраторних інфекцій іншої етіології (легіонелла, мікоплазма, кока, ри</w:t>
      </w:r>
      <w:r w:rsidR="00A735D2">
        <w:rPr>
          <w:color w:val="000000" w:themeColor="text1"/>
          <w:szCs w:val="28"/>
          <w:lang w:val="uk-UA"/>
        </w:rPr>
        <w:t>кетсії та ін.).</w:t>
      </w:r>
      <w:r w:rsidRPr="00AA0C46">
        <w:rPr>
          <w:color w:val="000000" w:themeColor="text1"/>
          <w:szCs w:val="28"/>
          <w:lang w:val="uk-UA"/>
        </w:rPr>
        <w:t xml:space="preserve"> Поширеність цих захворювань, залучення великої кількості людей в епідемічний процес, іноді серйозні наслідки, значні економічні втрати визначають актуальність респ</w:t>
      </w:r>
      <w:r w:rsidR="00F20EFC">
        <w:rPr>
          <w:color w:val="000000" w:themeColor="text1"/>
          <w:szCs w:val="28"/>
          <w:lang w:val="uk-UA"/>
        </w:rPr>
        <w:t xml:space="preserve">іраторних інфекцій для людства </w:t>
      </w:r>
      <w:r w:rsidRPr="00AA0C46">
        <w:rPr>
          <w:color w:val="000000" w:themeColor="text1"/>
          <w:szCs w:val="28"/>
          <w:lang w:val="uk-UA"/>
        </w:rPr>
        <w:t>[9,10]</w:t>
      </w:r>
      <w:r w:rsidR="00F20EFC">
        <w:rPr>
          <w:color w:val="000000" w:themeColor="text1"/>
          <w:szCs w:val="28"/>
          <w:lang w:val="uk-UA"/>
        </w:rPr>
        <w:t>.</w:t>
      </w:r>
    </w:p>
    <w:p w14:paraId="021D6F0F" w14:textId="77777777" w:rsidR="00F20EFC" w:rsidRPr="00AA0C46" w:rsidRDefault="00F20EFC" w:rsidP="00F20EFC">
      <w:pPr>
        <w:pStyle w:val="a6"/>
        <w:spacing w:before="0" w:beforeAutospacing="0" w:after="0" w:afterAutospacing="0" w:line="360" w:lineRule="auto"/>
        <w:jc w:val="both"/>
        <w:rPr>
          <w:color w:val="000000" w:themeColor="text1"/>
          <w:szCs w:val="28"/>
          <w:lang w:val="uk-UA"/>
        </w:rPr>
      </w:pPr>
    </w:p>
    <w:p w14:paraId="3E3A55CF" w14:textId="77777777" w:rsidR="007C2692" w:rsidRPr="00AA0C46" w:rsidRDefault="007C2692" w:rsidP="00F20EFC">
      <w:pPr>
        <w:shd w:val="clear" w:color="auto" w:fill="FFFFFF"/>
        <w:spacing w:after="0" w:line="360" w:lineRule="auto"/>
        <w:ind w:firstLine="708"/>
        <w:jc w:val="both"/>
        <w:rPr>
          <w:rFonts w:ascii="Times New Roman" w:eastAsia="Times New Roman" w:hAnsi="Times New Roman" w:cs="Times New Roman"/>
          <w:sz w:val="28"/>
          <w:szCs w:val="28"/>
          <w:lang w:val="uk-UA"/>
        </w:rPr>
      </w:pPr>
      <w:r w:rsidRPr="00AA0C46">
        <w:rPr>
          <w:rFonts w:ascii="Times New Roman" w:eastAsia="Times New Roman" w:hAnsi="Times New Roman" w:cs="Times New Roman"/>
          <w:b/>
          <w:sz w:val="28"/>
          <w:szCs w:val="28"/>
          <w:lang w:val="uk-UA"/>
        </w:rPr>
        <w:t>1.3. Етіопатогенез застудних захворювань</w:t>
      </w:r>
    </w:p>
    <w:p w14:paraId="5EFACB5A" w14:textId="77777777" w:rsidR="00FC7678" w:rsidRPr="00AA0C46" w:rsidRDefault="007C2692"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На сьогоднішній день відома значна кількість збудників гострих респіраторних інфекцій, які відносяться в основному до 9 різних груп вірусів (грип, парагрип, корона, адено, RS, пікорна, рео, ентеровірус, герпесвірус). В етіологічній структурі гострих респіраторних інфекцій найбільший відсоток належить різним вірусам.</w:t>
      </w:r>
      <w:r w:rsidRPr="00AA0C46">
        <w:rPr>
          <w:szCs w:val="28"/>
          <w:lang w:val="uk-UA"/>
        </w:rPr>
        <w:t xml:space="preserve">  У</w:t>
      </w:r>
      <w:r w:rsidRPr="00AA0C46">
        <w:rPr>
          <w:color w:val="000000" w:themeColor="text1"/>
          <w:szCs w:val="28"/>
          <w:lang w:val="uk-UA"/>
        </w:rPr>
        <w:t xml:space="preserve"> більшості випадків</w:t>
      </w:r>
      <w:r w:rsidRPr="00AA0C46">
        <w:rPr>
          <w:szCs w:val="28"/>
          <w:lang w:val="uk-UA"/>
        </w:rPr>
        <w:t xml:space="preserve"> ГРЗ у дорослих спричиняють такі віруси: грипу (А з великою кількістю сероварів, В — з меншою кількістю останніх та С-типи), аденовіруси (7 підгруп, у кожній 1–19 серотипів), респіраторно-синцитійний, парагрипу (5 серотипів), риновіруси (113 серотипів людини та 2 серотипи великої рогатої худоби), коронавіруси (4 групи, багато серотипів), ЕСНО-віруси та віруси Коксакі В (&gt;70 серотипів), ентеровіруси, герпесвіруси (8 типів,</w:t>
      </w:r>
      <w:r w:rsidR="004F2399">
        <w:rPr>
          <w:szCs w:val="28"/>
          <w:lang w:val="uk-UA"/>
        </w:rPr>
        <w:t xml:space="preserve"> деякі з сероварами), реовіруси</w:t>
      </w:r>
      <w:r w:rsidR="00CC6218">
        <w:rPr>
          <w:szCs w:val="28"/>
          <w:lang w:val="uk-UA"/>
        </w:rPr>
        <w:t>. Е</w:t>
      </w:r>
      <w:r w:rsidRPr="00AA0C46">
        <w:rPr>
          <w:color w:val="000000" w:themeColor="text1"/>
          <w:szCs w:val="28"/>
          <w:lang w:val="uk-UA"/>
        </w:rPr>
        <w:t>підеміологічні особливості</w:t>
      </w:r>
      <w:r w:rsidR="006E2293" w:rsidRPr="006E2293">
        <w:rPr>
          <w:szCs w:val="28"/>
          <w:lang w:val="uk-UA"/>
        </w:rPr>
        <w:t xml:space="preserve"> збудник</w:t>
      </w:r>
      <w:r w:rsidR="00CC6218">
        <w:rPr>
          <w:szCs w:val="28"/>
          <w:lang w:val="uk-UA"/>
        </w:rPr>
        <w:t>а</w:t>
      </w:r>
      <w:r w:rsidR="006E2293" w:rsidRPr="006E2293">
        <w:rPr>
          <w:szCs w:val="28"/>
          <w:lang w:val="uk-UA"/>
        </w:rPr>
        <w:t xml:space="preserve"> </w:t>
      </w:r>
      <w:r w:rsidR="006E2293" w:rsidRPr="00AA0C46">
        <w:rPr>
          <w:szCs w:val="28"/>
        </w:rPr>
        <w:t>SARS</w:t>
      </w:r>
      <w:r w:rsidR="006E2293" w:rsidRPr="006E2293">
        <w:rPr>
          <w:szCs w:val="28"/>
          <w:lang w:val="uk-UA"/>
        </w:rPr>
        <w:t xml:space="preserve"> (</w:t>
      </w:r>
      <w:r w:rsidR="006E2293" w:rsidRPr="00AA0C46">
        <w:rPr>
          <w:szCs w:val="28"/>
        </w:rPr>
        <w:t>Severe</w:t>
      </w:r>
      <w:r w:rsidR="006E2293" w:rsidRPr="006E2293">
        <w:rPr>
          <w:szCs w:val="28"/>
          <w:lang w:val="uk-UA"/>
        </w:rPr>
        <w:t xml:space="preserve"> </w:t>
      </w:r>
      <w:r w:rsidR="006E2293" w:rsidRPr="00AA0C46">
        <w:rPr>
          <w:szCs w:val="28"/>
        </w:rPr>
        <w:t>Acute</w:t>
      </w:r>
      <w:r w:rsidR="006E2293" w:rsidRPr="006E2293">
        <w:rPr>
          <w:szCs w:val="28"/>
          <w:lang w:val="uk-UA"/>
        </w:rPr>
        <w:t xml:space="preserve"> </w:t>
      </w:r>
      <w:r w:rsidR="006E2293" w:rsidRPr="00AA0C46">
        <w:rPr>
          <w:szCs w:val="28"/>
        </w:rPr>
        <w:t>Respiratory</w:t>
      </w:r>
      <w:r w:rsidR="006E2293" w:rsidRPr="006E2293">
        <w:rPr>
          <w:szCs w:val="28"/>
          <w:lang w:val="uk-UA"/>
        </w:rPr>
        <w:t xml:space="preserve"> </w:t>
      </w:r>
      <w:r w:rsidR="006E2293" w:rsidRPr="00AA0C46">
        <w:rPr>
          <w:szCs w:val="28"/>
        </w:rPr>
        <w:t>Syndrome</w:t>
      </w:r>
      <w:r w:rsidR="006E2293" w:rsidRPr="006E2293">
        <w:rPr>
          <w:szCs w:val="28"/>
          <w:lang w:val="uk-UA"/>
        </w:rPr>
        <w:t>)</w:t>
      </w:r>
      <w:r w:rsidRPr="00AA0C46">
        <w:rPr>
          <w:color w:val="000000" w:themeColor="text1"/>
          <w:szCs w:val="28"/>
          <w:lang w:val="uk-UA"/>
        </w:rPr>
        <w:t xml:space="preserve"> не вдалося повністю встановити через відсутність повторних спалахів</w:t>
      </w:r>
    </w:p>
    <w:p w14:paraId="565834C7"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У патогенному сенсі вірус може реалізуватися тільки при тонкому рівні генетичного паразитизму. Присутність дефектних вірусних частинок (в різних пропорціях) поруч з повноцінним віріоном створює передумови для реалізації процесу вірусної інфекції, починаючи від гострих продуктивних процесів і закінчуючи хронічною персистенцією. Таким чином, гострий респіраторний вірусний запальний процес дуже різноманітний за своїми симптомами, від клініки гострої респіраторної вірусної інфекції до безсимптомного перебігу ГРВІ. Здатність респіраторних вірусів видозмінюватися на глибокому рівні і надалі строго контролювати метаболічні процеси в організмі людини обов'язково призводить до формування певних метаболічних і імунопатологічних порушень. У той же час при відсутності симптомів захворювання у людини виявляється багаторазове підвищення титру антитіл до ць</w:t>
      </w:r>
      <w:r w:rsidR="007C2692" w:rsidRPr="00AA0C46">
        <w:rPr>
          <w:color w:val="000000" w:themeColor="text1"/>
          <w:szCs w:val="28"/>
          <w:lang w:val="uk-UA"/>
        </w:rPr>
        <w:t>ого збудника</w:t>
      </w:r>
      <w:r w:rsidRPr="00AA0C46">
        <w:rPr>
          <w:color w:val="000000" w:themeColor="text1"/>
          <w:szCs w:val="28"/>
          <w:lang w:val="uk-UA"/>
        </w:rPr>
        <w:t>. Тобто на імунологічному рівні у таких пацієнтів також спостерігається повноцінний інфекційний процес з формуванням довічного, на відміну від захис</w:t>
      </w:r>
      <w:r w:rsidR="00F20EFC">
        <w:rPr>
          <w:color w:val="000000" w:themeColor="text1"/>
          <w:szCs w:val="28"/>
          <w:lang w:val="uk-UA"/>
        </w:rPr>
        <w:t xml:space="preserve">ного імунітету після вакцинації </w:t>
      </w:r>
      <w:r w:rsidRPr="00AA0C46">
        <w:rPr>
          <w:color w:val="000000" w:themeColor="text1"/>
          <w:szCs w:val="28"/>
          <w:lang w:val="uk-UA"/>
        </w:rPr>
        <w:t>[4]</w:t>
      </w:r>
      <w:r w:rsidR="00F20EFC">
        <w:rPr>
          <w:color w:val="000000" w:themeColor="text1"/>
          <w:szCs w:val="28"/>
          <w:lang w:val="uk-UA"/>
        </w:rPr>
        <w:t>.</w:t>
      </w:r>
    </w:p>
    <w:p w14:paraId="10EDA484" w14:textId="77777777" w:rsidR="0031272C" w:rsidRDefault="00FC7678" w:rsidP="0031272C">
      <w:pPr>
        <w:pStyle w:val="a6"/>
        <w:spacing w:before="0" w:beforeAutospacing="0" w:after="0" w:afterAutospacing="0" w:line="360" w:lineRule="auto"/>
        <w:jc w:val="both"/>
        <w:rPr>
          <w:color w:val="000000" w:themeColor="text1"/>
          <w:szCs w:val="28"/>
          <w:lang w:val="uk-UA"/>
        </w:rPr>
      </w:pPr>
      <w:r w:rsidRPr="00AA0C46">
        <w:rPr>
          <w:szCs w:val="28"/>
          <w:lang w:val="uk-UA"/>
        </w:rPr>
        <w:t xml:space="preserve"> </w:t>
      </w:r>
      <w:r w:rsidRPr="00AA0C46">
        <w:rPr>
          <w:color w:val="000000" w:themeColor="text1"/>
          <w:szCs w:val="28"/>
          <w:lang w:val="uk-UA"/>
        </w:rPr>
        <w:t>Гострі респіраторні інфекції у дорослих найчастіше викликаються такими б</w:t>
      </w:r>
      <w:r w:rsidR="0031272C">
        <w:rPr>
          <w:color w:val="000000" w:themeColor="text1"/>
          <w:szCs w:val="28"/>
          <w:lang w:val="uk-UA"/>
        </w:rPr>
        <w:t>актеріальними мікроорганізмами:</w:t>
      </w:r>
    </w:p>
    <w:p w14:paraId="07CD16DA" w14:textId="77777777" w:rsidR="00F20EFC" w:rsidRDefault="00FC7678" w:rsidP="0031272C">
      <w:pPr>
        <w:pStyle w:val="a6"/>
        <w:numPr>
          <w:ilvl w:val="0"/>
          <w:numId w:val="27"/>
        </w:numPr>
        <w:spacing w:before="0" w:beforeAutospacing="0" w:after="0" w:afterAutospacing="0" w:line="360" w:lineRule="auto"/>
        <w:jc w:val="both"/>
        <w:rPr>
          <w:color w:val="000000" w:themeColor="text1"/>
          <w:szCs w:val="28"/>
          <w:lang w:val="uk-UA"/>
        </w:rPr>
      </w:pPr>
      <w:r w:rsidRPr="00AA0C46">
        <w:rPr>
          <w:color w:val="000000" w:themeColor="text1"/>
          <w:szCs w:val="28"/>
          <w:lang w:val="uk-UA"/>
        </w:rPr>
        <w:t>Переважно умовно-патогенною мікрофлорою коків (гострий фарингіт, бронхіт). Дифтерія виділяється як особливо небезпечна і</w:t>
      </w:r>
      <w:r w:rsidR="00706156" w:rsidRPr="00AA0C46">
        <w:rPr>
          <w:color w:val="000000" w:themeColor="text1"/>
          <w:szCs w:val="28"/>
          <w:lang w:val="uk-UA"/>
        </w:rPr>
        <w:t xml:space="preserve"> висококонтагіозна </w:t>
      </w:r>
      <w:r w:rsidR="00F20EFC">
        <w:rPr>
          <w:color w:val="000000" w:themeColor="text1"/>
          <w:szCs w:val="28"/>
          <w:lang w:val="uk-UA"/>
        </w:rPr>
        <w:t xml:space="preserve"> інфекція;</w:t>
      </w:r>
    </w:p>
    <w:p w14:paraId="61F253D4" w14:textId="77777777" w:rsidR="00F20EFC" w:rsidRDefault="00706156" w:rsidP="0031272C">
      <w:pPr>
        <w:pStyle w:val="a6"/>
        <w:numPr>
          <w:ilvl w:val="0"/>
          <w:numId w:val="27"/>
        </w:numPr>
        <w:spacing w:before="0" w:beforeAutospacing="0" w:after="0" w:afterAutospacing="0" w:line="360" w:lineRule="auto"/>
        <w:jc w:val="both"/>
        <w:rPr>
          <w:color w:val="000000" w:themeColor="text1"/>
          <w:szCs w:val="28"/>
          <w:lang w:val="uk-UA"/>
        </w:rPr>
      </w:pPr>
      <w:r w:rsidRPr="00AA0C46">
        <w:rPr>
          <w:color w:val="000000" w:themeColor="text1"/>
          <w:szCs w:val="28"/>
          <w:lang w:val="uk-UA"/>
        </w:rPr>
        <w:t>Легіонеллою</w:t>
      </w:r>
      <w:r w:rsidR="00FC7678" w:rsidRPr="00AA0C46">
        <w:rPr>
          <w:color w:val="000000" w:themeColor="text1"/>
          <w:szCs w:val="28"/>
          <w:lang w:val="uk-UA"/>
        </w:rPr>
        <w:t>;</w:t>
      </w:r>
    </w:p>
    <w:p w14:paraId="2886D36B" w14:textId="77777777" w:rsidR="00F20EFC" w:rsidRDefault="00706156" w:rsidP="0031272C">
      <w:pPr>
        <w:pStyle w:val="a6"/>
        <w:numPr>
          <w:ilvl w:val="0"/>
          <w:numId w:val="27"/>
        </w:numPr>
        <w:spacing w:before="0" w:beforeAutospacing="0" w:after="0" w:afterAutospacing="0" w:line="360" w:lineRule="auto"/>
        <w:jc w:val="both"/>
        <w:rPr>
          <w:color w:val="000000" w:themeColor="text1"/>
          <w:szCs w:val="28"/>
          <w:lang w:val="uk-UA"/>
        </w:rPr>
      </w:pPr>
      <w:r w:rsidRPr="00AA0C46">
        <w:rPr>
          <w:color w:val="000000" w:themeColor="text1"/>
          <w:szCs w:val="28"/>
          <w:lang w:val="uk-UA"/>
        </w:rPr>
        <w:t>Мікоплазмою</w:t>
      </w:r>
      <w:r w:rsidR="00FC7678" w:rsidRPr="00AA0C46">
        <w:rPr>
          <w:color w:val="000000" w:themeColor="text1"/>
          <w:szCs w:val="28"/>
          <w:lang w:val="uk-UA"/>
        </w:rPr>
        <w:t>;</w:t>
      </w:r>
    </w:p>
    <w:p w14:paraId="57697CD2" w14:textId="77777777" w:rsidR="00FC7678" w:rsidRPr="00AA0C46" w:rsidRDefault="00706156" w:rsidP="0031272C">
      <w:pPr>
        <w:pStyle w:val="a6"/>
        <w:numPr>
          <w:ilvl w:val="0"/>
          <w:numId w:val="27"/>
        </w:numPr>
        <w:spacing w:before="0" w:beforeAutospacing="0" w:after="0" w:afterAutospacing="0" w:line="360" w:lineRule="auto"/>
        <w:jc w:val="both"/>
        <w:rPr>
          <w:color w:val="000000" w:themeColor="text1"/>
          <w:szCs w:val="28"/>
          <w:lang w:val="uk-UA"/>
        </w:rPr>
      </w:pPr>
      <w:r w:rsidRPr="00AA0C46">
        <w:rPr>
          <w:color w:val="000000" w:themeColor="text1"/>
          <w:szCs w:val="28"/>
          <w:lang w:val="uk-UA"/>
        </w:rPr>
        <w:t>Хламідіями</w:t>
      </w:r>
    </w:p>
    <w:p w14:paraId="04E67309"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 xml:space="preserve">Вони викликають появу різних клінічних проявів: назофарингіту, ангіни (гострого тонзиліту), бронхіту. Збудники цієї групи з більшою ймовірністю викликають розвиток пневмонії, ніж віруси. У патогенезі деяких з них (мікоплазмоз, хламідіоз, рикетсіоз) дуже важливий клітинний імунітет і його специфічні недоліки, особливо у дітей, тому часто спостерігається реактивація персистуючих інфекцій, які необхідно враховувати </w:t>
      </w:r>
      <w:r w:rsidR="00706156" w:rsidRPr="00AA0C46">
        <w:rPr>
          <w:color w:val="000000" w:themeColor="text1"/>
          <w:szCs w:val="28"/>
          <w:lang w:val="uk-UA"/>
        </w:rPr>
        <w:t>при лікуванні</w:t>
      </w:r>
      <w:r w:rsidRPr="00AA0C46">
        <w:rPr>
          <w:color w:val="000000" w:themeColor="text1"/>
          <w:szCs w:val="28"/>
          <w:lang w:val="uk-UA"/>
        </w:rPr>
        <w:t>.</w:t>
      </w:r>
    </w:p>
    <w:p w14:paraId="17D7E595" w14:textId="77777777" w:rsidR="00FC7678" w:rsidRPr="00AA0C46" w:rsidRDefault="00FC7678" w:rsidP="00F20EF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Гострі респіраторні інфекції, що викликаються умовно-патогенною мікрофлорою, переважно коками, в основному мають ознаки періодичних інфекційних процесів самоочищення.  Можна виділити наступні етапи патогенезу гострих респіраторних інфекцій:</w:t>
      </w:r>
    </w:p>
    <w:p w14:paraId="508F3947" w14:textId="77777777" w:rsidR="00FC7678" w:rsidRPr="00AA0C46" w:rsidRDefault="00FC7678" w:rsidP="0031272C">
      <w:pPr>
        <w:pStyle w:val="a6"/>
        <w:numPr>
          <w:ilvl w:val="0"/>
          <w:numId w:val="28"/>
        </w:numPr>
        <w:spacing w:before="0" w:beforeAutospacing="0" w:after="0" w:afterAutospacing="0" w:line="360" w:lineRule="auto"/>
        <w:jc w:val="both"/>
        <w:rPr>
          <w:color w:val="000000" w:themeColor="text1"/>
          <w:szCs w:val="28"/>
          <w:lang w:val="uk-UA"/>
        </w:rPr>
      </w:pPr>
      <w:r w:rsidRPr="00AA0C46">
        <w:rPr>
          <w:color w:val="000000" w:themeColor="text1"/>
          <w:szCs w:val="28"/>
          <w:lang w:val="uk-UA"/>
        </w:rPr>
        <w:t>Пошкодження чутливого епітелію. При деяких гострих респіраторних вірусних інфекціях спостерігається специ</w:t>
      </w:r>
      <w:r w:rsidR="00706156" w:rsidRPr="00AA0C46">
        <w:rPr>
          <w:color w:val="000000" w:themeColor="text1"/>
          <w:szCs w:val="28"/>
          <w:lang w:val="uk-UA"/>
        </w:rPr>
        <w:t>фічна" вибірковість " уражень</w:t>
      </w:r>
      <w:r w:rsidRPr="00AA0C46">
        <w:rPr>
          <w:color w:val="000000" w:themeColor="text1"/>
          <w:szCs w:val="28"/>
          <w:lang w:val="uk-UA"/>
        </w:rPr>
        <w:t>, пов'язана з відносинами рецептор-ліганд, що дозволяє клінічно запідозрити етіологію гострих респіраторних вірусних інфекцій.</w:t>
      </w:r>
    </w:p>
    <w:p w14:paraId="219542D2" w14:textId="77777777" w:rsidR="00FC7678" w:rsidRPr="00AA0C46" w:rsidRDefault="00092995" w:rsidP="0031272C">
      <w:pPr>
        <w:pStyle w:val="a6"/>
        <w:numPr>
          <w:ilvl w:val="0"/>
          <w:numId w:val="28"/>
        </w:numPr>
        <w:spacing w:before="0" w:beforeAutospacing="0" w:after="0" w:afterAutospacing="0" w:line="360" w:lineRule="auto"/>
        <w:jc w:val="both"/>
        <w:rPr>
          <w:color w:val="000000" w:themeColor="text1"/>
          <w:szCs w:val="28"/>
          <w:lang w:val="uk-UA"/>
        </w:rPr>
      </w:pPr>
      <w:r>
        <w:rPr>
          <w:color w:val="000000" w:themeColor="text1"/>
          <w:szCs w:val="28"/>
          <w:lang w:val="uk-UA"/>
        </w:rPr>
        <w:t>Реплікація вірусу в епітелії</w:t>
      </w:r>
      <w:r w:rsidR="00FC7678" w:rsidRPr="00AA0C46">
        <w:rPr>
          <w:color w:val="000000" w:themeColor="text1"/>
          <w:szCs w:val="28"/>
          <w:lang w:val="uk-UA"/>
        </w:rPr>
        <w:t xml:space="preserve"> і його пошкодження.</w:t>
      </w:r>
    </w:p>
    <w:p w14:paraId="76312696" w14:textId="77777777" w:rsidR="00FC7678" w:rsidRPr="00AA0C46" w:rsidRDefault="00FC7678" w:rsidP="0031272C">
      <w:pPr>
        <w:pStyle w:val="a6"/>
        <w:numPr>
          <w:ilvl w:val="0"/>
          <w:numId w:val="28"/>
        </w:numPr>
        <w:spacing w:before="0" w:beforeAutospacing="0" w:after="0" w:afterAutospacing="0" w:line="360" w:lineRule="auto"/>
        <w:jc w:val="both"/>
        <w:rPr>
          <w:color w:val="000000" w:themeColor="text1"/>
          <w:szCs w:val="28"/>
          <w:lang w:val="uk-UA"/>
        </w:rPr>
      </w:pPr>
      <w:r w:rsidRPr="00AA0C46">
        <w:rPr>
          <w:color w:val="000000" w:themeColor="text1"/>
          <w:szCs w:val="28"/>
          <w:lang w:val="uk-UA"/>
        </w:rPr>
        <w:t>Генералізація процесів, віремія, пошкодження судинних стінок з розвитком вторинних процесів.</w:t>
      </w:r>
    </w:p>
    <w:p w14:paraId="56A24074" w14:textId="77777777" w:rsidR="00FC7678" w:rsidRPr="00AA0C46" w:rsidRDefault="00FC7678" w:rsidP="0031272C">
      <w:pPr>
        <w:pStyle w:val="a6"/>
        <w:numPr>
          <w:ilvl w:val="0"/>
          <w:numId w:val="28"/>
        </w:numPr>
        <w:spacing w:before="0" w:beforeAutospacing="0" w:after="0" w:afterAutospacing="0" w:line="360" w:lineRule="auto"/>
        <w:jc w:val="both"/>
        <w:rPr>
          <w:color w:val="000000" w:themeColor="text1"/>
          <w:szCs w:val="28"/>
          <w:lang w:val="uk-UA"/>
        </w:rPr>
      </w:pPr>
      <w:r w:rsidRPr="00AA0C46">
        <w:rPr>
          <w:color w:val="000000" w:themeColor="text1"/>
          <w:szCs w:val="28"/>
          <w:lang w:val="uk-UA"/>
        </w:rPr>
        <w:t>Стимуляція формування системної клітинної імунної відповіді, вироблення серологічного захисту.</w:t>
      </w:r>
    </w:p>
    <w:p w14:paraId="298F74A3" w14:textId="77777777" w:rsidR="00FC7678" w:rsidRPr="00AA0C46" w:rsidRDefault="00FC7678" w:rsidP="0031272C">
      <w:pPr>
        <w:pStyle w:val="a6"/>
        <w:numPr>
          <w:ilvl w:val="0"/>
          <w:numId w:val="28"/>
        </w:numPr>
        <w:spacing w:before="0" w:beforeAutospacing="0" w:after="0" w:afterAutospacing="0" w:line="360" w:lineRule="auto"/>
        <w:jc w:val="both"/>
        <w:rPr>
          <w:color w:val="000000" w:themeColor="text1"/>
          <w:szCs w:val="28"/>
          <w:lang w:val="uk-UA"/>
        </w:rPr>
      </w:pPr>
      <w:r w:rsidRPr="00AA0C46">
        <w:rPr>
          <w:color w:val="000000" w:themeColor="text1"/>
          <w:szCs w:val="28"/>
          <w:lang w:val="uk-UA"/>
        </w:rPr>
        <w:t>Усунення інфекційних процесів, вироблення серологічного захисту, відновлювальні процеси.</w:t>
      </w:r>
    </w:p>
    <w:p w14:paraId="7F7A6A87" w14:textId="77777777" w:rsidR="000E183E" w:rsidRPr="00AA0C46" w:rsidRDefault="00CC6218" w:rsidP="000E183E">
      <w:pPr>
        <w:shd w:val="clear" w:color="auto" w:fill="FFFFFF"/>
        <w:spacing w:after="280" w:line="360" w:lineRule="auto"/>
        <w:ind w:firstLine="36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О</w:t>
      </w:r>
      <w:r w:rsidR="000E183E" w:rsidRPr="00AA0C46">
        <w:rPr>
          <w:rFonts w:ascii="Times New Roman" w:eastAsia="Times New Roman" w:hAnsi="Times New Roman" w:cs="Times New Roman"/>
          <w:sz w:val="28"/>
          <w:szCs w:val="28"/>
          <w:lang w:val="uk-UA"/>
        </w:rPr>
        <w:t xml:space="preserve">дужання </w:t>
      </w:r>
      <w:r>
        <w:rPr>
          <w:rFonts w:ascii="Times New Roman" w:eastAsia="Times New Roman" w:hAnsi="Times New Roman" w:cs="Times New Roman"/>
          <w:sz w:val="28"/>
          <w:szCs w:val="28"/>
          <w:lang w:val="uk-UA"/>
        </w:rPr>
        <w:t>від застуди</w:t>
      </w:r>
      <w:r w:rsidRPr="00AA0C46">
        <w:rPr>
          <w:rFonts w:ascii="Times New Roman" w:eastAsia="Times New Roman" w:hAnsi="Times New Roman" w:cs="Times New Roman"/>
          <w:sz w:val="28"/>
          <w:szCs w:val="28"/>
          <w:lang w:val="uk-UA"/>
        </w:rPr>
        <w:t xml:space="preserve"> </w:t>
      </w:r>
      <w:r w:rsidR="000E183E" w:rsidRPr="00AA0C46">
        <w:rPr>
          <w:rFonts w:ascii="Times New Roman" w:eastAsia="Times New Roman" w:hAnsi="Times New Roman" w:cs="Times New Roman"/>
          <w:sz w:val="28"/>
          <w:szCs w:val="28"/>
          <w:lang w:val="uk-UA"/>
        </w:rPr>
        <w:t xml:space="preserve"> відбувається за рахунок активізації клітинного захисту, антитіла з’являються пізно, вже в п</w:t>
      </w:r>
      <w:r>
        <w:rPr>
          <w:rFonts w:ascii="Times New Roman" w:eastAsia="Times New Roman" w:hAnsi="Times New Roman" w:cs="Times New Roman"/>
          <w:sz w:val="28"/>
          <w:szCs w:val="28"/>
          <w:lang w:val="uk-UA"/>
        </w:rPr>
        <w:t>еріод ранньої реконвалесценції. Це  має</w:t>
      </w:r>
      <w:r w:rsidR="000E183E" w:rsidRPr="00AA0C46">
        <w:rPr>
          <w:rFonts w:ascii="Times New Roman" w:eastAsia="Times New Roman" w:hAnsi="Times New Roman" w:cs="Times New Roman"/>
          <w:sz w:val="28"/>
          <w:szCs w:val="28"/>
          <w:lang w:val="uk-UA"/>
        </w:rPr>
        <w:t xml:space="preserve"> значення переважно для пр</w:t>
      </w:r>
      <w:r w:rsidR="0031272C">
        <w:rPr>
          <w:rFonts w:ascii="Times New Roman" w:eastAsia="Times New Roman" w:hAnsi="Times New Roman" w:cs="Times New Roman"/>
          <w:sz w:val="28"/>
          <w:szCs w:val="28"/>
          <w:lang w:val="uk-UA"/>
        </w:rPr>
        <w:t xml:space="preserve">офілактики повторного зараження </w:t>
      </w:r>
      <w:r w:rsidR="000E183E" w:rsidRPr="00AA0C46">
        <w:rPr>
          <w:rFonts w:ascii="Times New Roman" w:eastAsia="Times New Roman" w:hAnsi="Times New Roman" w:cs="Times New Roman"/>
          <w:sz w:val="28"/>
          <w:szCs w:val="28"/>
          <w:lang w:val="uk-UA"/>
        </w:rPr>
        <w:t>[3,4]</w:t>
      </w:r>
      <w:r w:rsidR="0031272C">
        <w:rPr>
          <w:rFonts w:ascii="Times New Roman" w:eastAsia="Times New Roman" w:hAnsi="Times New Roman" w:cs="Times New Roman"/>
          <w:sz w:val="28"/>
          <w:szCs w:val="28"/>
          <w:lang w:val="uk-UA"/>
        </w:rPr>
        <w:t>.</w:t>
      </w:r>
    </w:p>
    <w:p w14:paraId="1655AAAA" w14:textId="77777777" w:rsidR="00FC7678" w:rsidRPr="00AA0C46" w:rsidRDefault="00FC7678" w:rsidP="0031272C">
      <w:pPr>
        <w:pStyle w:val="a6"/>
        <w:spacing w:before="0" w:beforeAutospacing="0" w:after="0" w:afterAutospacing="0" w:line="360" w:lineRule="auto"/>
        <w:jc w:val="both"/>
        <w:rPr>
          <w:b/>
          <w:color w:val="000000" w:themeColor="text1"/>
          <w:szCs w:val="28"/>
          <w:lang w:val="uk-UA"/>
        </w:rPr>
      </w:pPr>
      <w:r w:rsidRPr="00AA0C46">
        <w:rPr>
          <w:b/>
          <w:color w:val="000000" w:themeColor="text1"/>
          <w:szCs w:val="28"/>
          <w:lang w:val="uk-UA"/>
        </w:rPr>
        <w:t>1.4. Класифікація</w:t>
      </w:r>
      <w:r w:rsidR="00586B8E">
        <w:rPr>
          <w:b/>
          <w:color w:val="000000" w:themeColor="text1"/>
          <w:szCs w:val="28"/>
          <w:lang w:val="uk-UA"/>
        </w:rPr>
        <w:t xml:space="preserve"> та загальні клінічні ознаки за</w:t>
      </w:r>
      <w:r w:rsidRPr="00AA0C46">
        <w:rPr>
          <w:b/>
          <w:color w:val="000000" w:themeColor="text1"/>
          <w:szCs w:val="28"/>
          <w:lang w:val="uk-UA"/>
        </w:rPr>
        <w:t xml:space="preserve">студних захворювань  </w:t>
      </w:r>
    </w:p>
    <w:p w14:paraId="6F810BB4" w14:textId="77777777" w:rsidR="00FC7678" w:rsidRPr="00AA0C46" w:rsidRDefault="00FC7678" w:rsidP="0031272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У нашій країні гострі респіраторні інфекції традиційно вважаються єдиним поняттям, але такий діагноз ставиться пацієнтам з гостри</w:t>
      </w:r>
      <w:r w:rsidR="00065A62" w:rsidRPr="00AA0C46">
        <w:rPr>
          <w:color w:val="000000" w:themeColor="text1"/>
          <w:szCs w:val="28"/>
          <w:lang w:val="uk-UA"/>
        </w:rPr>
        <w:t>ми запальними захворюваннями</w:t>
      </w:r>
      <w:r w:rsidRPr="00AA0C46">
        <w:rPr>
          <w:color w:val="000000" w:themeColor="text1"/>
          <w:szCs w:val="28"/>
          <w:lang w:val="uk-UA"/>
        </w:rPr>
        <w:t>, викликаними бактеріальними збудниками або невідомою етіологією. Гострі респіраторні</w:t>
      </w:r>
      <w:r w:rsidR="00092995">
        <w:rPr>
          <w:color w:val="000000" w:themeColor="text1"/>
          <w:szCs w:val="28"/>
          <w:lang w:val="uk-UA"/>
        </w:rPr>
        <w:t xml:space="preserve"> вірусні</w:t>
      </w:r>
      <w:r w:rsidRPr="00AA0C46">
        <w:rPr>
          <w:color w:val="000000" w:themeColor="text1"/>
          <w:szCs w:val="28"/>
          <w:lang w:val="uk-UA"/>
        </w:rPr>
        <w:t xml:space="preserve"> інфекції - це група гострих респіраторних інфекцій, спричинених лише вірусами, і є невід'ємною частиною поняття гострих респіраторних інфекцій. Саме гострі респіраторні інфекції займають провідне місце в структурі інфекційної патології л</w:t>
      </w:r>
      <w:r w:rsidR="009B785B" w:rsidRPr="00AA0C46">
        <w:rPr>
          <w:color w:val="000000" w:themeColor="text1"/>
          <w:szCs w:val="28"/>
          <w:lang w:val="uk-UA"/>
        </w:rPr>
        <w:t>юдини</w:t>
      </w:r>
      <w:r w:rsidRPr="00AA0C46">
        <w:rPr>
          <w:color w:val="000000" w:themeColor="text1"/>
          <w:szCs w:val="28"/>
          <w:lang w:val="uk-UA"/>
        </w:rPr>
        <w:t>. Covid та грип, ймовірно, є найважливішими із сотень ГРВІ.  Терміни "гостра респіраторна вірусна інфекція" та "гостра респіраторно-вірусна хвороба" не еквівалентні. Термін "інфекція" включає в себе не тільки явні захворювання, але і безсимптомні (субклінічні, безсимптомно протікають і т.д.). Випадки зазвичай виявляються тільки при специфічному, цілеспрямованому обстежен</w:t>
      </w:r>
      <w:r w:rsidR="00092995">
        <w:rPr>
          <w:color w:val="000000" w:themeColor="text1"/>
          <w:szCs w:val="28"/>
          <w:lang w:val="uk-UA"/>
        </w:rPr>
        <w:t>ні. В результаті більшість  населення</w:t>
      </w:r>
      <w:r w:rsidRPr="00AA0C46">
        <w:rPr>
          <w:color w:val="000000" w:themeColor="text1"/>
          <w:szCs w:val="28"/>
          <w:lang w:val="uk-UA"/>
        </w:rPr>
        <w:t xml:space="preserve"> має справу тільки з тією частиною ГРВІ, яка проявляється як захворювання - гострими респіраторними інфекціями.</w:t>
      </w:r>
    </w:p>
    <w:p w14:paraId="44AAF153" w14:textId="77777777" w:rsidR="00FC7678" w:rsidRPr="00AA0C46" w:rsidRDefault="00FC7678" w:rsidP="0031272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Застуда</w:t>
      </w:r>
      <w:r w:rsidR="002F2D1E">
        <w:rPr>
          <w:color w:val="000000" w:themeColor="text1"/>
          <w:szCs w:val="28"/>
          <w:lang w:val="uk-UA"/>
        </w:rPr>
        <w:t xml:space="preserve"> </w:t>
      </w:r>
      <w:r w:rsidRPr="00AA0C46">
        <w:rPr>
          <w:color w:val="000000" w:themeColor="text1"/>
          <w:szCs w:val="28"/>
          <w:lang w:val="uk-UA"/>
        </w:rPr>
        <w:t>-</w:t>
      </w:r>
      <w:r w:rsidR="002F2D1E">
        <w:rPr>
          <w:color w:val="000000" w:themeColor="text1"/>
          <w:szCs w:val="28"/>
          <w:lang w:val="uk-UA"/>
        </w:rPr>
        <w:t xml:space="preserve"> </w:t>
      </w:r>
      <w:r w:rsidRPr="00AA0C46">
        <w:rPr>
          <w:color w:val="000000" w:themeColor="text1"/>
          <w:szCs w:val="28"/>
          <w:lang w:val="uk-UA"/>
        </w:rPr>
        <w:t>це стан організму людини, що виникає в результаті його загального переохолодження і викликає безліч захворювань. Вплив холоду на організм різко знижує імунітет, і ослаблений організм не в змозі протистояти різним вірусам і бактеріям. Пік простудних захворювань припадає на осінь і зиму.</w:t>
      </w:r>
    </w:p>
    <w:p w14:paraId="6CF8DD95" w14:textId="77777777" w:rsidR="00FC7678" w:rsidRPr="00AA0C46" w:rsidRDefault="00FC7678" w:rsidP="0031272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Крім загального охолодження організму, простудні захворювання викликаються перепадами температур, сухим повітрям в приміщенні, сигаретним димом, наявністю хронічних вогнищ інфекції в носоглотці, деформацією грудної клітини.</w:t>
      </w:r>
    </w:p>
    <w:p w14:paraId="22599491" w14:textId="77777777" w:rsidR="00FC7678" w:rsidRPr="00AA0C46" w:rsidRDefault="00FC7678" w:rsidP="0031272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Залежно від місця запалення при застуді розрізняють риніт, тонзиліт, фаринг</w:t>
      </w:r>
      <w:r w:rsidR="008F0B2A">
        <w:rPr>
          <w:color w:val="000000" w:themeColor="text1"/>
          <w:szCs w:val="28"/>
          <w:lang w:val="uk-UA"/>
        </w:rPr>
        <w:t>іт, ларингіт, трахеїт, бронхіт. А  з</w:t>
      </w:r>
      <w:r w:rsidRPr="00AA0C46">
        <w:rPr>
          <w:color w:val="000000" w:themeColor="text1"/>
          <w:szCs w:val="28"/>
          <w:lang w:val="uk-UA"/>
        </w:rPr>
        <w:t>алежно від причини, при застуді діагностується захворювання, викликане</w:t>
      </w:r>
      <w:r w:rsidR="009B785B" w:rsidRPr="00AA0C46">
        <w:rPr>
          <w:color w:val="000000" w:themeColor="text1"/>
          <w:szCs w:val="28"/>
          <w:lang w:val="uk-UA"/>
        </w:rPr>
        <w:t xml:space="preserve"> вірусом (грип, коклюш і т.д.)</w:t>
      </w:r>
      <w:r w:rsidR="001C67E2">
        <w:rPr>
          <w:color w:val="000000" w:themeColor="text1"/>
          <w:szCs w:val="28"/>
          <w:lang w:val="uk-UA"/>
        </w:rPr>
        <w:t xml:space="preserve"> </w:t>
      </w:r>
      <w:r w:rsidRPr="00AA0C46">
        <w:rPr>
          <w:color w:val="000000" w:themeColor="text1"/>
          <w:szCs w:val="28"/>
          <w:lang w:val="uk-UA"/>
        </w:rPr>
        <w:t>або бактеріями (стрепт</w:t>
      </w:r>
      <w:r w:rsidR="009B785B" w:rsidRPr="00AA0C46">
        <w:rPr>
          <w:color w:val="000000" w:themeColor="text1"/>
          <w:szCs w:val="28"/>
          <w:lang w:val="uk-UA"/>
        </w:rPr>
        <w:t>окок, пневмокок і т.д.).</w:t>
      </w:r>
    </w:p>
    <w:p w14:paraId="61A546D4" w14:textId="77777777" w:rsidR="00065A62" w:rsidRPr="00AA0C46" w:rsidRDefault="00FC7678" w:rsidP="0031272C">
      <w:pPr>
        <w:pStyle w:val="a6"/>
        <w:spacing w:before="0" w:beforeAutospacing="0" w:after="0" w:afterAutospacing="0" w:line="360" w:lineRule="auto"/>
        <w:jc w:val="both"/>
        <w:rPr>
          <w:color w:val="000000" w:themeColor="text1"/>
          <w:szCs w:val="28"/>
          <w:lang w:val="uk-UA"/>
        </w:rPr>
      </w:pPr>
      <w:r w:rsidRPr="00AA0C46">
        <w:rPr>
          <w:color w:val="000000" w:themeColor="text1"/>
          <w:szCs w:val="28"/>
          <w:lang w:val="uk-UA"/>
        </w:rPr>
        <w:t>Різні патогени в значній мірі вражають певні відділи дихальних шляхів: риновірус і коронавірус - головним чино</w:t>
      </w:r>
      <w:r w:rsidR="002411EE" w:rsidRPr="00AA0C46">
        <w:rPr>
          <w:color w:val="000000" w:themeColor="text1"/>
          <w:szCs w:val="28"/>
          <w:lang w:val="uk-UA"/>
        </w:rPr>
        <w:t>м слизову оболонку носа,  р</w:t>
      </w:r>
      <w:r w:rsidRPr="00AA0C46">
        <w:rPr>
          <w:color w:val="000000" w:themeColor="text1"/>
          <w:szCs w:val="28"/>
          <w:lang w:val="uk-UA"/>
        </w:rPr>
        <w:t>eo</w:t>
      </w:r>
      <w:r w:rsidR="002411EE" w:rsidRPr="00AA0C46">
        <w:rPr>
          <w:color w:val="000000" w:themeColor="text1"/>
          <w:szCs w:val="28"/>
          <w:lang w:val="uk-UA"/>
        </w:rPr>
        <w:t>віруси</w:t>
      </w:r>
      <w:r w:rsidRPr="00AA0C46">
        <w:rPr>
          <w:color w:val="000000" w:themeColor="text1"/>
          <w:szCs w:val="28"/>
          <w:lang w:val="uk-UA"/>
        </w:rPr>
        <w:t xml:space="preserve"> — ніс і глотку, вірус парагрипу — гортань, вірус грипу — трахею, вірус розсіяного склерозу - бронхи і бронхіоли, аденовірус — лімфоїдні тканини глотки і кон'юнктиви. В цілому, вони викликають запалення всіх відділів дихальних ш</w:t>
      </w:r>
      <w:r w:rsidR="00065A62" w:rsidRPr="00AA0C46">
        <w:rPr>
          <w:color w:val="000000" w:themeColor="text1"/>
          <w:szCs w:val="28"/>
          <w:lang w:val="uk-UA"/>
        </w:rPr>
        <w:t xml:space="preserve">ляхів, але в різному ступені. </w:t>
      </w:r>
    </w:p>
    <w:p w14:paraId="1C9B3026" w14:textId="77777777" w:rsidR="00FC7678" w:rsidRPr="00AA0C46" w:rsidRDefault="00F23253" w:rsidP="0031272C">
      <w:pPr>
        <w:pStyle w:val="a6"/>
        <w:spacing w:before="0" w:beforeAutospacing="0" w:after="0" w:afterAutospacing="0" w:line="360" w:lineRule="auto"/>
        <w:ind w:firstLine="0"/>
        <w:jc w:val="both"/>
        <w:rPr>
          <w:color w:val="000000" w:themeColor="text1"/>
          <w:szCs w:val="28"/>
          <w:lang w:val="uk-UA"/>
        </w:rPr>
      </w:pPr>
      <w:r>
        <w:rPr>
          <w:b/>
          <w:color w:val="000000" w:themeColor="text1"/>
          <w:szCs w:val="28"/>
          <w:lang w:val="uk-UA"/>
        </w:rPr>
        <w:t xml:space="preserve">        </w:t>
      </w:r>
      <w:r w:rsidR="00FC7678" w:rsidRPr="004208FC">
        <w:rPr>
          <w:color w:val="000000" w:themeColor="text1"/>
          <w:szCs w:val="28"/>
          <w:lang w:val="uk-UA"/>
        </w:rPr>
        <w:t>Фарингіт</w:t>
      </w:r>
      <w:r w:rsidR="004208FC" w:rsidRPr="004208FC">
        <w:rPr>
          <w:color w:val="000000" w:themeColor="text1"/>
          <w:szCs w:val="28"/>
          <w:lang w:val="uk-UA"/>
        </w:rPr>
        <w:t xml:space="preserve"> </w:t>
      </w:r>
      <w:r w:rsidR="00FC7678" w:rsidRPr="00AA0C46">
        <w:rPr>
          <w:b/>
          <w:color w:val="000000" w:themeColor="text1"/>
          <w:szCs w:val="28"/>
          <w:lang w:val="uk-UA"/>
        </w:rPr>
        <w:t>-</w:t>
      </w:r>
      <w:r w:rsidR="004208FC">
        <w:rPr>
          <w:b/>
          <w:color w:val="000000" w:themeColor="text1"/>
          <w:szCs w:val="28"/>
          <w:lang w:val="uk-UA"/>
        </w:rPr>
        <w:t xml:space="preserve"> </w:t>
      </w:r>
      <w:r w:rsidR="00FC7678" w:rsidRPr="00AA0C46">
        <w:rPr>
          <w:color w:val="000000" w:themeColor="text1"/>
          <w:szCs w:val="28"/>
          <w:lang w:val="uk-UA"/>
        </w:rPr>
        <w:t>це запалення слизової о</w:t>
      </w:r>
      <w:r w:rsidR="00CC6218">
        <w:rPr>
          <w:color w:val="000000" w:themeColor="text1"/>
          <w:szCs w:val="28"/>
          <w:lang w:val="uk-UA"/>
        </w:rPr>
        <w:t>болонки глотки, яке проявляється  помірним болем</w:t>
      </w:r>
      <w:r w:rsidR="00FC7678" w:rsidRPr="00AA0C46">
        <w:rPr>
          <w:color w:val="000000" w:themeColor="text1"/>
          <w:szCs w:val="28"/>
          <w:lang w:val="uk-UA"/>
        </w:rPr>
        <w:t xml:space="preserve"> при ковтанні і рідше через печіння. При прямій фарингоскопії спостерігаються гіперемія і набряк слизової оболонки задньої стінки глотки, своєрідна зернистість, іноді невелика кровотеча.</w:t>
      </w:r>
    </w:p>
    <w:p w14:paraId="0892E252" w14:textId="77777777" w:rsidR="00FC7678" w:rsidRPr="00AA0C46" w:rsidRDefault="00FC7678" w:rsidP="0031272C">
      <w:pPr>
        <w:pStyle w:val="a6"/>
        <w:spacing w:before="0" w:beforeAutospacing="0" w:after="0" w:afterAutospacing="0" w:line="360" w:lineRule="auto"/>
        <w:jc w:val="both"/>
        <w:rPr>
          <w:color w:val="000000" w:themeColor="text1"/>
          <w:szCs w:val="28"/>
          <w:lang w:val="uk-UA"/>
        </w:rPr>
      </w:pPr>
      <w:r w:rsidRPr="004208FC">
        <w:rPr>
          <w:color w:val="000000" w:themeColor="text1"/>
          <w:szCs w:val="28"/>
          <w:lang w:val="uk-UA"/>
        </w:rPr>
        <w:t>Риніт</w:t>
      </w:r>
      <w:r w:rsidR="004208FC">
        <w:rPr>
          <w:b/>
          <w:color w:val="000000" w:themeColor="text1"/>
          <w:szCs w:val="28"/>
          <w:lang w:val="uk-UA"/>
        </w:rPr>
        <w:t xml:space="preserve"> </w:t>
      </w:r>
      <w:r w:rsidRPr="00AA0C46">
        <w:rPr>
          <w:color w:val="000000" w:themeColor="text1"/>
          <w:szCs w:val="28"/>
          <w:lang w:val="uk-UA"/>
        </w:rPr>
        <w:t>-</w:t>
      </w:r>
      <w:r w:rsidR="004208FC">
        <w:rPr>
          <w:color w:val="000000" w:themeColor="text1"/>
          <w:szCs w:val="28"/>
          <w:lang w:val="uk-UA"/>
        </w:rPr>
        <w:t xml:space="preserve"> </w:t>
      </w:r>
      <w:r w:rsidRPr="00AA0C46">
        <w:rPr>
          <w:color w:val="000000" w:themeColor="text1"/>
          <w:szCs w:val="28"/>
          <w:lang w:val="uk-UA"/>
        </w:rPr>
        <w:t>це запалення слизово</w:t>
      </w:r>
      <w:r w:rsidR="00CC6218">
        <w:rPr>
          <w:color w:val="000000" w:themeColor="text1"/>
          <w:szCs w:val="28"/>
          <w:lang w:val="uk-UA"/>
        </w:rPr>
        <w:t xml:space="preserve">ї оболонки носа, яке </w:t>
      </w:r>
      <w:r w:rsidRPr="00AA0C46">
        <w:rPr>
          <w:color w:val="000000" w:themeColor="text1"/>
          <w:szCs w:val="28"/>
          <w:lang w:val="uk-UA"/>
        </w:rPr>
        <w:t xml:space="preserve"> проявляється відчуттям закладеності носа і утрудненим диханням з носа, чхан</w:t>
      </w:r>
      <w:r w:rsidR="009B785B" w:rsidRPr="00AA0C46">
        <w:rPr>
          <w:color w:val="000000" w:themeColor="text1"/>
          <w:szCs w:val="28"/>
          <w:lang w:val="uk-UA"/>
        </w:rPr>
        <w:t>ням, виділеннями з носа (нежить</w:t>
      </w:r>
      <w:r w:rsidRPr="00AA0C46">
        <w:rPr>
          <w:color w:val="000000" w:themeColor="text1"/>
          <w:szCs w:val="28"/>
          <w:lang w:val="uk-UA"/>
        </w:rPr>
        <w:t>). При об'єктивному огляді відзначаються серозні, слизові, слизисто-гнійні або кров'янисті виділення, слизова оболонка гіперемована, набрякла, іноді покрита корками.</w:t>
      </w:r>
    </w:p>
    <w:p w14:paraId="06012654" w14:textId="77777777" w:rsidR="00FC7678" w:rsidRPr="00AA0C46" w:rsidRDefault="00FC7678" w:rsidP="0031272C">
      <w:pPr>
        <w:pStyle w:val="a6"/>
        <w:spacing w:before="0" w:beforeAutospacing="0" w:after="0" w:afterAutospacing="0" w:line="360" w:lineRule="auto"/>
        <w:jc w:val="both"/>
        <w:rPr>
          <w:color w:val="000000" w:themeColor="text1"/>
          <w:szCs w:val="28"/>
          <w:lang w:val="uk-UA"/>
        </w:rPr>
      </w:pPr>
      <w:r w:rsidRPr="004208FC">
        <w:rPr>
          <w:color w:val="000000" w:themeColor="text1"/>
          <w:szCs w:val="28"/>
          <w:lang w:val="uk-UA"/>
        </w:rPr>
        <w:t>Ларингіт</w:t>
      </w:r>
      <w:r w:rsidR="004208FC">
        <w:rPr>
          <w:b/>
          <w:color w:val="000000" w:themeColor="text1"/>
          <w:szCs w:val="28"/>
          <w:lang w:val="uk-UA"/>
        </w:rPr>
        <w:t xml:space="preserve"> </w:t>
      </w:r>
      <w:r w:rsidRPr="00AA0C46">
        <w:rPr>
          <w:color w:val="000000" w:themeColor="text1"/>
          <w:szCs w:val="28"/>
          <w:lang w:val="uk-UA"/>
        </w:rPr>
        <w:t>-</w:t>
      </w:r>
      <w:r w:rsidR="004208FC">
        <w:rPr>
          <w:color w:val="000000" w:themeColor="text1"/>
          <w:szCs w:val="28"/>
          <w:lang w:val="uk-UA"/>
        </w:rPr>
        <w:t xml:space="preserve"> </w:t>
      </w:r>
      <w:r w:rsidRPr="00AA0C46">
        <w:rPr>
          <w:color w:val="000000" w:themeColor="text1"/>
          <w:szCs w:val="28"/>
          <w:lang w:val="uk-UA"/>
        </w:rPr>
        <w:t>це запалення слизової оболонки гортані, яке може виникнути не тільки в стані дії інфекційних агентів, але і в разі переохолодження, роздратування хімічними парами, димом від куріння, зловживання алкоголем, голосового навантаження. Суб'єктивно пацієнт відчуває подряпини, садна або помірний біль в горлі, кашель. Об'єктивно відзначаються зміни тембру голосу (захриплість, аж до втрати голосу), сухий "гавкаючий" кашель. Наявність типового гострого тонзиліту (клінічно лакуна</w:t>
      </w:r>
      <w:r w:rsidR="009B785B" w:rsidRPr="00AA0C46">
        <w:rPr>
          <w:color w:val="000000" w:themeColor="text1"/>
          <w:szCs w:val="28"/>
          <w:lang w:val="uk-UA"/>
        </w:rPr>
        <w:t>рна</w:t>
      </w:r>
      <w:r w:rsidRPr="00AA0C46">
        <w:rPr>
          <w:color w:val="000000" w:themeColor="text1"/>
          <w:szCs w:val="28"/>
          <w:lang w:val="uk-UA"/>
        </w:rPr>
        <w:t xml:space="preserve"> або фолікулярна ангіна) в поєднанні з симптома</w:t>
      </w:r>
      <w:r w:rsidR="009B785B" w:rsidRPr="00AA0C46">
        <w:rPr>
          <w:color w:val="000000" w:themeColor="text1"/>
          <w:szCs w:val="28"/>
          <w:lang w:val="uk-UA"/>
        </w:rPr>
        <w:t>ми ларингіту також вимагає виключе</w:t>
      </w:r>
      <w:r w:rsidRPr="00AA0C46">
        <w:rPr>
          <w:color w:val="000000" w:themeColor="text1"/>
          <w:szCs w:val="28"/>
          <w:lang w:val="uk-UA"/>
        </w:rPr>
        <w:t>ння, головним чином, дифтерії. Дифтерія на сьогоднішній день залишається актуальною патологією для України.</w:t>
      </w:r>
    </w:p>
    <w:p w14:paraId="75282361" w14:textId="77777777" w:rsidR="00FC7678" w:rsidRPr="00AA0C46" w:rsidRDefault="00FC7678" w:rsidP="0031272C">
      <w:pPr>
        <w:pStyle w:val="a6"/>
        <w:spacing w:before="0" w:beforeAutospacing="0" w:after="0" w:afterAutospacing="0" w:line="360" w:lineRule="auto"/>
        <w:jc w:val="both"/>
        <w:rPr>
          <w:color w:val="000000" w:themeColor="text1"/>
          <w:szCs w:val="28"/>
          <w:lang w:val="uk-UA"/>
        </w:rPr>
      </w:pPr>
      <w:r w:rsidRPr="004208FC">
        <w:rPr>
          <w:color w:val="000000" w:themeColor="text1"/>
          <w:szCs w:val="28"/>
          <w:lang w:val="uk-UA"/>
        </w:rPr>
        <w:t>Трахеїт</w:t>
      </w:r>
      <w:r w:rsidR="004208FC">
        <w:rPr>
          <w:color w:val="000000" w:themeColor="text1"/>
          <w:szCs w:val="28"/>
          <w:lang w:val="uk-UA"/>
        </w:rPr>
        <w:t xml:space="preserve"> </w:t>
      </w:r>
      <w:r w:rsidRPr="00AA0C46">
        <w:rPr>
          <w:color w:val="000000" w:themeColor="text1"/>
          <w:szCs w:val="28"/>
          <w:lang w:val="uk-UA"/>
        </w:rPr>
        <w:t>-</w:t>
      </w:r>
      <w:r w:rsidR="004208FC">
        <w:rPr>
          <w:color w:val="000000" w:themeColor="text1"/>
          <w:szCs w:val="28"/>
          <w:lang w:val="uk-UA"/>
        </w:rPr>
        <w:t xml:space="preserve"> </w:t>
      </w:r>
      <w:r w:rsidRPr="00AA0C46">
        <w:rPr>
          <w:color w:val="000000" w:themeColor="text1"/>
          <w:szCs w:val="28"/>
          <w:lang w:val="uk-UA"/>
        </w:rPr>
        <w:t xml:space="preserve">це запалення слизової оболонки трахеї. Пацієнт скаржиться на подряпини і біль за грудиною, сухий кашель. У той же час біль за грудиною болісна і посилюється при кашлі, яка не усувається анальгетиками і спазмолітиками. Навіть глибокий вдих може викликати напади сухого кашлю. Під час аускультації можна почути сухі хрипи і інтенсивне дихання в трахеї. </w:t>
      </w:r>
    </w:p>
    <w:p w14:paraId="1FE2294A" w14:textId="77777777" w:rsidR="00FC7678" w:rsidRPr="00AA0C46" w:rsidRDefault="00FC7678" w:rsidP="0031272C">
      <w:pPr>
        <w:pStyle w:val="a6"/>
        <w:spacing w:before="0" w:beforeAutospacing="0" w:after="0" w:afterAutospacing="0" w:line="360" w:lineRule="auto"/>
        <w:jc w:val="both"/>
        <w:rPr>
          <w:color w:val="000000" w:themeColor="text1"/>
          <w:szCs w:val="28"/>
          <w:lang w:val="uk-UA"/>
        </w:rPr>
      </w:pPr>
      <w:r w:rsidRPr="004208FC">
        <w:rPr>
          <w:color w:val="000000" w:themeColor="text1"/>
          <w:szCs w:val="28"/>
          <w:lang w:val="uk-UA"/>
        </w:rPr>
        <w:t>Бронхіт і бронхіоліт</w:t>
      </w:r>
      <w:r w:rsidRPr="00AA0C46">
        <w:rPr>
          <w:color w:val="000000" w:themeColor="text1"/>
          <w:szCs w:val="28"/>
          <w:lang w:val="uk-UA"/>
        </w:rPr>
        <w:t xml:space="preserve"> в поєднанні з ураженням верхніх дихальних шляхів вважаються компонентами гострих респіраторних інфекцій, а в умовах розсіяного склерозу вони є основними синдромами. У разі поєднання з пневмонією бронхіт і бронхіоліт не класифікуються як гострі респіраторні інфекції. Клінічними ознаками бронхіту є кашель, спочатку суха, а пізніше слизова мокрота, сухі хрипи, порушення бронхопротекторних властивостей у вигляді подовженого видиху, задишка, яка є важкою формою гострого бронхіту з серйозним порушенням бронхопротекторних властивостей на рівні найдрібніших бронхів і бр</w:t>
      </w:r>
      <w:r w:rsidR="009B785B" w:rsidRPr="00AA0C46">
        <w:rPr>
          <w:color w:val="000000" w:themeColor="text1"/>
          <w:szCs w:val="28"/>
          <w:lang w:val="uk-UA"/>
        </w:rPr>
        <w:t>онхіол, що виявляється задишкою, частим</w:t>
      </w:r>
      <w:r w:rsidRPr="00AA0C46">
        <w:rPr>
          <w:color w:val="000000" w:themeColor="text1"/>
          <w:szCs w:val="28"/>
          <w:lang w:val="uk-UA"/>
        </w:rPr>
        <w:t xml:space="preserve"> дихання</w:t>
      </w:r>
      <w:r w:rsidR="009B785B" w:rsidRPr="00AA0C46">
        <w:rPr>
          <w:color w:val="000000" w:themeColor="text1"/>
          <w:szCs w:val="28"/>
          <w:lang w:val="uk-UA"/>
        </w:rPr>
        <w:t>м</w:t>
      </w:r>
      <w:r w:rsidRPr="00AA0C46">
        <w:rPr>
          <w:color w:val="000000" w:themeColor="text1"/>
          <w:szCs w:val="28"/>
          <w:lang w:val="uk-UA"/>
        </w:rPr>
        <w:t xml:space="preserve">, </w:t>
      </w:r>
      <w:r w:rsidR="009B785B" w:rsidRPr="00AA0C46">
        <w:rPr>
          <w:color w:val="000000" w:themeColor="text1"/>
          <w:szCs w:val="28"/>
          <w:lang w:val="uk-UA"/>
        </w:rPr>
        <w:t>розвитком</w:t>
      </w:r>
      <w:r w:rsidRPr="00AA0C46">
        <w:rPr>
          <w:color w:val="000000" w:themeColor="text1"/>
          <w:szCs w:val="28"/>
          <w:lang w:val="uk-UA"/>
        </w:rPr>
        <w:t xml:space="preserve"> обструктивної емфіземи легенів і дихальної недостатності. Відмінною особливістю є хворобливий кашель з невеликою кількістю мокротиння.</w:t>
      </w:r>
    </w:p>
    <w:p w14:paraId="4256C8D6" w14:textId="77777777" w:rsidR="00FC7678" w:rsidRPr="00AA0C46" w:rsidRDefault="00FC7678" w:rsidP="0031272C">
      <w:pPr>
        <w:pStyle w:val="a6"/>
        <w:spacing w:before="0" w:beforeAutospacing="0" w:after="0" w:afterAutospacing="0" w:line="360" w:lineRule="auto"/>
        <w:jc w:val="both"/>
        <w:rPr>
          <w:color w:val="000000" w:themeColor="text1"/>
          <w:szCs w:val="28"/>
          <w:lang w:val="uk-UA"/>
        </w:rPr>
      </w:pPr>
      <w:r w:rsidRPr="004208FC">
        <w:rPr>
          <w:color w:val="000000" w:themeColor="text1"/>
          <w:szCs w:val="28"/>
          <w:lang w:val="uk-UA"/>
        </w:rPr>
        <w:t>Альвеоліт</w:t>
      </w:r>
      <w:r w:rsidR="004208FC">
        <w:rPr>
          <w:b/>
          <w:color w:val="000000" w:themeColor="text1"/>
          <w:szCs w:val="28"/>
          <w:lang w:val="uk-UA"/>
        </w:rPr>
        <w:t xml:space="preserve"> </w:t>
      </w:r>
      <w:r w:rsidRPr="00AA0C46">
        <w:rPr>
          <w:b/>
          <w:color w:val="000000" w:themeColor="text1"/>
          <w:szCs w:val="28"/>
          <w:lang w:val="uk-UA"/>
        </w:rPr>
        <w:t>-</w:t>
      </w:r>
      <w:r w:rsidR="004208FC">
        <w:rPr>
          <w:b/>
          <w:color w:val="000000" w:themeColor="text1"/>
          <w:szCs w:val="28"/>
          <w:lang w:val="uk-UA"/>
        </w:rPr>
        <w:t xml:space="preserve"> </w:t>
      </w:r>
      <w:r w:rsidRPr="00AA0C46">
        <w:rPr>
          <w:color w:val="000000" w:themeColor="text1"/>
          <w:szCs w:val="28"/>
          <w:lang w:val="uk-UA"/>
        </w:rPr>
        <w:t>запальний процес дистальних відділів дихальних шляхів внаслідок трансформації альвеолярно-капілярного бар'єру в гіалінову мембрану, викликаний місцевою кровотечею, некрозом, апоптозом і десквамацією клітин респіраторного епітелію альвеол, щ</w:t>
      </w:r>
      <w:r w:rsidR="00CC6218">
        <w:rPr>
          <w:color w:val="000000" w:themeColor="text1"/>
          <w:szCs w:val="28"/>
          <w:lang w:val="uk-UA"/>
        </w:rPr>
        <w:t>о призводить до дихальної  недостатності</w:t>
      </w:r>
      <w:r w:rsidR="0031272C">
        <w:rPr>
          <w:color w:val="000000" w:themeColor="text1"/>
          <w:szCs w:val="28"/>
          <w:lang w:val="uk-UA"/>
        </w:rPr>
        <w:t xml:space="preserve"> </w:t>
      </w:r>
      <w:r w:rsidRPr="00AA0C46">
        <w:rPr>
          <w:color w:val="000000" w:themeColor="text1"/>
          <w:szCs w:val="28"/>
          <w:lang w:val="uk-UA"/>
        </w:rPr>
        <w:t>[4]</w:t>
      </w:r>
      <w:r w:rsidR="0031272C">
        <w:rPr>
          <w:color w:val="000000" w:themeColor="text1"/>
          <w:szCs w:val="28"/>
          <w:lang w:val="uk-UA"/>
        </w:rPr>
        <w:t>.</w:t>
      </w:r>
    </w:p>
    <w:p w14:paraId="16638220" w14:textId="77777777" w:rsidR="00FC7678" w:rsidRPr="00FC7678" w:rsidRDefault="00FC7678" w:rsidP="0031272C">
      <w:pPr>
        <w:spacing w:after="0" w:line="360" w:lineRule="auto"/>
        <w:ind w:left="427"/>
        <w:jc w:val="both"/>
        <w:rPr>
          <w:rFonts w:ascii="Times New Roman" w:eastAsia="Times New Roman" w:hAnsi="Times New Roman" w:cs="Times New Roman"/>
          <w:b/>
          <w:sz w:val="28"/>
          <w:szCs w:val="28"/>
          <w:highlight w:val="white"/>
          <w:lang w:val="uk-UA"/>
        </w:rPr>
      </w:pPr>
    </w:p>
    <w:p w14:paraId="0283CAF0" w14:textId="77777777" w:rsidR="0031272C" w:rsidRDefault="0031272C">
      <w:pPr>
        <w:rPr>
          <w:rFonts w:ascii="Times New Roman" w:eastAsia="Times New Roman" w:hAnsi="Times New Roman" w:cs="Times New Roman"/>
          <w:b/>
          <w:sz w:val="28"/>
          <w:szCs w:val="28"/>
          <w:highlight w:val="white"/>
          <w:lang w:val="uk-UA"/>
        </w:rPr>
      </w:pPr>
      <w:r>
        <w:rPr>
          <w:rFonts w:ascii="Times New Roman" w:eastAsia="Times New Roman" w:hAnsi="Times New Roman" w:cs="Times New Roman"/>
          <w:b/>
          <w:sz w:val="28"/>
          <w:szCs w:val="28"/>
          <w:highlight w:val="white"/>
          <w:lang w:val="uk-UA"/>
        </w:rPr>
        <w:br w:type="page"/>
      </w:r>
    </w:p>
    <w:p w14:paraId="150D0D57" w14:textId="77777777" w:rsidR="009B689D" w:rsidRDefault="00E67E00" w:rsidP="0031272C">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РОЗДІЛ 2</w:t>
      </w:r>
    </w:p>
    <w:p w14:paraId="30C58645" w14:textId="77777777" w:rsidR="009B689D" w:rsidRPr="00DE4E59" w:rsidRDefault="00DE4E59" w:rsidP="0031272C">
      <w:pPr>
        <w:spacing w:line="360" w:lineRule="auto"/>
        <w:ind w:firstLine="708"/>
        <w:jc w:val="center"/>
        <w:rPr>
          <w:rFonts w:ascii="Times New Roman" w:eastAsia="Times New Roman" w:hAnsi="Times New Roman" w:cs="Times New Roman"/>
          <w:b/>
          <w:sz w:val="28"/>
          <w:szCs w:val="28"/>
          <w:highlight w:val="white"/>
          <w:lang w:val="uk-UA"/>
        </w:rPr>
      </w:pPr>
      <w:r>
        <w:rPr>
          <w:rFonts w:ascii="Times New Roman" w:eastAsia="Times New Roman" w:hAnsi="Times New Roman" w:cs="Times New Roman"/>
          <w:b/>
          <w:sz w:val="28"/>
          <w:szCs w:val="28"/>
          <w:highlight w:val="white"/>
        </w:rPr>
        <w:t>КЛІНІКА ТА ДІАГНОСТИКА ГР</w:t>
      </w:r>
      <w:r>
        <w:rPr>
          <w:rFonts w:ascii="Times New Roman" w:eastAsia="Times New Roman" w:hAnsi="Times New Roman" w:cs="Times New Roman"/>
          <w:b/>
          <w:sz w:val="28"/>
          <w:szCs w:val="28"/>
          <w:highlight w:val="white"/>
          <w:lang w:val="uk-UA"/>
        </w:rPr>
        <w:t>З</w:t>
      </w:r>
    </w:p>
    <w:p w14:paraId="24BCD05F" w14:textId="77777777" w:rsidR="0031272C" w:rsidRDefault="00E67E00" w:rsidP="0031272C">
      <w:pPr>
        <w:spacing w:after="0" w:line="360" w:lineRule="auto"/>
        <w:ind w:firstLine="708"/>
        <w:rPr>
          <w:rFonts w:ascii="Times New Roman" w:eastAsia="Times New Roman" w:hAnsi="Times New Roman" w:cs="Times New Roman"/>
          <w:b/>
          <w:sz w:val="28"/>
          <w:szCs w:val="28"/>
          <w:highlight w:val="white"/>
          <w:lang w:val="uk-UA"/>
        </w:rPr>
      </w:pPr>
      <w:r>
        <w:rPr>
          <w:rFonts w:ascii="Times New Roman" w:eastAsia="Times New Roman" w:hAnsi="Times New Roman" w:cs="Times New Roman"/>
          <w:b/>
          <w:sz w:val="28"/>
          <w:szCs w:val="28"/>
          <w:highlight w:val="white"/>
        </w:rPr>
        <w:t>2.1. Особливості клінічного перебігу в залежності від виду збудника</w:t>
      </w:r>
    </w:p>
    <w:p w14:paraId="7A92950A" w14:textId="77777777" w:rsidR="009B689D" w:rsidRPr="00DB30FF" w:rsidRDefault="00E67E00" w:rsidP="0031272C">
      <w:pPr>
        <w:spacing w:after="0" w:line="360" w:lineRule="auto"/>
        <w:ind w:firstLine="708"/>
        <w:rPr>
          <w:rFonts w:ascii="Times New Roman" w:eastAsia="Times New Roman" w:hAnsi="Times New Roman" w:cs="Times New Roman"/>
          <w:b/>
          <w:sz w:val="28"/>
          <w:szCs w:val="28"/>
          <w:highlight w:val="white"/>
          <w:lang w:val="uk-UA"/>
        </w:rPr>
      </w:pPr>
      <w:r w:rsidRPr="0031272C">
        <w:rPr>
          <w:rFonts w:ascii="Times New Roman" w:eastAsia="Times New Roman" w:hAnsi="Times New Roman" w:cs="Times New Roman"/>
          <w:color w:val="000000"/>
          <w:sz w:val="28"/>
          <w:szCs w:val="28"/>
          <w:highlight w:val="white"/>
          <w:lang w:val="uk-UA"/>
        </w:rPr>
        <w:t xml:space="preserve">Клінічна симптоматика ГРЗ вірусної етіології: підвищення температури, катаральні явища, нежить, кашель, </w:t>
      </w:r>
      <w:r w:rsidRPr="0031272C">
        <w:rPr>
          <w:rFonts w:ascii="Times New Roman" w:eastAsia="Times New Roman" w:hAnsi="Times New Roman" w:cs="Times New Roman"/>
          <w:color w:val="000000"/>
          <w:sz w:val="28"/>
          <w:szCs w:val="28"/>
          <w:lang w:val="uk-UA"/>
        </w:rPr>
        <w:t>біль в горлі</w:t>
      </w:r>
      <w:r w:rsidRPr="0031272C">
        <w:rPr>
          <w:rFonts w:ascii="Times New Roman" w:eastAsia="Times New Roman" w:hAnsi="Times New Roman" w:cs="Times New Roman"/>
          <w:color w:val="000000"/>
          <w:sz w:val="28"/>
          <w:szCs w:val="28"/>
          <w:highlight w:val="white"/>
          <w:lang w:val="uk-UA"/>
        </w:rPr>
        <w:t xml:space="preserve">. </w:t>
      </w:r>
      <w:r>
        <w:rPr>
          <w:rFonts w:ascii="Times New Roman" w:eastAsia="Times New Roman" w:hAnsi="Times New Roman" w:cs="Times New Roman"/>
          <w:color w:val="000000"/>
          <w:sz w:val="28"/>
          <w:szCs w:val="28"/>
        </w:rPr>
        <w:t>Лихоманка</w:t>
      </w:r>
      <w:r w:rsidR="00CC6218">
        <w:rPr>
          <w:rFonts w:ascii="Times New Roman" w:eastAsia="Times New Roman" w:hAnsi="Times New Roman" w:cs="Times New Roman"/>
          <w:color w:val="000000"/>
          <w:sz w:val="28"/>
          <w:szCs w:val="28"/>
          <w:lang w:val="uk-UA"/>
        </w:rPr>
        <w:t xml:space="preserve"> </w:t>
      </w:r>
      <w:proofErr w:type="gramStart"/>
      <w:r w:rsidR="00CC6218">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w:t>
      </w:r>
      <w:proofErr w:type="gramEnd"/>
      <w:r w:rsidR="00CC6218">
        <w:rPr>
          <w:rFonts w:ascii="Times New Roman" w:eastAsia="Times New Roman" w:hAnsi="Times New Roman" w:cs="Times New Roman"/>
          <w:color w:val="000000"/>
          <w:sz w:val="28"/>
          <w:szCs w:val="28"/>
        </w:rPr>
        <w:t xml:space="preserve">febris, pyrexia) </w:t>
      </w:r>
      <w:r>
        <w:rPr>
          <w:rFonts w:ascii="Times New Roman" w:eastAsia="Times New Roman" w:hAnsi="Times New Roman" w:cs="Times New Roman"/>
          <w:color w:val="000000"/>
          <w:sz w:val="28"/>
          <w:szCs w:val="28"/>
        </w:rPr>
        <w:t>– результат реакції імунної системи на внутрішні подразники. Це можуть бути віруси, бактерії, грибки, наркотики чи інші токсини. Існує безліч різних станів, які можуть викликати лихоманку. Серед них  вагоме місце  займають застудні захворювання (інфекції, включаючи грип та коронавірусну інфекцію);</w:t>
      </w:r>
      <w:r>
        <w:rPr>
          <w:rFonts w:ascii="Times New Roman" w:eastAsia="Times New Roman" w:hAnsi="Times New Roman" w:cs="Times New Roman"/>
          <w:color w:val="5D5D5D"/>
          <w:sz w:val="28"/>
          <w:szCs w:val="28"/>
        </w:rPr>
        <w:t xml:space="preserve"> При ГРВІ катаральні ознаки виникають раніше або одночасно з температурою.</w:t>
      </w:r>
      <w:r w:rsidR="001C67E2">
        <w:rPr>
          <w:rFonts w:ascii="Times New Roman" w:eastAsia="Times New Roman" w:hAnsi="Times New Roman" w:cs="Times New Roman"/>
          <w:color w:val="000000"/>
          <w:sz w:val="28"/>
          <w:szCs w:val="28"/>
          <w:lang w:val="uk-UA"/>
        </w:rPr>
        <w:t xml:space="preserve"> </w:t>
      </w:r>
      <w:r w:rsidRPr="001C67E2">
        <w:rPr>
          <w:rFonts w:ascii="Times New Roman" w:eastAsia="Times New Roman" w:hAnsi="Times New Roman" w:cs="Times New Roman"/>
          <w:sz w:val="28"/>
          <w:szCs w:val="28"/>
          <w:highlight w:val="white"/>
          <w:lang w:val="uk-UA"/>
        </w:rPr>
        <w:t>Клінічна симптоматика ГРЗ вірусн</w:t>
      </w:r>
      <w:r w:rsidR="001C67E2" w:rsidRPr="001C67E2">
        <w:rPr>
          <w:rFonts w:ascii="Times New Roman" w:eastAsia="Times New Roman" w:hAnsi="Times New Roman" w:cs="Times New Roman"/>
          <w:sz w:val="28"/>
          <w:szCs w:val="28"/>
          <w:highlight w:val="white"/>
          <w:lang w:val="uk-UA"/>
        </w:rPr>
        <w:t xml:space="preserve">ої етіології в основному схожа. </w:t>
      </w:r>
      <w:r w:rsidR="00CC6218">
        <w:rPr>
          <w:rFonts w:ascii="Times New Roman" w:eastAsia="Times New Roman" w:hAnsi="Times New Roman" w:cs="Times New Roman"/>
          <w:sz w:val="28"/>
          <w:szCs w:val="28"/>
          <w:highlight w:val="white"/>
          <w:lang w:val="uk-UA"/>
        </w:rPr>
        <w:t>Є   характерні</w:t>
      </w:r>
      <w:r w:rsidRPr="001C67E2">
        <w:rPr>
          <w:rFonts w:ascii="Times New Roman" w:eastAsia="Times New Roman" w:hAnsi="Times New Roman" w:cs="Times New Roman"/>
          <w:sz w:val="28"/>
          <w:szCs w:val="28"/>
          <w:highlight w:val="white"/>
          <w:lang w:val="uk-UA"/>
        </w:rPr>
        <w:t xml:space="preserve"> синдроми, що дозволяють за клінічними даними припустити етіологію захворювання .</w:t>
      </w:r>
    </w:p>
    <w:p w14:paraId="646C9A3D" w14:textId="77777777" w:rsidR="009B689D" w:rsidRPr="00005E36" w:rsidRDefault="00E67E00" w:rsidP="0031272C">
      <w:pPr>
        <w:spacing w:after="0" w:line="360" w:lineRule="auto"/>
        <w:ind w:firstLine="709"/>
        <w:jc w:val="both"/>
        <w:rPr>
          <w:rFonts w:ascii="Times New Roman" w:eastAsia="Times New Roman" w:hAnsi="Times New Roman" w:cs="Times New Roman"/>
          <w:sz w:val="28"/>
          <w:szCs w:val="28"/>
          <w:highlight w:val="white"/>
          <w:lang w:val="uk-UA"/>
        </w:rPr>
      </w:pPr>
      <w:r w:rsidRPr="001C67E2">
        <w:rPr>
          <w:rFonts w:ascii="Times New Roman" w:eastAsia="Times New Roman" w:hAnsi="Times New Roman" w:cs="Times New Roman"/>
          <w:sz w:val="28"/>
          <w:szCs w:val="28"/>
          <w:highlight w:val="white"/>
          <w:lang w:val="uk-UA"/>
        </w:rPr>
        <w:t xml:space="preserve"> </w:t>
      </w:r>
      <w:r w:rsidRPr="00005E36">
        <w:rPr>
          <w:rFonts w:ascii="Times New Roman" w:eastAsia="Times New Roman" w:hAnsi="Times New Roman" w:cs="Times New Roman"/>
          <w:sz w:val="28"/>
          <w:szCs w:val="28"/>
          <w:highlight w:val="white"/>
          <w:lang w:val="uk-UA"/>
        </w:rPr>
        <w:t>Парагрип – гостре вірусне захворювання, що характеризується слабкою або помірною інтоксикацією і ураженням слизових оболонок носа, глотки, горт</w:t>
      </w:r>
      <w:r w:rsidR="004F767E">
        <w:rPr>
          <w:rFonts w:ascii="Times New Roman" w:eastAsia="Times New Roman" w:hAnsi="Times New Roman" w:cs="Times New Roman"/>
          <w:sz w:val="28"/>
          <w:szCs w:val="28"/>
          <w:highlight w:val="white"/>
          <w:lang w:val="uk-UA"/>
        </w:rPr>
        <w:t>ані. Основні діагностичні критерії цього захворювання</w:t>
      </w:r>
      <w:r w:rsidRPr="00005E36">
        <w:rPr>
          <w:rFonts w:ascii="Times New Roman" w:eastAsia="Times New Roman" w:hAnsi="Times New Roman" w:cs="Times New Roman"/>
          <w:sz w:val="28"/>
          <w:szCs w:val="28"/>
          <w:highlight w:val="white"/>
          <w:lang w:val="uk-UA"/>
        </w:rPr>
        <w:t xml:space="preserve">: </w:t>
      </w:r>
    </w:p>
    <w:p w14:paraId="35660EDF" w14:textId="77777777" w:rsidR="009B689D" w:rsidRPr="00005E36" w:rsidRDefault="00E67E00" w:rsidP="0031272C">
      <w:pPr>
        <w:spacing w:after="0" w:line="360" w:lineRule="auto"/>
        <w:ind w:firstLine="709"/>
        <w:jc w:val="both"/>
        <w:rPr>
          <w:rFonts w:ascii="Times New Roman" w:eastAsia="Times New Roman" w:hAnsi="Times New Roman" w:cs="Times New Roman"/>
          <w:sz w:val="28"/>
          <w:szCs w:val="28"/>
          <w:highlight w:val="white"/>
          <w:lang w:val="uk-UA"/>
        </w:rPr>
      </w:pPr>
      <w:r w:rsidRPr="00005E36">
        <w:rPr>
          <w:rFonts w:ascii="Times New Roman" w:eastAsia="Times New Roman" w:hAnsi="Times New Roman" w:cs="Times New Roman"/>
          <w:sz w:val="28"/>
          <w:szCs w:val="28"/>
          <w:highlight w:val="white"/>
          <w:lang w:val="uk-UA"/>
        </w:rPr>
        <w:t xml:space="preserve">1. Спорадичний або груповий характер захворюваності, осінньо-зимова сезонність, переважно хворіють діти раннього віку, формується нестійкий постінфекційний імунітет. </w:t>
      </w:r>
    </w:p>
    <w:p w14:paraId="27554C64" w14:textId="77777777" w:rsidR="009B689D" w:rsidRDefault="00E67E00" w:rsidP="0031272C">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Початок захворювання частіше пост</w:t>
      </w:r>
      <w:r w:rsidR="004F767E">
        <w:rPr>
          <w:rFonts w:ascii="Times New Roman" w:eastAsia="Times New Roman" w:hAnsi="Times New Roman" w:cs="Times New Roman"/>
          <w:sz w:val="28"/>
          <w:szCs w:val="28"/>
          <w:highlight w:val="white"/>
        </w:rPr>
        <w:t>уповий</w:t>
      </w:r>
      <w:r>
        <w:rPr>
          <w:rFonts w:ascii="Times New Roman" w:eastAsia="Times New Roman" w:hAnsi="Times New Roman" w:cs="Times New Roman"/>
          <w:sz w:val="28"/>
          <w:szCs w:val="28"/>
          <w:highlight w:val="white"/>
        </w:rPr>
        <w:t xml:space="preserve">. </w:t>
      </w:r>
    </w:p>
    <w:p w14:paraId="0E6067D5" w14:textId="77777777" w:rsidR="009B689D" w:rsidRDefault="004F767E" w:rsidP="0031272C">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Характерне</w:t>
      </w:r>
      <w:r w:rsidR="00E67E00">
        <w:rPr>
          <w:rFonts w:ascii="Times New Roman" w:eastAsia="Times New Roman" w:hAnsi="Times New Roman" w:cs="Times New Roman"/>
          <w:sz w:val="28"/>
          <w:szCs w:val="28"/>
          <w:highlight w:val="white"/>
        </w:rPr>
        <w:t xml:space="preserve"> ураже</w:t>
      </w:r>
      <w:r>
        <w:rPr>
          <w:rFonts w:ascii="Times New Roman" w:eastAsia="Times New Roman" w:hAnsi="Times New Roman" w:cs="Times New Roman"/>
          <w:sz w:val="28"/>
          <w:szCs w:val="28"/>
          <w:highlight w:val="white"/>
        </w:rPr>
        <w:t>ння гортані</w:t>
      </w:r>
      <w:r w:rsidR="00E67E00">
        <w:rPr>
          <w:rFonts w:ascii="Times New Roman" w:eastAsia="Times New Roman" w:hAnsi="Times New Roman" w:cs="Times New Roman"/>
          <w:sz w:val="28"/>
          <w:szCs w:val="28"/>
          <w:highlight w:val="white"/>
        </w:rPr>
        <w:t xml:space="preserve"> (несправжній круп). </w:t>
      </w:r>
    </w:p>
    <w:p w14:paraId="237BFF24" w14:textId="77777777" w:rsidR="009B689D" w:rsidRDefault="004F767E" w:rsidP="0031272C">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4. </w:t>
      </w:r>
      <w:r>
        <w:rPr>
          <w:rFonts w:ascii="Times New Roman" w:eastAsia="Times New Roman" w:hAnsi="Times New Roman" w:cs="Times New Roman"/>
          <w:sz w:val="28"/>
          <w:szCs w:val="28"/>
          <w:highlight w:val="white"/>
          <w:lang w:val="uk-UA"/>
        </w:rPr>
        <w:t>Часто</w:t>
      </w:r>
      <w:r w:rsidR="00E67E00">
        <w:rPr>
          <w:rFonts w:ascii="Times New Roman" w:eastAsia="Times New Roman" w:hAnsi="Times New Roman" w:cs="Times New Roman"/>
          <w:sz w:val="28"/>
          <w:szCs w:val="28"/>
          <w:highlight w:val="white"/>
        </w:rPr>
        <w:t xml:space="preserve"> гнійні ускла</w:t>
      </w:r>
      <w:r>
        <w:rPr>
          <w:rFonts w:ascii="Times New Roman" w:eastAsia="Times New Roman" w:hAnsi="Times New Roman" w:cs="Times New Roman"/>
          <w:sz w:val="28"/>
          <w:szCs w:val="28"/>
          <w:highlight w:val="white"/>
        </w:rPr>
        <w:t>днення</w:t>
      </w:r>
      <w:r w:rsidR="00E67E00">
        <w:rPr>
          <w:rFonts w:ascii="Times New Roman" w:eastAsia="Times New Roman" w:hAnsi="Times New Roman" w:cs="Times New Roman"/>
          <w:sz w:val="28"/>
          <w:szCs w:val="28"/>
          <w:highlight w:val="white"/>
        </w:rPr>
        <w:t xml:space="preserve">. </w:t>
      </w:r>
    </w:p>
    <w:p w14:paraId="66F7DAB9" w14:textId="77777777" w:rsidR="009B689D" w:rsidRDefault="00E67E00" w:rsidP="0031272C">
      <w:pPr>
        <w:spacing w:after="0" w:line="360" w:lineRule="auto"/>
        <w:ind w:firstLine="709"/>
        <w:jc w:val="both"/>
        <w:rPr>
          <w:rFonts w:ascii="Times New Roman" w:eastAsia="Times New Roman" w:hAnsi="Times New Roman" w:cs="Times New Roman"/>
          <w:sz w:val="28"/>
          <w:szCs w:val="28"/>
          <w:highlight w:val="white"/>
        </w:rPr>
      </w:pPr>
      <w:proofErr w:type="gramStart"/>
      <w:r>
        <w:rPr>
          <w:rFonts w:ascii="Times New Roman" w:eastAsia="Times New Roman" w:hAnsi="Times New Roman" w:cs="Times New Roman"/>
          <w:sz w:val="28"/>
          <w:szCs w:val="28"/>
          <w:highlight w:val="white"/>
        </w:rPr>
        <w:t>Респ</w:t>
      </w:r>
      <w:proofErr w:type="gramEnd"/>
      <w:r>
        <w:rPr>
          <w:rFonts w:ascii="Times New Roman" w:eastAsia="Times New Roman" w:hAnsi="Times New Roman" w:cs="Times New Roman"/>
          <w:sz w:val="28"/>
          <w:szCs w:val="28"/>
          <w:highlight w:val="white"/>
        </w:rPr>
        <w:t>іраторно-синцитіальна інфекція – гостре вірусне захворювання, яке характеризується помірно вираженою інтоксикацією, переважним ураженням дрі</w:t>
      </w:r>
      <w:r w:rsidR="001E3934">
        <w:rPr>
          <w:rFonts w:ascii="Times New Roman" w:eastAsia="Times New Roman" w:hAnsi="Times New Roman" w:cs="Times New Roman"/>
          <w:sz w:val="28"/>
          <w:szCs w:val="28"/>
          <w:highlight w:val="white"/>
        </w:rPr>
        <w:t xml:space="preserve">бних бронхів і бронхіол, часто </w:t>
      </w:r>
      <w:r>
        <w:rPr>
          <w:rFonts w:ascii="Times New Roman" w:eastAsia="Times New Roman" w:hAnsi="Times New Roman" w:cs="Times New Roman"/>
          <w:sz w:val="28"/>
          <w:szCs w:val="28"/>
          <w:highlight w:val="white"/>
        </w:rPr>
        <w:t xml:space="preserve"> з розвитком їх обструкції. Основні діагностичні ознаки РС-інфекції: </w:t>
      </w:r>
    </w:p>
    <w:p w14:paraId="4D8ED275" w14:textId="77777777" w:rsidR="009B689D" w:rsidRDefault="00E67E00" w:rsidP="0031272C">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 Наявність </w:t>
      </w:r>
      <w:proofErr w:type="gramStart"/>
      <w:r>
        <w:rPr>
          <w:rFonts w:ascii="Times New Roman" w:eastAsia="Times New Roman" w:hAnsi="Times New Roman" w:cs="Times New Roman"/>
          <w:sz w:val="28"/>
          <w:szCs w:val="28"/>
          <w:highlight w:val="white"/>
        </w:rPr>
        <w:t>еп</w:t>
      </w:r>
      <w:proofErr w:type="gramEnd"/>
      <w:r>
        <w:rPr>
          <w:rFonts w:ascii="Times New Roman" w:eastAsia="Times New Roman" w:hAnsi="Times New Roman" w:cs="Times New Roman"/>
          <w:sz w:val="28"/>
          <w:szCs w:val="28"/>
          <w:highlight w:val="white"/>
        </w:rPr>
        <w:t xml:space="preserve">ідемічного вогнища, висока </w:t>
      </w:r>
      <w:r w:rsidR="004F767E">
        <w:rPr>
          <w:rFonts w:ascii="Times New Roman" w:eastAsia="Times New Roman" w:hAnsi="Times New Roman" w:cs="Times New Roman"/>
          <w:sz w:val="28"/>
          <w:szCs w:val="28"/>
          <w:highlight w:val="white"/>
        </w:rPr>
        <w:t xml:space="preserve">контагіозність, </w:t>
      </w:r>
      <w:r>
        <w:rPr>
          <w:rFonts w:ascii="Times New Roman" w:eastAsia="Times New Roman" w:hAnsi="Times New Roman" w:cs="Times New Roman"/>
          <w:sz w:val="28"/>
          <w:szCs w:val="28"/>
          <w:highlight w:val="white"/>
        </w:rPr>
        <w:t xml:space="preserve"> сезонність, висока захворюваність дітей раннього віку (до 6 місяців життя). </w:t>
      </w:r>
    </w:p>
    <w:p w14:paraId="7B2CB7E1"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t xml:space="preserve"> </w:t>
      </w:r>
      <w:r w:rsidRPr="004F767E">
        <w:rPr>
          <w:rFonts w:ascii="Times New Roman" w:eastAsia="Times New Roman" w:hAnsi="Times New Roman" w:cs="Times New Roman"/>
          <w:sz w:val="28"/>
          <w:szCs w:val="28"/>
        </w:rPr>
        <w:t>2. ураження переважно епітелію нижніх дихальних шляхів (бронхів, бронхіол та альвеол).</w:t>
      </w:r>
    </w:p>
    <w:p w14:paraId="7D9729B9"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 xml:space="preserve">  3. при середньотяжкому та тяжкому перебігу захворювання, повільний або гострий початок, дихальна недостатність та виражені прояви обструктивного синдрому (задишка, ціаноз носогубного трикутника, апікальний ціаноз).</w:t>
      </w:r>
    </w:p>
    <w:p w14:paraId="2B288922" w14:textId="77777777" w:rsidR="004F767E" w:rsidRPr="006A6838" w:rsidRDefault="004F767E" w:rsidP="0031272C">
      <w:pPr>
        <w:spacing w:after="0" w:line="360" w:lineRule="auto"/>
        <w:ind w:firstLine="708"/>
        <w:jc w:val="both"/>
        <w:rPr>
          <w:rFonts w:ascii="Times New Roman" w:eastAsia="Times New Roman" w:hAnsi="Times New Roman" w:cs="Times New Roman"/>
          <w:sz w:val="28"/>
          <w:szCs w:val="28"/>
          <w:lang w:val="uk-UA"/>
        </w:rPr>
      </w:pPr>
      <w:r w:rsidRPr="004F767E">
        <w:rPr>
          <w:rFonts w:ascii="Times New Roman" w:eastAsia="Times New Roman" w:hAnsi="Times New Roman" w:cs="Times New Roman"/>
          <w:sz w:val="28"/>
          <w:szCs w:val="28"/>
        </w:rPr>
        <w:t>4. при неускладненому перебігу основні клінічні симптоми швидко минають</w:t>
      </w:r>
      <w:r w:rsidR="006A6838">
        <w:rPr>
          <w:rFonts w:ascii="Times New Roman" w:eastAsia="Times New Roman" w:hAnsi="Times New Roman" w:cs="Times New Roman"/>
          <w:sz w:val="28"/>
          <w:szCs w:val="28"/>
          <w:lang w:val="uk-UA"/>
        </w:rPr>
        <w:t>.</w:t>
      </w:r>
    </w:p>
    <w:p w14:paraId="4D21989F" w14:textId="77777777" w:rsidR="004F767E" w:rsidRPr="006A6838" w:rsidRDefault="004F767E" w:rsidP="0031272C">
      <w:pPr>
        <w:spacing w:after="0" w:line="360" w:lineRule="auto"/>
        <w:ind w:firstLine="708"/>
        <w:jc w:val="both"/>
        <w:rPr>
          <w:rFonts w:ascii="Times New Roman" w:eastAsia="Times New Roman" w:hAnsi="Times New Roman" w:cs="Times New Roman"/>
          <w:sz w:val="28"/>
          <w:szCs w:val="28"/>
          <w:lang w:val="uk-UA"/>
        </w:rPr>
      </w:pPr>
      <w:r w:rsidRPr="006A6838">
        <w:rPr>
          <w:rFonts w:ascii="Times New Roman" w:eastAsia="Times New Roman" w:hAnsi="Times New Roman" w:cs="Times New Roman"/>
          <w:sz w:val="28"/>
          <w:szCs w:val="28"/>
          <w:lang w:val="uk-UA"/>
        </w:rPr>
        <w:t>5. при рентгенологічному дослідженні виявляються ознаки бронхіту, бронхіоліту і часто емфіземи.</w:t>
      </w:r>
    </w:p>
    <w:p w14:paraId="1CE8D93D" w14:textId="77777777" w:rsidR="004F767E" w:rsidRPr="006A6838" w:rsidRDefault="004F767E" w:rsidP="0031272C">
      <w:pPr>
        <w:spacing w:after="0" w:line="360" w:lineRule="auto"/>
        <w:ind w:firstLine="708"/>
        <w:jc w:val="both"/>
        <w:rPr>
          <w:rFonts w:ascii="Times New Roman" w:eastAsia="Times New Roman" w:hAnsi="Times New Roman" w:cs="Times New Roman"/>
          <w:sz w:val="28"/>
          <w:szCs w:val="28"/>
          <w:lang w:val="uk-UA"/>
        </w:rPr>
      </w:pPr>
      <w:r w:rsidRPr="006A6838">
        <w:rPr>
          <w:rFonts w:ascii="Times New Roman" w:eastAsia="Times New Roman" w:hAnsi="Times New Roman" w:cs="Times New Roman"/>
          <w:sz w:val="28"/>
          <w:szCs w:val="28"/>
          <w:lang w:val="uk-UA"/>
        </w:rPr>
        <w:t xml:space="preserve">Аденовірусна інфекція - гостре інфекційне захворювання, що характеризується помірною системною інтоксикацією та ураженням слизової оболонки верхніх дихальних шляхів, кон'юнктиви, кишечника і лімфоїдної тканини. Основні діагностичні ознаки аденовірусної інфекції. </w:t>
      </w:r>
    </w:p>
    <w:p w14:paraId="2BE2CBF5" w14:textId="77777777" w:rsidR="004F767E" w:rsidRPr="006A6838" w:rsidRDefault="004F767E" w:rsidP="0031272C">
      <w:pPr>
        <w:spacing w:after="0" w:line="360" w:lineRule="auto"/>
        <w:ind w:firstLine="708"/>
        <w:jc w:val="both"/>
        <w:rPr>
          <w:rFonts w:ascii="Times New Roman" w:eastAsia="Times New Roman" w:hAnsi="Times New Roman" w:cs="Times New Roman"/>
          <w:sz w:val="28"/>
          <w:szCs w:val="28"/>
          <w:lang w:val="uk-UA"/>
        </w:rPr>
      </w:pPr>
      <w:r w:rsidRPr="006A6838">
        <w:rPr>
          <w:rFonts w:ascii="Times New Roman" w:eastAsia="Times New Roman" w:hAnsi="Times New Roman" w:cs="Times New Roman"/>
          <w:sz w:val="28"/>
          <w:szCs w:val="28"/>
          <w:lang w:val="uk-UA"/>
        </w:rPr>
        <w:t>1. наявність епідемічних вогнищ, скупчень або спорадичних випадків, сезонних взимку і навесні.</w:t>
      </w:r>
    </w:p>
    <w:p w14:paraId="36B744D4"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2. інкубаційний період 2-12 дні</w:t>
      </w:r>
      <w:proofErr w:type="gramStart"/>
      <w:r w:rsidRPr="004F767E">
        <w:rPr>
          <w:rFonts w:ascii="Times New Roman" w:eastAsia="Times New Roman" w:hAnsi="Times New Roman" w:cs="Times New Roman"/>
          <w:sz w:val="28"/>
          <w:szCs w:val="28"/>
        </w:rPr>
        <w:t>в</w:t>
      </w:r>
      <w:proofErr w:type="gramEnd"/>
      <w:r w:rsidRPr="004F767E">
        <w:rPr>
          <w:rFonts w:ascii="Times New Roman" w:eastAsia="Times New Roman" w:hAnsi="Times New Roman" w:cs="Times New Roman"/>
          <w:sz w:val="28"/>
          <w:szCs w:val="28"/>
        </w:rPr>
        <w:t>, в середньому 4-5 днів.</w:t>
      </w:r>
    </w:p>
    <w:p w14:paraId="2FD85627"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3. основний шлях передачі - повітряно-крапельний, рідше - контактно-побутовий.</w:t>
      </w:r>
    </w:p>
    <w:p w14:paraId="196DE78B"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 xml:space="preserve"> 4. клінічна картина поліморфна, з катаральним синдромом, який присутній з першого дня хвороби і переважає над синдромом отруєння.</w:t>
      </w:r>
    </w:p>
    <w:p w14:paraId="28587D04"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5. типовим є виражений ексудативний компонент запалення слизових оболонок очей, носа та ротоглотки, з лімфаденопатією, особливо шийної лімфаденопатії та гепатоспленомегалією.</w:t>
      </w:r>
    </w:p>
    <w:p w14:paraId="65C0BACC"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6. катаральний кон'юнктивіт, фолікулярний кон'юнктивіт, піогенний кон'юнктивіт, мембранозний кон'юнктивіт, склерит, кератокон'юнктивіт.</w:t>
      </w:r>
    </w:p>
    <w:p w14:paraId="2DCB14BA"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7.</w:t>
      </w:r>
      <w:r w:rsidRPr="004F767E">
        <w:rPr>
          <w:rFonts w:ascii="Times New Roman" w:eastAsia="Times New Roman" w:hAnsi="Times New Roman" w:cs="Times New Roman"/>
          <w:sz w:val="28"/>
          <w:szCs w:val="28"/>
        </w:rPr>
        <w:t xml:space="preserve"> має тенденцію до хвилеподібного перебігу з рецидивуючими лихоманками та низкою ур</w:t>
      </w:r>
      <w:r w:rsidR="008B5AFA">
        <w:rPr>
          <w:rFonts w:ascii="Times New Roman" w:eastAsia="Times New Roman" w:hAnsi="Times New Roman" w:cs="Times New Roman"/>
          <w:sz w:val="28"/>
          <w:szCs w:val="28"/>
        </w:rPr>
        <w:t>ажень інших органів (</w:t>
      </w:r>
      <w:r w:rsidRPr="004F767E">
        <w:rPr>
          <w:rFonts w:ascii="Times New Roman" w:eastAsia="Times New Roman" w:hAnsi="Times New Roman" w:cs="Times New Roman"/>
          <w:sz w:val="28"/>
          <w:szCs w:val="28"/>
        </w:rPr>
        <w:t>мезентерит, діарея).</w:t>
      </w:r>
    </w:p>
    <w:p w14:paraId="62E6FDA2"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 xml:space="preserve"> Риновірусна інфекція - гостре вірусне захворювання, що вражає переважно слизові оболонки носа і глотки, з вираженим ринітом і легкими токсичними симптомами. </w:t>
      </w:r>
    </w:p>
    <w:p w14:paraId="529D166D"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 xml:space="preserve">Основними діагностичними ознаками риновірусної інфекції є </w:t>
      </w:r>
    </w:p>
    <w:p w14:paraId="6F7246FC"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1. масова захворюваність, осінньо-зимова сезонність, загальна сприйнятливість, аерозольний та контактно-побутовий шляхи передачі.</w:t>
      </w:r>
    </w:p>
    <w:p w14:paraId="0E1A2743"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2. синдром системної інтоксикації виражений слабо, з нормальною або зниженою температурою тіла.</w:t>
      </w:r>
    </w:p>
    <w:p w14:paraId="1C60F69B" w14:textId="77777777" w:rsidR="0031272C" w:rsidRDefault="004F767E" w:rsidP="0031272C">
      <w:pPr>
        <w:spacing w:after="0" w:line="360" w:lineRule="auto"/>
        <w:ind w:firstLine="709"/>
        <w:jc w:val="both"/>
        <w:rPr>
          <w:rFonts w:ascii="Times New Roman" w:eastAsia="Times New Roman" w:hAnsi="Times New Roman" w:cs="Times New Roman"/>
          <w:sz w:val="28"/>
          <w:szCs w:val="28"/>
          <w:lang w:val="uk-UA"/>
        </w:rPr>
      </w:pPr>
      <w:r w:rsidRPr="004F767E">
        <w:rPr>
          <w:rFonts w:ascii="Times New Roman" w:eastAsia="Times New Roman" w:hAnsi="Times New Roman" w:cs="Times New Roman"/>
          <w:sz w:val="28"/>
          <w:szCs w:val="28"/>
        </w:rPr>
        <w:t>3. переважають симптоми вираженого риніту (контагіозного нежитю) з мацерацією шкіри біля крил носа та</w:t>
      </w:r>
      <w:r w:rsidR="0031272C">
        <w:rPr>
          <w:rFonts w:ascii="Times New Roman" w:eastAsia="Times New Roman" w:hAnsi="Times New Roman" w:cs="Times New Roman"/>
          <w:sz w:val="28"/>
          <w:szCs w:val="28"/>
        </w:rPr>
        <w:t xml:space="preserve"> рясними серозними виділеннями</w:t>
      </w:r>
      <w:r w:rsidR="0031272C">
        <w:rPr>
          <w:rFonts w:ascii="Times New Roman" w:eastAsia="Times New Roman" w:hAnsi="Times New Roman" w:cs="Times New Roman"/>
          <w:sz w:val="28"/>
          <w:szCs w:val="28"/>
          <w:lang w:val="uk-UA"/>
        </w:rPr>
        <w:t xml:space="preserve"> </w:t>
      </w:r>
      <w:r w:rsidRPr="004F767E">
        <w:rPr>
          <w:rFonts w:ascii="Times New Roman" w:eastAsia="Times New Roman" w:hAnsi="Times New Roman" w:cs="Times New Roman"/>
          <w:sz w:val="28"/>
          <w:szCs w:val="28"/>
        </w:rPr>
        <w:t>[10]</w:t>
      </w:r>
      <w:r w:rsidR="0031272C">
        <w:rPr>
          <w:rFonts w:ascii="Times New Roman" w:eastAsia="Times New Roman" w:hAnsi="Times New Roman" w:cs="Times New Roman"/>
          <w:sz w:val="28"/>
          <w:szCs w:val="28"/>
          <w:lang w:val="uk-UA"/>
        </w:rPr>
        <w:t>.</w:t>
      </w:r>
    </w:p>
    <w:p w14:paraId="4EE153CD" w14:textId="77777777" w:rsidR="004F767E" w:rsidRPr="0031272C" w:rsidRDefault="004F767E" w:rsidP="0031272C">
      <w:pPr>
        <w:spacing w:after="0" w:line="360" w:lineRule="auto"/>
        <w:ind w:firstLine="709"/>
        <w:jc w:val="both"/>
        <w:rPr>
          <w:rFonts w:ascii="Times New Roman" w:eastAsia="Times New Roman" w:hAnsi="Times New Roman" w:cs="Times New Roman"/>
          <w:sz w:val="28"/>
          <w:szCs w:val="28"/>
          <w:lang w:val="uk-UA"/>
        </w:rPr>
      </w:pPr>
      <w:r w:rsidRPr="004F767E">
        <w:rPr>
          <w:rFonts w:ascii="Times New Roman" w:eastAsia="Times New Roman" w:hAnsi="Times New Roman" w:cs="Times New Roman"/>
          <w:sz w:val="28"/>
          <w:szCs w:val="28"/>
        </w:rPr>
        <w:t>Осн</w:t>
      </w:r>
      <w:r w:rsidR="0031272C">
        <w:rPr>
          <w:rFonts w:ascii="Times New Roman" w:eastAsia="Times New Roman" w:hAnsi="Times New Roman" w:cs="Times New Roman"/>
          <w:sz w:val="28"/>
          <w:szCs w:val="28"/>
        </w:rPr>
        <w:t>овні діагностичні ознаки грипу</w:t>
      </w:r>
      <w:r w:rsidR="0031272C">
        <w:rPr>
          <w:rFonts w:ascii="Times New Roman" w:eastAsia="Times New Roman" w:hAnsi="Times New Roman" w:cs="Times New Roman"/>
          <w:sz w:val="28"/>
          <w:szCs w:val="28"/>
          <w:lang w:val="uk-UA"/>
        </w:rPr>
        <w:t>:</w:t>
      </w:r>
    </w:p>
    <w:p w14:paraId="3558C1DB"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1. спалахи, осінньо-зимова сезонність, висока загальна сприйнятливість, аерозольний та побутовий шляхи передачі.</w:t>
      </w:r>
    </w:p>
    <w:p w14:paraId="2911B4FE" w14:textId="77777777" w:rsidR="004F767E" w:rsidRPr="004F767E" w:rsidRDefault="004F767E" w:rsidP="0031272C">
      <w:pPr>
        <w:spacing w:after="0" w:line="360" w:lineRule="auto"/>
        <w:ind w:firstLine="708"/>
        <w:jc w:val="both"/>
        <w:rPr>
          <w:rFonts w:ascii="Times New Roman" w:eastAsia="Times New Roman" w:hAnsi="Times New Roman" w:cs="Times New Roman"/>
          <w:sz w:val="28"/>
          <w:szCs w:val="28"/>
        </w:rPr>
      </w:pPr>
      <w:r w:rsidRPr="004F767E">
        <w:rPr>
          <w:rFonts w:ascii="Times New Roman" w:eastAsia="Times New Roman" w:hAnsi="Times New Roman" w:cs="Times New Roman"/>
          <w:sz w:val="28"/>
          <w:szCs w:val="28"/>
        </w:rPr>
        <w:t>2. системний токсичний синдром, висока температура.</w:t>
      </w:r>
    </w:p>
    <w:p w14:paraId="27594439" w14:textId="77777777" w:rsidR="009B689D" w:rsidRDefault="004F767E" w:rsidP="0031272C">
      <w:pPr>
        <w:spacing w:after="0" w:line="360" w:lineRule="auto"/>
        <w:ind w:firstLine="708"/>
        <w:jc w:val="both"/>
        <w:rPr>
          <w:rFonts w:ascii="Times New Roman" w:eastAsia="Times New Roman" w:hAnsi="Times New Roman" w:cs="Times New Roman"/>
          <w:color w:val="5D5D5D"/>
          <w:sz w:val="28"/>
          <w:szCs w:val="28"/>
        </w:rPr>
      </w:pPr>
      <w:r w:rsidRPr="004F767E">
        <w:rPr>
          <w:rFonts w:ascii="Times New Roman" w:eastAsia="Times New Roman" w:hAnsi="Times New Roman" w:cs="Times New Roman"/>
          <w:sz w:val="28"/>
          <w:szCs w:val="28"/>
        </w:rPr>
        <w:t>Грип характеризується високою температурою до 40°C, ломотою в тілі, сильним головним болем і нежиттю.</w:t>
      </w:r>
    </w:p>
    <w:p w14:paraId="269B1148" w14:textId="77777777" w:rsidR="009B689D" w:rsidRDefault="00506376" w:rsidP="0031272C">
      <w:pPr>
        <w:spacing w:after="0" w:line="360" w:lineRule="auto"/>
        <w:jc w:val="both"/>
        <w:rPr>
          <w:rFonts w:ascii="Times New Roman" w:eastAsia="Times New Roman" w:hAnsi="Times New Roman" w:cs="Times New Roman"/>
          <w:sz w:val="40"/>
          <w:szCs w:val="40"/>
        </w:rPr>
      </w:pPr>
      <w:r>
        <w:rPr>
          <w:rFonts w:ascii="Times New Roman" w:eastAsia="Times New Roman" w:hAnsi="Times New Roman" w:cs="Times New Roman"/>
          <w:sz w:val="28"/>
          <w:szCs w:val="28"/>
          <w:lang w:val="uk-UA"/>
        </w:rPr>
        <w:t xml:space="preserve">       </w:t>
      </w:r>
      <w:r w:rsidR="00DB0EC7">
        <w:rPr>
          <w:rFonts w:ascii="Times New Roman" w:eastAsia="Times New Roman" w:hAnsi="Times New Roman" w:cs="Times New Roman"/>
          <w:sz w:val="28"/>
          <w:szCs w:val="28"/>
          <w:lang w:val="uk-UA"/>
        </w:rPr>
        <w:t>О</w:t>
      </w:r>
      <w:r w:rsidR="00E67E00">
        <w:rPr>
          <w:rFonts w:ascii="Times New Roman" w:eastAsia="Times New Roman" w:hAnsi="Times New Roman" w:cs="Times New Roman"/>
          <w:sz w:val="28"/>
          <w:szCs w:val="28"/>
        </w:rPr>
        <w:t>собливої уваги</w:t>
      </w:r>
      <w:r>
        <w:rPr>
          <w:rFonts w:ascii="Times New Roman" w:eastAsia="Times New Roman" w:hAnsi="Times New Roman" w:cs="Times New Roman"/>
          <w:sz w:val="28"/>
          <w:szCs w:val="28"/>
          <w:lang w:val="uk-UA"/>
        </w:rPr>
        <w:t>,</w:t>
      </w:r>
      <w:r w:rsidR="00E67E00">
        <w:rPr>
          <w:rFonts w:ascii="Times New Roman" w:eastAsia="Times New Roman" w:hAnsi="Times New Roman" w:cs="Times New Roman"/>
          <w:sz w:val="28"/>
          <w:szCs w:val="28"/>
        </w:rPr>
        <w:t xml:space="preserve"> в наш час</w:t>
      </w:r>
      <w:r>
        <w:rPr>
          <w:rFonts w:ascii="Times New Roman" w:eastAsia="Times New Roman" w:hAnsi="Times New Roman" w:cs="Times New Roman"/>
          <w:sz w:val="28"/>
          <w:szCs w:val="28"/>
          <w:lang w:val="uk-UA"/>
        </w:rPr>
        <w:t>,</w:t>
      </w:r>
      <w:r w:rsidR="00E67E00">
        <w:rPr>
          <w:rFonts w:ascii="Times New Roman" w:eastAsia="Times New Roman" w:hAnsi="Times New Roman" w:cs="Times New Roman"/>
          <w:sz w:val="28"/>
          <w:szCs w:val="28"/>
        </w:rPr>
        <w:t xml:space="preserve">  заслуговує коронавірусна інфекція</w:t>
      </w:r>
      <w:r w:rsidR="00E67E00" w:rsidRPr="006A6838">
        <w:rPr>
          <w:rFonts w:ascii="Times New Roman" w:eastAsia="Times New Roman" w:hAnsi="Times New Roman" w:cs="Times New Roman"/>
          <w:sz w:val="28"/>
          <w:szCs w:val="28"/>
        </w:rPr>
        <w:t>.</w:t>
      </w:r>
      <w:r w:rsidR="00E67E00" w:rsidRPr="006A6838">
        <w:rPr>
          <w:sz w:val="24"/>
          <w:szCs w:val="24"/>
        </w:rPr>
        <w:t xml:space="preserve"> </w:t>
      </w:r>
      <w:proofErr w:type="gramStart"/>
      <w:r w:rsidR="00E67E00" w:rsidRPr="006A6838">
        <w:rPr>
          <w:rFonts w:ascii="Times New Roman" w:eastAsia="Times New Roman" w:hAnsi="Times New Roman" w:cs="Times New Roman"/>
          <w:color w:val="000000"/>
          <w:sz w:val="28"/>
          <w:szCs w:val="28"/>
          <w:highlight w:val="white"/>
        </w:rPr>
        <w:t xml:space="preserve">Клінічні прояви </w:t>
      </w:r>
      <w:r w:rsidR="00E67E00" w:rsidRPr="006A6838">
        <w:rPr>
          <w:rFonts w:ascii="Times New Roman" w:eastAsia="Times New Roman" w:hAnsi="Times New Roman" w:cs="Times New Roman"/>
          <w:color w:val="000000"/>
          <w:sz w:val="28"/>
          <w:szCs w:val="28"/>
        </w:rPr>
        <w:t>COVID-19</w:t>
      </w:r>
      <w:r w:rsidR="00E67E00" w:rsidRPr="006A6838">
        <w:rPr>
          <w:sz w:val="24"/>
          <w:szCs w:val="24"/>
        </w:rPr>
        <w:t xml:space="preserve"> </w:t>
      </w:r>
      <w:r w:rsidR="001E3934" w:rsidRPr="006A6838">
        <w:rPr>
          <w:rFonts w:ascii="Times New Roman" w:eastAsia="Times New Roman" w:hAnsi="Times New Roman" w:cs="Times New Roman"/>
          <w:sz w:val="28"/>
          <w:szCs w:val="28"/>
        </w:rPr>
        <w:t xml:space="preserve"> мають свої в</w:t>
      </w:r>
      <w:r w:rsidR="001E3934">
        <w:rPr>
          <w:rFonts w:ascii="Times New Roman" w:eastAsia="Times New Roman" w:hAnsi="Times New Roman" w:cs="Times New Roman"/>
          <w:sz w:val="28"/>
          <w:szCs w:val="28"/>
        </w:rPr>
        <w:t>ідмінності</w:t>
      </w:r>
      <w:r w:rsidR="00E67E00">
        <w:rPr>
          <w:rFonts w:ascii="Times New Roman" w:eastAsia="Times New Roman" w:hAnsi="Times New Roman" w:cs="Times New Roman"/>
          <w:sz w:val="28"/>
          <w:szCs w:val="28"/>
        </w:rPr>
        <w:t>. Коронавірусна інфекція – це хвороба, яку спричиняє вірус з родини коронавірусів. Найбільш відомий серед них - SARS-CoV-2, який викликає захворювання COVID-19.</w:t>
      </w:r>
      <w:proofErr w:type="gramEnd"/>
    </w:p>
    <w:p w14:paraId="25F2B114" w14:textId="77777777" w:rsidR="009B689D" w:rsidRDefault="001E3934" w:rsidP="0031272C">
      <w:pPr>
        <w:spacing w:after="0" w:line="360" w:lineRule="auto"/>
        <w:jc w:val="both"/>
        <w:rPr>
          <w:rFonts w:ascii="Times New Roman" w:eastAsia="Times New Roman" w:hAnsi="Times New Roman" w:cs="Times New Roman"/>
          <w:color w:val="000000"/>
          <w:sz w:val="28"/>
          <w:szCs w:val="28"/>
        </w:rPr>
      </w:pPr>
      <w:bookmarkStart w:id="1" w:name="_heading=h.30j0zll" w:colFirst="0" w:colLast="0"/>
      <w:bookmarkEnd w:id="1"/>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І</w:t>
      </w:r>
      <w:r w:rsidR="00E67E00">
        <w:rPr>
          <w:rFonts w:ascii="Times New Roman" w:eastAsia="Times New Roman" w:hAnsi="Times New Roman" w:cs="Times New Roman"/>
          <w:color w:val="000000"/>
          <w:sz w:val="28"/>
          <w:szCs w:val="28"/>
        </w:rPr>
        <w:t>нкубаційний період  COVID-19 триває 2-14 діб. У більшості хворих симптоми з’являються приблизно через чотири - п’ять днів після зараження [11-14]. Так у дослідженні 1099 пацієнтів з підтвердженою симптоматикою COVID-19 середній інкубаційний період становив чотир</w:t>
      </w:r>
      <w:r>
        <w:rPr>
          <w:rFonts w:ascii="Times New Roman" w:eastAsia="Times New Roman" w:hAnsi="Times New Roman" w:cs="Times New Roman"/>
          <w:color w:val="000000"/>
          <w:sz w:val="28"/>
          <w:szCs w:val="28"/>
        </w:rPr>
        <w:t>и доби (</w:t>
      </w:r>
      <w:r w:rsidR="00E67E00">
        <w:rPr>
          <w:rFonts w:ascii="Times New Roman" w:eastAsia="Times New Roman" w:hAnsi="Times New Roman" w:cs="Times New Roman"/>
          <w:color w:val="000000"/>
          <w:sz w:val="28"/>
          <w:szCs w:val="28"/>
        </w:rPr>
        <w:t>від двох до семи днів) [39].</w:t>
      </w:r>
    </w:p>
    <w:p w14:paraId="6A800F66" w14:textId="77777777" w:rsidR="009B689D" w:rsidRDefault="00E67E00">
      <w:pPr>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 Спектр клінічних симпт</w:t>
      </w:r>
      <w:r w:rsidR="00BF047F">
        <w:rPr>
          <w:rFonts w:ascii="Times New Roman" w:eastAsia="Times New Roman" w:hAnsi="Times New Roman" w:cs="Times New Roman"/>
          <w:color w:val="000000"/>
          <w:sz w:val="28"/>
          <w:szCs w:val="28"/>
        </w:rPr>
        <w:t>омів досить широкий – від незначн</w:t>
      </w:r>
      <w:r>
        <w:rPr>
          <w:rFonts w:ascii="Times New Roman" w:eastAsia="Times New Roman" w:hAnsi="Times New Roman" w:cs="Times New Roman"/>
          <w:color w:val="000000"/>
          <w:sz w:val="28"/>
          <w:szCs w:val="28"/>
        </w:rPr>
        <w:t>их ознак до вкрай т</w:t>
      </w:r>
      <w:r w:rsidR="001E3934">
        <w:rPr>
          <w:rFonts w:ascii="Times New Roman" w:eastAsia="Times New Roman" w:hAnsi="Times New Roman" w:cs="Times New Roman"/>
          <w:color w:val="000000"/>
          <w:sz w:val="28"/>
          <w:szCs w:val="28"/>
        </w:rPr>
        <w:t>яжкого перебі</w:t>
      </w:r>
      <w:proofErr w:type="gramStart"/>
      <w:r w:rsidR="001E3934">
        <w:rPr>
          <w:rFonts w:ascii="Times New Roman" w:eastAsia="Times New Roman" w:hAnsi="Times New Roman" w:cs="Times New Roman"/>
          <w:color w:val="000000"/>
          <w:sz w:val="28"/>
          <w:szCs w:val="28"/>
        </w:rPr>
        <w:t xml:space="preserve">гу </w:t>
      </w:r>
      <w:r>
        <w:rPr>
          <w:rFonts w:ascii="Times New Roman" w:eastAsia="Times New Roman" w:hAnsi="Times New Roman" w:cs="Times New Roman"/>
          <w:color w:val="000000"/>
          <w:sz w:val="28"/>
          <w:szCs w:val="28"/>
        </w:rPr>
        <w:t xml:space="preserve"> та</w:t>
      </w:r>
      <w:proofErr w:type="gramEnd"/>
      <w:r>
        <w:rPr>
          <w:rFonts w:ascii="Times New Roman" w:eastAsia="Times New Roman" w:hAnsi="Times New Roman" w:cs="Times New Roman"/>
          <w:color w:val="000000"/>
          <w:sz w:val="28"/>
          <w:szCs w:val="28"/>
        </w:rPr>
        <w:t xml:space="preserve"> </w:t>
      </w:r>
      <w:r w:rsidR="001E3934">
        <w:rPr>
          <w:rFonts w:ascii="Times New Roman" w:eastAsia="Times New Roman" w:hAnsi="Times New Roman" w:cs="Times New Roman"/>
          <w:color w:val="000000"/>
          <w:sz w:val="28"/>
          <w:szCs w:val="28"/>
          <w:lang w:val="uk-UA"/>
        </w:rPr>
        <w:t xml:space="preserve">розвитком  </w:t>
      </w:r>
      <w:r>
        <w:rPr>
          <w:rFonts w:ascii="Times New Roman" w:eastAsia="Times New Roman" w:hAnsi="Times New Roman" w:cs="Times New Roman"/>
          <w:color w:val="000000"/>
          <w:sz w:val="28"/>
          <w:szCs w:val="28"/>
        </w:rPr>
        <w:t>поліорганної недостатності. Хвороба може переб</w:t>
      </w:r>
      <w:r w:rsidR="001E3934">
        <w:rPr>
          <w:rFonts w:ascii="Times New Roman" w:eastAsia="Times New Roman" w:hAnsi="Times New Roman" w:cs="Times New Roman"/>
          <w:color w:val="000000"/>
          <w:sz w:val="28"/>
          <w:szCs w:val="28"/>
        </w:rPr>
        <w:t>ігати безсимптомно [39]</w:t>
      </w:r>
      <w:r>
        <w:rPr>
          <w:rFonts w:ascii="Times New Roman" w:eastAsia="Times New Roman" w:hAnsi="Times New Roman" w:cs="Times New Roman"/>
          <w:color w:val="000000"/>
          <w:sz w:val="28"/>
          <w:szCs w:val="28"/>
        </w:rPr>
        <w:t>.</w:t>
      </w:r>
    </w:p>
    <w:p w14:paraId="4DDBB2AA" w14:textId="77777777" w:rsidR="00480285" w:rsidRDefault="00BE7AE4" w:rsidP="00480285">
      <w:pPr>
        <w:spacing w:after="0" w:line="360" w:lineRule="auto"/>
        <w:jc w:val="both"/>
        <w:rPr>
          <w:rFonts w:ascii="Times New Roman" w:eastAsia="Times New Roman" w:hAnsi="Times New Roman" w:cs="Times New Roman"/>
          <w:color w:val="000000"/>
          <w:sz w:val="28"/>
          <w:szCs w:val="28"/>
          <w:lang w:val="uk-UA"/>
        </w:rPr>
      </w:pPr>
      <w:r w:rsidRPr="00BE7AE4">
        <w:rPr>
          <w:rFonts w:ascii="Times New Roman" w:eastAsia="Times New Roman" w:hAnsi="Times New Roman" w:cs="Times New Roman"/>
          <w:color w:val="000000"/>
          <w:sz w:val="28"/>
          <w:szCs w:val="28"/>
          <w:lang w:val="uk-UA"/>
        </w:rPr>
        <w:t>У деяких пацієнтів спостерігається втрата нюху та смаку (аносмія та дисгевзія) [11,40]. Пацієнти також можуть скаржитися на закладеність носа, кон'юнктивіт та шлунково-кишкові розлади - анорексію, а іноді нудоту, блювання та діарею. Інші симптоми включають біль у горлі, біль у грудях, дезорієнтацію, запаморочення, головний біль, кровохаркання та шкірні симптоми. Лікарі в США та Італії додали характерний симптом, який вони називають "коронавірусним пальцем". Цей симптом є типовим початковим симптомом і передує характерним симптомам захворювання. За відсутності інших симптомів він може бути першою ознакою того, що людина хвора на COVID-19. За словами Лаутенбаха, причиною цього дивного симптому є або місцева запальна реакція на інфекцію, або судинна обструкція. Цей стан частіше зустрічається у молодих людей та дітей, що може бути пов'язано з більш сильною імунною системою [41].</w:t>
      </w:r>
    </w:p>
    <w:p w14:paraId="00621235" w14:textId="77777777" w:rsidR="00687348" w:rsidRPr="00480285" w:rsidRDefault="00687348" w:rsidP="00687348">
      <w:pPr>
        <w:spacing w:after="0" w:line="360" w:lineRule="auto"/>
        <w:ind w:firstLine="720"/>
        <w:jc w:val="both"/>
        <w:rPr>
          <w:rFonts w:ascii="Times New Roman" w:eastAsia="Times New Roman" w:hAnsi="Times New Roman" w:cs="Times New Roman"/>
          <w:color w:val="000000"/>
          <w:sz w:val="28"/>
          <w:szCs w:val="28"/>
          <w:lang w:val="uk-UA"/>
        </w:rPr>
      </w:pPr>
      <w:r w:rsidRPr="00480285">
        <w:rPr>
          <w:rFonts w:ascii="Times New Roman" w:eastAsia="Times New Roman" w:hAnsi="Times New Roman" w:cs="Times New Roman"/>
          <w:color w:val="000000"/>
          <w:sz w:val="28"/>
          <w:szCs w:val="28"/>
        </w:rPr>
        <w:t xml:space="preserve">Важливо зазначити, що </w:t>
      </w:r>
      <w:proofErr w:type="gramStart"/>
      <w:r w:rsidRPr="00480285">
        <w:rPr>
          <w:rFonts w:ascii="Times New Roman" w:eastAsia="Times New Roman" w:hAnsi="Times New Roman" w:cs="Times New Roman"/>
          <w:color w:val="000000"/>
          <w:sz w:val="28"/>
          <w:szCs w:val="28"/>
        </w:rPr>
        <w:t>у</w:t>
      </w:r>
      <w:proofErr w:type="gramEnd"/>
      <w:r w:rsidRPr="00480285">
        <w:rPr>
          <w:rFonts w:ascii="Times New Roman" w:eastAsia="Times New Roman" w:hAnsi="Times New Roman" w:cs="Times New Roman"/>
          <w:color w:val="000000"/>
          <w:sz w:val="28"/>
          <w:szCs w:val="28"/>
        </w:rPr>
        <w:t xml:space="preserve"> більшості випадків захворювання протікає легко, але  може виникнути і важка форма з ускладненнями.</w:t>
      </w:r>
    </w:p>
    <w:p w14:paraId="4D6124B0" w14:textId="77777777" w:rsidR="00687348" w:rsidRPr="00480285" w:rsidRDefault="00687348" w:rsidP="00687348">
      <w:pPr>
        <w:spacing w:after="0" w:line="360" w:lineRule="auto"/>
        <w:jc w:val="both"/>
        <w:rPr>
          <w:rFonts w:ascii="Times New Roman" w:eastAsia="Times New Roman" w:hAnsi="Times New Roman" w:cs="Times New Roman"/>
          <w:color w:val="000000"/>
          <w:sz w:val="28"/>
          <w:szCs w:val="28"/>
        </w:rPr>
      </w:pPr>
      <w:r w:rsidRPr="00480285">
        <w:rPr>
          <w:rFonts w:ascii="Times New Roman" w:eastAsia="Times New Roman" w:hAnsi="Times New Roman" w:cs="Times New Roman"/>
          <w:color w:val="000000"/>
          <w:sz w:val="28"/>
          <w:szCs w:val="28"/>
        </w:rPr>
        <w:t>На 3-5-ту добу може  виникнути пневмонія. Це найчастіший важкий  прояв ковід - інфекції, що</w:t>
      </w:r>
      <w:r>
        <w:rPr>
          <w:rFonts w:ascii="Times New Roman" w:eastAsia="Times New Roman" w:hAnsi="Times New Roman" w:cs="Times New Roman"/>
          <w:color w:val="000000"/>
          <w:sz w:val="28"/>
          <w:szCs w:val="28"/>
        </w:rPr>
        <w:t xml:space="preserve"> характеризується </w:t>
      </w:r>
      <w:proofErr w:type="gramStart"/>
      <w:r>
        <w:rPr>
          <w:rFonts w:ascii="Times New Roman" w:eastAsia="Times New Roman" w:hAnsi="Times New Roman" w:cs="Times New Roman"/>
          <w:color w:val="000000"/>
          <w:sz w:val="28"/>
          <w:szCs w:val="28"/>
        </w:rPr>
        <w:t>лихоманкою</w:t>
      </w:r>
      <w:proofErr w:type="gramEnd"/>
      <w:r>
        <w:rPr>
          <w:rFonts w:ascii="Times New Roman" w:eastAsia="Times New Roman" w:hAnsi="Times New Roman" w:cs="Times New Roman"/>
          <w:color w:val="000000"/>
          <w:sz w:val="28"/>
          <w:szCs w:val="28"/>
        </w:rPr>
        <w:t xml:space="preserve"> (9</w:t>
      </w:r>
      <w:r>
        <w:rPr>
          <w:rFonts w:ascii="Times New Roman" w:eastAsia="Times New Roman" w:hAnsi="Times New Roman" w:cs="Times New Roman"/>
          <w:color w:val="000000"/>
          <w:sz w:val="28"/>
          <w:szCs w:val="28"/>
          <w:lang w:val="uk-UA"/>
        </w:rPr>
        <w:t>0</w:t>
      </w:r>
      <w:r>
        <w:rPr>
          <w:rFonts w:ascii="Times New Roman" w:eastAsia="Times New Roman" w:hAnsi="Times New Roman" w:cs="Times New Roman"/>
          <w:color w:val="000000"/>
          <w:sz w:val="28"/>
          <w:szCs w:val="28"/>
        </w:rPr>
        <w:t>%), сухим кашлем (59</w:t>
      </w:r>
      <w:r w:rsidRPr="0048028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втомою (70%</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анорексією</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(40%),</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 xml:space="preserve"> міалгіями (35</w:t>
      </w:r>
      <w:r w:rsidRPr="00480285">
        <w:rPr>
          <w:rFonts w:ascii="Times New Roman" w:eastAsia="Times New Roman" w:hAnsi="Times New Roman" w:cs="Times New Roman"/>
          <w:color w:val="000000"/>
          <w:sz w:val="28"/>
          <w:szCs w:val="28"/>
        </w:rPr>
        <w:t>%), задишкою (3</w:t>
      </w:r>
      <w:r>
        <w:rPr>
          <w:rFonts w:ascii="Times New Roman" w:eastAsia="Times New Roman" w:hAnsi="Times New Roman" w:cs="Times New Roman"/>
          <w:color w:val="000000"/>
          <w:sz w:val="28"/>
          <w:szCs w:val="28"/>
        </w:rPr>
        <w:t>1%), виділенням мокротиння (27</w:t>
      </w:r>
      <w:r w:rsidRPr="00480285">
        <w:rPr>
          <w:rFonts w:ascii="Times New Roman" w:eastAsia="Times New Roman" w:hAnsi="Times New Roman" w:cs="Times New Roman"/>
          <w:color w:val="000000"/>
          <w:sz w:val="28"/>
          <w:szCs w:val="28"/>
        </w:rPr>
        <w:t>%) та двосторонніми інфільтратами на рентгенограмі  грудної клітки [42].</w:t>
      </w:r>
    </w:p>
    <w:p w14:paraId="22C95EF0" w14:textId="77777777" w:rsidR="00687348" w:rsidRPr="00687348" w:rsidRDefault="00687348" w:rsidP="00687348">
      <w:pPr>
        <w:spacing w:after="0" w:line="360" w:lineRule="auto"/>
        <w:jc w:val="both"/>
        <w:rPr>
          <w:rFonts w:ascii="Times New Roman" w:eastAsia="Times New Roman" w:hAnsi="Times New Roman" w:cs="Times New Roman"/>
          <w:color w:val="000000"/>
          <w:sz w:val="28"/>
          <w:szCs w:val="28"/>
          <w:lang w:val="uk-UA"/>
        </w:rPr>
      </w:pPr>
    </w:p>
    <w:p w14:paraId="224BEDBD" w14:textId="77777777" w:rsidR="009B689D" w:rsidRPr="00DB30FF" w:rsidRDefault="00E67E00" w:rsidP="00687348">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b/>
          <w:color w:val="000000"/>
          <w:sz w:val="28"/>
          <w:szCs w:val="28"/>
          <w:lang w:val="uk-UA"/>
        </w:rPr>
      </w:pPr>
      <w:r w:rsidRPr="00DB30FF">
        <w:rPr>
          <w:rFonts w:ascii="Times New Roman" w:eastAsia="Times New Roman" w:hAnsi="Times New Roman" w:cs="Times New Roman"/>
          <w:b/>
          <w:color w:val="000000"/>
          <w:sz w:val="28"/>
          <w:szCs w:val="28"/>
          <w:lang w:val="uk-UA"/>
        </w:rPr>
        <w:t>2.2. Специфічна лабораторна діагностика ГРЗ</w:t>
      </w:r>
    </w:p>
    <w:p w14:paraId="55EC2940" w14:textId="77777777" w:rsidR="009B689D" w:rsidRDefault="00E67E00" w:rsidP="00687348">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sidRPr="00DB30FF">
        <w:rPr>
          <w:rFonts w:ascii="Times New Roman" w:eastAsia="Times New Roman" w:hAnsi="Times New Roman" w:cs="Times New Roman"/>
          <w:color w:val="000000"/>
          <w:sz w:val="28"/>
          <w:szCs w:val="28"/>
          <w:lang w:val="uk-UA"/>
        </w:rPr>
        <w:t>Для верифікації діагнозу ГРЗ необхідно застосовувати специфічні методи діагностики, які базуються на виділенні збудника чи його антигенів та/або виявленні специфічних п</w:t>
      </w:r>
      <w:r w:rsidR="00D16F93" w:rsidRPr="00DB30FF">
        <w:rPr>
          <w:rFonts w:ascii="Times New Roman" w:eastAsia="Times New Roman" w:hAnsi="Times New Roman" w:cs="Times New Roman"/>
          <w:color w:val="000000"/>
          <w:sz w:val="28"/>
          <w:szCs w:val="28"/>
          <w:lang w:val="uk-UA"/>
        </w:rPr>
        <w:t>ротивірусних антитіл.</w:t>
      </w:r>
      <w:r w:rsidR="00D16F93">
        <w:rPr>
          <w:rFonts w:ascii="Times New Roman" w:eastAsia="Times New Roman" w:hAnsi="Times New Roman" w:cs="Times New Roman"/>
          <w:color w:val="000000"/>
          <w:sz w:val="28"/>
          <w:szCs w:val="28"/>
          <w:lang w:val="uk-UA"/>
        </w:rPr>
        <w:t xml:space="preserve"> Велике  значення м</w:t>
      </w:r>
      <w:r w:rsidRPr="00D16F93">
        <w:rPr>
          <w:rFonts w:ascii="Times New Roman" w:eastAsia="Times New Roman" w:hAnsi="Times New Roman" w:cs="Times New Roman"/>
          <w:color w:val="000000"/>
          <w:sz w:val="28"/>
          <w:szCs w:val="28"/>
          <w:lang w:val="uk-UA"/>
        </w:rPr>
        <w:t>ає застосування експрес-діагностики ГРЗ, зважаючи на появу засобів етіотропного лікування, які найефективніші в перші 2 доби захворювання. У цей термін застосовується реакція імунохроматографії, перевага якої насамперед в ш</w:t>
      </w:r>
      <w:r w:rsidR="00D16F93">
        <w:rPr>
          <w:rFonts w:ascii="Times New Roman" w:eastAsia="Times New Roman" w:hAnsi="Times New Roman" w:cs="Times New Roman"/>
          <w:color w:val="000000"/>
          <w:sz w:val="28"/>
          <w:szCs w:val="28"/>
          <w:lang w:val="uk-UA"/>
        </w:rPr>
        <w:t xml:space="preserve">видкості (результат  </w:t>
      </w:r>
      <w:r w:rsidRPr="00D16F93">
        <w:rPr>
          <w:rFonts w:ascii="Times New Roman" w:eastAsia="Times New Roman" w:hAnsi="Times New Roman" w:cs="Times New Roman"/>
          <w:color w:val="000000"/>
          <w:sz w:val="28"/>
          <w:szCs w:val="28"/>
          <w:lang w:val="uk-UA"/>
        </w:rPr>
        <w:t>через 15 — 20 хв. після постановки реакції, що може пров</w:t>
      </w:r>
      <w:r w:rsidR="00D16F93">
        <w:rPr>
          <w:rFonts w:ascii="Times New Roman" w:eastAsia="Times New Roman" w:hAnsi="Times New Roman" w:cs="Times New Roman"/>
          <w:color w:val="000000"/>
          <w:sz w:val="28"/>
          <w:szCs w:val="28"/>
          <w:lang w:val="uk-UA"/>
        </w:rPr>
        <w:t xml:space="preserve">одитися безпосередньо біля </w:t>
      </w:r>
      <w:r w:rsidR="006A6838">
        <w:rPr>
          <w:rFonts w:ascii="Times New Roman" w:eastAsia="Times New Roman" w:hAnsi="Times New Roman" w:cs="Times New Roman"/>
          <w:color w:val="000000"/>
          <w:sz w:val="28"/>
          <w:szCs w:val="28"/>
          <w:lang w:val="uk-UA"/>
        </w:rPr>
        <w:t xml:space="preserve"> хворого, не потріб</w:t>
      </w:r>
      <w:r w:rsidRPr="00D16F93">
        <w:rPr>
          <w:rFonts w:ascii="Times New Roman" w:eastAsia="Times New Roman" w:hAnsi="Times New Roman" w:cs="Times New Roman"/>
          <w:color w:val="000000"/>
          <w:sz w:val="28"/>
          <w:szCs w:val="28"/>
          <w:lang w:val="uk-UA"/>
        </w:rPr>
        <w:t>н</w:t>
      </w:r>
      <w:r w:rsidR="00D16F93">
        <w:rPr>
          <w:rFonts w:ascii="Times New Roman" w:eastAsia="Times New Roman" w:hAnsi="Times New Roman" w:cs="Times New Roman"/>
          <w:color w:val="000000"/>
          <w:sz w:val="28"/>
          <w:szCs w:val="28"/>
          <w:lang w:val="uk-UA"/>
        </w:rPr>
        <w:t xml:space="preserve">о </w:t>
      </w:r>
      <w:r w:rsidRPr="00D16F93">
        <w:rPr>
          <w:rFonts w:ascii="Times New Roman" w:eastAsia="Times New Roman" w:hAnsi="Times New Roman" w:cs="Times New Roman"/>
          <w:color w:val="000000"/>
          <w:sz w:val="28"/>
          <w:szCs w:val="28"/>
          <w:lang w:val="uk-UA"/>
        </w:rPr>
        <w:t xml:space="preserve"> спеціальне оснащення — </w:t>
      </w:r>
      <w:r>
        <w:rPr>
          <w:rFonts w:ascii="Times New Roman" w:eastAsia="Times New Roman" w:hAnsi="Times New Roman" w:cs="Times New Roman"/>
          <w:color w:val="000000"/>
          <w:sz w:val="28"/>
          <w:szCs w:val="28"/>
        </w:rPr>
        <w:t>Cito</w:t>
      </w:r>
      <w:r w:rsidRPr="00D16F9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test</w:t>
      </w:r>
      <w:r w:rsidRPr="00D16F93">
        <w:rPr>
          <w:rFonts w:ascii="Times New Roman" w:eastAsia="Times New Roman" w:hAnsi="Times New Roman" w:cs="Times New Roman"/>
          <w:color w:val="000000"/>
          <w:sz w:val="28"/>
          <w:szCs w:val="28"/>
          <w:lang w:val="uk-UA"/>
        </w:rPr>
        <w:t>), реакція імунофл</w:t>
      </w:r>
      <w:r w:rsidR="00D16F93">
        <w:rPr>
          <w:rFonts w:ascii="Times New Roman" w:eastAsia="Times New Roman" w:hAnsi="Times New Roman" w:cs="Times New Roman"/>
          <w:color w:val="000000"/>
          <w:sz w:val="28"/>
          <w:szCs w:val="28"/>
          <w:lang w:val="uk-UA"/>
        </w:rPr>
        <w:t xml:space="preserve">юоресценції (результат </w:t>
      </w:r>
      <w:r w:rsidR="006A6838">
        <w:rPr>
          <w:rFonts w:ascii="Times New Roman" w:eastAsia="Times New Roman" w:hAnsi="Times New Roman" w:cs="Times New Roman"/>
          <w:color w:val="000000"/>
          <w:sz w:val="28"/>
          <w:szCs w:val="28"/>
          <w:lang w:val="uk-UA"/>
        </w:rPr>
        <w:t xml:space="preserve"> через 2-</w:t>
      </w:r>
      <w:r w:rsidRPr="00D16F93">
        <w:rPr>
          <w:rFonts w:ascii="Times New Roman" w:eastAsia="Times New Roman" w:hAnsi="Times New Roman" w:cs="Times New Roman"/>
          <w:color w:val="000000"/>
          <w:sz w:val="28"/>
          <w:szCs w:val="28"/>
          <w:lang w:val="uk-UA"/>
        </w:rPr>
        <w:t xml:space="preserve">3 год., проводиться в умовах лабораторії). </w:t>
      </w:r>
      <w:r w:rsidR="00D16F93">
        <w:rPr>
          <w:rFonts w:ascii="Times New Roman" w:eastAsia="Times New Roman" w:hAnsi="Times New Roman" w:cs="Times New Roman"/>
          <w:color w:val="000000"/>
          <w:sz w:val="28"/>
          <w:szCs w:val="28"/>
          <w:lang w:val="uk-UA"/>
        </w:rPr>
        <w:t>М</w:t>
      </w:r>
      <w:r w:rsidRPr="00D16F93">
        <w:rPr>
          <w:rFonts w:ascii="Times New Roman" w:eastAsia="Times New Roman" w:hAnsi="Times New Roman" w:cs="Times New Roman"/>
          <w:color w:val="000000"/>
          <w:sz w:val="28"/>
          <w:szCs w:val="28"/>
          <w:lang w:val="uk-UA"/>
        </w:rPr>
        <w:t xml:space="preserve">етод імунохроматографії </w:t>
      </w:r>
      <w:r w:rsidR="00D16F93">
        <w:rPr>
          <w:rFonts w:ascii="Times New Roman" w:eastAsia="Times New Roman" w:hAnsi="Times New Roman" w:cs="Times New Roman"/>
          <w:color w:val="000000"/>
          <w:sz w:val="28"/>
          <w:szCs w:val="28"/>
          <w:lang w:val="uk-UA"/>
        </w:rPr>
        <w:t>п</w:t>
      </w:r>
      <w:r w:rsidR="00D16F93" w:rsidRPr="00D16F93">
        <w:rPr>
          <w:rFonts w:ascii="Times New Roman" w:eastAsia="Times New Roman" w:hAnsi="Times New Roman" w:cs="Times New Roman"/>
          <w:color w:val="000000"/>
          <w:sz w:val="28"/>
          <w:szCs w:val="28"/>
          <w:lang w:val="uk-UA"/>
        </w:rPr>
        <w:t xml:space="preserve">ри підозрі на грип </w:t>
      </w:r>
      <w:r w:rsidRPr="00D16F93">
        <w:rPr>
          <w:rFonts w:ascii="Times New Roman" w:eastAsia="Times New Roman" w:hAnsi="Times New Roman" w:cs="Times New Roman"/>
          <w:color w:val="000000"/>
          <w:sz w:val="28"/>
          <w:szCs w:val="28"/>
          <w:lang w:val="uk-UA"/>
        </w:rPr>
        <w:t>дозволяє швидко встановити тип і навіть підтип вірусу, яким уражений пацієнт.</w:t>
      </w:r>
      <w:r w:rsidR="00EE25F7">
        <w:rPr>
          <w:rFonts w:ascii="Times New Roman" w:eastAsia="Times New Roman" w:hAnsi="Times New Roman" w:cs="Times New Roman"/>
          <w:color w:val="000000"/>
          <w:sz w:val="28"/>
          <w:szCs w:val="28"/>
          <w:lang w:val="uk-UA"/>
        </w:rPr>
        <w:t xml:space="preserve"> При цьому методі</w:t>
      </w:r>
      <w:r w:rsidRPr="00D16F93">
        <w:rPr>
          <w:rFonts w:ascii="Times New Roman" w:eastAsia="Times New Roman" w:hAnsi="Times New Roman" w:cs="Times New Roman"/>
          <w:color w:val="000000"/>
          <w:sz w:val="28"/>
          <w:szCs w:val="28"/>
          <w:lang w:val="uk-UA"/>
        </w:rPr>
        <w:t xml:space="preserve"> </w:t>
      </w:r>
      <w:r w:rsidR="00EE25F7">
        <w:rPr>
          <w:rFonts w:ascii="Times New Roman" w:eastAsia="Times New Roman" w:hAnsi="Times New Roman" w:cs="Times New Roman"/>
          <w:color w:val="000000"/>
          <w:sz w:val="28"/>
          <w:szCs w:val="28"/>
        </w:rPr>
        <w:t>можна</w:t>
      </w:r>
      <w:r>
        <w:rPr>
          <w:rFonts w:ascii="Times New Roman" w:eastAsia="Times New Roman" w:hAnsi="Times New Roman" w:cs="Times New Roman"/>
          <w:color w:val="000000"/>
          <w:sz w:val="28"/>
          <w:szCs w:val="28"/>
        </w:rPr>
        <w:t xml:space="preserve"> швидко відібрати контингент для поглибленого серологічного та вірусологічного обстеження на грип.</w:t>
      </w:r>
    </w:p>
    <w:p w14:paraId="5FF761ED" w14:textId="77777777" w:rsidR="00687348" w:rsidRDefault="00E67E00" w:rsidP="00687348">
      <w:pPr>
        <w:pBdr>
          <w:top w:val="nil"/>
          <w:left w:val="nil"/>
          <w:bottom w:val="nil"/>
          <w:right w:val="nil"/>
          <w:between w:val="nil"/>
        </w:pBdr>
        <w:shd w:val="clear" w:color="auto" w:fill="FFFFFF"/>
        <w:spacing w:after="0" w:line="360" w:lineRule="auto"/>
        <w:ind w:firstLine="709"/>
        <w:jc w:val="both"/>
        <w:rPr>
          <w:rFonts w:ascii="Open Sans" w:eastAsia="Open Sans" w:hAnsi="Open Sans" w:cs="Open Sans"/>
          <w:color w:val="000000"/>
          <w:sz w:val="27"/>
          <w:szCs w:val="27"/>
          <w:highlight w:val="white"/>
          <w:lang w:val="uk-UA"/>
        </w:rPr>
      </w:pPr>
      <w:r>
        <w:rPr>
          <w:rFonts w:ascii="Times New Roman" w:eastAsia="Times New Roman" w:hAnsi="Times New Roman" w:cs="Times New Roman"/>
          <w:color w:val="000000"/>
          <w:sz w:val="28"/>
          <w:szCs w:val="28"/>
        </w:rPr>
        <w:t>Серологічні дослідження в парних сироватках крові є методом ретроспективної діагностики</w:t>
      </w:r>
      <w:r w:rsidR="00DD089A">
        <w:rPr>
          <w:rFonts w:ascii="Times New Roman" w:eastAsia="Times New Roman" w:hAnsi="Times New Roman" w:cs="Times New Roman"/>
          <w:color w:val="000000"/>
          <w:sz w:val="28"/>
          <w:szCs w:val="28"/>
        </w:rPr>
        <w:t>. Найбільш значим</w:t>
      </w:r>
      <w:r>
        <w:rPr>
          <w:rFonts w:ascii="Times New Roman" w:eastAsia="Times New Roman" w:hAnsi="Times New Roman" w:cs="Times New Roman"/>
          <w:color w:val="000000"/>
          <w:sz w:val="28"/>
          <w:szCs w:val="28"/>
        </w:rPr>
        <w:t>ими з них є реакція зв’язування комплементу (РЗК), реакція гальмування гемаглютинації (РГГА) та реакція непрямої гемаглютинації (РНГА). Доказовим є чотириразове нароста</w:t>
      </w:r>
      <w:r w:rsidR="00361FCD">
        <w:rPr>
          <w:rFonts w:ascii="Times New Roman" w:eastAsia="Times New Roman" w:hAnsi="Times New Roman" w:cs="Times New Roman"/>
          <w:color w:val="000000"/>
          <w:sz w:val="28"/>
          <w:szCs w:val="28"/>
        </w:rPr>
        <w:t xml:space="preserve">ння титру антитіл. </w:t>
      </w:r>
      <w:r w:rsidR="00361FCD">
        <w:rPr>
          <w:rFonts w:ascii="Times New Roman" w:eastAsia="Times New Roman" w:hAnsi="Times New Roman" w:cs="Times New Roman"/>
          <w:color w:val="000000"/>
          <w:sz w:val="28"/>
          <w:szCs w:val="28"/>
          <w:lang w:val="uk-UA"/>
        </w:rPr>
        <w:t>Це</w:t>
      </w:r>
      <w:r>
        <w:rPr>
          <w:rFonts w:ascii="Times New Roman" w:eastAsia="Times New Roman" w:hAnsi="Times New Roman" w:cs="Times New Roman"/>
          <w:color w:val="000000"/>
          <w:sz w:val="28"/>
          <w:szCs w:val="28"/>
        </w:rPr>
        <w:t xml:space="preserve"> дослідження є </w:t>
      </w:r>
      <w:r w:rsidR="00DD089A">
        <w:rPr>
          <w:rFonts w:ascii="Times New Roman" w:eastAsia="Times New Roman" w:hAnsi="Times New Roman" w:cs="Times New Roman"/>
          <w:color w:val="000000"/>
          <w:sz w:val="28"/>
          <w:szCs w:val="28"/>
        </w:rPr>
        <w:t xml:space="preserve">трудомістким і дорогим методом, </w:t>
      </w:r>
      <w:r>
        <w:rPr>
          <w:rFonts w:ascii="Times New Roman" w:eastAsia="Times New Roman" w:hAnsi="Times New Roman" w:cs="Times New Roman"/>
          <w:color w:val="000000"/>
          <w:sz w:val="28"/>
          <w:szCs w:val="28"/>
        </w:rPr>
        <w:t xml:space="preserve">найбільш тривалим, тому застосовується лише в </w:t>
      </w:r>
      <w:r w:rsidR="00DD089A">
        <w:rPr>
          <w:rFonts w:ascii="Times New Roman" w:eastAsia="Times New Roman" w:hAnsi="Times New Roman" w:cs="Times New Roman"/>
          <w:color w:val="000000"/>
          <w:sz w:val="28"/>
          <w:szCs w:val="28"/>
          <w:lang w:val="uk-UA"/>
        </w:rPr>
        <w:t xml:space="preserve">період </w:t>
      </w:r>
      <w:r w:rsidR="00DD089A">
        <w:rPr>
          <w:rFonts w:ascii="Times New Roman" w:eastAsia="Times New Roman" w:hAnsi="Times New Roman" w:cs="Times New Roman"/>
          <w:color w:val="000000"/>
          <w:sz w:val="28"/>
          <w:szCs w:val="28"/>
        </w:rPr>
        <w:t xml:space="preserve">епідемій </w:t>
      </w:r>
      <w:r>
        <w:rPr>
          <w:rFonts w:ascii="Times New Roman" w:eastAsia="Times New Roman" w:hAnsi="Times New Roman" w:cs="Times New Roman"/>
          <w:color w:val="000000"/>
          <w:sz w:val="28"/>
          <w:szCs w:val="28"/>
        </w:rPr>
        <w:t xml:space="preserve"> </w:t>
      </w:r>
      <w:r w:rsidR="00687348">
        <w:rPr>
          <w:rFonts w:ascii="Times New Roman" w:eastAsia="Times New Roman" w:hAnsi="Times New Roman" w:cs="Times New Roman"/>
          <w:color w:val="000000"/>
          <w:sz w:val="28"/>
          <w:szCs w:val="28"/>
        </w:rPr>
        <w:t>та наукових дослідженнях</w:t>
      </w:r>
      <w:r w:rsidR="00687348">
        <w:rPr>
          <w:rFonts w:ascii="Times New Roman" w:eastAsia="Times New Roman" w:hAnsi="Times New Roman" w:cs="Times New Roman"/>
          <w:color w:val="000000"/>
          <w:sz w:val="28"/>
          <w:szCs w:val="28"/>
          <w:lang w:val="uk-UA"/>
        </w:rPr>
        <w:t xml:space="preserve"> </w:t>
      </w:r>
      <w:r w:rsidR="00300698">
        <w:rPr>
          <w:rFonts w:ascii="Times New Roman" w:eastAsia="Times New Roman" w:hAnsi="Times New Roman" w:cs="Times New Roman"/>
          <w:color w:val="000000"/>
          <w:sz w:val="28"/>
          <w:szCs w:val="28"/>
        </w:rPr>
        <w:t>[</w:t>
      </w:r>
      <w:r w:rsidR="00300698">
        <w:rPr>
          <w:rFonts w:ascii="Times New Roman" w:eastAsia="Times New Roman" w:hAnsi="Times New Roman" w:cs="Times New Roman"/>
          <w:color w:val="000000"/>
          <w:sz w:val="28"/>
          <w:szCs w:val="28"/>
          <w:lang w:val="uk-UA"/>
        </w:rPr>
        <w:t>43,4</w:t>
      </w:r>
      <w:r w:rsidR="00300698">
        <w:rPr>
          <w:rFonts w:ascii="Times New Roman" w:eastAsia="Times New Roman" w:hAnsi="Times New Roman" w:cs="Times New Roman"/>
          <w:color w:val="000000"/>
          <w:sz w:val="28"/>
          <w:szCs w:val="28"/>
        </w:rPr>
        <w:t>4</w:t>
      </w:r>
      <w:r w:rsidR="00300698">
        <w:rPr>
          <w:rFonts w:ascii="Times New Roman" w:eastAsia="Times New Roman" w:hAnsi="Times New Roman" w:cs="Times New Roman"/>
          <w:color w:val="000000"/>
          <w:sz w:val="28"/>
          <w:szCs w:val="28"/>
          <w:lang w:val="uk-UA"/>
        </w:rPr>
        <w:t>,4</w:t>
      </w:r>
      <w:r>
        <w:rPr>
          <w:rFonts w:ascii="Times New Roman" w:eastAsia="Times New Roman" w:hAnsi="Times New Roman" w:cs="Times New Roman"/>
          <w:color w:val="000000"/>
          <w:sz w:val="28"/>
          <w:szCs w:val="28"/>
        </w:rPr>
        <w:t>5]</w:t>
      </w:r>
      <w:r w:rsidR="00687348">
        <w:rPr>
          <w:rFonts w:ascii="Open Sans" w:eastAsia="Open Sans" w:hAnsi="Open Sans" w:cs="Open Sans"/>
          <w:color w:val="000000"/>
          <w:sz w:val="27"/>
          <w:szCs w:val="27"/>
          <w:highlight w:val="white"/>
          <w:lang w:val="uk-UA"/>
        </w:rPr>
        <w:t>.</w:t>
      </w:r>
    </w:p>
    <w:p w14:paraId="3074AD98" w14:textId="77777777" w:rsidR="008B6038" w:rsidRDefault="00DD089A" w:rsidP="008B6038">
      <w:pPr>
        <w:pBdr>
          <w:top w:val="nil"/>
          <w:left w:val="nil"/>
          <w:bottom w:val="nil"/>
          <w:right w:val="nil"/>
          <w:between w:val="nil"/>
        </w:pBdr>
        <w:shd w:val="clear" w:color="auto" w:fill="FFFFFF"/>
        <w:spacing w:after="0" w:line="360" w:lineRule="auto"/>
        <w:ind w:firstLine="709"/>
        <w:jc w:val="both"/>
        <w:rPr>
          <w:rFonts w:ascii="Times New Roman" w:eastAsia="Open Sans" w:hAnsi="Times New Roman" w:cs="Times New Roman"/>
          <w:color w:val="000000"/>
          <w:sz w:val="28"/>
          <w:szCs w:val="28"/>
          <w:lang w:val="uk-UA"/>
        </w:rPr>
      </w:pPr>
      <w:r w:rsidRPr="00687348">
        <w:rPr>
          <w:rFonts w:ascii="Times New Roman" w:eastAsia="Open Sans" w:hAnsi="Times New Roman" w:cs="Times New Roman"/>
          <w:color w:val="000000"/>
          <w:sz w:val="28"/>
          <w:szCs w:val="28"/>
          <w:highlight w:val="white"/>
          <w:lang w:val="uk-UA"/>
        </w:rPr>
        <w:t xml:space="preserve">Клінічно </w:t>
      </w:r>
      <w:r w:rsidR="00E67E00" w:rsidRPr="00687348">
        <w:rPr>
          <w:rFonts w:ascii="Times New Roman" w:eastAsia="Open Sans" w:hAnsi="Times New Roman" w:cs="Times New Roman"/>
          <w:color w:val="000000"/>
          <w:sz w:val="28"/>
          <w:szCs w:val="28"/>
          <w:highlight w:val="white"/>
        </w:rPr>
        <w:t>COVID</w:t>
      </w:r>
      <w:r w:rsidR="00E67E00" w:rsidRPr="00687348">
        <w:rPr>
          <w:rFonts w:ascii="Times New Roman" w:eastAsia="Open Sans" w:hAnsi="Times New Roman" w:cs="Times New Roman"/>
          <w:color w:val="000000"/>
          <w:sz w:val="28"/>
          <w:szCs w:val="28"/>
          <w:highlight w:val="white"/>
          <w:lang w:val="uk-UA"/>
        </w:rPr>
        <w:t>-19 частіше, ніж грип,</w:t>
      </w:r>
      <w:r w:rsidR="00E67E00" w:rsidRPr="00687348">
        <w:rPr>
          <w:rFonts w:ascii="Times New Roman" w:eastAsia="Open Sans" w:hAnsi="Times New Roman" w:cs="Times New Roman"/>
          <w:color w:val="000000"/>
          <w:sz w:val="28"/>
          <w:szCs w:val="28"/>
          <w:highlight w:val="white"/>
        </w:rPr>
        <w:t> </w:t>
      </w:r>
      <w:hyperlink r:id="rId9">
        <w:r w:rsidR="00E67E00" w:rsidRPr="00687348">
          <w:rPr>
            <w:rFonts w:ascii="Times New Roman" w:eastAsia="Open Sans" w:hAnsi="Times New Roman" w:cs="Times New Roman"/>
            <w:color w:val="111111"/>
            <w:sz w:val="28"/>
            <w:szCs w:val="28"/>
            <w:lang w:val="uk-UA"/>
          </w:rPr>
          <w:t>спричиняє втрату смаку або запаху</w:t>
        </w:r>
      </w:hyperlink>
      <w:r w:rsidR="00361FCD" w:rsidRPr="00687348">
        <w:rPr>
          <w:rFonts w:ascii="Times New Roman" w:eastAsia="Open Sans" w:hAnsi="Times New Roman" w:cs="Times New Roman"/>
          <w:color w:val="000000"/>
          <w:sz w:val="28"/>
          <w:szCs w:val="28"/>
          <w:highlight w:val="white"/>
          <w:lang w:val="uk-UA"/>
        </w:rPr>
        <w:t>.</w:t>
      </w:r>
      <w:r w:rsidR="00300698" w:rsidRPr="00687348">
        <w:rPr>
          <w:rFonts w:ascii="Times New Roman" w:eastAsia="Open Sans" w:hAnsi="Times New Roman" w:cs="Times New Roman"/>
          <w:color w:val="000000"/>
          <w:sz w:val="28"/>
          <w:szCs w:val="28"/>
          <w:highlight w:val="white"/>
          <w:lang w:val="uk-UA"/>
        </w:rPr>
        <w:t xml:space="preserve"> </w:t>
      </w:r>
      <w:r w:rsidR="00361FCD" w:rsidRPr="00687348">
        <w:rPr>
          <w:rFonts w:ascii="Times New Roman" w:eastAsia="Open Sans" w:hAnsi="Times New Roman" w:cs="Times New Roman"/>
          <w:color w:val="000000"/>
          <w:sz w:val="28"/>
          <w:szCs w:val="28"/>
          <w:highlight w:val="white"/>
          <w:lang w:val="uk-UA"/>
        </w:rPr>
        <w:t>П</w:t>
      </w:r>
      <w:r w:rsidR="00667E6E" w:rsidRPr="00687348">
        <w:rPr>
          <w:rFonts w:ascii="Times New Roman" w:eastAsia="Open Sans" w:hAnsi="Times New Roman" w:cs="Times New Roman"/>
          <w:color w:val="000000"/>
          <w:sz w:val="28"/>
          <w:szCs w:val="28"/>
          <w:highlight w:val="white"/>
          <w:lang w:val="uk-UA"/>
        </w:rPr>
        <w:t>роте</w:t>
      </w:r>
      <w:r w:rsidRPr="00687348">
        <w:rPr>
          <w:rFonts w:ascii="Times New Roman" w:eastAsia="Open Sans" w:hAnsi="Times New Roman" w:cs="Times New Roman"/>
          <w:color w:val="000000"/>
          <w:sz w:val="28"/>
          <w:szCs w:val="28"/>
          <w:highlight w:val="white"/>
        </w:rPr>
        <w:t xml:space="preserve"> не всі  відчувають</w:t>
      </w:r>
      <w:r w:rsidR="00E67E00" w:rsidRPr="00687348">
        <w:rPr>
          <w:rFonts w:ascii="Times New Roman" w:eastAsia="Open Sans" w:hAnsi="Times New Roman" w:cs="Times New Roman"/>
          <w:color w:val="000000"/>
          <w:sz w:val="28"/>
          <w:szCs w:val="28"/>
          <w:highlight w:val="white"/>
        </w:rPr>
        <w:t xml:space="preserve"> цей симптом, тому це не на</w:t>
      </w:r>
      <w:r w:rsidR="001C67E2" w:rsidRPr="00687348">
        <w:rPr>
          <w:rFonts w:ascii="Times New Roman" w:eastAsia="Open Sans" w:hAnsi="Times New Roman" w:cs="Times New Roman"/>
          <w:color w:val="000000"/>
          <w:sz w:val="28"/>
          <w:szCs w:val="28"/>
          <w:highlight w:val="white"/>
        </w:rPr>
        <w:t xml:space="preserve">дійний спосіб </w:t>
      </w:r>
      <w:r w:rsidR="001C67E2" w:rsidRPr="00687348">
        <w:rPr>
          <w:rFonts w:ascii="Times New Roman" w:eastAsia="Open Sans" w:hAnsi="Times New Roman" w:cs="Times New Roman"/>
          <w:color w:val="000000"/>
          <w:sz w:val="28"/>
          <w:szCs w:val="28"/>
          <w:highlight w:val="white"/>
          <w:lang w:val="uk-UA"/>
        </w:rPr>
        <w:t>діагностики</w:t>
      </w:r>
      <w:r w:rsidR="00E67E00" w:rsidRPr="00687348">
        <w:rPr>
          <w:rFonts w:ascii="Times New Roman" w:eastAsia="Open Sans" w:hAnsi="Times New Roman" w:cs="Times New Roman"/>
          <w:color w:val="000000"/>
          <w:sz w:val="28"/>
          <w:szCs w:val="28"/>
          <w:highlight w:val="white"/>
        </w:rPr>
        <w:t>.</w:t>
      </w:r>
      <w:r w:rsidR="008F0B2A" w:rsidRPr="00687348">
        <w:rPr>
          <w:rFonts w:ascii="Times New Roman" w:eastAsia="Times New Roman" w:hAnsi="Times New Roman" w:cs="Times New Roman"/>
          <w:color w:val="000000"/>
          <w:sz w:val="28"/>
          <w:szCs w:val="28"/>
          <w:lang w:val="uk-UA"/>
        </w:rPr>
        <w:t xml:space="preserve"> </w:t>
      </w:r>
      <w:r w:rsidR="00E67E00" w:rsidRPr="00687348">
        <w:rPr>
          <w:rFonts w:ascii="Times New Roman" w:eastAsia="Times New Roman" w:hAnsi="Times New Roman" w:cs="Times New Roman"/>
          <w:sz w:val="28"/>
          <w:szCs w:val="28"/>
          <w:lang w:val="uk-UA"/>
        </w:rPr>
        <w:t xml:space="preserve">Діагностика коронавірусної інфекції – це процес визначення наявності або відсутності вірусу </w:t>
      </w:r>
      <w:r w:rsidR="00E67E00" w:rsidRPr="00687348">
        <w:rPr>
          <w:rFonts w:ascii="Times New Roman" w:eastAsia="Times New Roman" w:hAnsi="Times New Roman" w:cs="Times New Roman"/>
          <w:sz w:val="28"/>
          <w:szCs w:val="28"/>
        </w:rPr>
        <w:t>SARS</w:t>
      </w:r>
      <w:r w:rsidR="00E67E00" w:rsidRPr="00687348">
        <w:rPr>
          <w:rFonts w:ascii="Times New Roman" w:eastAsia="Times New Roman" w:hAnsi="Times New Roman" w:cs="Times New Roman"/>
          <w:sz w:val="28"/>
          <w:szCs w:val="28"/>
          <w:lang w:val="uk-UA"/>
        </w:rPr>
        <w:t>-</w:t>
      </w:r>
      <w:r w:rsidR="00E67E00" w:rsidRPr="00687348">
        <w:rPr>
          <w:rFonts w:ascii="Times New Roman" w:eastAsia="Times New Roman" w:hAnsi="Times New Roman" w:cs="Times New Roman"/>
          <w:sz w:val="28"/>
          <w:szCs w:val="28"/>
        </w:rPr>
        <w:t>CoV</w:t>
      </w:r>
      <w:r w:rsidR="00E67E00" w:rsidRPr="00687348">
        <w:rPr>
          <w:rFonts w:ascii="Times New Roman" w:eastAsia="Times New Roman" w:hAnsi="Times New Roman" w:cs="Times New Roman"/>
          <w:sz w:val="28"/>
          <w:szCs w:val="28"/>
          <w:lang w:val="uk-UA"/>
        </w:rPr>
        <w:t xml:space="preserve">-2 в організмі людини. Існує кілька методів для встановлення діагнозу </w:t>
      </w:r>
      <w:r w:rsidR="00E67E00" w:rsidRPr="00687348">
        <w:rPr>
          <w:rFonts w:ascii="Times New Roman" w:eastAsia="Times New Roman" w:hAnsi="Times New Roman" w:cs="Times New Roman"/>
          <w:sz w:val="28"/>
          <w:szCs w:val="28"/>
        </w:rPr>
        <w:t>COVID</w:t>
      </w:r>
      <w:r w:rsidR="00E67E00" w:rsidRPr="00687348">
        <w:rPr>
          <w:rFonts w:ascii="Times New Roman" w:eastAsia="Times New Roman" w:hAnsi="Times New Roman" w:cs="Times New Roman"/>
          <w:sz w:val="28"/>
          <w:szCs w:val="28"/>
          <w:lang w:val="uk-UA"/>
        </w:rPr>
        <w:t>-19.</w:t>
      </w:r>
    </w:p>
    <w:p w14:paraId="07347AA9" w14:textId="77777777" w:rsidR="009B689D" w:rsidRPr="008B6038" w:rsidRDefault="00E67E00" w:rsidP="008B6038">
      <w:pPr>
        <w:pStyle w:val="a7"/>
        <w:numPr>
          <w:ilvl w:val="0"/>
          <w:numId w:val="16"/>
        </w:numPr>
        <w:pBdr>
          <w:top w:val="nil"/>
          <w:left w:val="nil"/>
          <w:bottom w:val="nil"/>
          <w:right w:val="nil"/>
          <w:between w:val="nil"/>
        </w:pBdr>
        <w:shd w:val="clear" w:color="auto" w:fill="FFFFFF"/>
        <w:spacing w:after="0" w:line="360" w:lineRule="auto"/>
        <w:jc w:val="both"/>
        <w:rPr>
          <w:rFonts w:ascii="Times New Roman" w:eastAsia="Open Sans" w:hAnsi="Times New Roman" w:cs="Times New Roman"/>
          <w:color w:val="000000"/>
          <w:sz w:val="28"/>
          <w:szCs w:val="28"/>
          <w:lang w:val="uk-UA"/>
        </w:rPr>
      </w:pPr>
      <w:r w:rsidRPr="008B6038">
        <w:rPr>
          <w:rFonts w:ascii="Times New Roman" w:eastAsia="Times New Roman" w:hAnsi="Times New Roman" w:cs="Times New Roman"/>
          <w:sz w:val="28"/>
          <w:szCs w:val="28"/>
          <w:lang w:val="uk-UA"/>
        </w:rPr>
        <w:t xml:space="preserve">Полімеразна ланцюгова реакція (ПЛР): Цей тест дозволяє виявити генетичний матеріал вірусу в реальному часі. </w:t>
      </w:r>
      <w:r w:rsidRPr="008B6038">
        <w:rPr>
          <w:rFonts w:ascii="Times New Roman" w:eastAsia="Times New Roman" w:hAnsi="Times New Roman" w:cs="Times New Roman"/>
          <w:sz w:val="28"/>
          <w:szCs w:val="28"/>
        </w:rPr>
        <w:t>Зазвичай береться зразок з носоглотки або ротового горла. Позитивний результат свідчить про наявність вірусу.</w:t>
      </w:r>
    </w:p>
    <w:p w14:paraId="03526217" w14:textId="77777777" w:rsidR="009B689D" w:rsidRPr="00687348" w:rsidRDefault="00E67E00" w:rsidP="008B6038">
      <w:pPr>
        <w:numPr>
          <w:ilvl w:val="0"/>
          <w:numId w:val="16"/>
        </w:numPr>
        <w:spacing w:after="0" w:line="360" w:lineRule="auto"/>
        <w:rPr>
          <w:rFonts w:ascii="Times New Roman" w:eastAsia="Times New Roman" w:hAnsi="Times New Roman" w:cs="Times New Roman"/>
          <w:sz w:val="28"/>
          <w:szCs w:val="28"/>
        </w:rPr>
      </w:pPr>
      <w:r w:rsidRPr="00DB30FF">
        <w:rPr>
          <w:rFonts w:ascii="Times New Roman" w:eastAsia="Times New Roman" w:hAnsi="Times New Roman" w:cs="Times New Roman"/>
          <w:sz w:val="28"/>
          <w:szCs w:val="28"/>
          <w:lang w:val="uk-UA"/>
        </w:rPr>
        <w:t xml:space="preserve">Тестування на антитіла: Цей вид тестування визначає наявність або відсутність антитіл, які організм виробляє для боротьби з вірусом. </w:t>
      </w:r>
      <w:r w:rsidRPr="00687348">
        <w:rPr>
          <w:rFonts w:ascii="Times New Roman" w:eastAsia="Times New Roman" w:hAnsi="Times New Roman" w:cs="Times New Roman"/>
          <w:sz w:val="28"/>
          <w:szCs w:val="28"/>
        </w:rPr>
        <w:t>Такі тести можуть вказувати на те, чи людина має імунітет до вірусу.</w:t>
      </w:r>
    </w:p>
    <w:p w14:paraId="0A89C4C8" w14:textId="77777777" w:rsidR="009B689D" w:rsidRPr="00687348" w:rsidRDefault="00DD089A" w:rsidP="008B6038">
      <w:pPr>
        <w:numPr>
          <w:ilvl w:val="0"/>
          <w:numId w:val="16"/>
        </w:numPr>
        <w:spacing w:after="0" w:line="360" w:lineRule="auto"/>
        <w:rPr>
          <w:rFonts w:ascii="Times New Roman" w:eastAsia="Times New Roman" w:hAnsi="Times New Roman" w:cs="Times New Roman"/>
          <w:sz w:val="28"/>
          <w:szCs w:val="28"/>
        </w:rPr>
      </w:pPr>
      <w:r w:rsidRPr="00687348">
        <w:rPr>
          <w:rFonts w:ascii="Times New Roman" w:eastAsia="Times New Roman" w:hAnsi="Times New Roman" w:cs="Times New Roman"/>
          <w:sz w:val="28"/>
          <w:szCs w:val="28"/>
        </w:rPr>
        <w:t xml:space="preserve">Антигенні тести: </w:t>
      </w:r>
      <w:r w:rsidRPr="00687348">
        <w:rPr>
          <w:rFonts w:ascii="Times New Roman" w:eastAsia="Times New Roman" w:hAnsi="Times New Roman" w:cs="Times New Roman"/>
          <w:sz w:val="28"/>
          <w:szCs w:val="28"/>
          <w:lang w:val="uk-UA"/>
        </w:rPr>
        <w:t>В цих</w:t>
      </w:r>
      <w:r w:rsidRPr="00687348">
        <w:rPr>
          <w:rFonts w:ascii="Times New Roman" w:eastAsia="Times New Roman" w:hAnsi="Times New Roman" w:cs="Times New Roman"/>
          <w:sz w:val="28"/>
          <w:szCs w:val="28"/>
        </w:rPr>
        <w:t xml:space="preserve"> тестах </w:t>
      </w:r>
      <w:r w:rsidR="00E67E00" w:rsidRPr="00687348">
        <w:rPr>
          <w:rFonts w:ascii="Times New Roman" w:eastAsia="Times New Roman" w:hAnsi="Times New Roman" w:cs="Times New Roman"/>
          <w:sz w:val="28"/>
          <w:szCs w:val="28"/>
        </w:rPr>
        <w:t xml:space="preserve"> використовують зразки з носоглотки або ротового горла для виявлення наявності вірусу. Вони менше чутливі, але дозволяють отримати швидший результат.</w:t>
      </w:r>
    </w:p>
    <w:p w14:paraId="624ED784" w14:textId="77777777" w:rsidR="009B689D" w:rsidRPr="00687348" w:rsidRDefault="00E67E00" w:rsidP="008B6038">
      <w:pPr>
        <w:numPr>
          <w:ilvl w:val="0"/>
          <w:numId w:val="16"/>
        </w:numPr>
        <w:spacing w:after="0" w:line="360" w:lineRule="auto"/>
        <w:rPr>
          <w:rFonts w:ascii="Times New Roman" w:eastAsia="Times New Roman" w:hAnsi="Times New Roman" w:cs="Times New Roman"/>
          <w:sz w:val="28"/>
          <w:szCs w:val="28"/>
        </w:rPr>
      </w:pPr>
      <w:r w:rsidRPr="00687348">
        <w:rPr>
          <w:rFonts w:ascii="Times New Roman" w:eastAsia="Times New Roman" w:hAnsi="Times New Roman" w:cs="Times New Roman"/>
          <w:sz w:val="28"/>
          <w:szCs w:val="28"/>
        </w:rPr>
        <w:t>Комп'ютерна томографія (КТ): Іноді КТ-сканування легень може виявити характерні зміни, що свідчать про COVID-19. Проте це</w:t>
      </w:r>
      <w:r w:rsidR="00DD089A" w:rsidRPr="00687348">
        <w:rPr>
          <w:rFonts w:ascii="Times New Roman" w:eastAsia="Times New Roman" w:hAnsi="Times New Roman" w:cs="Times New Roman"/>
          <w:sz w:val="28"/>
          <w:szCs w:val="28"/>
        </w:rPr>
        <w:t>й метод не є специфічним</w:t>
      </w:r>
      <w:r w:rsidRPr="00687348">
        <w:rPr>
          <w:rFonts w:ascii="Times New Roman" w:eastAsia="Times New Roman" w:hAnsi="Times New Roman" w:cs="Times New Roman"/>
          <w:sz w:val="28"/>
          <w:szCs w:val="28"/>
        </w:rPr>
        <w:t>.</w:t>
      </w:r>
    </w:p>
    <w:p w14:paraId="05AECFE5" w14:textId="77777777" w:rsidR="009B689D" w:rsidRPr="00687348" w:rsidRDefault="001C67E2" w:rsidP="008B6038">
      <w:pPr>
        <w:spacing w:after="0" w:line="360" w:lineRule="auto"/>
        <w:rPr>
          <w:rFonts w:ascii="Times New Roman" w:eastAsia="Times New Roman" w:hAnsi="Times New Roman" w:cs="Times New Roman"/>
          <w:sz w:val="28"/>
          <w:szCs w:val="28"/>
        </w:rPr>
      </w:pPr>
      <w:r w:rsidRPr="00687348">
        <w:rPr>
          <w:rFonts w:ascii="Times New Roman" w:eastAsia="Times New Roman" w:hAnsi="Times New Roman" w:cs="Times New Roman"/>
          <w:sz w:val="28"/>
          <w:szCs w:val="28"/>
        </w:rPr>
        <w:t>Важливо відмітити</w:t>
      </w:r>
      <w:r w:rsidR="00E67E00" w:rsidRPr="00687348">
        <w:rPr>
          <w:rFonts w:ascii="Times New Roman" w:eastAsia="Times New Roman" w:hAnsi="Times New Roman" w:cs="Times New Roman"/>
          <w:sz w:val="28"/>
          <w:szCs w:val="28"/>
        </w:rPr>
        <w:t>, що діагностика має бути проведена кваліфік</w:t>
      </w:r>
      <w:r w:rsidR="00DD089A" w:rsidRPr="00687348">
        <w:rPr>
          <w:rFonts w:ascii="Times New Roman" w:eastAsia="Times New Roman" w:hAnsi="Times New Roman" w:cs="Times New Roman"/>
          <w:sz w:val="28"/>
          <w:szCs w:val="28"/>
        </w:rPr>
        <w:t xml:space="preserve">ованим медичним персоналом. </w:t>
      </w:r>
      <w:r w:rsidR="00DD089A" w:rsidRPr="00687348">
        <w:rPr>
          <w:rFonts w:ascii="Times New Roman" w:eastAsia="Times New Roman" w:hAnsi="Times New Roman" w:cs="Times New Roman"/>
          <w:sz w:val="28"/>
          <w:szCs w:val="28"/>
          <w:lang w:val="uk-UA"/>
        </w:rPr>
        <w:t>Хворі</w:t>
      </w:r>
      <w:r w:rsidR="00E67E00" w:rsidRPr="00687348">
        <w:rPr>
          <w:rFonts w:ascii="Times New Roman" w:eastAsia="Times New Roman" w:hAnsi="Times New Roman" w:cs="Times New Roman"/>
          <w:sz w:val="28"/>
          <w:szCs w:val="28"/>
        </w:rPr>
        <w:t>, які відчувають симптоми</w:t>
      </w:r>
      <w:r w:rsidR="00DD089A" w:rsidRPr="00687348">
        <w:rPr>
          <w:rFonts w:ascii="Times New Roman" w:eastAsia="Times New Roman" w:hAnsi="Times New Roman" w:cs="Times New Roman"/>
          <w:sz w:val="28"/>
          <w:szCs w:val="28"/>
          <w:lang w:val="uk-UA"/>
        </w:rPr>
        <w:t xml:space="preserve"> і люди </w:t>
      </w:r>
      <w:r w:rsidR="00DD089A" w:rsidRPr="00687348">
        <w:rPr>
          <w:rFonts w:ascii="Times New Roman" w:eastAsia="Times New Roman" w:hAnsi="Times New Roman" w:cs="Times New Roman"/>
          <w:sz w:val="28"/>
          <w:szCs w:val="28"/>
        </w:rPr>
        <w:t xml:space="preserve"> які</w:t>
      </w:r>
      <w:r w:rsidR="00E67E00" w:rsidRPr="00687348">
        <w:rPr>
          <w:rFonts w:ascii="Times New Roman" w:eastAsia="Times New Roman" w:hAnsi="Times New Roman" w:cs="Times New Roman"/>
          <w:sz w:val="28"/>
          <w:szCs w:val="28"/>
        </w:rPr>
        <w:t xml:space="preserve"> мали контакт з інфікованою особою, повинні звертатися до медичних установ для тестування та консультації.</w:t>
      </w:r>
    </w:p>
    <w:p w14:paraId="1E6A2C6E" w14:textId="77777777" w:rsidR="003871FB" w:rsidRPr="008B6038" w:rsidRDefault="003871FB">
      <w:pPr>
        <w:pBdr>
          <w:top w:val="nil"/>
          <w:left w:val="nil"/>
          <w:bottom w:val="nil"/>
          <w:right w:val="nil"/>
          <w:between w:val="nil"/>
        </w:pBdr>
        <w:shd w:val="clear" w:color="auto" w:fill="FFFFFF"/>
        <w:spacing w:after="280" w:line="360" w:lineRule="auto"/>
        <w:jc w:val="both"/>
        <w:rPr>
          <w:rFonts w:ascii="Times New Roman" w:eastAsia="Times New Roman" w:hAnsi="Times New Roman" w:cs="Times New Roman"/>
          <w:b/>
          <w:color w:val="000000"/>
          <w:sz w:val="28"/>
          <w:szCs w:val="28"/>
          <w:lang w:val="uk-UA"/>
        </w:rPr>
      </w:pPr>
    </w:p>
    <w:p w14:paraId="6A374031" w14:textId="77777777" w:rsidR="009B689D" w:rsidRPr="00DB30FF" w:rsidRDefault="00E67E00" w:rsidP="008B6038">
      <w:pPr>
        <w:pBdr>
          <w:top w:val="nil"/>
          <w:left w:val="nil"/>
          <w:bottom w:val="nil"/>
          <w:right w:val="nil"/>
          <w:between w:val="nil"/>
        </w:pBdr>
        <w:shd w:val="clear" w:color="auto" w:fill="FFFFFF"/>
        <w:spacing w:after="0" w:line="360" w:lineRule="auto"/>
        <w:jc w:val="center"/>
        <w:rPr>
          <w:rFonts w:ascii="Times New Roman" w:eastAsia="Times New Roman" w:hAnsi="Times New Roman" w:cs="Times New Roman"/>
          <w:b/>
          <w:color w:val="000000"/>
          <w:sz w:val="28"/>
          <w:szCs w:val="28"/>
          <w:lang w:val="uk-UA"/>
        </w:rPr>
      </w:pPr>
      <w:r w:rsidRPr="00DB30FF">
        <w:rPr>
          <w:rFonts w:ascii="Times New Roman" w:eastAsia="Times New Roman" w:hAnsi="Times New Roman" w:cs="Times New Roman"/>
          <w:b/>
          <w:color w:val="000000"/>
          <w:sz w:val="28"/>
          <w:szCs w:val="28"/>
          <w:lang w:val="uk-UA"/>
        </w:rPr>
        <w:t>РОЗДІЛ 3</w:t>
      </w:r>
    </w:p>
    <w:p w14:paraId="64A67589" w14:textId="77777777" w:rsidR="009B689D" w:rsidRDefault="00DE4E59" w:rsidP="008B6038">
      <w:pPr>
        <w:pBdr>
          <w:top w:val="nil"/>
          <w:left w:val="nil"/>
          <w:bottom w:val="nil"/>
          <w:right w:val="nil"/>
          <w:between w:val="nil"/>
        </w:pBdr>
        <w:shd w:val="clear" w:color="auto" w:fill="FFFFFF"/>
        <w:spacing w:after="0" w:line="360" w:lineRule="auto"/>
        <w:jc w:val="center"/>
        <w:rPr>
          <w:rFonts w:ascii="Times New Roman" w:eastAsia="Times New Roman" w:hAnsi="Times New Roman" w:cs="Times New Roman"/>
          <w:b/>
          <w:color w:val="000000"/>
          <w:sz w:val="28"/>
          <w:szCs w:val="28"/>
          <w:lang w:val="uk-UA"/>
        </w:rPr>
      </w:pPr>
      <w:r w:rsidRPr="00DB30FF">
        <w:rPr>
          <w:rFonts w:ascii="Times New Roman" w:eastAsia="Times New Roman" w:hAnsi="Times New Roman" w:cs="Times New Roman"/>
          <w:b/>
          <w:color w:val="000000"/>
          <w:sz w:val="28"/>
          <w:szCs w:val="28"/>
          <w:lang w:val="uk-UA"/>
        </w:rPr>
        <w:t>ПРОФІЛАКТИКА ТА ЛІКУВАННЯ ГР</w:t>
      </w:r>
      <w:r>
        <w:rPr>
          <w:rFonts w:ascii="Times New Roman" w:eastAsia="Times New Roman" w:hAnsi="Times New Roman" w:cs="Times New Roman"/>
          <w:b/>
          <w:color w:val="000000"/>
          <w:sz w:val="28"/>
          <w:szCs w:val="28"/>
          <w:lang w:val="uk-UA"/>
        </w:rPr>
        <w:t>З</w:t>
      </w:r>
    </w:p>
    <w:p w14:paraId="60F7EB86" w14:textId="77777777" w:rsidR="008B6038" w:rsidRDefault="008B6038" w:rsidP="008B6038">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b/>
          <w:color w:val="000000"/>
          <w:sz w:val="28"/>
          <w:szCs w:val="28"/>
          <w:lang w:val="uk-UA"/>
        </w:rPr>
      </w:pPr>
    </w:p>
    <w:p w14:paraId="22135CF5" w14:textId="77777777" w:rsidR="008B6038" w:rsidRDefault="00E67E00" w:rsidP="008B6038">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b/>
          <w:color w:val="000000"/>
          <w:sz w:val="28"/>
          <w:szCs w:val="28"/>
          <w:lang w:val="uk-UA"/>
        </w:rPr>
      </w:pPr>
      <w:r w:rsidRPr="00005E36">
        <w:rPr>
          <w:rFonts w:ascii="Times New Roman" w:eastAsia="Times New Roman" w:hAnsi="Times New Roman" w:cs="Times New Roman"/>
          <w:b/>
          <w:color w:val="000000"/>
          <w:sz w:val="28"/>
          <w:szCs w:val="28"/>
          <w:lang w:val="uk-UA"/>
        </w:rPr>
        <w:t xml:space="preserve">3.1. Профілактика  </w:t>
      </w:r>
      <w:r w:rsidR="00DE4E59" w:rsidRPr="00005E36">
        <w:rPr>
          <w:rFonts w:ascii="Times New Roman" w:eastAsia="Times New Roman" w:hAnsi="Times New Roman" w:cs="Times New Roman"/>
          <w:b/>
          <w:color w:val="000000"/>
          <w:sz w:val="28"/>
          <w:szCs w:val="28"/>
          <w:lang w:val="uk-UA"/>
        </w:rPr>
        <w:t>ГР</w:t>
      </w:r>
      <w:r w:rsidR="00DE4E59">
        <w:rPr>
          <w:rFonts w:ascii="Times New Roman" w:eastAsia="Times New Roman" w:hAnsi="Times New Roman" w:cs="Times New Roman"/>
          <w:b/>
          <w:color w:val="000000"/>
          <w:sz w:val="28"/>
          <w:szCs w:val="28"/>
          <w:lang w:val="uk-UA"/>
        </w:rPr>
        <w:t>З</w:t>
      </w:r>
      <w:r w:rsidR="00586B8E">
        <w:rPr>
          <w:rFonts w:ascii="Times New Roman" w:eastAsia="Times New Roman" w:hAnsi="Times New Roman" w:cs="Times New Roman"/>
          <w:b/>
          <w:color w:val="000000"/>
          <w:sz w:val="28"/>
          <w:szCs w:val="28"/>
          <w:lang w:val="uk-UA"/>
        </w:rPr>
        <w:t xml:space="preserve">  і фармацевтична опіка</w:t>
      </w:r>
    </w:p>
    <w:p w14:paraId="5BE1DE59" w14:textId="77777777" w:rsidR="009B689D" w:rsidRPr="008B6038" w:rsidRDefault="00E67E00" w:rsidP="008B6038">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b/>
          <w:color w:val="000000"/>
          <w:sz w:val="28"/>
          <w:szCs w:val="28"/>
          <w:lang w:val="uk-UA"/>
        </w:rPr>
      </w:pPr>
      <w:r w:rsidRPr="00005E36">
        <w:rPr>
          <w:rFonts w:ascii="Times New Roman" w:eastAsia="Times New Roman" w:hAnsi="Times New Roman" w:cs="Times New Roman"/>
          <w:sz w:val="28"/>
          <w:szCs w:val="28"/>
          <w:lang w:val="uk-UA"/>
        </w:rPr>
        <w:t xml:space="preserve">До та впродовж епідемічного періоду грипу та інших респіраторних вірусних інфекцій, Міністерство охорони здоров’я України наполягає на проведенні профілактичних заходів. Найефективншим з них є вакцинація </w:t>
      </w:r>
      <w:r>
        <w:rPr>
          <w:rFonts w:ascii="Times New Roman" w:eastAsia="Times New Roman" w:hAnsi="Times New Roman" w:cs="Times New Roman"/>
          <w:sz w:val="28"/>
          <w:szCs w:val="28"/>
        </w:rPr>
        <w:t> </w:t>
      </w:r>
      <w:r w:rsidR="00DD089A" w:rsidRPr="00005E36">
        <w:rPr>
          <w:rFonts w:ascii="Times New Roman" w:eastAsia="Times New Roman" w:hAnsi="Times New Roman" w:cs="Times New Roman"/>
          <w:sz w:val="28"/>
          <w:szCs w:val="28"/>
          <w:lang w:val="uk-UA"/>
        </w:rPr>
        <w:t>проти грипу і ковідної інфекції</w:t>
      </w:r>
      <w:r w:rsidRPr="00005E36">
        <w:rPr>
          <w:rFonts w:ascii="Times New Roman" w:eastAsia="Times New Roman" w:hAnsi="Times New Roman" w:cs="Times New Roman"/>
          <w:sz w:val="28"/>
          <w:szCs w:val="28"/>
          <w:lang w:val="uk-UA"/>
        </w:rPr>
        <w:t>.</w:t>
      </w:r>
    </w:p>
    <w:p w14:paraId="031BD0C8" w14:textId="77777777" w:rsidR="008B6038" w:rsidRDefault="00E67E00" w:rsidP="008B6038">
      <w:pPr>
        <w:shd w:val="clear" w:color="auto" w:fill="FFFFFF"/>
        <w:spacing w:after="12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Особливо важливими є вакцинація для людей із групи ризику:</w:t>
      </w:r>
    </w:p>
    <w:p w14:paraId="5D2530F7" w14:textId="77777777" w:rsidR="008B6038" w:rsidRDefault="009C1318" w:rsidP="008B6038">
      <w:pPr>
        <w:pStyle w:val="a7"/>
        <w:numPr>
          <w:ilvl w:val="0"/>
          <w:numId w:val="31"/>
        </w:numPr>
        <w:shd w:val="clear" w:color="auto" w:fill="FFFFFF"/>
        <w:spacing w:after="120" w:line="360" w:lineRule="auto"/>
        <w:jc w:val="both"/>
        <w:rPr>
          <w:rFonts w:ascii="Times New Roman" w:eastAsia="Times New Roman" w:hAnsi="Times New Roman" w:cs="Times New Roman"/>
          <w:sz w:val="28"/>
          <w:szCs w:val="28"/>
          <w:lang w:val="uk-UA"/>
        </w:rPr>
      </w:pPr>
      <w:r w:rsidRPr="008B6038">
        <w:rPr>
          <w:rFonts w:ascii="Times New Roman" w:eastAsia="Times New Roman" w:hAnsi="Times New Roman" w:cs="Times New Roman"/>
          <w:sz w:val="28"/>
          <w:szCs w:val="28"/>
        </w:rPr>
        <w:t>люди, старші</w:t>
      </w:r>
      <w:r w:rsidR="008B26CE" w:rsidRPr="008B6038">
        <w:rPr>
          <w:rFonts w:ascii="Times New Roman" w:eastAsia="Times New Roman" w:hAnsi="Times New Roman" w:cs="Times New Roman"/>
          <w:sz w:val="28"/>
          <w:szCs w:val="28"/>
        </w:rPr>
        <w:t xml:space="preserve"> 65 років;</w:t>
      </w:r>
    </w:p>
    <w:p w14:paraId="76D4694B" w14:textId="77777777" w:rsidR="008B6038" w:rsidRDefault="009C1318" w:rsidP="008B6038">
      <w:pPr>
        <w:pStyle w:val="a7"/>
        <w:numPr>
          <w:ilvl w:val="0"/>
          <w:numId w:val="31"/>
        </w:numPr>
        <w:shd w:val="clear" w:color="auto" w:fill="FFFFFF"/>
        <w:spacing w:after="120" w:line="360" w:lineRule="auto"/>
        <w:jc w:val="both"/>
        <w:rPr>
          <w:rFonts w:ascii="Times New Roman" w:eastAsia="Times New Roman" w:hAnsi="Times New Roman" w:cs="Times New Roman"/>
          <w:sz w:val="28"/>
          <w:szCs w:val="28"/>
          <w:lang w:val="uk-UA"/>
        </w:rPr>
      </w:pPr>
      <w:r w:rsidRPr="008B6038">
        <w:rPr>
          <w:rFonts w:ascii="Times New Roman" w:eastAsia="Times New Roman" w:hAnsi="Times New Roman" w:cs="Times New Roman"/>
          <w:sz w:val="28"/>
          <w:szCs w:val="28"/>
        </w:rPr>
        <w:t>діти</w:t>
      </w:r>
      <w:r w:rsidR="00E67E00" w:rsidRPr="008B6038">
        <w:rPr>
          <w:rFonts w:ascii="Times New Roman" w:eastAsia="Times New Roman" w:hAnsi="Times New Roman" w:cs="Times New Roman"/>
          <w:sz w:val="28"/>
          <w:szCs w:val="28"/>
        </w:rPr>
        <w:t xml:space="preserve"> від 6 місяців до 5 років;</w:t>
      </w:r>
    </w:p>
    <w:p w14:paraId="4DD852DD" w14:textId="77777777" w:rsidR="008B6038" w:rsidRDefault="009C1318" w:rsidP="008B6038">
      <w:pPr>
        <w:pStyle w:val="a7"/>
        <w:numPr>
          <w:ilvl w:val="0"/>
          <w:numId w:val="31"/>
        </w:numPr>
        <w:shd w:val="clear" w:color="auto" w:fill="FFFFFF"/>
        <w:spacing w:after="120" w:line="360" w:lineRule="auto"/>
        <w:jc w:val="both"/>
        <w:rPr>
          <w:rFonts w:ascii="Times New Roman" w:eastAsia="Times New Roman" w:hAnsi="Times New Roman" w:cs="Times New Roman"/>
          <w:sz w:val="28"/>
          <w:szCs w:val="28"/>
          <w:lang w:val="uk-UA"/>
        </w:rPr>
      </w:pPr>
      <w:r w:rsidRPr="008B6038">
        <w:rPr>
          <w:rFonts w:ascii="Times New Roman" w:eastAsia="Times New Roman" w:hAnsi="Times New Roman" w:cs="Times New Roman"/>
          <w:sz w:val="28"/>
          <w:szCs w:val="28"/>
        </w:rPr>
        <w:t>ті</w:t>
      </w:r>
      <w:r w:rsidR="00E67E00" w:rsidRPr="008B6038">
        <w:rPr>
          <w:rFonts w:ascii="Times New Roman" w:eastAsia="Times New Roman" w:hAnsi="Times New Roman" w:cs="Times New Roman"/>
          <w:sz w:val="28"/>
          <w:szCs w:val="28"/>
        </w:rPr>
        <w:t>, х</w:t>
      </w:r>
      <w:r w:rsidRPr="008B6038">
        <w:rPr>
          <w:rFonts w:ascii="Times New Roman" w:eastAsia="Times New Roman" w:hAnsi="Times New Roman" w:cs="Times New Roman"/>
          <w:sz w:val="28"/>
          <w:szCs w:val="28"/>
        </w:rPr>
        <w:t>то планує завагітніти, вагітні та породіллі</w:t>
      </w:r>
      <w:r w:rsidR="00E67E00" w:rsidRPr="008B6038">
        <w:rPr>
          <w:rFonts w:ascii="Times New Roman" w:eastAsia="Times New Roman" w:hAnsi="Times New Roman" w:cs="Times New Roman"/>
          <w:sz w:val="28"/>
          <w:szCs w:val="28"/>
        </w:rPr>
        <w:t xml:space="preserve"> до 2 тижнів;</w:t>
      </w:r>
    </w:p>
    <w:p w14:paraId="7EEFC26C" w14:textId="77777777" w:rsidR="008B6038" w:rsidRDefault="009C1318" w:rsidP="008B6038">
      <w:pPr>
        <w:pStyle w:val="a7"/>
        <w:numPr>
          <w:ilvl w:val="0"/>
          <w:numId w:val="31"/>
        </w:numPr>
        <w:shd w:val="clear" w:color="auto" w:fill="FFFFFF"/>
        <w:spacing w:after="120" w:line="360" w:lineRule="auto"/>
        <w:jc w:val="both"/>
        <w:rPr>
          <w:rFonts w:ascii="Times New Roman" w:eastAsia="Times New Roman" w:hAnsi="Times New Roman" w:cs="Times New Roman"/>
          <w:sz w:val="28"/>
          <w:szCs w:val="28"/>
          <w:lang w:val="uk-UA"/>
        </w:rPr>
      </w:pPr>
      <w:r w:rsidRPr="008B6038">
        <w:rPr>
          <w:rFonts w:ascii="Times New Roman" w:eastAsia="Times New Roman" w:hAnsi="Times New Roman" w:cs="Times New Roman"/>
          <w:sz w:val="28"/>
          <w:szCs w:val="28"/>
          <w:lang w:val="uk-UA"/>
        </w:rPr>
        <w:t>люди</w:t>
      </w:r>
      <w:r w:rsidR="00E67E00" w:rsidRPr="008B6038">
        <w:rPr>
          <w:rFonts w:ascii="Times New Roman" w:eastAsia="Times New Roman" w:hAnsi="Times New Roman" w:cs="Times New Roman"/>
          <w:sz w:val="28"/>
          <w:szCs w:val="28"/>
          <w:lang w:val="uk-UA"/>
        </w:rPr>
        <w:t xml:space="preserve"> з імуносупресивними станами (ВІЛ-інфіковані пацієнти, які постійно приймають глюкокортикостероїди в імуносупресивних дозах; хворі на онкологічні захворювання);</w:t>
      </w:r>
    </w:p>
    <w:p w14:paraId="4F0296C7" w14:textId="77777777" w:rsidR="008B6038" w:rsidRDefault="009C1318" w:rsidP="008B6038">
      <w:pPr>
        <w:pStyle w:val="a7"/>
        <w:numPr>
          <w:ilvl w:val="0"/>
          <w:numId w:val="31"/>
        </w:numPr>
        <w:shd w:val="clear" w:color="auto" w:fill="FFFFFF"/>
        <w:spacing w:after="120" w:line="360" w:lineRule="auto"/>
        <w:jc w:val="both"/>
        <w:rPr>
          <w:rFonts w:ascii="Times New Roman" w:eastAsia="Times New Roman" w:hAnsi="Times New Roman" w:cs="Times New Roman"/>
          <w:sz w:val="28"/>
          <w:szCs w:val="28"/>
          <w:lang w:val="uk-UA"/>
        </w:rPr>
      </w:pPr>
      <w:r w:rsidRPr="008B6038">
        <w:rPr>
          <w:rFonts w:ascii="Times New Roman" w:eastAsia="Times New Roman" w:hAnsi="Times New Roman" w:cs="Times New Roman"/>
          <w:sz w:val="28"/>
          <w:szCs w:val="28"/>
          <w:lang w:val="uk-UA"/>
        </w:rPr>
        <w:t>люди</w:t>
      </w:r>
      <w:r w:rsidR="00E67E00" w:rsidRPr="008B6038">
        <w:rPr>
          <w:rFonts w:ascii="Times New Roman" w:eastAsia="Times New Roman" w:hAnsi="Times New Roman" w:cs="Times New Roman"/>
          <w:sz w:val="28"/>
          <w:szCs w:val="28"/>
          <w:lang w:val="uk-UA"/>
        </w:rPr>
        <w:t xml:space="preserve"> із хронічними захворюваннями: хронічні захворювання печінки (у тому числі фіброз та цироз печінки); бронхіальна астма; ураження нирок (хронічна ниркова недостатність або нефротичний синдром); хронічні захворювання легень (уроджені аномалії, набуті хвороби, муковісцидоз); хронічні ураження серцево-судинної системи (уроджені та набуті вади серця, кардіоміопатія); функціональна чи анатомічна аспленія (у тому числі серпоподібно-клітинна анемія); </w:t>
      </w:r>
      <w:r w:rsidR="00E67E00" w:rsidRPr="008B6038">
        <w:rPr>
          <w:rFonts w:ascii="Times New Roman" w:eastAsia="Times New Roman" w:hAnsi="Times New Roman" w:cs="Times New Roman"/>
          <w:sz w:val="28"/>
          <w:szCs w:val="28"/>
        </w:rPr>
        <w:t> </w:t>
      </w:r>
      <w:r w:rsidR="00E67E00" w:rsidRPr="008B6038">
        <w:rPr>
          <w:rFonts w:ascii="Times New Roman" w:eastAsia="Times New Roman" w:hAnsi="Times New Roman" w:cs="Times New Roman"/>
          <w:sz w:val="28"/>
          <w:szCs w:val="28"/>
          <w:lang w:val="uk-UA"/>
        </w:rPr>
        <w:t>цукровий діабет;</w:t>
      </w:r>
    </w:p>
    <w:p w14:paraId="315F3FB6" w14:textId="77777777" w:rsidR="008B6038" w:rsidRDefault="009C1318" w:rsidP="008B6038">
      <w:pPr>
        <w:pStyle w:val="a7"/>
        <w:numPr>
          <w:ilvl w:val="0"/>
          <w:numId w:val="31"/>
        </w:numPr>
        <w:shd w:val="clear" w:color="auto" w:fill="FFFFFF"/>
        <w:spacing w:after="120" w:line="360" w:lineRule="auto"/>
        <w:jc w:val="both"/>
        <w:rPr>
          <w:rFonts w:ascii="Times New Roman" w:eastAsia="Times New Roman" w:hAnsi="Times New Roman" w:cs="Times New Roman"/>
          <w:sz w:val="28"/>
          <w:szCs w:val="28"/>
          <w:lang w:val="uk-UA"/>
        </w:rPr>
      </w:pPr>
      <w:r w:rsidRPr="008B6038">
        <w:rPr>
          <w:rFonts w:ascii="Times New Roman" w:eastAsia="Times New Roman" w:hAnsi="Times New Roman" w:cs="Times New Roman"/>
          <w:sz w:val="28"/>
          <w:szCs w:val="28"/>
        </w:rPr>
        <w:t>люди</w:t>
      </w:r>
      <w:r w:rsidR="00E67E00" w:rsidRPr="008B6038">
        <w:rPr>
          <w:rFonts w:ascii="Times New Roman" w:eastAsia="Times New Roman" w:hAnsi="Times New Roman" w:cs="Times New Roman"/>
          <w:sz w:val="28"/>
          <w:szCs w:val="28"/>
        </w:rPr>
        <w:t xml:space="preserve"> із спадковими метаболічними розладами, мітохондріальними хворобами;</w:t>
      </w:r>
    </w:p>
    <w:p w14:paraId="2E1C06C7" w14:textId="77777777" w:rsidR="008B6038" w:rsidRDefault="009C1318" w:rsidP="008B6038">
      <w:pPr>
        <w:pStyle w:val="a7"/>
        <w:numPr>
          <w:ilvl w:val="0"/>
          <w:numId w:val="31"/>
        </w:numPr>
        <w:shd w:val="clear" w:color="auto" w:fill="FFFFFF"/>
        <w:spacing w:after="120" w:line="360" w:lineRule="auto"/>
        <w:jc w:val="both"/>
        <w:rPr>
          <w:rFonts w:ascii="Times New Roman" w:eastAsia="Times New Roman" w:hAnsi="Times New Roman" w:cs="Times New Roman"/>
          <w:sz w:val="28"/>
          <w:szCs w:val="28"/>
          <w:lang w:val="uk-UA"/>
        </w:rPr>
      </w:pPr>
      <w:r w:rsidRPr="008B6038">
        <w:rPr>
          <w:rFonts w:ascii="Times New Roman" w:eastAsia="Times New Roman" w:hAnsi="Times New Roman" w:cs="Times New Roman"/>
          <w:sz w:val="28"/>
          <w:szCs w:val="28"/>
        </w:rPr>
        <w:t>пацієнти</w:t>
      </w:r>
      <w:r w:rsidR="008B26CE" w:rsidRPr="008B6038">
        <w:rPr>
          <w:rFonts w:ascii="Times New Roman" w:eastAsia="Times New Roman" w:hAnsi="Times New Roman" w:cs="Times New Roman"/>
          <w:sz w:val="28"/>
          <w:szCs w:val="28"/>
        </w:rPr>
        <w:t>, які тривало приймають ацетилсаліцилову кислоту;</w:t>
      </w:r>
    </w:p>
    <w:p w14:paraId="043CDC16" w14:textId="77777777" w:rsidR="008B6038" w:rsidRDefault="009C1318" w:rsidP="008B6038">
      <w:pPr>
        <w:pStyle w:val="a7"/>
        <w:numPr>
          <w:ilvl w:val="0"/>
          <w:numId w:val="31"/>
        </w:numPr>
        <w:shd w:val="clear" w:color="auto" w:fill="FFFFFF"/>
        <w:spacing w:after="120" w:line="360" w:lineRule="auto"/>
        <w:jc w:val="both"/>
        <w:rPr>
          <w:rFonts w:ascii="Times New Roman" w:eastAsia="Times New Roman" w:hAnsi="Times New Roman" w:cs="Times New Roman"/>
          <w:sz w:val="28"/>
          <w:szCs w:val="28"/>
          <w:lang w:val="uk-UA"/>
        </w:rPr>
      </w:pPr>
      <w:r w:rsidRPr="008B6038">
        <w:rPr>
          <w:rFonts w:ascii="Times New Roman" w:eastAsia="Times New Roman" w:hAnsi="Times New Roman" w:cs="Times New Roman"/>
          <w:sz w:val="28"/>
          <w:szCs w:val="28"/>
        </w:rPr>
        <w:t>люди</w:t>
      </w:r>
      <w:r w:rsidR="00E67E00" w:rsidRPr="008B6038">
        <w:rPr>
          <w:rFonts w:ascii="Times New Roman" w:eastAsia="Times New Roman" w:hAnsi="Times New Roman" w:cs="Times New Roman"/>
          <w:sz w:val="28"/>
          <w:szCs w:val="28"/>
        </w:rPr>
        <w:t xml:space="preserve"> з неврологічними захворюваннями, а саме: хвороби головного та спинного мозку, церебральний параліч, епілепсія, інсульт, розумова відсталість;</w:t>
      </w:r>
    </w:p>
    <w:p w14:paraId="2DD3D8AA" w14:textId="77777777" w:rsidR="009B689D" w:rsidRPr="008B6038" w:rsidRDefault="009C1318" w:rsidP="008B6038">
      <w:pPr>
        <w:pStyle w:val="a7"/>
        <w:numPr>
          <w:ilvl w:val="0"/>
          <w:numId w:val="31"/>
        </w:numPr>
        <w:shd w:val="clear" w:color="auto" w:fill="FFFFFF"/>
        <w:spacing w:after="120" w:line="360" w:lineRule="auto"/>
        <w:jc w:val="both"/>
        <w:rPr>
          <w:rFonts w:ascii="Times New Roman" w:eastAsia="Times New Roman" w:hAnsi="Times New Roman" w:cs="Times New Roman"/>
          <w:sz w:val="28"/>
          <w:szCs w:val="28"/>
          <w:lang w:val="uk-UA"/>
        </w:rPr>
      </w:pPr>
      <w:r w:rsidRPr="008B6038">
        <w:rPr>
          <w:rFonts w:ascii="Times New Roman" w:eastAsia="Times New Roman" w:hAnsi="Times New Roman" w:cs="Times New Roman"/>
          <w:sz w:val="28"/>
          <w:szCs w:val="28"/>
        </w:rPr>
        <w:t>люди</w:t>
      </w:r>
      <w:r w:rsidR="00E67E00" w:rsidRPr="008B6038">
        <w:rPr>
          <w:rFonts w:ascii="Times New Roman" w:eastAsia="Times New Roman" w:hAnsi="Times New Roman" w:cs="Times New Roman"/>
          <w:sz w:val="28"/>
          <w:szCs w:val="28"/>
        </w:rPr>
        <w:t xml:space="preserve"> з ожирінням (ІМТ&gt;40 кг/м2</w:t>
      </w:r>
      <w:proofErr w:type="gramStart"/>
      <w:r w:rsidR="00E67E00" w:rsidRPr="008B6038">
        <w:rPr>
          <w:rFonts w:ascii="Times New Roman" w:eastAsia="Times New Roman" w:hAnsi="Times New Roman" w:cs="Times New Roman"/>
          <w:sz w:val="28"/>
          <w:szCs w:val="28"/>
        </w:rPr>
        <w:t xml:space="preserve"> )</w:t>
      </w:r>
      <w:proofErr w:type="gramEnd"/>
      <w:r w:rsidR="00E67E00" w:rsidRPr="008B6038">
        <w:rPr>
          <w:rFonts w:ascii="Times New Roman" w:eastAsia="Times New Roman" w:hAnsi="Times New Roman" w:cs="Times New Roman"/>
          <w:sz w:val="28"/>
          <w:szCs w:val="28"/>
        </w:rPr>
        <w:t>.</w:t>
      </w:r>
    </w:p>
    <w:p w14:paraId="332BACBA" w14:textId="77777777" w:rsidR="009B689D" w:rsidRDefault="008B26CE">
      <w:pPr>
        <w:shd w:val="clear" w:color="auto" w:fill="FFFFFF"/>
        <w:spacing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w:t>
      </w:r>
      <w:r w:rsidR="00E67E00">
        <w:rPr>
          <w:rFonts w:ascii="Times New Roman" w:eastAsia="Times New Roman" w:hAnsi="Times New Roman" w:cs="Times New Roman"/>
          <w:sz w:val="28"/>
          <w:szCs w:val="28"/>
        </w:rPr>
        <w:t>рофесійні групи ризику:</w:t>
      </w:r>
    </w:p>
    <w:p w14:paraId="2D8E338A" w14:textId="77777777" w:rsidR="008B6038" w:rsidRPr="008B6038" w:rsidRDefault="00E67E00" w:rsidP="008B6038">
      <w:pPr>
        <w:pStyle w:val="a7"/>
        <w:numPr>
          <w:ilvl w:val="0"/>
          <w:numId w:val="32"/>
        </w:numPr>
        <w:shd w:val="clear" w:color="auto" w:fill="FFFFFF"/>
        <w:spacing w:after="180" w:line="360" w:lineRule="auto"/>
        <w:jc w:val="both"/>
        <w:rPr>
          <w:rFonts w:ascii="Times New Roman" w:eastAsia="Times New Roman" w:hAnsi="Times New Roman" w:cs="Times New Roman"/>
          <w:sz w:val="28"/>
          <w:szCs w:val="28"/>
        </w:rPr>
      </w:pPr>
      <w:r w:rsidRPr="008B6038">
        <w:rPr>
          <w:rFonts w:ascii="Times New Roman" w:eastAsia="Times New Roman" w:hAnsi="Times New Roman" w:cs="Times New Roman"/>
          <w:sz w:val="28"/>
          <w:szCs w:val="28"/>
        </w:rPr>
        <w:t>медичні працівники;</w:t>
      </w:r>
    </w:p>
    <w:p w14:paraId="435BF20D" w14:textId="77777777" w:rsidR="008B6038" w:rsidRPr="008B6038" w:rsidRDefault="00E67E00" w:rsidP="008B6038">
      <w:pPr>
        <w:pStyle w:val="a7"/>
        <w:numPr>
          <w:ilvl w:val="0"/>
          <w:numId w:val="32"/>
        </w:numPr>
        <w:shd w:val="clear" w:color="auto" w:fill="FFFFFF"/>
        <w:spacing w:after="180" w:line="360" w:lineRule="auto"/>
        <w:jc w:val="both"/>
        <w:rPr>
          <w:rFonts w:ascii="Times New Roman" w:eastAsia="Times New Roman" w:hAnsi="Times New Roman" w:cs="Times New Roman"/>
          <w:sz w:val="28"/>
          <w:szCs w:val="28"/>
        </w:rPr>
      </w:pPr>
      <w:r w:rsidRPr="008B6038">
        <w:rPr>
          <w:rFonts w:ascii="Times New Roman" w:eastAsia="Times New Roman" w:hAnsi="Times New Roman" w:cs="Times New Roman"/>
          <w:sz w:val="28"/>
          <w:szCs w:val="28"/>
        </w:rPr>
        <w:t>вчителі й вихователі;</w:t>
      </w:r>
    </w:p>
    <w:p w14:paraId="3961AA0D" w14:textId="77777777" w:rsidR="008B6038" w:rsidRPr="008B6038" w:rsidRDefault="008B26CE" w:rsidP="008B6038">
      <w:pPr>
        <w:pStyle w:val="a7"/>
        <w:numPr>
          <w:ilvl w:val="0"/>
          <w:numId w:val="32"/>
        </w:numPr>
        <w:shd w:val="clear" w:color="auto" w:fill="FFFFFF"/>
        <w:spacing w:after="180" w:line="360" w:lineRule="auto"/>
        <w:jc w:val="both"/>
        <w:rPr>
          <w:rFonts w:ascii="Times New Roman" w:eastAsia="Times New Roman" w:hAnsi="Times New Roman" w:cs="Times New Roman"/>
          <w:sz w:val="28"/>
          <w:szCs w:val="28"/>
        </w:rPr>
      </w:pPr>
      <w:r w:rsidRPr="008B6038">
        <w:rPr>
          <w:rFonts w:ascii="Times New Roman" w:eastAsia="Times New Roman" w:hAnsi="Times New Roman" w:cs="Times New Roman"/>
          <w:sz w:val="28"/>
          <w:szCs w:val="28"/>
        </w:rPr>
        <w:t>водії громадського транспорту;</w:t>
      </w:r>
    </w:p>
    <w:p w14:paraId="72C57994" w14:textId="77777777" w:rsidR="008B6038" w:rsidRPr="008B6038" w:rsidRDefault="00E67E00" w:rsidP="008B6038">
      <w:pPr>
        <w:pStyle w:val="a7"/>
        <w:numPr>
          <w:ilvl w:val="0"/>
          <w:numId w:val="32"/>
        </w:numPr>
        <w:shd w:val="clear" w:color="auto" w:fill="FFFFFF"/>
        <w:spacing w:after="180" w:line="360" w:lineRule="auto"/>
        <w:jc w:val="both"/>
        <w:rPr>
          <w:rFonts w:ascii="Times New Roman" w:eastAsia="Times New Roman" w:hAnsi="Times New Roman" w:cs="Times New Roman"/>
          <w:sz w:val="28"/>
          <w:szCs w:val="28"/>
        </w:rPr>
      </w:pPr>
      <w:r w:rsidRPr="008B6038">
        <w:rPr>
          <w:rFonts w:ascii="Times New Roman" w:eastAsia="Times New Roman" w:hAnsi="Times New Roman" w:cs="Times New Roman"/>
          <w:sz w:val="28"/>
          <w:szCs w:val="28"/>
        </w:rPr>
        <w:t>продавці;</w:t>
      </w:r>
    </w:p>
    <w:p w14:paraId="1CD62033" w14:textId="77777777" w:rsidR="004226AC" w:rsidRPr="004226AC" w:rsidRDefault="00E67E00" w:rsidP="004226AC">
      <w:pPr>
        <w:pStyle w:val="a7"/>
        <w:numPr>
          <w:ilvl w:val="0"/>
          <w:numId w:val="32"/>
        </w:numPr>
        <w:shd w:val="clear" w:color="auto" w:fill="FFFFFF"/>
        <w:spacing w:after="180" w:line="360" w:lineRule="auto"/>
        <w:jc w:val="both"/>
        <w:rPr>
          <w:rFonts w:ascii="Times New Roman" w:eastAsia="Times New Roman" w:hAnsi="Times New Roman" w:cs="Times New Roman"/>
          <w:sz w:val="28"/>
          <w:szCs w:val="28"/>
        </w:rPr>
      </w:pPr>
      <w:r w:rsidRPr="008B6038">
        <w:rPr>
          <w:rFonts w:ascii="Times New Roman" w:eastAsia="Times New Roman" w:hAnsi="Times New Roman" w:cs="Times New Roman"/>
          <w:sz w:val="28"/>
          <w:szCs w:val="28"/>
        </w:rPr>
        <w:t>усі, х</w:t>
      </w:r>
      <w:r w:rsidR="009C1318" w:rsidRPr="008B6038">
        <w:rPr>
          <w:rFonts w:ascii="Times New Roman" w:eastAsia="Times New Roman" w:hAnsi="Times New Roman" w:cs="Times New Roman"/>
          <w:sz w:val="28"/>
          <w:szCs w:val="28"/>
        </w:rPr>
        <w:t>то працює в багатолюдних місцях</w:t>
      </w:r>
      <w:r w:rsidR="008B6038">
        <w:rPr>
          <w:rFonts w:ascii="Times New Roman" w:eastAsia="Times New Roman" w:hAnsi="Times New Roman" w:cs="Times New Roman"/>
          <w:color w:val="000000"/>
          <w:sz w:val="28"/>
          <w:szCs w:val="28"/>
          <w:lang w:val="uk-UA"/>
        </w:rPr>
        <w:t xml:space="preserve"> </w:t>
      </w:r>
      <w:r w:rsidRPr="008B6038">
        <w:rPr>
          <w:rFonts w:ascii="Times New Roman" w:eastAsia="Times New Roman" w:hAnsi="Times New Roman" w:cs="Times New Roman"/>
          <w:color w:val="000000"/>
          <w:sz w:val="28"/>
          <w:szCs w:val="28"/>
        </w:rPr>
        <w:t>[10]</w:t>
      </w:r>
      <w:r w:rsidR="008B6038">
        <w:rPr>
          <w:rFonts w:ascii="Times New Roman" w:eastAsia="Times New Roman" w:hAnsi="Times New Roman" w:cs="Times New Roman"/>
          <w:b/>
          <w:color w:val="000000"/>
          <w:sz w:val="28"/>
          <w:szCs w:val="28"/>
          <w:lang w:val="uk-UA"/>
        </w:rPr>
        <w:t>.</w:t>
      </w:r>
    </w:p>
    <w:p w14:paraId="5D9DFAB3" w14:textId="77777777" w:rsidR="009B689D" w:rsidRPr="004226AC" w:rsidRDefault="009C1318" w:rsidP="004226AC">
      <w:pPr>
        <w:shd w:val="clear" w:color="auto" w:fill="FFFFFF"/>
        <w:spacing w:after="0" w:line="360" w:lineRule="auto"/>
        <w:ind w:firstLine="720"/>
        <w:jc w:val="both"/>
        <w:rPr>
          <w:rFonts w:ascii="Times New Roman" w:eastAsia="Times New Roman" w:hAnsi="Times New Roman" w:cs="Times New Roman"/>
          <w:sz w:val="28"/>
          <w:szCs w:val="28"/>
          <w:lang w:val="uk-UA"/>
        </w:rPr>
      </w:pPr>
      <w:r w:rsidRPr="004226AC">
        <w:rPr>
          <w:rFonts w:ascii="Times New Roman" w:eastAsia="Times New Roman" w:hAnsi="Times New Roman" w:cs="Times New Roman"/>
          <w:sz w:val="28"/>
          <w:szCs w:val="28"/>
          <w:lang w:val="uk-UA"/>
        </w:rPr>
        <w:t>Особливої уваги заслуговує</w:t>
      </w:r>
      <w:r w:rsidRPr="004226AC">
        <w:rPr>
          <w:rFonts w:ascii="Times New Roman" w:eastAsia="Times New Roman" w:hAnsi="Times New Roman" w:cs="Times New Roman"/>
          <w:sz w:val="28"/>
          <w:szCs w:val="28"/>
        </w:rPr>
        <w:t xml:space="preserve"> профілактика COVID-19. </w:t>
      </w:r>
      <w:r w:rsidRPr="004226AC">
        <w:rPr>
          <w:rFonts w:ascii="Times New Roman" w:eastAsia="Times New Roman" w:hAnsi="Times New Roman" w:cs="Times New Roman"/>
          <w:sz w:val="28"/>
          <w:szCs w:val="28"/>
          <w:lang w:val="uk-UA"/>
        </w:rPr>
        <w:t xml:space="preserve"> </w:t>
      </w:r>
      <w:r w:rsidR="00E67E00" w:rsidRPr="004226AC">
        <w:rPr>
          <w:rFonts w:ascii="Times New Roman" w:eastAsia="Times New Roman" w:hAnsi="Times New Roman" w:cs="Times New Roman"/>
          <w:sz w:val="28"/>
          <w:szCs w:val="28"/>
        </w:rPr>
        <w:t>Профілактика COVID-19 - це система заходів, спрямованих на запобігання зараженню та поширенню коронавірусу SARS-CoV-2.</w:t>
      </w:r>
      <w:r w:rsidR="008B26CE" w:rsidRPr="004226AC">
        <w:rPr>
          <w:rFonts w:ascii="Times New Roman" w:eastAsia="Times New Roman" w:hAnsi="Times New Roman" w:cs="Times New Roman"/>
          <w:sz w:val="28"/>
          <w:szCs w:val="28"/>
          <w:lang w:val="uk-UA"/>
        </w:rPr>
        <w:t xml:space="preserve">   Щоб</w:t>
      </w:r>
      <w:r w:rsidR="008B26CE" w:rsidRPr="004226AC">
        <w:rPr>
          <w:rFonts w:ascii="Times New Roman" w:eastAsia="Times New Roman" w:hAnsi="Times New Roman" w:cs="Times New Roman"/>
          <w:sz w:val="28"/>
          <w:szCs w:val="28"/>
        </w:rPr>
        <w:t xml:space="preserve"> знизити ризик захворювання</w:t>
      </w:r>
      <w:r w:rsidR="008B26CE" w:rsidRPr="004226AC">
        <w:rPr>
          <w:rFonts w:ascii="Times New Roman" w:eastAsia="Times New Roman" w:hAnsi="Times New Roman" w:cs="Times New Roman"/>
          <w:sz w:val="28"/>
          <w:szCs w:val="28"/>
          <w:lang w:val="uk-UA"/>
        </w:rPr>
        <w:t xml:space="preserve"> необхідно </w:t>
      </w:r>
      <w:r w:rsidR="008B26CE" w:rsidRPr="004226AC">
        <w:rPr>
          <w:rFonts w:ascii="Times New Roman" w:eastAsia="Times New Roman" w:hAnsi="Times New Roman" w:cs="Times New Roman"/>
          <w:sz w:val="28"/>
          <w:szCs w:val="28"/>
        </w:rPr>
        <w:t xml:space="preserve"> д</w:t>
      </w:r>
      <w:r w:rsidR="00E67E00" w:rsidRPr="004226AC">
        <w:rPr>
          <w:rFonts w:ascii="Times New Roman" w:eastAsia="Times New Roman" w:hAnsi="Times New Roman" w:cs="Times New Roman"/>
          <w:sz w:val="28"/>
          <w:szCs w:val="28"/>
        </w:rPr>
        <w:t>отрим</w:t>
      </w:r>
      <w:r w:rsidR="008B26CE" w:rsidRPr="004226AC">
        <w:rPr>
          <w:rFonts w:ascii="Times New Roman" w:eastAsia="Times New Roman" w:hAnsi="Times New Roman" w:cs="Times New Roman"/>
          <w:sz w:val="28"/>
          <w:szCs w:val="28"/>
          <w:lang w:val="uk-UA"/>
        </w:rPr>
        <w:t xml:space="preserve">уватися </w:t>
      </w:r>
      <w:r w:rsidR="00E67E00" w:rsidRPr="004226AC">
        <w:rPr>
          <w:rFonts w:ascii="Times New Roman" w:eastAsia="Times New Roman" w:hAnsi="Times New Roman" w:cs="Times New Roman"/>
          <w:sz w:val="28"/>
          <w:szCs w:val="28"/>
        </w:rPr>
        <w:t xml:space="preserve"> певн</w:t>
      </w:r>
      <w:r w:rsidR="008B26CE" w:rsidRPr="004226AC">
        <w:rPr>
          <w:rFonts w:ascii="Times New Roman" w:eastAsia="Times New Roman" w:hAnsi="Times New Roman" w:cs="Times New Roman"/>
          <w:sz w:val="28"/>
          <w:szCs w:val="28"/>
        </w:rPr>
        <w:t>их простих правил</w:t>
      </w:r>
      <w:r w:rsidR="004226AC">
        <w:rPr>
          <w:rFonts w:ascii="Times New Roman" w:eastAsia="Times New Roman" w:hAnsi="Times New Roman" w:cs="Times New Roman"/>
          <w:sz w:val="28"/>
          <w:szCs w:val="28"/>
          <w:lang w:val="uk-UA"/>
        </w:rPr>
        <w:t>:</w:t>
      </w:r>
    </w:p>
    <w:p w14:paraId="10A78B62" w14:textId="77777777" w:rsidR="009B689D" w:rsidRPr="00DB30FF" w:rsidRDefault="00E67E00" w:rsidP="004226AC">
      <w:pPr>
        <w:numPr>
          <w:ilvl w:val="0"/>
          <w:numId w:val="6"/>
        </w:numPr>
        <w:spacing w:after="0" w:line="360" w:lineRule="auto"/>
        <w:rPr>
          <w:rFonts w:ascii="Times New Roman" w:eastAsia="Times New Roman" w:hAnsi="Times New Roman" w:cs="Times New Roman"/>
          <w:sz w:val="28"/>
          <w:szCs w:val="28"/>
          <w:lang w:val="uk-UA"/>
        </w:rPr>
      </w:pPr>
      <w:r w:rsidRPr="00DB30FF">
        <w:rPr>
          <w:rFonts w:ascii="Times New Roman" w:eastAsia="Times New Roman" w:hAnsi="Times New Roman" w:cs="Times New Roman"/>
          <w:sz w:val="28"/>
          <w:szCs w:val="28"/>
          <w:lang w:val="uk-UA"/>
        </w:rPr>
        <w:t>Миття рук: Регулярне миття рук з милом або використання антисептичних засобів допомагає видаляти вірус з рук і зменшує його передачу на обличчя або інші поверхні.</w:t>
      </w:r>
    </w:p>
    <w:p w14:paraId="069AE6BA" w14:textId="77777777" w:rsidR="009B689D" w:rsidRDefault="00E67E00" w:rsidP="004226AC">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Носіння масок: Використання масок у громадських місцях, особливо коли не можна дотримувати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іальну диста</w:t>
      </w:r>
      <w:r w:rsidR="003871FB">
        <w:rPr>
          <w:rFonts w:ascii="Times New Roman" w:eastAsia="Times New Roman" w:hAnsi="Times New Roman" w:cs="Times New Roman"/>
          <w:sz w:val="28"/>
          <w:szCs w:val="28"/>
        </w:rPr>
        <w:t xml:space="preserve">нцію, допомагає захистити </w:t>
      </w:r>
      <w:r>
        <w:rPr>
          <w:rFonts w:ascii="Times New Roman" w:eastAsia="Times New Roman" w:hAnsi="Times New Roman" w:cs="Times New Roman"/>
          <w:sz w:val="28"/>
          <w:szCs w:val="28"/>
        </w:rPr>
        <w:t xml:space="preserve"> оточуючих від крапель, які можуть містити вірус.</w:t>
      </w:r>
    </w:p>
    <w:p w14:paraId="7F9222EA" w14:textId="77777777" w:rsidR="009B689D" w:rsidRDefault="00E67E00" w:rsidP="004226AC">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Соціальна дистанція: Уникання тісного контакту з іншими людьми допомагає зменшити ризик передачі вірусу. </w:t>
      </w:r>
      <w:r w:rsidR="008B26CE">
        <w:rPr>
          <w:rFonts w:ascii="Times New Roman" w:eastAsia="Times New Roman" w:hAnsi="Times New Roman" w:cs="Times New Roman"/>
          <w:sz w:val="28"/>
          <w:szCs w:val="28"/>
          <w:lang w:val="uk-UA"/>
        </w:rPr>
        <w:t xml:space="preserve">Необхідно </w:t>
      </w:r>
      <w:r w:rsidR="008B26CE">
        <w:rPr>
          <w:rFonts w:ascii="Times New Roman" w:eastAsia="Times New Roman" w:hAnsi="Times New Roman" w:cs="Times New Roman"/>
          <w:sz w:val="28"/>
          <w:szCs w:val="28"/>
        </w:rPr>
        <w:t>тримати</w:t>
      </w:r>
      <w:r>
        <w:rPr>
          <w:rFonts w:ascii="Times New Roman" w:eastAsia="Times New Roman" w:hAnsi="Times New Roman" w:cs="Times New Roman"/>
          <w:sz w:val="28"/>
          <w:szCs w:val="28"/>
        </w:rPr>
        <w:t xml:space="preserve"> безпечну відстань, особливо в громадських місцях.</w:t>
      </w:r>
    </w:p>
    <w:p w14:paraId="245277CD" w14:textId="77777777" w:rsidR="009B689D" w:rsidRDefault="00E67E00" w:rsidP="004226AC">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Уник</w:t>
      </w:r>
      <w:r w:rsidR="008B26CE">
        <w:rPr>
          <w:rFonts w:ascii="Times New Roman" w:eastAsia="Times New Roman" w:hAnsi="Times New Roman" w:cs="Times New Roman"/>
          <w:sz w:val="28"/>
          <w:szCs w:val="28"/>
        </w:rPr>
        <w:t>ання дотику до обличчя: Уникання</w:t>
      </w:r>
      <w:r>
        <w:rPr>
          <w:rFonts w:ascii="Times New Roman" w:eastAsia="Times New Roman" w:hAnsi="Times New Roman" w:cs="Times New Roman"/>
          <w:sz w:val="28"/>
          <w:szCs w:val="28"/>
        </w:rPr>
        <w:t xml:space="preserve"> торкання обличчя руками, оскільки це може бути шляхом введення вірусу в організм через слизові оболонки.</w:t>
      </w:r>
    </w:p>
    <w:p w14:paraId="0ACAB2A4" w14:textId="77777777" w:rsidR="009B689D" w:rsidRDefault="00E67E00" w:rsidP="004226AC">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Вакцинація: Вакцинація - це важливий крок для захисту від важких форм захворювання та зниження ризику зараження. Вакцинація допомагає зміцнити імунну систему та зменшити розповсюдження вірусу.</w:t>
      </w:r>
    </w:p>
    <w:p w14:paraId="1D33F5C7" w14:textId="77777777" w:rsidR="009B689D" w:rsidRDefault="00E67E00" w:rsidP="004226AC">
      <w:pPr>
        <w:numPr>
          <w:ilvl w:val="0"/>
          <w:numId w:val="6"/>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Вентиляція приміщень: Забезпечення достатньої вентиляції в закрити</w:t>
      </w:r>
      <w:r w:rsidR="008B26CE">
        <w:rPr>
          <w:rFonts w:ascii="Times New Roman" w:eastAsia="Times New Roman" w:hAnsi="Times New Roman" w:cs="Times New Roman"/>
          <w:sz w:val="28"/>
          <w:szCs w:val="28"/>
        </w:rPr>
        <w:t xml:space="preserve">х приміщеннях сприяє </w:t>
      </w:r>
      <w:r>
        <w:rPr>
          <w:rFonts w:ascii="Times New Roman" w:eastAsia="Times New Roman" w:hAnsi="Times New Roman" w:cs="Times New Roman"/>
          <w:sz w:val="28"/>
          <w:szCs w:val="28"/>
        </w:rPr>
        <w:t xml:space="preserve"> зниженню концентрації </w:t>
      </w:r>
      <w:r w:rsidR="008B26CE">
        <w:rPr>
          <w:rFonts w:ascii="Times New Roman" w:eastAsia="Times New Roman" w:hAnsi="Times New Roman" w:cs="Times New Roman"/>
          <w:sz w:val="28"/>
          <w:szCs w:val="28"/>
        </w:rPr>
        <w:t xml:space="preserve">вірусу </w:t>
      </w:r>
      <w:r>
        <w:rPr>
          <w:rFonts w:ascii="Times New Roman" w:eastAsia="Times New Roman" w:hAnsi="Times New Roman" w:cs="Times New Roman"/>
          <w:sz w:val="28"/>
          <w:szCs w:val="28"/>
        </w:rPr>
        <w:t>в повітрі.</w:t>
      </w:r>
    </w:p>
    <w:p w14:paraId="6D688F9C" w14:textId="77777777" w:rsidR="009B689D" w:rsidRDefault="002E1003" w:rsidP="004226AC">
      <w:pPr>
        <w:spacing w:after="0" w:line="360" w:lineRule="auto"/>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Ц</w:t>
      </w:r>
      <w:proofErr w:type="gramEnd"/>
      <w:r>
        <w:rPr>
          <w:rFonts w:ascii="Times New Roman" w:eastAsia="Times New Roman" w:hAnsi="Times New Roman" w:cs="Times New Roman"/>
          <w:sz w:val="28"/>
          <w:szCs w:val="28"/>
        </w:rPr>
        <w:t>і заходи є ефективними при</w:t>
      </w:r>
      <w:r w:rsidR="00E67E00">
        <w:rPr>
          <w:rFonts w:ascii="Times New Roman" w:eastAsia="Times New Roman" w:hAnsi="Times New Roman" w:cs="Times New Roman"/>
          <w:sz w:val="28"/>
          <w:szCs w:val="28"/>
        </w:rPr>
        <w:t xml:space="preserve"> здоровому способі життя та допомагають знизити ризик захворювання на ГРВІ  та COVID-19. Важливо враховувати актуальну</w:t>
      </w:r>
      <w:r>
        <w:rPr>
          <w:rFonts w:ascii="Times New Roman" w:eastAsia="Times New Roman" w:hAnsi="Times New Roman" w:cs="Times New Roman"/>
          <w:sz w:val="28"/>
          <w:szCs w:val="28"/>
        </w:rPr>
        <w:t xml:space="preserve"> інформацію від медичних працівник</w:t>
      </w:r>
      <w:r w:rsidR="00E67E00">
        <w:rPr>
          <w:rFonts w:ascii="Times New Roman" w:eastAsia="Times New Roman" w:hAnsi="Times New Roman" w:cs="Times New Roman"/>
          <w:sz w:val="28"/>
          <w:szCs w:val="28"/>
        </w:rPr>
        <w:t>ів та дотримуватися рекомендацій організацій з охорони здоров'я.</w:t>
      </w:r>
    </w:p>
    <w:p w14:paraId="5F5A35FA" w14:textId="77777777" w:rsidR="009B689D" w:rsidRDefault="00E67E00" w:rsidP="00E83E25">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даними ВООЗ для профілактики COVID-19 необхідно досягнути колективного імунітету. Для цього значна частина населення пови</w:t>
      </w:r>
      <w:r w:rsidR="002F0403">
        <w:rPr>
          <w:rFonts w:ascii="Times New Roman" w:eastAsia="Times New Roman" w:hAnsi="Times New Roman" w:cs="Times New Roman"/>
          <w:color w:val="000000"/>
          <w:sz w:val="28"/>
          <w:szCs w:val="28"/>
        </w:rPr>
        <w:t>нна бути вакцинована, це зменшить</w:t>
      </w:r>
      <w:r>
        <w:rPr>
          <w:rFonts w:ascii="Times New Roman" w:eastAsia="Times New Roman" w:hAnsi="Times New Roman" w:cs="Times New Roman"/>
          <w:color w:val="000000"/>
          <w:sz w:val="28"/>
          <w:szCs w:val="28"/>
        </w:rPr>
        <w:t xml:space="preserve"> загальну кількість вірусу, здатного пошир</w:t>
      </w:r>
      <w:r w:rsidR="00667E6E">
        <w:rPr>
          <w:rFonts w:ascii="Times New Roman" w:eastAsia="Times New Roman" w:hAnsi="Times New Roman" w:cs="Times New Roman"/>
          <w:color w:val="000000"/>
          <w:sz w:val="28"/>
          <w:szCs w:val="28"/>
        </w:rPr>
        <w:t>юватися серед усього населення</w:t>
      </w:r>
      <w:r>
        <w:rPr>
          <w:rFonts w:ascii="Times New Roman" w:eastAsia="Times New Roman" w:hAnsi="Times New Roman" w:cs="Times New Roman"/>
          <w:color w:val="000000"/>
          <w:sz w:val="28"/>
          <w:szCs w:val="28"/>
        </w:rPr>
        <w:t xml:space="preserve">. Досягнення колективного імунітету за допомогою безпечних та ефективних </w:t>
      </w:r>
      <w:r w:rsidR="003E3982">
        <w:rPr>
          <w:rFonts w:ascii="Times New Roman" w:eastAsia="Times New Roman" w:hAnsi="Times New Roman" w:cs="Times New Roman"/>
          <w:color w:val="000000"/>
          <w:sz w:val="28"/>
          <w:szCs w:val="28"/>
        </w:rPr>
        <w:t>вакцин робить захворюванність меншою</w:t>
      </w:r>
      <w:r>
        <w:rPr>
          <w:rFonts w:ascii="Times New Roman" w:eastAsia="Times New Roman" w:hAnsi="Times New Roman" w:cs="Times New Roman"/>
          <w:color w:val="000000"/>
          <w:sz w:val="28"/>
          <w:szCs w:val="28"/>
        </w:rPr>
        <w:t xml:space="preserve"> і </w:t>
      </w:r>
      <w:r w:rsidR="00667E6E">
        <w:rPr>
          <w:rFonts w:ascii="Times New Roman" w:eastAsia="Times New Roman" w:hAnsi="Times New Roman" w:cs="Times New Roman"/>
          <w:color w:val="000000"/>
          <w:sz w:val="28"/>
          <w:szCs w:val="28"/>
          <w:lang w:val="uk-UA"/>
        </w:rPr>
        <w:t xml:space="preserve"> зменшує смертність від них</w:t>
      </w:r>
      <w:r>
        <w:rPr>
          <w:rFonts w:ascii="Times New Roman" w:eastAsia="Times New Roman" w:hAnsi="Times New Roman" w:cs="Times New Roman"/>
          <w:color w:val="000000"/>
          <w:sz w:val="28"/>
          <w:szCs w:val="28"/>
        </w:rPr>
        <w:t xml:space="preserve"> [46].</w:t>
      </w:r>
    </w:p>
    <w:p w14:paraId="22D59DA6" w14:textId="77777777" w:rsidR="009B689D" w:rsidRDefault="00E67E00" w:rsidP="00E83E25">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більшості людей, інфікованих COVID-19, імунна відповідь розвивається протягом перших кількох тижнів після зараження [4</w:t>
      </w:r>
      <w:r w:rsidR="00300698">
        <w:rPr>
          <w:rFonts w:ascii="Times New Roman" w:eastAsia="Times New Roman" w:hAnsi="Times New Roman" w:cs="Times New Roman"/>
          <w:color w:val="000000"/>
          <w:sz w:val="28"/>
          <w:szCs w:val="28"/>
          <w:lang w:val="uk-UA"/>
        </w:rPr>
        <w:t>7</w:t>
      </w:r>
      <w:r>
        <w:rPr>
          <w:rFonts w:ascii="Times New Roman" w:eastAsia="Times New Roman" w:hAnsi="Times New Roman" w:cs="Times New Roman"/>
          <w:color w:val="000000"/>
          <w:sz w:val="28"/>
          <w:szCs w:val="28"/>
        </w:rPr>
        <w:t>].</w:t>
      </w:r>
    </w:p>
    <w:p w14:paraId="780DBD5F" w14:textId="36CBF402" w:rsidR="009B689D" w:rsidRDefault="00E67E00" w:rsidP="00E83E25">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ВООЗ також вивчає, чи залежить сила та тривалість імунної</w:t>
      </w:r>
      <w:r w:rsidR="00300698">
        <w:rPr>
          <w:rFonts w:ascii="Times New Roman" w:eastAsia="Times New Roman" w:hAnsi="Times New Roman" w:cs="Times New Roman"/>
          <w:color w:val="000000"/>
          <w:sz w:val="28"/>
          <w:szCs w:val="28"/>
        </w:rPr>
        <w:t xml:space="preserve"> відповіді від типу інфекції: </w:t>
      </w:r>
      <w:r>
        <w:rPr>
          <w:rFonts w:ascii="Times New Roman" w:eastAsia="Times New Roman" w:hAnsi="Times New Roman" w:cs="Times New Roman"/>
          <w:color w:val="000000"/>
          <w:sz w:val="28"/>
          <w:szCs w:val="28"/>
        </w:rPr>
        <w:t>симптомна («безс</w:t>
      </w:r>
      <w:r w:rsidR="00667E6E">
        <w:rPr>
          <w:rFonts w:ascii="Times New Roman" w:eastAsia="Times New Roman" w:hAnsi="Times New Roman" w:cs="Times New Roman"/>
          <w:color w:val="000000"/>
          <w:sz w:val="28"/>
          <w:szCs w:val="28"/>
        </w:rPr>
        <w:t>имптомна»), легка чи важка</w:t>
      </w:r>
      <w:r>
        <w:rPr>
          <w:rFonts w:ascii="Times New Roman" w:eastAsia="Times New Roman" w:hAnsi="Times New Roman" w:cs="Times New Roman"/>
          <w:color w:val="000000"/>
          <w:sz w:val="28"/>
          <w:szCs w:val="28"/>
        </w:rPr>
        <w:t xml:space="preserve"> [46].</w:t>
      </w:r>
    </w:p>
    <w:p w14:paraId="4226DE12" w14:textId="77777777" w:rsidR="009B689D" w:rsidRDefault="00E67E00" w:rsidP="00E83E25">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Вакцинація – це простий, безпечний та ефективний спосіб захисту населення від інфекційних захворювань.  Він використовує природні захисні сили організму для створення стійкості д</w:t>
      </w:r>
      <w:r w:rsidR="002F0403">
        <w:rPr>
          <w:rFonts w:ascii="Times New Roman" w:eastAsia="Times New Roman" w:hAnsi="Times New Roman" w:cs="Times New Roman"/>
          <w:color w:val="000000"/>
          <w:sz w:val="28"/>
          <w:szCs w:val="28"/>
        </w:rPr>
        <w:t>о простуд</w:t>
      </w:r>
      <w:r>
        <w:rPr>
          <w:rFonts w:ascii="Times New Roman" w:eastAsia="Times New Roman" w:hAnsi="Times New Roman" w:cs="Times New Roman"/>
          <w:color w:val="000000"/>
          <w:sz w:val="28"/>
          <w:szCs w:val="28"/>
        </w:rPr>
        <w:t>них інфекці</w:t>
      </w:r>
      <w:r w:rsidR="004C54D0">
        <w:rPr>
          <w:rFonts w:ascii="Times New Roman" w:eastAsia="Times New Roman" w:hAnsi="Times New Roman" w:cs="Times New Roman"/>
          <w:color w:val="000000"/>
          <w:sz w:val="28"/>
          <w:szCs w:val="28"/>
        </w:rPr>
        <w:t xml:space="preserve">й і зміцнює імунну систему. </w:t>
      </w:r>
      <w:r>
        <w:rPr>
          <w:rFonts w:ascii="Times New Roman" w:eastAsia="Times New Roman" w:hAnsi="Times New Roman" w:cs="Times New Roman"/>
          <w:color w:val="000000"/>
          <w:sz w:val="28"/>
          <w:szCs w:val="28"/>
        </w:rPr>
        <w:t xml:space="preserve">Перша програма масової вакцинації </w:t>
      </w:r>
      <w:r w:rsidR="002F0403">
        <w:rPr>
          <w:rFonts w:ascii="Times New Roman" w:eastAsia="Times New Roman" w:hAnsi="Times New Roman" w:cs="Times New Roman"/>
          <w:color w:val="000000"/>
          <w:sz w:val="28"/>
          <w:szCs w:val="28"/>
          <w:lang w:val="uk-UA"/>
        </w:rPr>
        <w:t xml:space="preserve">ковід інфекції  </w:t>
      </w:r>
      <w:r>
        <w:rPr>
          <w:rFonts w:ascii="Times New Roman" w:eastAsia="Times New Roman" w:hAnsi="Times New Roman" w:cs="Times New Roman"/>
          <w:color w:val="000000"/>
          <w:sz w:val="28"/>
          <w:szCs w:val="28"/>
        </w:rPr>
        <w:t xml:space="preserve">розпочалася </w:t>
      </w:r>
      <w:proofErr w:type="gramStart"/>
      <w:r>
        <w:rPr>
          <w:rFonts w:ascii="Times New Roman" w:eastAsia="Times New Roman" w:hAnsi="Times New Roman" w:cs="Times New Roman"/>
          <w:color w:val="000000"/>
          <w:sz w:val="28"/>
          <w:szCs w:val="28"/>
        </w:rPr>
        <w:t>на</w:t>
      </w:r>
      <w:proofErr w:type="gramEnd"/>
      <w:r>
        <w:rPr>
          <w:rFonts w:ascii="Times New Roman" w:eastAsia="Times New Roman" w:hAnsi="Times New Roman" w:cs="Times New Roman"/>
          <w:color w:val="000000"/>
          <w:sz w:val="28"/>
          <w:szCs w:val="28"/>
        </w:rPr>
        <w:t xml:space="preserve"> початк</w:t>
      </w:r>
      <w:r w:rsidR="002F0403">
        <w:rPr>
          <w:rFonts w:ascii="Times New Roman" w:eastAsia="Times New Roman" w:hAnsi="Times New Roman" w:cs="Times New Roman"/>
          <w:color w:val="000000"/>
          <w:sz w:val="28"/>
          <w:szCs w:val="28"/>
        </w:rPr>
        <w:t>у грудня 2020 року</w:t>
      </w:r>
      <w:r>
        <w:rPr>
          <w:rFonts w:ascii="Times New Roman" w:eastAsia="Times New Roman" w:hAnsi="Times New Roman" w:cs="Times New Roman"/>
          <w:color w:val="000000"/>
          <w:sz w:val="28"/>
          <w:szCs w:val="28"/>
        </w:rPr>
        <w:t>[48].</w:t>
      </w:r>
    </w:p>
    <w:p w14:paraId="68223C6B" w14:textId="77777777" w:rsidR="009B689D" w:rsidRDefault="00E67E00" w:rsidP="00E83E25">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Зараз в Україні використовують такі вакцини:</w:t>
      </w:r>
    </w:p>
    <w:p w14:paraId="0474B396" w14:textId="77777777" w:rsidR="003E3982" w:rsidRPr="00300698" w:rsidRDefault="00E67E00" w:rsidP="00E83E25">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val="en-US"/>
        </w:rPr>
      </w:pPr>
      <w:r w:rsidRPr="00300698">
        <w:rPr>
          <w:rFonts w:ascii="Times New Roman" w:eastAsia="Times New Roman" w:hAnsi="Times New Roman" w:cs="Times New Roman"/>
          <w:color w:val="000000"/>
          <w:sz w:val="28"/>
          <w:szCs w:val="28"/>
          <w:lang w:val="en-US"/>
        </w:rPr>
        <w:t>AstraZeneca (Vaxzevria, Covishield, SKBio)</w:t>
      </w:r>
      <w:r w:rsidR="00667E6E" w:rsidRPr="00300698">
        <w:rPr>
          <w:rFonts w:ascii="Times New Roman" w:eastAsia="Times New Roman" w:hAnsi="Times New Roman" w:cs="Times New Roman"/>
          <w:color w:val="000000"/>
          <w:sz w:val="28"/>
          <w:szCs w:val="28"/>
          <w:lang w:val="uk-UA"/>
        </w:rPr>
        <w:t>,</w:t>
      </w:r>
      <w:r w:rsidRPr="00300698">
        <w:rPr>
          <w:rFonts w:ascii="Times New Roman" w:eastAsia="Times New Roman" w:hAnsi="Times New Roman" w:cs="Times New Roman"/>
          <w:color w:val="000000"/>
          <w:sz w:val="28"/>
          <w:szCs w:val="28"/>
          <w:lang w:val="en-US"/>
        </w:rPr>
        <w:t xml:space="preserve"> CoronaVac/Sinovac </w:t>
      </w:r>
      <w:proofErr w:type="gramStart"/>
      <w:r w:rsidRPr="00300698">
        <w:rPr>
          <w:rFonts w:ascii="Times New Roman" w:eastAsia="Times New Roman" w:hAnsi="Times New Roman" w:cs="Times New Roman"/>
          <w:color w:val="000000"/>
          <w:sz w:val="28"/>
          <w:szCs w:val="28"/>
          <w:lang w:val="en-US"/>
        </w:rPr>
        <w:t>Biotech</w:t>
      </w:r>
      <w:r w:rsidR="00667E6E" w:rsidRPr="00300698">
        <w:rPr>
          <w:rFonts w:ascii="Times New Roman" w:eastAsia="Times New Roman" w:hAnsi="Times New Roman" w:cs="Times New Roman"/>
          <w:color w:val="000000"/>
          <w:sz w:val="28"/>
          <w:szCs w:val="28"/>
          <w:lang w:val="en-US"/>
        </w:rPr>
        <w:t xml:space="preserve"> </w:t>
      </w:r>
      <w:r w:rsidR="00667E6E" w:rsidRPr="00300698">
        <w:rPr>
          <w:rFonts w:ascii="Times New Roman" w:eastAsia="Times New Roman" w:hAnsi="Times New Roman" w:cs="Times New Roman"/>
          <w:color w:val="000000"/>
          <w:sz w:val="28"/>
          <w:szCs w:val="28"/>
          <w:lang w:val="uk-UA"/>
        </w:rPr>
        <w:t>,</w:t>
      </w:r>
      <w:proofErr w:type="gramEnd"/>
    </w:p>
    <w:p w14:paraId="0C1A2563" w14:textId="495CB62F" w:rsidR="009B689D" w:rsidRPr="00300698" w:rsidRDefault="00E67E00" w:rsidP="00E83E25">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val="uk-UA"/>
        </w:rPr>
      </w:pPr>
      <w:r w:rsidRPr="00300698">
        <w:rPr>
          <w:rFonts w:ascii="Times New Roman" w:eastAsia="Times New Roman" w:hAnsi="Times New Roman" w:cs="Times New Roman"/>
          <w:color w:val="000000"/>
          <w:sz w:val="28"/>
          <w:szCs w:val="28"/>
          <w:lang w:val="en-US"/>
        </w:rPr>
        <w:t>Comirnaty/Pfizer-BioNTech</w:t>
      </w:r>
      <w:r w:rsidR="00667E6E" w:rsidRPr="00300698">
        <w:rPr>
          <w:rFonts w:ascii="Times New Roman" w:eastAsia="Times New Roman" w:hAnsi="Times New Roman" w:cs="Times New Roman"/>
          <w:color w:val="000000"/>
          <w:sz w:val="28"/>
          <w:szCs w:val="28"/>
          <w:lang w:val="uk-UA"/>
        </w:rPr>
        <w:t>,</w:t>
      </w:r>
      <w:r w:rsidR="00F23253" w:rsidRPr="00300698">
        <w:rPr>
          <w:rFonts w:ascii="Times New Roman" w:eastAsia="Times New Roman" w:hAnsi="Times New Roman" w:cs="Times New Roman"/>
          <w:color w:val="000000"/>
          <w:sz w:val="28"/>
          <w:szCs w:val="28"/>
          <w:lang w:val="uk-UA"/>
        </w:rPr>
        <w:t xml:space="preserve"> </w:t>
      </w:r>
      <w:r w:rsidRPr="00300698">
        <w:rPr>
          <w:rFonts w:ascii="Times New Roman" w:eastAsia="Times New Roman" w:hAnsi="Times New Roman" w:cs="Times New Roman"/>
          <w:color w:val="000000"/>
          <w:sz w:val="28"/>
          <w:szCs w:val="28"/>
          <w:lang w:val="en-US"/>
        </w:rPr>
        <w:t xml:space="preserve">Spikevax/Moderna/mRNA-1273 </w:t>
      </w:r>
      <w:r w:rsidRPr="00DD3079">
        <w:rPr>
          <w:rFonts w:ascii="Times New Roman" w:eastAsia="Times New Roman" w:hAnsi="Times New Roman" w:cs="Times New Roman"/>
          <w:color w:val="000000"/>
          <w:sz w:val="28"/>
          <w:szCs w:val="28"/>
          <w:lang w:val="en-US"/>
        </w:rPr>
        <w:t>[49].</w:t>
      </w:r>
    </w:p>
    <w:p w14:paraId="6218FAAA" w14:textId="77777777" w:rsidR="00E83E25" w:rsidRDefault="00E67E00" w:rsidP="00E83E25">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val="uk-UA"/>
        </w:rPr>
      </w:pPr>
      <w:r w:rsidRPr="00DD3079">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ВООЗ</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та</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регулюючі</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органи</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постійно</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контролюють</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використання</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вакцин</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проти</w:t>
      </w:r>
      <w:r w:rsidRPr="008E3955">
        <w:rPr>
          <w:rFonts w:ascii="Times New Roman" w:eastAsia="Times New Roman" w:hAnsi="Times New Roman" w:cs="Times New Roman"/>
          <w:color w:val="000000"/>
          <w:sz w:val="28"/>
          <w:szCs w:val="28"/>
        </w:rPr>
        <w:t xml:space="preserve"> </w:t>
      </w:r>
      <w:r w:rsidRPr="00DD3079">
        <w:rPr>
          <w:rFonts w:ascii="Times New Roman" w:eastAsia="Times New Roman" w:hAnsi="Times New Roman" w:cs="Times New Roman"/>
          <w:color w:val="000000"/>
          <w:sz w:val="28"/>
          <w:szCs w:val="28"/>
          <w:lang w:val="en-US"/>
        </w:rPr>
        <w:t>COVID</w:t>
      </w:r>
      <w:r w:rsidRPr="008E3955">
        <w:rPr>
          <w:rFonts w:ascii="Times New Roman" w:eastAsia="Times New Roman" w:hAnsi="Times New Roman" w:cs="Times New Roman"/>
          <w:color w:val="000000"/>
          <w:sz w:val="28"/>
          <w:szCs w:val="28"/>
        </w:rPr>
        <w:t xml:space="preserve">-19, </w:t>
      </w:r>
      <w:r>
        <w:rPr>
          <w:rFonts w:ascii="Times New Roman" w:eastAsia="Times New Roman" w:hAnsi="Times New Roman" w:cs="Times New Roman"/>
          <w:color w:val="000000"/>
          <w:sz w:val="28"/>
          <w:szCs w:val="28"/>
        </w:rPr>
        <w:t>щоб</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виявляти</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та</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реагувати</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w:t>
      </w:r>
      <w:r w:rsidRPr="008E3955">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будь</w:t>
      </w:r>
      <w:r w:rsidRPr="008E395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як</w:t>
      </w:r>
      <w:proofErr w:type="gramEnd"/>
      <w:r>
        <w:rPr>
          <w:rFonts w:ascii="Times New Roman" w:eastAsia="Times New Roman" w:hAnsi="Times New Roman" w:cs="Times New Roman"/>
          <w:color w:val="000000"/>
          <w:sz w:val="28"/>
          <w:szCs w:val="28"/>
        </w:rPr>
        <w:t>і</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проблеми</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безпеки</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які</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можуть</w:t>
      </w:r>
      <w:r w:rsidRPr="008E395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виникнути</w:t>
      </w:r>
      <w:r w:rsidRPr="008E3955">
        <w:rPr>
          <w:rFonts w:ascii="Times New Roman" w:eastAsia="Times New Roman" w:hAnsi="Times New Roman" w:cs="Times New Roman"/>
          <w:color w:val="000000"/>
          <w:sz w:val="28"/>
          <w:szCs w:val="28"/>
        </w:rPr>
        <w:t>.</w:t>
      </w:r>
      <w:r w:rsidRPr="00DD3079">
        <w:rPr>
          <w:rFonts w:ascii="Times New Roman" w:eastAsia="Times New Roman" w:hAnsi="Times New Roman" w:cs="Times New Roman"/>
          <w:color w:val="000000"/>
          <w:sz w:val="28"/>
          <w:szCs w:val="28"/>
          <w:lang w:val="en-US"/>
        </w:rPr>
        <w:t> </w:t>
      </w:r>
      <w:r>
        <w:rPr>
          <w:rFonts w:ascii="Times New Roman" w:eastAsia="Times New Roman" w:hAnsi="Times New Roman" w:cs="Times New Roman"/>
          <w:color w:val="000000"/>
          <w:sz w:val="28"/>
          <w:szCs w:val="28"/>
        </w:rPr>
        <w:t>Завдяки цьому процесу вони залишаються безпечними для використання в усьому світі [49].</w:t>
      </w:r>
    </w:p>
    <w:p w14:paraId="73553255" w14:textId="77777777" w:rsidR="009B689D" w:rsidRPr="00E83E25" w:rsidRDefault="004C54D0" w:rsidP="00E83E25">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00E67E00">
        <w:rPr>
          <w:rFonts w:ascii="Times New Roman" w:eastAsia="Times New Roman" w:hAnsi="Times New Roman" w:cs="Times New Roman"/>
          <w:color w:val="000000"/>
          <w:sz w:val="28"/>
          <w:szCs w:val="28"/>
        </w:rPr>
        <w:t>Деякі люди мо</w:t>
      </w:r>
      <w:r w:rsidR="002F0403">
        <w:rPr>
          <w:rFonts w:ascii="Times New Roman" w:eastAsia="Times New Roman" w:hAnsi="Times New Roman" w:cs="Times New Roman"/>
          <w:color w:val="000000"/>
          <w:sz w:val="28"/>
          <w:szCs w:val="28"/>
        </w:rPr>
        <w:t>жуть відчува</w:t>
      </w:r>
      <w:r w:rsidR="00E67E00">
        <w:rPr>
          <w:rFonts w:ascii="Times New Roman" w:eastAsia="Times New Roman" w:hAnsi="Times New Roman" w:cs="Times New Roman"/>
          <w:color w:val="000000"/>
          <w:sz w:val="28"/>
          <w:szCs w:val="28"/>
        </w:rPr>
        <w:t>ти легкі або помірні побічні ефекти</w:t>
      </w:r>
      <w:r w:rsidR="002F0403">
        <w:rPr>
          <w:rFonts w:ascii="Times New Roman" w:eastAsia="Times New Roman" w:hAnsi="Times New Roman" w:cs="Times New Roman"/>
          <w:color w:val="000000"/>
          <w:sz w:val="28"/>
          <w:szCs w:val="28"/>
          <w:lang w:val="uk-UA"/>
        </w:rPr>
        <w:t>.</w:t>
      </w:r>
      <w:r w:rsidR="00E67E00">
        <w:rPr>
          <w:rFonts w:ascii="Times New Roman" w:eastAsia="Times New Roman" w:hAnsi="Times New Roman" w:cs="Times New Roman"/>
          <w:color w:val="000000"/>
          <w:sz w:val="28"/>
          <w:szCs w:val="28"/>
        </w:rPr>
        <w:t xml:space="preserve"> Побічні ефекти вакцини від COVID-19 включають лихоманку, втому, головний біль, біль у м’язах, озноб, діарею та біль або </w:t>
      </w:r>
      <w:r w:rsidR="00ED0FF9">
        <w:rPr>
          <w:rFonts w:ascii="Times New Roman" w:eastAsia="Times New Roman" w:hAnsi="Times New Roman" w:cs="Times New Roman"/>
          <w:color w:val="000000"/>
          <w:sz w:val="28"/>
          <w:szCs w:val="28"/>
        </w:rPr>
        <w:t xml:space="preserve">почервоніння в місці ін’єкції. </w:t>
      </w:r>
      <w:r w:rsidR="00E67E00">
        <w:rPr>
          <w:rFonts w:ascii="Times New Roman" w:eastAsia="Times New Roman" w:hAnsi="Times New Roman" w:cs="Times New Roman"/>
          <w:color w:val="000000"/>
          <w:sz w:val="28"/>
          <w:szCs w:val="28"/>
        </w:rPr>
        <w:t xml:space="preserve"> Більшість побічних ефектів зникають самостійно протягом кільк</w:t>
      </w:r>
      <w:r w:rsidR="00E83E25">
        <w:rPr>
          <w:rFonts w:ascii="Times New Roman" w:eastAsia="Times New Roman" w:hAnsi="Times New Roman" w:cs="Times New Roman"/>
          <w:color w:val="000000"/>
          <w:sz w:val="28"/>
          <w:szCs w:val="28"/>
        </w:rPr>
        <w:t>ох днів</w:t>
      </w:r>
      <w:r w:rsidR="00E67E00">
        <w:rPr>
          <w:rFonts w:ascii="Times New Roman" w:eastAsia="Times New Roman" w:hAnsi="Times New Roman" w:cs="Times New Roman"/>
          <w:color w:val="000000"/>
          <w:sz w:val="28"/>
          <w:szCs w:val="28"/>
        </w:rPr>
        <w:t xml:space="preserve"> [50].</w:t>
      </w:r>
    </w:p>
    <w:p w14:paraId="2678DA45" w14:textId="77777777" w:rsidR="009B689D" w:rsidRPr="0020167F" w:rsidRDefault="00E67E00" w:rsidP="00E83E25">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Більш серйозні або тривалі побічні ефекти вакцин проти COVID-19 можливі, але вкрай рідко. Вакцини постійно контролюються для виявлення рідкісних побічних</w:t>
      </w:r>
      <w:r w:rsidR="0020167F">
        <w:rPr>
          <w:rFonts w:ascii="Times New Roman" w:eastAsia="Times New Roman" w:hAnsi="Times New Roman" w:cs="Times New Roman"/>
          <w:color w:val="000000"/>
          <w:sz w:val="28"/>
          <w:szCs w:val="28"/>
        </w:rPr>
        <w:t xml:space="preserve"> явищ і реагування на них [50]</w:t>
      </w:r>
      <w:r w:rsidRPr="001C67E2">
        <w:rPr>
          <w:rFonts w:ascii="Times New Roman" w:eastAsia="Times New Roman" w:hAnsi="Times New Roman" w:cs="Times New Roman"/>
          <w:color w:val="000000"/>
          <w:sz w:val="28"/>
          <w:szCs w:val="28"/>
          <w:lang w:val="uk-UA"/>
        </w:rPr>
        <w:t>.</w:t>
      </w:r>
    </w:p>
    <w:p w14:paraId="055A586B" w14:textId="77777777" w:rsidR="0020167F" w:rsidRPr="0020167F" w:rsidRDefault="0020167F" w:rsidP="00E83E25">
      <w:pPr>
        <w:spacing w:after="0" w:line="360" w:lineRule="auto"/>
        <w:ind w:firstLine="720"/>
        <w:jc w:val="both"/>
        <w:rPr>
          <w:rFonts w:ascii="Times New Roman" w:eastAsia="Times New Roman" w:hAnsi="Times New Roman" w:cs="Times New Roman"/>
          <w:color w:val="000000"/>
          <w:sz w:val="28"/>
          <w:szCs w:val="28"/>
        </w:rPr>
      </w:pPr>
      <w:r w:rsidRPr="0020167F">
        <w:rPr>
          <w:rFonts w:ascii="Times New Roman" w:eastAsia="Times New Roman" w:hAnsi="Times New Roman" w:cs="Times New Roman"/>
          <w:color w:val="000000"/>
          <w:sz w:val="28"/>
          <w:szCs w:val="28"/>
        </w:rPr>
        <w:t>Фармацевтична допомога має особливе значення (наприклад, при ГРВІ, COVID-інфекціях). Медична допомога надається як медичними працівниками, так і фармацевтами та відповідним сектором охорони здоров'я, при цьому аптеки є невід'ємною частиною системи охорони здоров'я, а фармацевти діють як обов'язкові члени однієї медичної команди. Фармакотерапія передбачає комплексну програму співпраці в трикутнику лікар-пацієнт-провізор протягом усього періоду лікування, від моменту відпуску до закінчення ефекту.</w:t>
      </w:r>
    </w:p>
    <w:p w14:paraId="75FEC20E" w14:textId="77777777" w:rsidR="003B30E4" w:rsidRPr="003B30E4" w:rsidRDefault="0020167F" w:rsidP="003B30E4">
      <w:pPr>
        <w:spacing w:after="0" w:line="360" w:lineRule="auto"/>
        <w:jc w:val="both"/>
        <w:rPr>
          <w:rFonts w:ascii="Times New Roman" w:eastAsia="Times New Roman" w:hAnsi="Times New Roman" w:cs="Times New Roman"/>
          <w:color w:val="000000"/>
          <w:sz w:val="28"/>
          <w:szCs w:val="28"/>
        </w:rPr>
      </w:pPr>
      <w:r w:rsidRPr="0020167F">
        <w:rPr>
          <w:rFonts w:ascii="Times New Roman" w:eastAsia="Times New Roman" w:hAnsi="Times New Roman" w:cs="Times New Roman"/>
          <w:color w:val="000000"/>
          <w:sz w:val="28"/>
          <w:szCs w:val="28"/>
        </w:rPr>
        <w:t xml:space="preserve">       Статистика свідчить, що лише 25% всіх пацієнтів при появі ознак ГРВІ звертаються до лікаря, а в більшості випадків за допомогою звертаються до фармацевта. Основні принципи фармацевтичної опіки як складової фармацевтичної допомоги визначені Стандартом фармацевтичної допомоги "Коронавірусна хвороба (COVID-19)", затвердженим наказом МОЗ України від 24.04.2020 № 961: у періоди підвищеної захворюваності на інфекції дихальних шляхів працівники аптечних закладів забезпечують заклади охорони здоров'я лікарськими засобами та медичним обладнанням, у тому числі тими, що застосовуються для профілактики, діагностики та лікування захворювань, обслуговують населення та надають допомогу відповідно до галузевих стандартів у сфері фармацевтичної допомоги. Основними складовими фармацевтичної допомоги взагалі та в умовах пандемії COVID-19 зокрема є: виявлення загрозливих симптомів та скерування до лікаря; </w:t>
      </w:r>
      <w:proofErr w:type="gramStart"/>
      <w:r w:rsidRPr="0020167F">
        <w:rPr>
          <w:rFonts w:ascii="Times New Roman" w:eastAsia="Times New Roman" w:hAnsi="Times New Roman" w:cs="Times New Roman"/>
          <w:color w:val="000000"/>
          <w:sz w:val="28"/>
          <w:szCs w:val="28"/>
        </w:rPr>
        <w:t>п</w:t>
      </w:r>
      <w:proofErr w:type="gramEnd"/>
      <w:r w:rsidRPr="0020167F">
        <w:rPr>
          <w:rFonts w:ascii="Times New Roman" w:eastAsia="Times New Roman" w:hAnsi="Times New Roman" w:cs="Times New Roman"/>
          <w:color w:val="000000"/>
          <w:sz w:val="28"/>
          <w:szCs w:val="28"/>
        </w:rPr>
        <w:t>ідбір найбільш доцільних ліка</w:t>
      </w:r>
      <w:r w:rsidR="007C73AF">
        <w:rPr>
          <w:rFonts w:ascii="Times New Roman" w:eastAsia="Times New Roman" w:hAnsi="Times New Roman" w:cs="Times New Roman"/>
          <w:color w:val="000000"/>
          <w:sz w:val="28"/>
          <w:szCs w:val="28"/>
        </w:rPr>
        <w:t xml:space="preserve">рських засобів; </w:t>
      </w:r>
      <w:r w:rsidRPr="0020167F">
        <w:rPr>
          <w:rFonts w:ascii="Times New Roman" w:eastAsia="Times New Roman" w:hAnsi="Times New Roman" w:cs="Times New Roman"/>
          <w:color w:val="000000"/>
          <w:sz w:val="28"/>
          <w:szCs w:val="28"/>
        </w:rPr>
        <w:t xml:space="preserve"> застосування </w:t>
      </w:r>
      <w:r w:rsidR="007C73AF">
        <w:rPr>
          <w:rFonts w:ascii="Times New Roman" w:eastAsia="Times New Roman" w:hAnsi="Times New Roman" w:cs="Times New Roman"/>
          <w:color w:val="000000"/>
          <w:sz w:val="28"/>
          <w:szCs w:val="28"/>
          <w:lang w:val="uk-UA"/>
        </w:rPr>
        <w:t xml:space="preserve"> їх </w:t>
      </w:r>
      <w:r w:rsidRPr="0020167F">
        <w:rPr>
          <w:rFonts w:ascii="Times New Roman" w:eastAsia="Times New Roman" w:hAnsi="Times New Roman" w:cs="Times New Roman"/>
          <w:color w:val="000000"/>
          <w:sz w:val="28"/>
          <w:szCs w:val="28"/>
        </w:rPr>
        <w:t>з урахуванням запобігання взаємодії між лікарськими засобами та між лікарськими засобами і харчовими інгредієнтами; попередження можливих побічних ефектів; запобігання неефективн</w:t>
      </w:r>
      <w:r w:rsidR="007C73AF">
        <w:rPr>
          <w:rFonts w:ascii="Times New Roman" w:eastAsia="Times New Roman" w:hAnsi="Times New Roman" w:cs="Times New Roman"/>
          <w:color w:val="000000"/>
          <w:sz w:val="28"/>
          <w:szCs w:val="28"/>
        </w:rPr>
        <w:t>ому та недоцільному застосуванню</w:t>
      </w:r>
      <w:r w:rsidRPr="0020167F">
        <w:rPr>
          <w:rFonts w:ascii="Times New Roman" w:eastAsia="Times New Roman" w:hAnsi="Times New Roman" w:cs="Times New Roman"/>
          <w:color w:val="000000"/>
          <w:sz w:val="28"/>
          <w:szCs w:val="28"/>
        </w:rPr>
        <w:t xml:space="preserve"> лікарських засобів, моніторинг те</w:t>
      </w:r>
      <w:r w:rsidR="007C73AF">
        <w:rPr>
          <w:rFonts w:ascii="Times New Roman" w:eastAsia="Times New Roman" w:hAnsi="Times New Roman" w:cs="Times New Roman"/>
          <w:color w:val="000000"/>
          <w:sz w:val="28"/>
          <w:szCs w:val="28"/>
        </w:rPr>
        <w:t xml:space="preserve">рапевтичної ефективності </w:t>
      </w:r>
      <w:r w:rsidR="003B30E4" w:rsidRPr="003B30E4">
        <w:rPr>
          <w:rFonts w:ascii="Times New Roman" w:eastAsia="Times New Roman" w:hAnsi="Times New Roman" w:cs="Times New Roman"/>
          <w:color w:val="000000"/>
          <w:sz w:val="28"/>
          <w:szCs w:val="28"/>
        </w:rPr>
        <w:t>[43</w:t>
      </w:r>
      <w:r w:rsidR="009C0EBE">
        <w:rPr>
          <w:rFonts w:ascii="Times New Roman" w:eastAsia="Times New Roman" w:hAnsi="Times New Roman" w:cs="Times New Roman"/>
          <w:color w:val="000000"/>
          <w:sz w:val="28"/>
          <w:szCs w:val="28"/>
          <w:lang w:val="uk-UA"/>
        </w:rPr>
        <w:t>,51</w:t>
      </w:r>
      <w:r w:rsidR="003B30E4" w:rsidRPr="003B30E4">
        <w:rPr>
          <w:rFonts w:ascii="Times New Roman" w:eastAsia="Times New Roman" w:hAnsi="Times New Roman" w:cs="Times New Roman"/>
          <w:color w:val="000000"/>
          <w:sz w:val="28"/>
          <w:szCs w:val="28"/>
        </w:rPr>
        <w:t>].</w:t>
      </w:r>
    </w:p>
    <w:p w14:paraId="49679456"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 xml:space="preserve">У рамках </w:t>
      </w:r>
      <w:proofErr w:type="gramStart"/>
      <w:r w:rsidRPr="003B30E4">
        <w:rPr>
          <w:rFonts w:ascii="Times New Roman" w:eastAsia="Times New Roman" w:hAnsi="Times New Roman" w:cs="Times New Roman"/>
          <w:color w:val="000000"/>
          <w:sz w:val="28"/>
          <w:szCs w:val="28"/>
        </w:rPr>
        <w:t>медикаментозного</w:t>
      </w:r>
      <w:proofErr w:type="gramEnd"/>
      <w:r w:rsidRPr="003B30E4">
        <w:rPr>
          <w:rFonts w:ascii="Times New Roman" w:eastAsia="Times New Roman" w:hAnsi="Times New Roman" w:cs="Times New Roman"/>
          <w:color w:val="000000"/>
          <w:sz w:val="28"/>
          <w:szCs w:val="28"/>
        </w:rPr>
        <w:t xml:space="preserve"> лікування фармацевти повинні дотримуватися стандарту медичної допомоги при COVID-19. Згідно з протоколом, основними критеріями якості є [43]:</w:t>
      </w:r>
    </w:p>
    <w:p w14:paraId="25B28DD2"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 xml:space="preserve">1. якщо пацієнт звертається зі скаргами на респіраторні захворювання, фармацевт повинен визначити наявність або відсутність характерних симптомів (кашель, лихоманка, задишка) та розпитати про історію подорожей пацієнта до країн з регіональною передачею коронавірусної інфекції (COVID-19) або контактів з особами, інфікованими коронавірусною інфекцією (COVID-19) </w:t>
      </w:r>
    </w:p>
    <w:p w14:paraId="4DF77E51"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1) У разі негативної відповіді (низький ризик інфікування коронавірусною інфекцією (COVID-19)) пацієнту пропонується допомога відповідно до галузевих стандартів у сфері охор</w:t>
      </w:r>
      <w:r w:rsidR="007C73AF">
        <w:rPr>
          <w:rFonts w:ascii="Times New Roman" w:eastAsia="Times New Roman" w:hAnsi="Times New Roman" w:cs="Times New Roman"/>
          <w:color w:val="000000"/>
          <w:sz w:val="28"/>
          <w:szCs w:val="28"/>
        </w:rPr>
        <w:t>они здоров'я (протоколи фармацевт</w:t>
      </w:r>
      <w:r w:rsidRPr="003B30E4">
        <w:rPr>
          <w:rFonts w:ascii="Times New Roman" w:eastAsia="Times New Roman" w:hAnsi="Times New Roman" w:cs="Times New Roman"/>
          <w:color w:val="000000"/>
          <w:sz w:val="28"/>
          <w:szCs w:val="28"/>
        </w:rPr>
        <w:t xml:space="preserve">а з відпуску безрецептурних лікарських засобів) та у разі необхідності громадянин направляється до лікаря; </w:t>
      </w:r>
    </w:p>
    <w:p w14:paraId="2AB5B8C7"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 xml:space="preserve">2) якщо пацієнт має симптоми (кашель, лихоманка, задишка) і не перебував на зараженій території та не мав контакту з інфікованою особою (низький ризик зараження коронавірусною інфекцією (COVID-19)), йому надається допомога відповідно до галузевих стандартів у сфері охорони </w:t>
      </w:r>
      <w:r w:rsidR="007C73AF">
        <w:rPr>
          <w:rFonts w:ascii="Times New Roman" w:eastAsia="Times New Roman" w:hAnsi="Times New Roman" w:cs="Times New Roman"/>
          <w:color w:val="000000"/>
          <w:sz w:val="28"/>
          <w:szCs w:val="28"/>
        </w:rPr>
        <w:t xml:space="preserve">здоров'я (протоколів </w:t>
      </w:r>
      <w:r w:rsidRPr="003B30E4">
        <w:rPr>
          <w:rFonts w:ascii="Times New Roman" w:eastAsia="Times New Roman" w:hAnsi="Times New Roman" w:cs="Times New Roman"/>
          <w:color w:val="000000"/>
          <w:sz w:val="28"/>
          <w:szCs w:val="28"/>
        </w:rPr>
        <w:t xml:space="preserve">фармацевта) щодо відпуску безрецептурних лікарських засобів); </w:t>
      </w:r>
    </w:p>
    <w:p w14:paraId="187E6B7C"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3) роз'яснюються карантинні заходи за відсутності симптомів (кашель, лихоманка, задишка) та надається інформація щодо анамнезу подорожей в інфіковані райони або контакту з інфікованими особами (ризик зараження коронавірусною інфекцією (COVID-19)), а також у разі появи симптомів протягом 14 днів після повернення з подорожі або ко</w:t>
      </w:r>
      <w:r w:rsidR="007C73AF">
        <w:rPr>
          <w:rFonts w:ascii="Times New Roman" w:eastAsia="Times New Roman" w:hAnsi="Times New Roman" w:cs="Times New Roman"/>
          <w:color w:val="000000"/>
          <w:sz w:val="28"/>
          <w:szCs w:val="28"/>
        </w:rPr>
        <w:t>нтакту з інфікованими особами, г</w:t>
      </w:r>
      <w:r w:rsidRPr="003B30E4">
        <w:rPr>
          <w:rFonts w:ascii="Times New Roman" w:eastAsia="Times New Roman" w:hAnsi="Times New Roman" w:cs="Times New Roman"/>
          <w:color w:val="000000"/>
          <w:sz w:val="28"/>
          <w:szCs w:val="28"/>
        </w:rPr>
        <w:t>ромадяни повинні звернутися до лікаря. У разі необхідності призначається симптоматичне лікування відповідно до галузевих стандартів у медичн</w:t>
      </w:r>
      <w:r w:rsidR="007C73AF">
        <w:rPr>
          <w:rFonts w:ascii="Times New Roman" w:eastAsia="Times New Roman" w:hAnsi="Times New Roman" w:cs="Times New Roman"/>
          <w:color w:val="000000"/>
          <w:sz w:val="28"/>
          <w:szCs w:val="28"/>
        </w:rPr>
        <w:t xml:space="preserve">ій сфері (протоколів </w:t>
      </w:r>
      <w:r w:rsidRPr="003B30E4">
        <w:rPr>
          <w:rFonts w:ascii="Times New Roman" w:eastAsia="Times New Roman" w:hAnsi="Times New Roman" w:cs="Times New Roman"/>
          <w:color w:val="000000"/>
          <w:sz w:val="28"/>
          <w:szCs w:val="28"/>
        </w:rPr>
        <w:t xml:space="preserve">фармацевта) щодо відпуску безрецептурних лікарських засобів); </w:t>
      </w:r>
    </w:p>
    <w:p w14:paraId="44EE2892" w14:textId="77777777" w:rsidR="003B30E4" w:rsidRPr="00C943C0" w:rsidRDefault="003B30E4" w:rsidP="00C943C0">
      <w:pPr>
        <w:spacing w:after="0" w:line="360" w:lineRule="auto"/>
        <w:ind w:firstLine="720"/>
        <w:jc w:val="both"/>
        <w:rPr>
          <w:rFonts w:ascii="Times New Roman" w:eastAsia="Times New Roman" w:hAnsi="Times New Roman" w:cs="Times New Roman"/>
          <w:color w:val="000000"/>
          <w:sz w:val="28"/>
          <w:szCs w:val="28"/>
          <w:lang w:val="uk-UA"/>
        </w:rPr>
      </w:pPr>
      <w:r w:rsidRPr="003B30E4">
        <w:rPr>
          <w:rFonts w:ascii="Times New Roman" w:eastAsia="Times New Roman" w:hAnsi="Times New Roman" w:cs="Times New Roman"/>
          <w:color w:val="000000"/>
          <w:sz w:val="28"/>
          <w:szCs w:val="28"/>
        </w:rPr>
        <w:t xml:space="preserve">4) За наявності симптомів (кашель, лихоманка, задишка) та наявності інформації про нещодавні подорожі в інфіковані райони або контакти з інфікованими особами (з ризиком зараження коронавірусною інфекцією (COVID-19)) пацієнта терміново направляють до лікаря та інформують про заходи ізоляції. За необхідності слід рекомендувати симптоматичне лікування відповідно до галузевих стандартів у сфері охорони здоров'я (протоколи відпуску безрецептурних </w:t>
      </w:r>
      <w:r w:rsidR="00C943C0">
        <w:rPr>
          <w:rFonts w:ascii="Times New Roman" w:eastAsia="Times New Roman" w:hAnsi="Times New Roman" w:cs="Times New Roman"/>
          <w:color w:val="000000"/>
          <w:sz w:val="28"/>
          <w:szCs w:val="28"/>
        </w:rPr>
        <w:t>лікарських засобів провізорами</w:t>
      </w:r>
      <w:r w:rsidR="00C943C0">
        <w:rPr>
          <w:rFonts w:ascii="Times New Roman" w:eastAsia="Times New Roman" w:hAnsi="Times New Roman" w:cs="Times New Roman"/>
          <w:color w:val="000000"/>
          <w:sz w:val="28"/>
          <w:szCs w:val="28"/>
          <w:lang w:val="uk-UA"/>
        </w:rPr>
        <w:t>)</w:t>
      </w:r>
      <w:r w:rsidRPr="003B30E4">
        <w:rPr>
          <w:rFonts w:ascii="Times New Roman" w:eastAsia="Times New Roman" w:hAnsi="Times New Roman" w:cs="Times New Roman"/>
          <w:color w:val="000000"/>
          <w:sz w:val="28"/>
          <w:szCs w:val="28"/>
        </w:rPr>
        <w:t xml:space="preserve"> [43]</w:t>
      </w:r>
      <w:r w:rsidR="00C943C0">
        <w:rPr>
          <w:rFonts w:ascii="Times New Roman" w:eastAsia="Times New Roman" w:hAnsi="Times New Roman" w:cs="Times New Roman"/>
          <w:color w:val="000000"/>
          <w:sz w:val="28"/>
          <w:szCs w:val="28"/>
          <w:lang w:val="uk-UA"/>
        </w:rPr>
        <w:t>.</w:t>
      </w:r>
    </w:p>
    <w:p w14:paraId="7F974F8A" w14:textId="77777777" w:rsidR="003B30E4" w:rsidRPr="00C943C0" w:rsidRDefault="003B30E4" w:rsidP="00C943C0">
      <w:pPr>
        <w:spacing w:after="0" w:line="360" w:lineRule="auto"/>
        <w:ind w:firstLine="720"/>
        <w:jc w:val="both"/>
        <w:rPr>
          <w:rFonts w:ascii="Times New Roman" w:eastAsia="Times New Roman" w:hAnsi="Times New Roman" w:cs="Times New Roman"/>
          <w:color w:val="000000"/>
          <w:sz w:val="28"/>
          <w:szCs w:val="28"/>
          <w:lang w:val="uk-UA"/>
        </w:rPr>
      </w:pPr>
      <w:r w:rsidRPr="00C943C0">
        <w:rPr>
          <w:rFonts w:ascii="Times New Roman" w:eastAsia="Times New Roman" w:hAnsi="Times New Roman" w:cs="Times New Roman"/>
          <w:color w:val="000000"/>
          <w:sz w:val="28"/>
          <w:szCs w:val="28"/>
          <w:lang w:val="uk-UA"/>
        </w:rPr>
        <w:t>2. аптечні заклади повинні організувати спеціальні умови праці для забезпечення захисту провізорів (фармацевтів) та розробити плани екстрених дій у разі виникнення перших симптомів респіраторних захворювань у працівників, зокрема</w:t>
      </w:r>
      <w:r w:rsidR="00C943C0">
        <w:rPr>
          <w:rFonts w:ascii="Times New Roman" w:eastAsia="Times New Roman" w:hAnsi="Times New Roman" w:cs="Times New Roman"/>
          <w:color w:val="000000"/>
          <w:sz w:val="28"/>
          <w:szCs w:val="28"/>
          <w:lang w:val="uk-UA"/>
        </w:rPr>
        <w:t>:</w:t>
      </w:r>
    </w:p>
    <w:p w14:paraId="6AD34D8D"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1) використання</w:t>
      </w:r>
      <w:r w:rsidR="00C943C0">
        <w:rPr>
          <w:rFonts w:ascii="Times New Roman" w:eastAsia="Times New Roman" w:hAnsi="Times New Roman" w:cs="Times New Roman"/>
          <w:color w:val="000000"/>
          <w:sz w:val="28"/>
          <w:szCs w:val="28"/>
          <w:lang w:val="uk-UA"/>
        </w:rPr>
        <w:t xml:space="preserve"> </w:t>
      </w:r>
      <w:r w:rsidRPr="003B30E4">
        <w:rPr>
          <w:rFonts w:ascii="Times New Roman" w:eastAsia="Times New Roman" w:hAnsi="Times New Roman" w:cs="Times New Roman"/>
          <w:color w:val="000000"/>
          <w:sz w:val="28"/>
          <w:szCs w:val="28"/>
        </w:rPr>
        <w:t xml:space="preserve"> засобів індиві</w:t>
      </w:r>
      <w:proofErr w:type="gramStart"/>
      <w:r w:rsidRPr="003B30E4">
        <w:rPr>
          <w:rFonts w:ascii="Times New Roman" w:eastAsia="Times New Roman" w:hAnsi="Times New Roman" w:cs="Times New Roman"/>
          <w:color w:val="000000"/>
          <w:sz w:val="28"/>
          <w:szCs w:val="28"/>
        </w:rPr>
        <w:t>дуального</w:t>
      </w:r>
      <w:proofErr w:type="gramEnd"/>
      <w:r w:rsidRPr="003B30E4">
        <w:rPr>
          <w:rFonts w:ascii="Times New Roman" w:eastAsia="Times New Roman" w:hAnsi="Times New Roman" w:cs="Times New Roman"/>
          <w:color w:val="000000"/>
          <w:sz w:val="28"/>
          <w:szCs w:val="28"/>
        </w:rPr>
        <w:t xml:space="preserve"> захисту відповідно до додатків 6 та 7 медичних стандартів щодо COVID-19, затверджених цим наказом </w:t>
      </w:r>
    </w:p>
    <w:p w14:paraId="47531422"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 xml:space="preserve">2) додаткову інформацію щодо проведення дезінфекції приміщень аптеки відповідно до рекомендацій ВООЗ; </w:t>
      </w:r>
    </w:p>
    <w:p w14:paraId="59382435" w14:textId="77777777" w:rsidR="007C73AF"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3) моніторинг стану здоров'я працівників та направлення їх до лікаря у разі виявлення ознак респіраторних захворювань;</w:t>
      </w:r>
    </w:p>
    <w:p w14:paraId="59D1E682"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 xml:space="preserve"> 4) використання засобів індивідуального захисту відповідно до додатків 6,7 Медичного стандарту OOVID-19; та </w:t>
      </w:r>
    </w:p>
    <w:p w14:paraId="64850096" w14:textId="77777777" w:rsidR="003B30E4" w:rsidRPr="003B30E4" w:rsidRDefault="007C73AF" w:rsidP="00C943C0">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r w:rsidR="003B30E4" w:rsidRPr="003B30E4">
        <w:rPr>
          <w:rFonts w:ascii="Times New Roman" w:eastAsia="Times New Roman" w:hAnsi="Times New Roman" w:cs="Times New Roman"/>
          <w:color w:val="000000"/>
          <w:sz w:val="28"/>
          <w:szCs w:val="28"/>
        </w:rPr>
        <w:t>) поводження з медичними відходами [43].</w:t>
      </w:r>
    </w:p>
    <w:p w14:paraId="5D7461E4"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3. провізори (фармацевти) рекомендують громадянам використовувати засоби індивідуального захисту відповідно до додатків 6 та 7 медичних стандартів щодо COVID-19, затверджених цим наказом</w:t>
      </w:r>
    </w:p>
    <w:p w14:paraId="54DC5B24"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4. персонал аптеки повинен проводити прибирання та дезінфекцію робочого середовища, виробничих приміщень та службових кабінетів відповідно до Інструкції з протиепідемічного режиму в аптечних закладах, затвердженої наказом Міністе</w:t>
      </w:r>
      <w:r w:rsidR="00C943C0">
        <w:rPr>
          <w:rFonts w:ascii="Times New Roman" w:eastAsia="Times New Roman" w:hAnsi="Times New Roman" w:cs="Times New Roman"/>
          <w:color w:val="000000"/>
          <w:sz w:val="28"/>
          <w:szCs w:val="28"/>
        </w:rPr>
        <w:t>рства охорони здоров'я України</w:t>
      </w:r>
      <w:r w:rsidR="00C943C0">
        <w:rPr>
          <w:rFonts w:ascii="Times New Roman" w:eastAsia="Times New Roman" w:hAnsi="Times New Roman" w:cs="Times New Roman"/>
          <w:color w:val="000000"/>
          <w:sz w:val="28"/>
          <w:szCs w:val="28"/>
          <w:lang w:val="uk-UA"/>
        </w:rPr>
        <w:t xml:space="preserve"> </w:t>
      </w:r>
      <w:r w:rsidRPr="003B30E4">
        <w:rPr>
          <w:rFonts w:ascii="Times New Roman" w:eastAsia="Times New Roman" w:hAnsi="Times New Roman" w:cs="Times New Roman"/>
          <w:color w:val="000000"/>
          <w:sz w:val="28"/>
          <w:szCs w:val="28"/>
        </w:rPr>
        <w:t>[44].</w:t>
      </w:r>
    </w:p>
    <w:p w14:paraId="24A162D3" w14:textId="77777777" w:rsidR="0035410A" w:rsidRPr="003B30E4" w:rsidRDefault="003B30E4" w:rsidP="0035410A">
      <w:pPr>
        <w:spacing w:after="0" w:line="360" w:lineRule="auto"/>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 xml:space="preserve">            Для симптоматичного лікування COVID-19 фармацевти повинні к</w:t>
      </w:r>
      <w:r w:rsidR="00C954D1">
        <w:rPr>
          <w:rFonts w:ascii="Times New Roman" w:eastAsia="Times New Roman" w:hAnsi="Times New Roman" w:cs="Times New Roman"/>
          <w:color w:val="000000"/>
          <w:sz w:val="28"/>
          <w:szCs w:val="28"/>
        </w:rPr>
        <w:t>еруватися Протоколом фармацевта</w:t>
      </w:r>
      <w:r w:rsidRPr="003B30E4">
        <w:rPr>
          <w:rFonts w:ascii="Times New Roman" w:eastAsia="Times New Roman" w:hAnsi="Times New Roman" w:cs="Times New Roman"/>
          <w:color w:val="000000"/>
          <w:sz w:val="28"/>
          <w:szCs w:val="28"/>
        </w:rPr>
        <w:t xml:space="preserve"> щодо відпуску безрецептурних лікарських засобів, затвердженим наказом Міністе</w:t>
      </w:r>
      <w:r w:rsidR="0035410A">
        <w:rPr>
          <w:rFonts w:ascii="Times New Roman" w:eastAsia="Times New Roman" w:hAnsi="Times New Roman" w:cs="Times New Roman"/>
          <w:color w:val="000000"/>
          <w:sz w:val="28"/>
          <w:szCs w:val="28"/>
        </w:rPr>
        <w:t>рства охорони здоров'я України</w:t>
      </w:r>
      <w:r w:rsidR="00C943C0">
        <w:rPr>
          <w:rFonts w:ascii="Times New Roman" w:eastAsia="Times New Roman" w:hAnsi="Times New Roman" w:cs="Times New Roman"/>
          <w:color w:val="000000"/>
          <w:sz w:val="28"/>
          <w:szCs w:val="28"/>
          <w:lang w:val="uk-UA"/>
        </w:rPr>
        <w:t xml:space="preserve"> </w:t>
      </w:r>
      <w:r w:rsidR="0035410A" w:rsidRPr="003B30E4">
        <w:rPr>
          <w:rFonts w:ascii="Times New Roman" w:eastAsia="Times New Roman" w:hAnsi="Times New Roman" w:cs="Times New Roman"/>
          <w:color w:val="000000"/>
          <w:sz w:val="28"/>
          <w:szCs w:val="28"/>
        </w:rPr>
        <w:t>[45].</w:t>
      </w:r>
    </w:p>
    <w:p w14:paraId="5E58FDF6" w14:textId="77777777" w:rsidR="003B30E4" w:rsidRPr="00C954D1" w:rsidRDefault="003B30E4" w:rsidP="003B30E4">
      <w:pPr>
        <w:spacing w:after="0" w:line="360" w:lineRule="auto"/>
        <w:jc w:val="both"/>
        <w:rPr>
          <w:rFonts w:ascii="Times New Roman" w:eastAsia="Times New Roman" w:hAnsi="Times New Roman" w:cs="Times New Roman"/>
          <w:color w:val="000000"/>
          <w:sz w:val="28"/>
          <w:szCs w:val="28"/>
          <w:lang w:val="uk-UA"/>
        </w:rPr>
      </w:pPr>
      <w:r w:rsidRPr="00C954D1">
        <w:rPr>
          <w:rFonts w:ascii="Times New Roman" w:eastAsia="Times New Roman" w:hAnsi="Times New Roman" w:cs="Times New Roman"/>
          <w:color w:val="000000"/>
          <w:sz w:val="28"/>
          <w:szCs w:val="28"/>
          <w:lang w:val="uk-UA"/>
        </w:rPr>
        <w:t xml:space="preserve"> Згідно з цим наказом, після виключення симптомів, що загрожують пацієнту, фармацевт може рекомендувати такі лікарські засоби для їх лікування </w:t>
      </w:r>
    </w:p>
    <w:p w14:paraId="1713A0E2" w14:textId="77777777" w:rsidR="003B30E4" w:rsidRPr="00C954D1" w:rsidRDefault="003B30E4" w:rsidP="003B30E4">
      <w:pPr>
        <w:spacing w:after="0" w:line="360" w:lineRule="auto"/>
        <w:jc w:val="both"/>
        <w:rPr>
          <w:rFonts w:ascii="Times New Roman" w:eastAsia="Times New Roman" w:hAnsi="Times New Roman" w:cs="Times New Roman"/>
          <w:color w:val="000000"/>
          <w:sz w:val="28"/>
          <w:szCs w:val="28"/>
          <w:lang w:val="uk-UA"/>
        </w:rPr>
      </w:pPr>
      <w:r w:rsidRPr="00C954D1">
        <w:rPr>
          <w:rFonts w:ascii="Times New Roman" w:eastAsia="Times New Roman" w:hAnsi="Times New Roman" w:cs="Times New Roman"/>
          <w:color w:val="000000"/>
          <w:sz w:val="28"/>
          <w:szCs w:val="28"/>
          <w:lang w:val="uk-UA"/>
        </w:rPr>
        <w:t>Лікування лихоманки</w:t>
      </w:r>
      <w:r w:rsidR="00C943C0">
        <w:rPr>
          <w:rFonts w:ascii="Times New Roman" w:eastAsia="Times New Roman" w:hAnsi="Times New Roman" w:cs="Times New Roman"/>
          <w:color w:val="000000"/>
          <w:sz w:val="28"/>
          <w:szCs w:val="28"/>
          <w:lang w:val="uk-UA"/>
        </w:rPr>
        <w:t>:</w:t>
      </w:r>
    </w:p>
    <w:p w14:paraId="670FC1C2" w14:textId="77777777" w:rsidR="003B30E4" w:rsidRPr="00C954D1" w:rsidRDefault="003B30E4" w:rsidP="00C943C0">
      <w:pPr>
        <w:spacing w:after="0" w:line="360" w:lineRule="auto"/>
        <w:ind w:firstLine="720"/>
        <w:jc w:val="both"/>
        <w:rPr>
          <w:rFonts w:ascii="Times New Roman" w:eastAsia="Times New Roman" w:hAnsi="Times New Roman" w:cs="Times New Roman"/>
          <w:color w:val="000000"/>
          <w:sz w:val="28"/>
          <w:szCs w:val="28"/>
          <w:lang w:val="uk-UA"/>
        </w:rPr>
      </w:pPr>
      <w:r w:rsidRPr="00C954D1">
        <w:rPr>
          <w:rFonts w:ascii="Times New Roman" w:eastAsia="Times New Roman" w:hAnsi="Times New Roman" w:cs="Times New Roman"/>
          <w:color w:val="000000"/>
          <w:sz w:val="28"/>
          <w:szCs w:val="28"/>
          <w:lang w:val="uk-UA"/>
        </w:rPr>
        <w:t>1. анальгетики, інші знеболювальні та жарознижувальні засоби: ацетилсаліцилова кислота, метамізол натрію, парацетамол.</w:t>
      </w:r>
    </w:p>
    <w:p w14:paraId="62893080" w14:textId="77777777" w:rsidR="003B30E4" w:rsidRPr="00C943C0" w:rsidRDefault="003B30E4" w:rsidP="00C943C0">
      <w:pPr>
        <w:spacing w:after="0" w:line="360" w:lineRule="auto"/>
        <w:ind w:firstLine="720"/>
        <w:jc w:val="both"/>
        <w:rPr>
          <w:rFonts w:ascii="Times New Roman" w:eastAsia="Times New Roman" w:hAnsi="Times New Roman" w:cs="Times New Roman"/>
          <w:color w:val="000000"/>
          <w:sz w:val="28"/>
          <w:szCs w:val="28"/>
          <w:lang w:val="uk-UA"/>
        </w:rPr>
      </w:pPr>
      <w:r w:rsidRPr="003B30E4">
        <w:rPr>
          <w:rFonts w:ascii="Times New Roman" w:eastAsia="Times New Roman" w:hAnsi="Times New Roman" w:cs="Times New Roman"/>
          <w:color w:val="000000"/>
          <w:sz w:val="28"/>
          <w:szCs w:val="28"/>
        </w:rPr>
        <w:t>2. нестероїдні протизапальні засоби: ібупр</w:t>
      </w:r>
      <w:r w:rsidR="00C943C0">
        <w:rPr>
          <w:rFonts w:ascii="Times New Roman" w:eastAsia="Times New Roman" w:hAnsi="Times New Roman" w:cs="Times New Roman"/>
          <w:color w:val="000000"/>
          <w:sz w:val="28"/>
          <w:szCs w:val="28"/>
        </w:rPr>
        <w:t xml:space="preserve">офен, мефенамінова </w:t>
      </w:r>
      <w:r w:rsidR="00C943C0">
        <w:rPr>
          <w:rFonts w:ascii="Times New Roman" w:eastAsia="Times New Roman" w:hAnsi="Times New Roman" w:cs="Times New Roman"/>
          <w:color w:val="000000"/>
          <w:sz w:val="28"/>
          <w:szCs w:val="28"/>
          <w:lang w:val="uk-UA"/>
        </w:rPr>
        <w:t xml:space="preserve">       </w:t>
      </w:r>
      <w:r w:rsidR="00C943C0">
        <w:rPr>
          <w:rFonts w:ascii="Times New Roman" w:eastAsia="Times New Roman" w:hAnsi="Times New Roman" w:cs="Times New Roman"/>
          <w:color w:val="000000"/>
          <w:sz w:val="28"/>
          <w:szCs w:val="28"/>
        </w:rPr>
        <w:t>кислота</w:t>
      </w:r>
      <w:r w:rsidR="00C943C0">
        <w:rPr>
          <w:rFonts w:ascii="Times New Roman" w:eastAsia="Times New Roman" w:hAnsi="Times New Roman" w:cs="Times New Roman"/>
          <w:color w:val="000000"/>
          <w:sz w:val="28"/>
          <w:szCs w:val="28"/>
          <w:lang w:val="uk-UA"/>
        </w:rPr>
        <w:t xml:space="preserve"> </w:t>
      </w:r>
      <w:r w:rsidR="00C943C0">
        <w:rPr>
          <w:rFonts w:ascii="Times New Roman" w:eastAsia="Times New Roman" w:hAnsi="Times New Roman" w:cs="Times New Roman"/>
          <w:color w:val="000000"/>
          <w:sz w:val="28"/>
          <w:szCs w:val="28"/>
        </w:rPr>
        <w:t>[45]</w:t>
      </w:r>
      <w:r w:rsidR="00C943C0">
        <w:rPr>
          <w:rFonts w:ascii="Times New Roman" w:eastAsia="Times New Roman" w:hAnsi="Times New Roman" w:cs="Times New Roman"/>
          <w:color w:val="000000"/>
          <w:sz w:val="28"/>
          <w:szCs w:val="28"/>
          <w:lang w:val="uk-UA"/>
        </w:rPr>
        <w:t>.</w:t>
      </w:r>
    </w:p>
    <w:p w14:paraId="44169676"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Фармацевти також повинні надавати</w:t>
      </w:r>
    </w:p>
    <w:p w14:paraId="3196FF4A"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1. рекомендації щодо застосування лікарського засобу, умов застосування, тривалості лікування та правил зберігання.</w:t>
      </w:r>
    </w:p>
    <w:p w14:paraId="08CC8C3C" w14:textId="77777777" w:rsidR="003B30E4" w:rsidRPr="003B30E4" w:rsidRDefault="003B30E4" w:rsidP="00C943C0">
      <w:pPr>
        <w:spacing w:after="0" w:line="360" w:lineRule="auto"/>
        <w:ind w:firstLine="720"/>
        <w:jc w:val="both"/>
        <w:rPr>
          <w:rFonts w:ascii="Times New Roman" w:eastAsia="Times New Roman" w:hAnsi="Times New Roman" w:cs="Times New Roman"/>
          <w:color w:val="000000"/>
          <w:sz w:val="28"/>
          <w:szCs w:val="28"/>
        </w:rPr>
      </w:pPr>
      <w:r w:rsidRPr="003B30E4">
        <w:rPr>
          <w:rFonts w:ascii="Times New Roman" w:eastAsia="Times New Roman" w:hAnsi="Times New Roman" w:cs="Times New Roman"/>
          <w:color w:val="000000"/>
          <w:sz w:val="28"/>
          <w:szCs w:val="28"/>
        </w:rPr>
        <w:t>2. застереження щодо застосування (наприклад, особливості застосування, побічні ефекти, вплив на дієту) [45].</w:t>
      </w:r>
    </w:p>
    <w:p w14:paraId="2A2C7ED0" w14:textId="77777777" w:rsidR="009B689D" w:rsidRDefault="003B30E4" w:rsidP="00C943C0">
      <w:pPr>
        <w:spacing w:after="0" w:line="360" w:lineRule="auto"/>
        <w:ind w:firstLine="720"/>
        <w:jc w:val="both"/>
        <w:rPr>
          <w:rFonts w:ascii="Times New Roman" w:eastAsia="Times New Roman" w:hAnsi="Times New Roman" w:cs="Times New Roman"/>
          <w:color w:val="000000"/>
          <w:sz w:val="28"/>
          <w:szCs w:val="28"/>
          <w:lang w:val="uk-UA"/>
        </w:rPr>
      </w:pPr>
      <w:r w:rsidRPr="003B30E4">
        <w:rPr>
          <w:rFonts w:ascii="Times New Roman" w:eastAsia="Times New Roman" w:hAnsi="Times New Roman" w:cs="Times New Roman"/>
          <w:color w:val="000000"/>
          <w:sz w:val="28"/>
          <w:szCs w:val="28"/>
        </w:rPr>
        <w:t>Сьогодні, завдяки зусиллям науковців, лікарів та працівників фармацевтичних компаній, розроблено чіткий підхід до розуміння походження та розвитку патологічних процесів, підходи до діагностики, лікування та профілактики вірусних інфекцій. Питання медикаментозного лікування пацієнтів з симптомами застуди недостатньо висвітлено в доступній літературі. Тому в даному дослідженні проаналізовано застосування жарознижувальни</w:t>
      </w:r>
      <w:r w:rsidR="00230BD4">
        <w:rPr>
          <w:rFonts w:ascii="Times New Roman" w:eastAsia="Times New Roman" w:hAnsi="Times New Roman" w:cs="Times New Roman"/>
          <w:color w:val="000000"/>
          <w:sz w:val="28"/>
          <w:szCs w:val="28"/>
        </w:rPr>
        <w:t>х анальгетиків для симптоматичного лікування</w:t>
      </w:r>
      <w:r w:rsidRPr="003B30E4">
        <w:rPr>
          <w:rFonts w:ascii="Times New Roman" w:eastAsia="Times New Roman" w:hAnsi="Times New Roman" w:cs="Times New Roman"/>
          <w:color w:val="000000"/>
          <w:sz w:val="28"/>
          <w:szCs w:val="28"/>
        </w:rPr>
        <w:t xml:space="preserve"> симптомі</w:t>
      </w:r>
      <w:r w:rsidR="00230BD4">
        <w:rPr>
          <w:rFonts w:ascii="Times New Roman" w:eastAsia="Times New Roman" w:hAnsi="Times New Roman" w:cs="Times New Roman"/>
          <w:color w:val="000000"/>
          <w:sz w:val="28"/>
          <w:szCs w:val="28"/>
        </w:rPr>
        <w:t>в застуди в амбулаторних умовах</w:t>
      </w:r>
      <w:r w:rsidR="0020167F" w:rsidRPr="0020167F">
        <w:rPr>
          <w:rFonts w:ascii="Times New Roman" w:eastAsia="Times New Roman" w:hAnsi="Times New Roman" w:cs="Times New Roman"/>
          <w:color w:val="000000"/>
          <w:sz w:val="28"/>
          <w:szCs w:val="28"/>
        </w:rPr>
        <w:t xml:space="preserve"> для інших осіб [43].</w:t>
      </w:r>
    </w:p>
    <w:p w14:paraId="0809C111" w14:textId="77777777" w:rsidR="00C943C0" w:rsidRPr="00C943C0" w:rsidRDefault="00C943C0" w:rsidP="00C943C0">
      <w:pPr>
        <w:spacing w:after="0" w:line="360" w:lineRule="auto"/>
        <w:ind w:firstLine="720"/>
        <w:jc w:val="both"/>
        <w:rPr>
          <w:rFonts w:ascii="Times New Roman" w:eastAsia="Times New Roman" w:hAnsi="Times New Roman" w:cs="Times New Roman"/>
          <w:color w:val="000000"/>
          <w:sz w:val="28"/>
          <w:szCs w:val="28"/>
          <w:lang w:val="uk-UA"/>
        </w:rPr>
      </w:pPr>
    </w:p>
    <w:p w14:paraId="794051EF" w14:textId="77777777" w:rsidR="009B689D" w:rsidRDefault="00E67E00" w:rsidP="00AF08FC">
      <w:pPr>
        <w:pBdr>
          <w:top w:val="nil"/>
          <w:left w:val="nil"/>
          <w:bottom w:val="nil"/>
          <w:right w:val="nil"/>
          <w:between w:val="nil"/>
        </w:pBdr>
        <w:shd w:val="clear" w:color="auto" w:fill="FFFFFF"/>
        <w:spacing w:after="0" w:line="360" w:lineRule="auto"/>
        <w:ind w:firstLine="720"/>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rPr>
        <w:t xml:space="preserve">3.2. </w:t>
      </w:r>
      <w:r w:rsidR="00586B8E">
        <w:rPr>
          <w:rFonts w:ascii="Times New Roman" w:eastAsia="Times New Roman" w:hAnsi="Times New Roman" w:cs="Times New Roman"/>
          <w:b/>
          <w:color w:val="000000"/>
          <w:sz w:val="28"/>
          <w:szCs w:val="28"/>
          <w:lang w:val="uk-UA"/>
        </w:rPr>
        <w:t xml:space="preserve">Основні  напрямки </w:t>
      </w:r>
      <w:r w:rsidR="00586B8E">
        <w:rPr>
          <w:rFonts w:ascii="Times New Roman" w:eastAsia="Times New Roman" w:hAnsi="Times New Roman" w:cs="Times New Roman"/>
          <w:b/>
          <w:color w:val="000000"/>
          <w:sz w:val="28"/>
          <w:szCs w:val="28"/>
        </w:rPr>
        <w:t>л</w:t>
      </w:r>
      <w:r w:rsidR="00DE4E59">
        <w:rPr>
          <w:rFonts w:ascii="Times New Roman" w:eastAsia="Times New Roman" w:hAnsi="Times New Roman" w:cs="Times New Roman"/>
          <w:b/>
          <w:color w:val="000000"/>
          <w:sz w:val="28"/>
          <w:szCs w:val="28"/>
        </w:rPr>
        <w:t>ікування ГРЗ</w:t>
      </w:r>
    </w:p>
    <w:p w14:paraId="339436D6" w14:textId="77777777" w:rsidR="00AF08FC" w:rsidRPr="00AF08FC" w:rsidRDefault="00AF08FC" w:rsidP="00AF08FC">
      <w:pPr>
        <w:pBdr>
          <w:top w:val="nil"/>
          <w:left w:val="nil"/>
          <w:bottom w:val="nil"/>
          <w:right w:val="nil"/>
          <w:between w:val="nil"/>
        </w:pBdr>
        <w:shd w:val="clear" w:color="auto" w:fill="FFFFFF"/>
        <w:spacing w:after="0" w:line="360" w:lineRule="auto"/>
        <w:ind w:firstLine="720"/>
        <w:jc w:val="both"/>
        <w:rPr>
          <w:rFonts w:ascii="Times New Roman" w:eastAsia="Times New Roman" w:hAnsi="Times New Roman" w:cs="Times New Roman"/>
          <w:color w:val="000000"/>
          <w:sz w:val="28"/>
          <w:szCs w:val="28"/>
        </w:rPr>
      </w:pPr>
      <w:r w:rsidRPr="00AF08FC">
        <w:rPr>
          <w:rFonts w:ascii="Times New Roman" w:eastAsia="Times New Roman" w:hAnsi="Times New Roman" w:cs="Times New Roman"/>
          <w:color w:val="000000"/>
          <w:sz w:val="28"/>
          <w:szCs w:val="28"/>
        </w:rPr>
        <w:t>Лікувати застуду не складно, найголовніше вчасно  почати які</w:t>
      </w:r>
      <w:proofErr w:type="gramStart"/>
      <w:r w:rsidRPr="00AF08FC">
        <w:rPr>
          <w:rFonts w:ascii="Times New Roman" w:eastAsia="Times New Roman" w:hAnsi="Times New Roman" w:cs="Times New Roman"/>
          <w:color w:val="000000"/>
          <w:sz w:val="28"/>
          <w:szCs w:val="28"/>
        </w:rPr>
        <w:t>сне</w:t>
      </w:r>
      <w:proofErr w:type="gramEnd"/>
      <w:r w:rsidRPr="00AF08FC">
        <w:rPr>
          <w:rFonts w:ascii="Times New Roman" w:eastAsia="Times New Roman" w:hAnsi="Times New Roman" w:cs="Times New Roman"/>
          <w:color w:val="000000"/>
          <w:sz w:val="28"/>
          <w:szCs w:val="28"/>
        </w:rPr>
        <w:t xml:space="preserve"> й адекватне лікування  та дотримуватись певних рекомендацій.</w:t>
      </w:r>
    </w:p>
    <w:p w14:paraId="580870B4" w14:textId="77777777" w:rsidR="009B689D" w:rsidRPr="00AF08FC" w:rsidRDefault="00E67E00" w:rsidP="00AF08FC">
      <w:pPr>
        <w:shd w:val="clear" w:color="auto" w:fill="FFFFFF"/>
        <w:spacing w:after="0" w:line="360" w:lineRule="auto"/>
        <w:ind w:firstLine="708"/>
        <w:jc w:val="both"/>
        <w:rPr>
          <w:rFonts w:ascii="Times New Roman" w:eastAsia="Times New Roman" w:hAnsi="Times New Roman" w:cs="Times New Roman"/>
          <w:sz w:val="28"/>
          <w:szCs w:val="28"/>
        </w:rPr>
      </w:pPr>
      <w:r w:rsidRPr="00AF08FC">
        <w:rPr>
          <w:rFonts w:ascii="Times New Roman" w:eastAsia="Times New Roman" w:hAnsi="Times New Roman" w:cs="Times New Roman"/>
          <w:sz w:val="28"/>
          <w:szCs w:val="28"/>
        </w:rPr>
        <w:t>Рекомендації для амбулаторного лікування хворого на грип:</w:t>
      </w:r>
    </w:p>
    <w:p w14:paraId="56D895BC" w14:textId="77777777" w:rsidR="009B689D" w:rsidRDefault="00E67E00" w:rsidP="0090077C">
      <w:pPr>
        <w:numPr>
          <w:ilvl w:val="0"/>
          <w:numId w:val="33"/>
        </w:numPr>
        <w:shd w:val="clear" w:color="auto" w:fill="FFFFFF"/>
        <w:spacing w:after="0" w:line="36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 температури не менше 2-ох разів на добу та при погіршенні стану;</w:t>
      </w:r>
    </w:p>
    <w:p w14:paraId="4DF54029" w14:textId="77777777" w:rsidR="009B689D" w:rsidRDefault="00E67E00" w:rsidP="0090077C">
      <w:pPr>
        <w:numPr>
          <w:ilvl w:val="0"/>
          <w:numId w:val="33"/>
        </w:numPr>
        <w:shd w:val="clear" w:color="auto" w:fill="FFFFFF"/>
        <w:spacing w:after="0" w:line="36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підтримувати температуру в приміщенні 18-20°С;</w:t>
      </w:r>
    </w:p>
    <w:p w14:paraId="54AB5031" w14:textId="77777777" w:rsidR="009B689D" w:rsidRDefault="00E67E00" w:rsidP="0090077C">
      <w:pPr>
        <w:numPr>
          <w:ilvl w:val="0"/>
          <w:numId w:val="33"/>
        </w:numPr>
        <w:shd w:val="clear" w:color="auto" w:fill="FFFFFF"/>
        <w:spacing w:after="0" w:line="36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підтримувати вологість у приміщенні 70±10%;</w:t>
      </w:r>
    </w:p>
    <w:p w14:paraId="4B3045D6" w14:textId="77777777" w:rsidR="009B689D" w:rsidRDefault="00E67E00" w:rsidP="0090077C">
      <w:pPr>
        <w:numPr>
          <w:ilvl w:val="0"/>
          <w:numId w:val="33"/>
        </w:numPr>
        <w:shd w:val="clear" w:color="auto" w:fill="FFFFFF"/>
        <w:spacing w:after="0" w:line="36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ліжковий режим;</w:t>
      </w:r>
    </w:p>
    <w:p w14:paraId="15F3FB03" w14:textId="77777777" w:rsidR="009B689D" w:rsidRDefault="00E67E00" w:rsidP="0090077C">
      <w:pPr>
        <w:numPr>
          <w:ilvl w:val="0"/>
          <w:numId w:val="33"/>
        </w:numPr>
        <w:shd w:val="clear" w:color="auto" w:fill="FFFFFF"/>
        <w:spacing w:after="0" w:line="360" w:lineRule="auto"/>
        <w:ind w:left="714"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залишатись вдома 24 години після останнього періоду гарячки;</w:t>
      </w:r>
    </w:p>
    <w:p w14:paraId="4BF15484" w14:textId="77777777" w:rsidR="00E81EEF" w:rsidRPr="00A21EE1" w:rsidRDefault="00E81EEF" w:rsidP="0090077C">
      <w:pPr>
        <w:numPr>
          <w:ilvl w:val="0"/>
          <w:numId w:val="33"/>
        </w:numPr>
        <w:shd w:val="clear" w:color="auto" w:fill="FFFFFF"/>
        <w:spacing w:after="0" w:line="360" w:lineRule="auto"/>
        <w:ind w:left="714" w:hanging="357"/>
        <w:jc w:val="both"/>
        <w:rPr>
          <w:rFonts w:ascii="Times New Roman" w:eastAsia="Times New Roman" w:hAnsi="Times New Roman" w:cs="Times New Roman"/>
          <w:sz w:val="28"/>
          <w:szCs w:val="28"/>
        </w:rPr>
      </w:pPr>
      <w:r w:rsidRPr="00A21EE1">
        <w:rPr>
          <w:rFonts w:ascii="Times New Roman" w:eastAsia="Times New Roman" w:hAnsi="Times New Roman" w:cs="Times New Roman"/>
          <w:sz w:val="28"/>
          <w:szCs w:val="28"/>
        </w:rPr>
        <w:t>хворому одягати медичну маску для захисту оточуючих;</w:t>
      </w:r>
    </w:p>
    <w:p w14:paraId="04442F2A" w14:textId="77777777" w:rsidR="009B689D" w:rsidRPr="00A21EE1" w:rsidRDefault="00E67E00" w:rsidP="0090077C">
      <w:pPr>
        <w:numPr>
          <w:ilvl w:val="0"/>
          <w:numId w:val="33"/>
        </w:numPr>
        <w:shd w:val="clear" w:color="auto" w:fill="FFFFFF"/>
        <w:spacing w:after="0" w:line="360" w:lineRule="auto"/>
        <w:ind w:left="714" w:hanging="357"/>
        <w:jc w:val="both"/>
        <w:rPr>
          <w:rFonts w:ascii="Times New Roman" w:eastAsia="Times New Roman" w:hAnsi="Times New Roman" w:cs="Times New Roman"/>
          <w:sz w:val="28"/>
          <w:szCs w:val="28"/>
        </w:rPr>
      </w:pPr>
      <w:r w:rsidRPr="00A21EE1">
        <w:rPr>
          <w:rFonts w:ascii="Times New Roman" w:eastAsia="Times New Roman" w:hAnsi="Times New Roman" w:cs="Times New Roman"/>
          <w:sz w:val="28"/>
          <w:szCs w:val="28"/>
        </w:rPr>
        <w:t>провітрювати приміщення не менше 2-ох разів на добу;</w:t>
      </w:r>
    </w:p>
    <w:p w14:paraId="46D1FE41" w14:textId="77777777" w:rsidR="00E81EEF" w:rsidRPr="00A21EE1" w:rsidRDefault="00E81EEF" w:rsidP="0090077C">
      <w:pPr>
        <w:numPr>
          <w:ilvl w:val="0"/>
          <w:numId w:val="33"/>
        </w:numPr>
        <w:shd w:val="clear" w:color="auto" w:fill="FFFFFF"/>
        <w:spacing w:after="0" w:line="360" w:lineRule="auto"/>
        <w:ind w:left="714" w:hanging="357"/>
        <w:jc w:val="both"/>
        <w:rPr>
          <w:rFonts w:ascii="Times New Roman" w:eastAsia="Times New Roman" w:hAnsi="Times New Roman" w:cs="Times New Roman"/>
          <w:sz w:val="28"/>
          <w:szCs w:val="28"/>
        </w:rPr>
      </w:pPr>
      <w:r w:rsidRPr="00A21EE1">
        <w:rPr>
          <w:rFonts w:ascii="Times New Roman" w:eastAsia="Times New Roman" w:hAnsi="Times New Roman" w:cs="Times New Roman"/>
          <w:sz w:val="28"/>
          <w:szCs w:val="28"/>
        </w:rPr>
        <w:t>тим, хто доглядає за хворим, часто мити руки, по можливості обмежити контакти з пацієнтом;</w:t>
      </w:r>
    </w:p>
    <w:p w14:paraId="0113CC99" w14:textId="77777777" w:rsidR="009B689D" w:rsidRPr="00A21EE1" w:rsidRDefault="00E67E00" w:rsidP="0090077C">
      <w:pPr>
        <w:numPr>
          <w:ilvl w:val="0"/>
          <w:numId w:val="33"/>
        </w:numPr>
        <w:shd w:val="clear" w:color="auto" w:fill="FFFFFF"/>
        <w:spacing w:after="0" w:line="360" w:lineRule="auto"/>
        <w:ind w:left="714" w:hanging="357"/>
        <w:jc w:val="both"/>
        <w:rPr>
          <w:rFonts w:ascii="Times New Roman" w:eastAsia="Times New Roman" w:hAnsi="Times New Roman" w:cs="Times New Roman"/>
          <w:sz w:val="28"/>
          <w:szCs w:val="28"/>
        </w:rPr>
      </w:pPr>
      <w:r w:rsidRPr="00A21EE1">
        <w:rPr>
          <w:rFonts w:ascii="Times New Roman" w:eastAsia="Times New Roman" w:hAnsi="Times New Roman" w:cs="Times New Roman"/>
          <w:sz w:val="28"/>
          <w:szCs w:val="28"/>
        </w:rPr>
        <w:t xml:space="preserve">вживати достатню кількість </w:t>
      </w:r>
      <w:proofErr w:type="gramStart"/>
      <w:r w:rsidRPr="00A21EE1">
        <w:rPr>
          <w:rFonts w:ascii="Times New Roman" w:eastAsia="Times New Roman" w:hAnsi="Times New Roman" w:cs="Times New Roman"/>
          <w:sz w:val="28"/>
          <w:szCs w:val="28"/>
        </w:rPr>
        <w:t>р</w:t>
      </w:r>
      <w:proofErr w:type="gramEnd"/>
      <w:r w:rsidRPr="00A21EE1">
        <w:rPr>
          <w:rFonts w:ascii="Times New Roman" w:eastAsia="Times New Roman" w:hAnsi="Times New Roman" w:cs="Times New Roman"/>
          <w:sz w:val="28"/>
          <w:szCs w:val="28"/>
        </w:rPr>
        <w:t>ідини ( вода, компот, сік, морс, чай);</w:t>
      </w:r>
    </w:p>
    <w:p w14:paraId="6F9CB9E9" w14:textId="77777777" w:rsidR="00E81EEF" w:rsidRPr="00A21EE1" w:rsidRDefault="00E81EEF" w:rsidP="0090077C">
      <w:pPr>
        <w:numPr>
          <w:ilvl w:val="0"/>
          <w:numId w:val="34"/>
        </w:numPr>
        <w:shd w:val="clear" w:color="auto" w:fill="FFFFFF"/>
        <w:spacing w:after="0" w:line="360" w:lineRule="auto"/>
        <w:jc w:val="both"/>
        <w:rPr>
          <w:rFonts w:ascii="Times New Roman" w:eastAsia="Times New Roman" w:hAnsi="Times New Roman" w:cs="Times New Roman"/>
          <w:sz w:val="28"/>
          <w:szCs w:val="28"/>
        </w:rPr>
      </w:pPr>
      <w:r w:rsidRPr="00A21EE1">
        <w:rPr>
          <w:rFonts w:ascii="Times New Roman" w:eastAsia="Times New Roman" w:hAnsi="Times New Roman" w:cs="Times New Roman"/>
          <w:sz w:val="28"/>
          <w:szCs w:val="28"/>
        </w:rPr>
        <w:t>при температурі &gt;38,5°С: фізичні методи охолодження (роздягання; вологе обтирання), часте пиття;</w:t>
      </w:r>
    </w:p>
    <w:p w14:paraId="6A94FF8D" w14:textId="77777777" w:rsidR="009B689D" w:rsidRPr="00A21EE1" w:rsidRDefault="00E67E00" w:rsidP="0090077C">
      <w:pPr>
        <w:numPr>
          <w:ilvl w:val="0"/>
          <w:numId w:val="34"/>
        </w:numPr>
        <w:shd w:val="clear" w:color="auto" w:fill="FFFFFF"/>
        <w:spacing w:after="0" w:line="360" w:lineRule="auto"/>
        <w:jc w:val="both"/>
        <w:rPr>
          <w:rFonts w:ascii="Times New Roman" w:eastAsia="Times New Roman" w:hAnsi="Times New Roman" w:cs="Times New Roman"/>
          <w:sz w:val="28"/>
          <w:szCs w:val="28"/>
        </w:rPr>
      </w:pPr>
      <w:r w:rsidRPr="00A21EE1">
        <w:rPr>
          <w:rFonts w:ascii="Times New Roman" w:eastAsia="Times New Roman" w:hAnsi="Times New Roman" w:cs="Times New Roman"/>
          <w:sz w:val="28"/>
          <w:szCs w:val="28"/>
        </w:rPr>
        <w:t>приготувати для лікування гарячки у дорослих (t&gt;38,5°С): Парацетамол (не більше 4000 мг на добу), або Ібупрофен (не більше 1200 мг на добу), або - Напроксен (не більше 1000 мг на добу);</w:t>
      </w:r>
    </w:p>
    <w:p w14:paraId="711CBCC8" w14:textId="77777777" w:rsidR="009B689D" w:rsidRPr="00A21EE1" w:rsidRDefault="00E67E00" w:rsidP="0090077C">
      <w:pPr>
        <w:numPr>
          <w:ilvl w:val="0"/>
          <w:numId w:val="34"/>
        </w:numPr>
        <w:shd w:val="clear" w:color="auto" w:fill="FFFFFF"/>
        <w:spacing w:after="0" w:line="360" w:lineRule="auto"/>
        <w:jc w:val="both"/>
        <w:rPr>
          <w:rFonts w:ascii="Times New Roman" w:eastAsia="Times New Roman" w:hAnsi="Times New Roman" w:cs="Times New Roman"/>
          <w:sz w:val="28"/>
          <w:szCs w:val="28"/>
        </w:rPr>
      </w:pPr>
      <w:r w:rsidRPr="00A21EE1">
        <w:rPr>
          <w:rFonts w:ascii="Times New Roman" w:eastAsia="Times New Roman" w:hAnsi="Times New Roman" w:cs="Times New Roman"/>
          <w:sz w:val="28"/>
          <w:szCs w:val="28"/>
        </w:rPr>
        <w:t>при відсутності ефекту від попередніх засобів слід прийняти будь-який зазначений вище жарознижуючий засіб.</w:t>
      </w:r>
    </w:p>
    <w:p w14:paraId="76832875" w14:textId="77777777" w:rsidR="009B689D" w:rsidRPr="0090077C" w:rsidRDefault="00925DD7" w:rsidP="0090077C">
      <w:pPr>
        <w:shd w:val="clear" w:color="auto" w:fill="FFFFFF"/>
        <w:spacing w:after="0" w:line="360" w:lineRule="auto"/>
        <w:ind w:firstLine="720"/>
        <w:jc w:val="both"/>
        <w:rPr>
          <w:rFonts w:ascii="Times New Roman" w:eastAsia="Times New Roman" w:hAnsi="Times New Roman" w:cs="Times New Roman"/>
          <w:sz w:val="28"/>
          <w:szCs w:val="28"/>
          <w:lang w:val="uk-UA"/>
        </w:rPr>
      </w:pPr>
      <w:r w:rsidRPr="00A21EE1">
        <w:rPr>
          <w:rFonts w:ascii="Times New Roman" w:eastAsia="Times New Roman" w:hAnsi="Times New Roman" w:cs="Times New Roman"/>
          <w:sz w:val="28"/>
          <w:szCs w:val="28"/>
        </w:rPr>
        <w:t xml:space="preserve"> </w:t>
      </w:r>
      <w:r w:rsidRPr="00A21EE1">
        <w:rPr>
          <w:rFonts w:ascii="Times New Roman" w:eastAsia="Times New Roman" w:hAnsi="Times New Roman" w:cs="Times New Roman"/>
          <w:sz w:val="28"/>
          <w:szCs w:val="28"/>
          <w:lang w:val="uk-UA"/>
        </w:rPr>
        <w:t>Загрозливі симптоми</w:t>
      </w:r>
      <w:r w:rsidR="00E67E00" w:rsidRPr="00A21EE1">
        <w:rPr>
          <w:rFonts w:ascii="Times New Roman" w:eastAsia="Times New Roman" w:hAnsi="Times New Roman" w:cs="Times New Roman"/>
          <w:sz w:val="28"/>
          <w:szCs w:val="28"/>
        </w:rPr>
        <w:t>:</w:t>
      </w:r>
      <w:r w:rsidR="00E81EEF" w:rsidRPr="00A21EE1">
        <w:rPr>
          <w:rFonts w:ascii="Times New Roman" w:eastAsia="Times New Roman" w:hAnsi="Times New Roman" w:cs="Times New Roman"/>
          <w:sz w:val="28"/>
          <w:szCs w:val="28"/>
        </w:rPr>
        <w:t xml:space="preserve"> порушення свідомості; зниження тиску; біль за грудиною</w:t>
      </w:r>
      <w:r w:rsidR="00E67E00" w:rsidRPr="00A21EE1">
        <w:rPr>
          <w:rFonts w:ascii="Times New Roman" w:eastAsia="Times New Roman" w:hAnsi="Times New Roman" w:cs="Times New Roman"/>
          <w:sz w:val="28"/>
          <w:szCs w:val="28"/>
        </w:rPr>
        <w:t xml:space="preserve"> незвичний колір шкіри (синюшність); задишка; висип, що не зникає при натисканні; </w:t>
      </w:r>
      <w:r w:rsidR="00E81EEF" w:rsidRPr="00A21EE1">
        <w:rPr>
          <w:rFonts w:ascii="Times New Roman" w:eastAsia="Times New Roman" w:hAnsi="Times New Roman" w:cs="Times New Roman"/>
          <w:sz w:val="28"/>
          <w:szCs w:val="28"/>
        </w:rPr>
        <w:t xml:space="preserve"> аритмія;</w:t>
      </w:r>
      <w:r w:rsidR="00E81EEF" w:rsidRPr="00A21EE1">
        <w:rPr>
          <w:rFonts w:ascii="Times New Roman" w:eastAsia="Times New Roman" w:hAnsi="Times New Roman" w:cs="Times New Roman"/>
          <w:sz w:val="28"/>
          <w:szCs w:val="28"/>
          <w:lang w:val="uk-UA"/>
        </w:rPr>
        <w:t xml:space="preserve"> </w:t>
      </w:r>
      <w:r w:rsidR="00E67E00" w:rsidRPr="00A21EE1">
        <w:rPr>
          <w:rFonts w:ascii="Times New Roman" w:eastAsia="Times New Roman" w:hAnsi="Times New Roman" w:cs="Times New Roman"/>
          <w:sz w:val="28"/>
          <w:szCs w:val="28"/>
        </w:rPr>
        <w:t xml:space="preserve">кровохаркання; багаторазове блювання та/або пронос </w:t>
      </w:r>
      <w:r w:rsidR="00E67E00" w:rsidRPr="0090077C">
        <w:rPr>
          <w:rFonts w:ascii="Times New Roman" w:eastAsia="Times New Roman" w:hAnsi="Times New Roman" w:cs="Times New Roman"/>
          <w:sz w:val="28"/>
          <w:szCs w:val="28"/>
        </w:rPr>
        <w:t>рідкий пульс; судоми; збудження</w:t>
      </w:r>
      <w:r w:rsidR="0090077C" w:rsidRPr="0090077C">
        <w:rPr>
          <w:rFonts w:ascii="Times New Roman" w:eastAsia="Times New Roman" w:hAnsi="Times New Roman" w:cs="Times New Roman"/>
          <w:i/>
          <w:sz w:val="28"/>
          <w:szCs w:val="28"/>
          <w:lang w:val="uk-UA"/>
        </w:rPr>
        <w:t xml:space="preserve"> </w:t>
      </w:r>
      <w:r w:rsidR="0090077C" w:rsidRPr="0090077C">
        <w:rPr>
          <w:rFonts w:ascii="Times New Roman" w:eastAsia="Times New Roman" w:hAnsi="Times New Roman" w:cs="Times New Roman"/>
          <w:sz w:val="28"/>
          <w:szCs w:val="28"/>
        </w:rPr>
        <w:t>[</w:t>
      </w:r>
      <w:r w:rsidR="00E67E00" w:rsidRPr="0090077C">
        <w:rPr>
          <w:rFonts w:ascii="Times New Roman" w:eastAsia="Times New Roman" w:hAnsi="Times New Roman" w:cs="Times New Roman"/>
          <w:sz w:val="28"/>
          <w:szCs w:val="28"/>
        </w:rPr>
        <w:t>10]</w:t>
      </w:r>
      <w:r w:rsidR="0090077C" w:rsidRPr="0090077C">
        <w:rPr>
          <w:rFonts w:ascii="Times New Roman" w:eastAsia="Times New Roman" w:hAnsi="Times New Roman" w:cs="Times New Roman"/>
          <w:sz w:val="28"/>
          <w:szCs w:val="28"/>
          <w:lang w:val="uk-UA"/>
        </w:rPr>
        <w:t>.</w:t>
      </w:r>
    </w:p>
    <w:p w14:paraId="20B40E9C" w14:textId="77777777" w:rsidR="009B689D" w:rsidRPr="0090077C" w:rsidRDefault="00E67E00" w:rsidP="0090077C">
      <w:pPr>
        <w:pBdr>
          <w:top w:val="nil"/>
          <w:left w:val="nil"/>
          <w:bottom w:val="nil"/>
          <w:right w:val="nil"/>
          <w:between w:val="nil"/>
        </w:pBdr>
        <w:shd w:val="clear" w:color="auto" w:fill="FFFFFF"/>
        <w:spacing w:after="0" w:line="360" w:lineRule="auto"/>
        <w:ind w:firstLine="720"/>
        <w:jc w:val="both"/>
        <w:rPr>
          <w:rFonts w:ascii="Times New Roman" w:eastAsia="Times New Roman" w:hAnsi="Times New Roman" w:cs="Times New Roman"/>
          <w:color w:val="000000"/>
          <w:sz w:val="28"/>
          <w:szCs w:val="28"/>
          <w:highlight w:val="white"/>
        </w:rPr>
      </w:pPr>
      <w:r w:rsidRPr="0090077C">
        <w:rPr>
          <w:rFonts w:ascii="Times New Roman" w:eastAsia="Times New Roman" w:hAnsi="Times New Roman" w:cs="Times New Roman"/>
          <w:color w:val="000000"/>
          <w:sz w:val="28"/>
          <w:szCs w:val="28"/>
          <w:highlight w:val="white"/>
        </w:rPr>
        <w:t>Диференціальна діагностика простудних захворювань надзвичайно важлива, оскільки для патогенетичного лікування ГРЗ і грипу призначаються абсолютно різні лікарські засоби. Специфічні препарати від грипу та ГРВІ належать до клініко-фармакологічної групи противірусних. Вони абсолютно неефективні проти бактерій.</w:t>
      </w:r>
    </w:p>
    <w:p w14:paraId="36A1451F" w14:textId="77777777" w:rsidR="009B689D" w:rsidRPr="0090077C" w:rsidRDefault="00E67E00" w:rsidP="0090077C">
      <w:pPr>
        <w:shd w:val="clear" w:color="auto" w:fill="FFFFFF"/>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Противірусні засоби</w:t>
      </w:r>
      <w:r w:rsidR="00E81EEF" w:rsidRPr="0090077C">
        <w:rPr>
          <w:rFonts w:ascii="Times New Roman" w:eastAsia="Times New Roman" w:hAnsi="Times New Roman" w:cs="Times New Roman"/>
          <w:sz w:val="28"/>
          <w:szCs w:val="28"/>
        </w:rPr>
        <w:t xml:space="preserve"> використовують при тяжкому та середньова</w:t>
      </w:r>
      <w:r w:rsidRPr="0090077C">
        <w:rPr>
          <w:rFonts w:ascii="Times New Roman" w:eastAsia="Times New Roman" w:hAnsi="Times New Roman" w:cs="Times New Roman"/>
          <w:sz w:val="28"/>
          <w:szCs w:val="28"/>
        </w:rPr>
        <w:t>жкому пе</w:t>
      </w:r>
      <w:r w:rsidR="00E81EEF" w:rsidRPr="0090077C">
        <w:rPr>
          <w:rFonts w:ascii="Times New Roman" w:eastAsia="Times New Roman" w:hAnsi="Times New Roman" w:cs="Times New Roman"/>
          <w:sz w:val="28"/>
          <w:szCs w:val="28"/>
        </w:rPr>
        <w:t>ребігу ГРВЗ</w:t>
      </w:r>
      <w:r w:rsidRPr="0090077C">
        <w:rPr>
          <w:rFonts w:ascii="Times New Roman" w:eastAsia="Times New Roman" w:hAnsi="Times New Roman" w:cs="Times New Roman"/>
          <w:sz w:val="28"/>
          <w:szCs w:val="28"/>
        </w:rPr>
        <w:t>.</w:t>
      </w:r>
      <w:r w:rsidR="004C54D0" w:rsidRPr="0090077C">
        <w:rPr>
          <w:rFonts w:ascii="Times New Roman" w:eastAsia="Times New Roman" w:hAnsi="Times New Roman" w:cs="Times New Roman"/>
          <w:sz w:val="28"/>
          <w:szCs w:val="28"/>
          <w:lang w:val="uk-UA"/>
        </w:rPr>
        <w:t xml:space="preserve"> </w:t>
      </w:r>
      <w:r w:rsidR="00E81EEF" w:rsidRPr="0090077C">
        <w:rPr>
          <w:rFonts w:ascii="Times New Roman" w:eastAsia="Times New Roman" w:hAnsi="Times New Roman" w:cs="Times New Roman"/>
          <w:sz w:val="28"/>
          <w:szCs w:val="28"/>
        </w:rPr>
        <w:t>Усі  лікарські засоби  умовно поділяються на</w:t>
      </w:r>
      <w:proofErr w:type="gramStart"/>
      <w:r w:rsidR="00E81EEF" w:rsidRPr="0090077C">
        <w:rPr>
          <w:rFonts w:ascii="Times New Roman" w:eastAsia="Times New Roman" w:hAnsi="Times New Roman" w:cs="Times New Roman"/>
          <w:sz w:val="28"/>
          <w:szCs w:val="28"/>
        </w:rPr>
        <w:t xml:space="preserve"> </w:t>
      </w:r>
      <w:r w:rsidRPr="0090077C">
        <w:rPr>
          <w:rFonts w:ascii="Times New Roman" w:eastAsia="Times New Roman" w:hAnsi="Times New Roman" w:cs="Times New Roman"/>
          <w:sz w:val="28"/>
          <w:szCs w:val="28"/>
        </w:rPr>
        <w:t>:</w:t>
      </w:r>
      <w:proofErr w:type="gramEnd"/>
    </w:p>
    <w:p w14:paraId="63E596EB" w14:textId="77777777" w:rsidR="009B689D" w:rsidRPr="0090077C" w:rsidRDefault="00E67E00" w:rsidP="0090077C">
      <w:pPr>
        <w:numPr>
          <w:ilvl w:val="0"/>
          <w:numId w:val="35"/>
        </w:numPr>
        <w:shd w:val="clear" w:color="auto" w:fill="FFFFFF"/>
        <w:spacing w:after="0" w:line="360" w:lineRule="auto"/>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Противірусні засоби прямої противірусної дії.</w:t>
      </w:r>
    </w:p>
    <w:p w14:paraId="79DB9B58" w14:textId="77777777" w:rsidR="009B689D" w:rsidRPr="0090077C" w:rsidRDefault="00E67E00" w:rsidP="0090077C">
      <w:pPr>
        <w:numPr>
          <w:ilvl w:val="0"/>
          <w:numId w:val="35"/>
        </w:numPr>
        <w:shd w:val="clear" w:color="auto" w:fill="FFFFFF"/>
        <w:spacing w:after="0" w:line="360" w:lineRule="auto"/>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Противірусні засоби опосередкованої дії — стимулятори інтерфероноутворення та імуномодулятори.</w:t>
      </w:r>
    </w:p>
    <w:p w14:paraId="78E38756" w14:textId="77777777" w:rsidR="009B689D" w:rsidRPr="0090077C" w:rsidRDefault="00E67E00" w:rsidP="0090077C">
      <w:pPr>
        <w:numPr>
          <w:ilvl w:val="0"/>
          <w:numId w:val="35"/>
        </w:numPr>
        <w:shd w:val="clear" w:color="auto" w:fill="FFFFFF"/>
        <w:spacing w:after="0" w:line="360" w:lineRule="auto"/>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Лікарські засоби змішаного механізму дії.</w:t>
      </w:r>
    </w:p>
    <w:p w14:paraId="4BCBDE8F" w14:textId="77777777" w:rsidR="009B689D" w:rsidRPr="0090077C" w:rsidRDefault="00E67E00" w:rsidP="0090077C">
      <w:pPr>
        <w:numPr>
          <w:ilvl w:val="0"/>
          <w:numId w:val="35"/>
        </w:numPr>
        <w:shd w:val="clear" w:color="auto" w:fill="FFFFFF"/>
        <w:spacing w:after="0" w:line="360" w:lineRule="auto"/>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Інші засоби.</w:t>
      </w:r>
    </w:p>
    <w:p w14:paraId="6725F893"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 xml:space="preserve">Сучасні противірусні препарати найбільш ефективні в період реплікації вірусів. </w:t>
      </w:r>
      <w:r w:rsidR="0072738E" w:rsidRPr="0090077C">
        <w:rPr>
          <w:rFonts w:ascii="Times New Roman" w:eastAsia="Times New Roman" w:hAnsi="Times New Roman" w:cs="Times New Roman"/>
          <w:sz w:val="28"/>
          <w:szCs w:val="28"/>
          <w:lang w:val="uk-UA"/>
        </w:rPr>
        <w:t>С</w:t>
      </w:r>
      <w:r w:rsidR="0072738E" w:rsidRPr="0090077C">
        <w:rPr>
          <w:rFonts w:ascii="Times New Roman" w:eastAsia="Times New Roman" w:hAnsi="Times New Roman" w:cs="Times New Roman"/>
          <w:sz w:val="28"/>
          <w:szCs w:val="28"/>
        </w:rPr>
        <w:t>учасні противірусні препарати</w:t>
      </w:r>
      <w:r w:rsidRPr="0090077C">
        <w:rPr>
          <w:rFonts w:ascii="Times New Roman" w:eastAsia="Times New Roman" w:hAnsi="Times New Roman" w:cs="Times New Roman"/>
          <w:sz w:val="28"/>
          <w:szCs w:val="28"/>
        </w:rPr>
        <w:t>, які застосовуються для лікування грипу, за механізмом дії</w:t>
      </w:r>
      <w:r w:rsidR="0072738E" w:rsidRPr="0090077C">
        <w:rPr>
          <w:rFonts w:ascii="Times New Roman" w:eastAsia="Times New Roman" w:hAnsi="Times New Roman" w:cs="Times New Roman"/>
          <w:sz w:val="28"/>
          <w:szCs w:val="28"/>
          <w:lang w:val="uk-UA"/>
        </w:rPr>
        <w:t xml:space="preserve"> поділяються</w:t>
      </w:r>
      <w:r w:rsidRPr="0090077C">
        <w:rPr>
          <w:rFonts w:ascii="Times New Roman" w:eastAsia="Times New Roman" w:hAnsi="Times New Roman" w:cs="Times New Roman"/>
          <w:sz w:val="28"/>
          <w:szCs w:val="28"/>
        </w:rPr>
        <w:t xml:space="preserve"> :</w:t>
      </w:r>
    </w:p>
    <w:p w14:paraId="36BE1D6F"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1) ЛЗ, які безпосередньо порушують реплікацію вірусу;</w:t>
      </w:r>
    </w:p>
    <w:p w14:paraId="367BF2BB"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2) ЛЗ, які модулюють імунну систему організму-хазяїна.</w:t>
      </w:r>
    </w:p>
    <w:p w14:paraId="4C1BCDBE" w14:textId="77777777" w:rsidR="009B689D" w:rsidRPr="0090077C" w:rsidRDefault="00E67E00" w:rsidP="0090077C">
      <w:pPr>
        <w:shd w:val="clear" w:color="auto" w:fill="FFFFFF"/>
        <w:spacing w:after="0" w:line="360" w:lineRule="auto"/>
        <w:ind w:firstLine="720"/>
        <w:jc w:val="both"/>
        <w:rPr>
          <w:rFonts w:ascii="Times New Roman" w:eastAsia="Times New Roman" w:hAnsi="Times New Roman" w:cs="Times New Roman"/>
          <w:sz w:val="28"/>
          <w:szCs w:val="28"/>
          <w:lang w:val="uk-UA"/>
        </w:rPr>
      </w:pPr>
      <w:r w:rsidRPr="0090077C">
        <w:rPr>
          <w:rFonts w:ascii="Times New Roman" w:eastAsia="Times New Roman" w:hAnsi="Times New Roman" w:cs="Times New Roman"/>
          <w:sz w:val="28"/>
          <w:szCs w:val="28"/>
        </w:rPr>
        <w:t>До першої груп</w:t>
      </w:r>
      <w:r w:rsidR="00487463" w:rsidRPr="0090077C">
        <w:rPr>
          <w:rFonts w:ascii="Times New Roman" w:eastAsia="Times New Roman" w:hAnsi="Times New Roman" w:cs="Times New Roman"/>
          <w:sz w:val="28"/>
          <w:szCs w:val="28"/>
        </w:rPr>
        <w:t>и відносять ре</w:t>
      </w:r>
      <w:r w:rsidRPr="0090077C">
        <w:rPr>
          <w:rFonts w:ascii="Times New Roman" w:eastAsia="Times New Roman" w:hAnsi="Times New Roman" w:cs="Times New Roman"/>
          <w:sz w:val="28"/>
          <w:szCs w:val="28"/>
        </w:rPr>
        <w:t>мантадин, амантадин, занамівір, озельтамівір, арбідол та інозин пранобекс. До другої групи препаратів відносяться інтерфер</w:t>
      </w:r>
      <w:r w:rsidR="0090077C">
        <w:rPr>
          <w:rFonts w:ascii="Times New Roman" w:eastAsia="Times New Roman" w:hAnsi="Times New Roman" w:cs="Times New Roman"/>
          <w:sz w:val="28"/>
          <w:szCs w:val="28"/>
        </w:rPr>
        <w:t>они та індуктори інтерферонів</w:t>
      </w:r>
      <w:r w:rsidR="0090077C">
        <w:rPr>
          <w:rFonts w:ascii="Times New Roman" w:eastAsia="Times New Roman" w:hAnsi="Times New Roman" w:cs="Times New Roman"/>
          <w:sz w:val="28"/>
          <w:szCs w:val="28"/>
          <w:lang w:val="uk-UA"/>
        </w:rPr>
        <w:t xml:space="preserve"> </w:t>
      </w:r>
      <w:r w:rsidRPr="0090077C">
        <w:rPr>
          <w:rFonts w:ascii="Times New Roman" w:eastAsia="Times New Roman" w:hAnsi="Times New Roman" w:cs="Times New Roman"/>
          <w:sz w:val="28"/>
          <w:szCs w:val="28"/>
        </w:rPr>
        <w:t>[6]</w:t>
      </w:r>
      <w:r w:rsidR="0090077C">
        <w:rPr>
          <w:rFonts w:ascii="Times New Roman" w:eastAsia="Times New Roman" w:hAnsi="Times New Roman" w:cs="Times New Roman"/>
          <w:sz w:val="28"/>
          <w:szCs w:val="28"/>
          <w:lang w:val="uk-UA"/>
        </w:rPr>
        <w:t>.</w:t>
      </w:r>
    </w:p>
    <w:p w14:paraId="61B0DBBF"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lang w:val="uk-UA"/>
        </w:rPr>
      </w:pPr>
      <w:r w:rsidRPr="0090077C">
        <w:rPr>
          <w:rFonts w:ascii="Times New Roman" w:eastAsia="Gungsuh" w:hAnsi="Times New Roman" w:cs="Times New Roman"/>
          <w:sz w:val="28"/>
          <w:szCs w:val="28"/>
        </w:rPr>
        <w:t>Про всі прояви, які можуть спостерігатися при медичному застосуванні препаратів, зазначено в інстру</w:t>
      </w:r>
      <w:r w:rsidR="00A21EE1" w:rsidRPr="0090077C">
        <w:rPr>
          <w:rFonts w:ascii="Times New Roman" w:eastAsia="Gungsuh" w:hAnsi="Times New Roman" w:cs="Times New Roman"/>
          <w:sz w:val="28"/>
          <w:szCs w:val="28"/>
        </w:rPr>
        <w:t>кціях, затверджених МОЗ України</w:t>
      </w:r>
      <w:r w:rsidR="0090077C">
        <w:rPr>
          <w:rFonts w:ascii="Times New Roman" w:eastAsia="Gungsuh" w:hAnsi="Times New Roman" w:cs="Times New Roman"/>
          <w:sz w:val="28"/>
          <w:szCs w:val="28"/>
          <w:lang w:val="uk-UA"/>
        </w:rPr>
        <w:t xml:space="preserve"> </w:t>
      </w:r>
      <w:r w:rsidRPr="0090077C">
        <w:rPr>
          <w:rFonts w:ascii="Times New Roman" w:eastAsia="Gungsuh" w:hAnsi="Times New Roman" w:cs="Times New Roman"/>
          <w:sz w:val="28"/>
          <w:szCs w:val="28"/>
        </w:rPr>
        <w:t>[6,7]</w:t>
      </w:r>
      <w:r w:rsidR="0090077C">
        <w:rPr>
          <w:rFonts w:ascii="Times New Roman" w:eastAsia="Gungsuh" w:hAnsi="Times New Roman" w:cs="Times New Roman"/>
          <w:sz w:val="28"/>
          <w:szCs w:val="28"/>
          <w:lang w:val="uk-UA"/>
        </w:rPr>
        <w:t xml:space="preserve">. </w:t>
      </w:r>
      <w:r w:rsidR="00487463" w:rsidRPr="0090077C">
        <w:rPr>
          <w:rFonts w:ascii="Times New Roman" w:eastAsia="Times New Roman" w:hAnsi="Times New Roman" w:cs="Times New Roman"/>
          <w:sz w:val="28"/>
          <w:szCs w:val="28"/>
          <w:lang w:val="uk-UA"/>
        </w:rPr>
        <w:t>П</w:t>
      </w:r>
      <w:r w:rsidRPr="0090077C">
        <w:rPr>
          <w:rFonts w:ascii="Times New Roman" w:eastAsia="Times New Roman" w:hAnsi="Times New Roman" w:cs="Times New Roman"/>
          <w:sz w:val="28"/>
          <w:szCs w:val="28"/>
          <w:lang w:val="uk-UA"/>
        </w:rPr>
        <w:t>репарат Таміфлю може вик</w:t>
      </w:r>
      <w:r w:rsidR="00A21EE1" w:rsidRPr="0090077C">
        <w:rPr>
          <w:rFonts w:ascii="Times New Roman" w:eastAsia="Times New Roman" w:hAnsi="Times New Roman" w:cs="Times New Roman"/>
          <w:sz w:val="28"/>
          <w:szCs w:val="28"/>
          <w:lang w:val="uk-UA"/>
        </w:rPr>
        <w:t>ликати нервово-психічні розлади</w:t>
      </w:r>
      <w:r w:rsidR="0090077C">
        <w:rPr>
          <w:rFonts w:ascii="Times New Roman" w:eastAsia="Times New Roman" w:hAnsi="Times New Roman" w:cs="Times New Roman"/>
          <w:sz w:val="28"/>
          <w:szCs w:val="28"/>
          <w:lang w:val="uk-UA"/>
        </w:rPr>
        <w:t xml:space="preserve"> </w:t>
      </w:r>
      <w:r w:rsidRPr="0090077C">
        <w:rPr>
          <w:rFonts w:ascii="Times New Roman" w:eastAsia="Times New Roman" w:hAnsi="Times New Roman" w:cs="Times New Roman"/>
          <w:sz w:val="28"/>
          <w:szCs w:val="28"/>
          <w:lang w:val="uk-UA"/>
        </w:rPr>
        <w:t>[8]</w:t>
      </w:r>
      <w:r w:rsidR="0090077C">
        <w:rPr>
          <w:rFonts w:ascii="Times New Roman" w:eastAsia="Times New Roman" w:hAnsi="Times New Roman" w:cs="Times New Roman"/>
          <w:sz w:val="28"/>
          <w:szCs w:val="28"/>
          <w:lang w:val="uk-UA"/>
        </w:rPr>
        <w:t>.</w:t>
      </w:r>
      <w:r w:rsidRPr="0090077C">
        <w:rPr>
          <w:rFonts w:ascii="Times New Roman" w:eastAsia="Times New Roman" w:hAnsi="Times New Roman" w:cs="Times New Roman"/>
          <w:sz w:val="28"/>
          <w:szCs w:val="28"/>
          <w:lang w:val="uk-UA"/>
        </w:rPr>
        <w:t xml:space="preserve"> </w:t>
      </w:r>
      <w:r w:rsidR="0072738E" w:rsidRPr="0090077C">
        <w:rPr>
          <w:rFonts w:ascii="Times New Roman" w:eastAsia="Times New Roman" w:hAnsi="Times New Roman" w:cs="Times New Roman"/>
          <w:sz w:val="28"/>
          <w:szCs w:val="28"/>
          <w:lang w:val="uk-UA"/>
        </w:rPr>
        <w:t xml:space="preserve"> Препарат Озельтамівір  екскретується в молоко матері в незначних </w:t>
      </w:r>
      <w:r w:rsidR="0090077C">
        <w:rPr>
          <w:rFonts w:ascii="Times New Roman" w:eastAsia="Times New Roman" w:hAnsi="Times New Roman" w:cs="Times New Roman"/>
          <w:sz w:val="28"/>
          <w:szCs w:val="28"/>
          <w:lang w:val="uk-UA"/>
        </w:rPr>
        <w:t xml:space="preserve"> концентраціях </w:t>
      </w:r>
      <w:r w:rsidR="00487463" w:rsidRPr="0090077C">
        <w:rPr>
          <w:rFonts w:ascii="Times New Roman" w:eastAsia="Times New Roman" w:hAnsi="Times New Roman" w:cs="Times New Roman"/>
          <w:sz w:val="28"/>
          <w:szCs w:val="28"/>
          <w:lang w:val="uk-UA"/>
        </w:rPr>
        <w:t>[8,9]</w:t>
      </w:r>
      <w:r w:rsidR="0090077C">
        <w:rPr>
          <w:rFonts w:ascii="Times New Roman" w:eastAsia="Times New Roman" w:hAnsi="Times New Roman" w:cs="Times New Roman"/>
          <w:sz w:val="28"/>
          <w:szCs w:val="28"/>
          <w:lang w:val="uk-UA"/>
        </w:rPr>
        <w:t>.</w:t>
      </w:r>
      <w:r w:rsidR="00487463" w:rsidRPr="0090077C">
        <w:rPr>
          <w:rFonts w:ascii="Times New Roman" w:eastAsia="Times New Roman" w:hAnsi="Times New Roman" w:cs="Times New Roman"/>
          <w:sz w:val="28"/>
          <w:szCs w:val="28"/>
          <w:lang w:val="uk-UA"/>
        </w:rPr>
        <w:t xml:space="preserve"> </w:t>
      </w:r>
      <w:r w:rsidR="0072738E" w:rsidRPr="0090077C">
        <w:rPr>
          <w:rFonts w:ascii="Times New Roman" w:eastAsia="Times New Roman" w:hAnsi="Times New Roman" w:cs="Times New Roman"/>
          <w:sz w:val="28"/>
          <w:szCs w:val="28"/>
          <w:lang w:val="uk-UA"/>
        </w:rPr>
        <w:t xml:space="preserve">При виявленні </w:t>
      </w:r>
      <w:r w:rsidRPr="0090077C">
        <w:rPr>
          <w:rFonts w:ascii="Times New Roman" w:eastAsia="Times New Roman" w:hAnsi="Times New Roman" w:cs="Times New Roman"/>
          <w:sz w:val="28"/>
          <w:szCs w:val="28"/>
          <w:lang w:val="uk-UA"/>
        </w:rPr>
        <w:t>будь-яких проявів неадекватної поведінки хворого с</w:t>
      </w:r>
      <w:r w:rsidR="00487463" w:rsidRPr="0090077C">
        <w:rPr>
          <w:rFonts w:ascii="Times New Roman" w:eastAsia="Times New Roman" w:hAnsi="Times New Roman" w:cs="Times New Roman"/>
          <w:sz w:val="28"/>
          <w:szCs w:val="28"/>
          <w:lang w:val="uk-UA"/>
        </w:rPr>
        <w:t>лід одразу звернутися до лікаря</w:t>
      </w:r>
      <w:r w:rsidR="0090077C">
        <w:rPr>
          <w:rFonts w:ascii="Times New Roman" w:eastAsia="Times New Roman" w:hAnsi="Times New Roman" w:cs="Times New Roman"/>
          <w:sz w:val="28"/>
          <w:szCs w:val="28"/>
          <w:lang w:val="uk-UA"/>
        </w:rPr>
        <w:t xml:space="preserve"> </w:t>
      </w:r>
      <w:r w:rsidRPr="0090077C">
        <w:rPr>
          <w:rFonts w:ascii="Times New Roman" w:eastAsia="Times New Roman" w:hAnsi="Times New Roman" w:cs="Times New Roman"/>
          <w:sz w:val="28"/>
          <w:szCs w:val="28"/>
          <w:lang w:val="uk-UA"/>
        </w:rPr>
        <w:t>[9]</w:t>
      </w:r>
      <w:r w:rsidR="0090077C">
        <w:rPr>
          <w:rFonts w:ascii="Times New Roman" w:eastAsia="Times New Roman" w:hAnsi="Times New Roman" w:cs="Times New Roman"/>
          <w:sz w:val="28"/>
          <w:szCs w:val="28"/>
          <w:lang w:val="uk-UA"/>
        </w:rPr>
        <w:t>.</w:t>
      </w:r>
    </w:p>
    <w:p w14:paraId="58EB138A" w14:textId="77777777" w:rsidR="009B689D" w:rsidRPr="0090077C" w:rsidRDefault="0072738E" w:rsidP="0090077C">
      <w:pPr>
        <w:spacing w:after="0" w:line="360" w:lineRule="auto"/>
        <w:ind w:firstLine="720"/>
        <w:jc w:val="both"/>
        <w:rPr>
          <w:rFonts w:ascii="Times New Roman" w:eastAsia="Times New Roman" w:hAnsi="Times New Roman" w:cs="Times New Roman"/>
          <w:sz w:val="28"/>
          <w:szCs w:val="28"/>
          <w:lang w:val="uk-UA"/>
        </w:rPr>
      </w:pPr>
      <w:r w:rsidRPr="0090077C">
        <w:rPr>
          <w:rFonts w:ascii="Times New Roman" w:eastAsia="Times New Roman" w:hAnsi="Times New Roman" w:cs="Times New Roman"/>
          <w:sz w:val="28"/>
          <w:szCs w:val="28"/>
          <w:lang w:val="uk-UA"/>
        </w:rPr>
        <w:t xml:space="preserve"> Н</w:t>
      </w:r>
      <w:r w:rsidR="00E67E00" w:rsidRPr="0090077C">
        <w:rPr>
          <w:rFonts w:ascii="Times New Roman" w:eastAsia="Times New Roman" w:hAnsi="Times New Roman" w:cs="Times New Roman"/>
          <w:sz w:val="28"/>
          <w:szCs w:val="28"/>
          <w:lang w:val="uk-UA"/>
        </w:rPr>
        <w:t>есприятливі наслі</w:t>
      </w:r>
      <w:r w:rsidR="00617037" w:rsidRPr="0090077C">
        <w:rPr>
          <w:rFonts w:ascii="Times New Roman" w:eastAsia="Times New Roman" w:hAnsi="Times New Roman" w:cs="Times New Roman"/>
          <w:sz w:val="28"/>
          <w:szCs w:val="28"/>
          <w:lang w:val="uk-UA"/>
        </w:rPr>
        <w:t>дки ЛЗ описа</w:t>
      </w:r>
      <w:r w:rsidR="00E67E00" w:rsidRPr="0090077C">
        <w:rPr>
          <w:rFonts w:ascii="Times New Roman" w:eastAsia="Times New Roman" w:hAnsi="Times New Roman" w:cs="Times New Roman"/>
          <w:sz w:val="28"/>
          <w:szCs w:val="28"/>
          <w:lang w:val="uk-UA"/>
        </w:rPr>
        <w:t>но у</w:t>
      </w:r>
      <w:r w:rsidR="00E67E00" w:rsidRPr="0090077C">
        <w:rPr>
          <w:rFonts w:ascii="Times New Roman" w:eastAsia="Times New Roman" w:hAnsi="Times New Roman" w:cs="Times New Roman"/>
          <w:sz w:val="28"/>
          <w:szCs w:val="28"/>
        </w:rPr>
        <w:t> </w:t>
      </w:r>
      <w:r w:rsidR="00E67E00" w:rsidRPr="0090077C">
        <w:rPr>
          <w:rFonts w:ascii="Times New Roman" w:eastAsia="Times New Roman" w:hAnsi="Times New Roman" w:cs="Times New Roman"/>
          <w:sz w:val="28"/>
          <w:szCs w:val="28"/>
          <w:lang w:val="uk-UA"/>
        </w:rPr>
        <w:t>відповідних розділах інструкції для медичного застосування. Доцільність застосування ЛЗ ви</w:t>
      </w:r>
      <w:r w:rsidR="00E67E00" w:rsidRPr="0090077C">
        <w:rPr>
          <w:rFonts w:ascii="Times New Roman" w:eastAsia="Times New Roman" w:hAnsi="Times New Roman" w:cs="Times New Roman"/>
          <w:sz w:val="28"/>
          <w:szCs w:val="28"/>
        </w:rPr>
        <w:t>значається співвідношенням ризик/користь. У разі, якщо користь переважає над ризиком, пр</w:t>
      </w:r>
      <w:r w:rsidR="00617037" w:rsidRPr="0090077C">
        <w:rPr>
          <w:rFonts w:ascii="Times New Roman" w:eastAsia="Times New Roman" w:hAnsi="Times New Roman" w:cs="Times New Roman"/>
          <w:sz w:val="28"/>
          <w:szCs w:val="28"/>
        </w:rPr>
        <w:t xml:space="preserve">епарат слід використовувати </w:t>
      </w:r>
      <w:r w:rsidR="00617037" w:rsidRPr="0090077C">
        <w:rPr>
          <w:rFonts w:ascii="Times New Roman" w:eastAsia="Times New Roman" w:hAnsi="Times New Roman" w:cs="Times New Roman"/>
          <w:sz w:val="28"/>
          <w:szCs w:val="28"/>
          <w:lang w:val="uk-UA"/>
        </w:rPr>
        <w:t>відповід</w:t>
      </w:r>
      <w:r w:rsidR="00617037" w:rsidRPr="0090077C">
        <w:rPr>
          <w:rFonts w:ascii="Times New Roman" w:eastAsia="Times New Roman" w:hAnsi="Times New Roman" w:cs="Times New Roman"/>
          <w:sz w:val="28"/>
          <w:szCs w:val="28"/>
        </w:rPr>
        <w:t xml:space="preserve">но </w:t>
      </w:r>
      <w:r w:rsidR="00617037" w:rsidRPr="0090077C">
        <w:rPr>
          <w:rFonts w:ascii="Times New Roman" w:eastAsia="Times New Roman" w:hAnsi="Times New Roman" w:cs="Times New Roman"/>
          <w:sz w:val="28"/>
          <w:szCs w:val="28"/>
          <w:lang w:val="uk-UA"/>
        </w:rPr>
        <w:t xml:space="preserve">  до </w:t>
      </w:r>
      <w:r w:rsidR="00617037" w:rsidRPr="0090077C">
        <w:rPr>
          <w:rFonts w:ascii="Times New Roman" w:eastAsia="Times New Roman" w:hAnsi="Times New Roman" w:cs="Times New Roman"/>
          <w:sz w:val="28"/>
          <w:szCs w:val="28"/>
        </w:rPr>
        <w:t>інструкці</w:t>
      </w:r>
      <w:r w:rsidR="00617037" w:rsidRPr="0090077C">
        <w:rPr>
          <w:rFonts w:ascii="Times New Roman" w:eastAsia="Times New Roman" w:hAnsi="Times New Roman" w:cs="Times New Roman"/>
          <w:sz w:val="28"/>
          <w:szCs w:val="28"/>
          <w:lang w:val="uk-UA"/>
        </w:rPr>
        <w:t>ї</w:t>
      </w:r>
      <w:r w:rsidR="0090077C">
        <w:rPr>
          <w:rFonts w:ascii="Times New Roman" w:eastAsia="Times New Roman" w:hAnsi="Times New Roman" w:cs="Times New Roman"/>
          <w:sz w:val="28"/>
          <w:szCs w:val="28"/>
          <w:lang w:val="uk-UA"/>
        </w:rPr>
        <w:t xml:space="preserve"> </w:t>
      </w:r>
      <w:r w:rsidR="00E67E00" w:rsidRPr="0090077C">
        <w:rPr>
          <w:rFonts w:ascii="Times New Roman" w:eastAsia="Times New Roman" w:hAnsi="Times New Roman" w:cs="Times New Roman"/>
          <w:sz w:val="28"/>
          <w:szCs w:val="28"/>
        </w:rPr>
        <w:t>[7]</w:t>
      </w:r>
      <w:r w:rsidR="0090077C">
        <w:rPr>
          <w:rFonts w:ascii="Times New Roman" w:eastAsia="Times New Roman" w:hAnsi="Times New Roman" w:cs="Times New Roman"/>
          <w:sz w:val="28"/>
          <w:szCs w:val="28"/>
          <w:lang w:val="uk-UA"/>
        </w:rPr>
        <w:t>.</w:t>
      </w:r>
    </w:p>
    <w:p w14:paraId="4D597737"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lang w:val="uk-UA"/>
        </w:rPr>
      </w:pPr>
      <w:r w:rsidRPr="0090077C">
        <w:rPr>
          <w:rFonts w:ascii="Times New Roman" w:eastAsia="Times New Roman" w:hAnsi="Times New Roman" w:cs="Times New Roman"/>
          <w:color w:val="000000"/>
          <w:sz w:val="28"/>
          <w:szCs w:val="28"/>
        </w:rPr>
        <w:t xml:space="preserve">Симптоматичне  лікування </w:t>
      </w:r>
      <w:r w:rsidRPr="0090077C">
        <w:rPr>
          <w:rFonts w:ascii="Times New Roman" w:eastAsia="Times New Roman" w:hAnsi="Times New Roman" w:cs="Times New Roman"/>
          <w:sz w:val="28"/>
          <w:szCs w:val="28"/>
        </w:rPr>
        <w:t xml:space="preserve"> болю </w:t>
      </w:r>
      <w:proofErr w:type="gramStart"/>
      <w:r w:rsidRPr="0090077C">
        <w:rPr>
          <w:rFonts w:ascii="Times New Roman" w:eastAsia="Times New Roman" w:hAnsi="Times New Roman" w:cs="Times New Roman"/>
          <w:sz w:val="28"/>
          <w:szCs w:val="28"/>
        </w:rPr>
        <w:t>в</w:t>
      </w:r>
      <w:proofErr w:type="gramEnd"/>
      <w:r w:rsidRPr="0090077C">
        <w:rPr>
          <w:rFonts w:ascii="Times New Roman" w:eastAsia="Times New Roman" w:hAnsi="Times New Roman" w:cs="Times New Roman"/>
          <w:sz w:val="28"/>
          <w:szCs w:val="28"/>
        </w:rPr>
        <w:t xml:space="preserve"> горлі</w:t>
      </w:r>
      <w:r w:rsidR="00487463" w:rsidRPr="0090077C">
        <w:rPr>
          <w:rFonts w:ascii="Times New Roman" w:eastAsia="Times New Roman" w:hAnsi="Times New Roman" w:cs="Times New Roman"/>
          <w:sz w:val="28"/>
          <w:szCs w:val="28"/>
          <w:lang w:val="uk-UA"/>
        </w:rPr>
        <w:t xml:space="preserve">  при застуді</w:t>
      </w:r>
    </w:p>
    <w:p w14:paraId="7C3F49E6"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Напрями симптоматичного лікування хворих з скаргами на біль в горлі:</w:t>
      </w:r>
    </w:p>
    <w:p w14:paraId="2303035A"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1. Полоскання горла терпкими засобами.</w:t>
      </w:r>
    </w:p>
    <w:p w14:paraId="45A464D8"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2. Полоскання горла засобами -  антисептиками.</w:t>
      </w:r>
    </w:p>
    <w:p w14:paraId="4EBD8171"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3. Використання антисептиків у формі льодяників пастилок, спреїв і т. п.</w:t>
      </w:r>
    </w:p>
    <w:p w14:paraId="571BB71F" w14:textId="77777777" w:rsidR="009B689D" w:rsidRPr="0090077C" w:rsidRDefault="00617037"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lang w:val="uk-UA"/>
        </w:rPr>
        <w:t xml:space="preserve">Сьогодні є </w:t>
      </w:r>
      <w:r w:rsidRPr="0090077C">
        <w:rPr>
          <w:rFonts w:ascii="Times New Roman" w:eastAsia="Times New Roman" w:hAnsi="Times New Roman" w:cs="Times New Roman"/>
          <w:sz w:val="28"/>
          <w:szCs w:val="28"/>
        </w:rPr>
        <w:t xml:space="preserve"> велика</w:t>
      </w:r>
      <w:r w:rsidR="00E67E00" w:rsidRPr="0090077C">
        <w:rPr>
          <w:rFonts w:ascii="Times New Roman" w:eastAsia="Times New Roman" w:hAnsi="Times New Roman" w:cs="Times New Roman"/>
          <w:sz w:val="28"/>
          <w:szCs w:val="28"/>
        </w:rPr>
        <w:t xml:space="preserve"> кількість препаратів безрецептурного відпуску для симптоматичного лікування болю в горлі. </w:t>
      </w:r>
    </w:p>
    <w:p w14:paraId="5D4D0FC1" w14:textId="77777777" w:rsidR="009B689D" w:rsidRPr="0090077C" w:rsidRDefault="00617037"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lang w:val="uk-UA"/>
        </w:rPr>
        <w:t>Б</w:t>
      </w:r>
      <w:r w:rsidR="00E67E00" w:rsidRPr="0090077C">
        <w:rPr>
          <w:rFonts w:ascii="Times New Roman" w:eastAsia="Times New Roman" w:hAnsi="Times New Roman" w:cs="Times New Roman"/>
          <w:sz w:val="28"/>
          <w:szCs w:val="28"/>
        </w:rPr>
        <w:t>ільшість з цих препаратів містять</w:t>
      </w:r>
      <w:r w:rsidRPr="0090077C">
        <w:rPr>
          <w:rFonts w:ascii="Times New Roman" w:eastAsia="Times New Roman" w:hAnsi="Times New Roman" w:cs="Times New Roman"/>
          <w:sz w:val="28"/>
          <w:szCs w:val="28"/>
        </w:rPr>
        <w:t xml:space="preserve"> наступні діючі речовини</w:t>
      </w:r>
      <w:r w:rsidR="00E67E00" w:rsidRPr="0090077C">
        <w:rPr>
          <w:rFonts w:ascii="Times New Roman" w:eastAsia="Times New Roman" w:hAnsi="Times New Roman" w:cs="Times New Roman"/>
          <w:sz w:val="28"/>
          <w:szCs w:val="28"/>
        </w:rPr>
        <w:t>:</w:t>
      </w:r>
    </w:p>
    <w:p w14:paraId="706243BD" w14:textId="77777777" w:rsidR="009B689D" w:rsidRPr="0090077C" w:rsidRDefault="00E67E00" w:rsidP="0090077C">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90077C">
        <w:rPr>
          <w:rFonts w:ascii="Times New Roman" w:eastAsia="Times New Roman" w:hAnsi="Times New Roman" w:cs="Times New Roman"/>
          <w:color w:val="000000"/>
          <w:sz w:val="28"/>
          <w:szCs w:val="28"/>
        </w:rPr>
        <w:t>слабкі антисептики</w:t>
      </w:r>
    </w:p>
    <w:p w14:paraId="04CDA7B2" w14:textId="77777777" w:rsidR="009B689D" w:rsidRPr="0090077C" w:rsidRDefault="00617037" w:rsidP="0090077C">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90077C">
        <w:rPr>
          <w:rFonts w:ascii="Times New Roman" w:eastAsia="Times New Roman" w:hAnsi="Times New Roman" w:cs="Times New Roman"/>
          <w:color w:val="000000"/>
          <w:sz w:val="28"/>
          <w:szCs w:val="28"/>
        </w:rPr>
        <w:t xml:space="preserve">місцевоанестезуючі речовини </w:t>
      </w:r>
    </w:p>
    <w:p w14:paraId="60A6F8DB" w14:textId="77777777" w:rsidR="009B689D" w:rsidRPr="0090077C" w:rsidRDefault="00617037" w:rsidP="0090077C">
      <w:pPr>
        <w:numPr>
          <w:ilvl w:val="0"/>
          <w:numId w:val="3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90077C">
        <w:rPr>
          <w:rFonts w:ascii="Times New Roman" w:eastAsia="Times New Roman" w:hAnsi="Times New Roman" w:cs="Times New Roman"/>
          <w:color w:val="000000"/>
          <w:sz w:val="28"/>
          <w:szCs w:val="28"/>
        </w:rPr>
        <w:t>ефірні олії</w:t>
      </w:r>
      <w:r w:rsidR="00E67E00" w:rsidRPr="0090077C">
        <w:rPr>
          <w:rFonts w:ascii="Times New Roman" w:eastAsia="Times New Roman" w:hAnsi="Times New Roman" w:cs="Times New Roman"/>
          <w:color w:val="000000"/>
          <w:sz w:val="28"/>
          <w:szCs w:val="28"/>
        </w:rPr>
        <w:t xml:space="preserve">. </w:t>
      </w:r>
    </w:p>
    <w:p w14:paraId="00A5D54F"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Слабкі антисептики:</w:t>
      </w:r>
    </w:p>
    <w:p w14:paraId="74F4F2D1"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Декаметоксин.  Антисептик. Має широкий спектр антимікробної дії, діє фунгіцидно, бактерицидно. Підвищує чутливість бактерій до антибіотиків.</w:t>
      </w:r>
    </w:p>
    <w:p w14:paraId="741421D4"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Амбазон. Антисептичний засіб для місцевого застосування.</w:t>
      </w:r>
    </w:p>
    <w:p w14:paraId="4362A898"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Ацетиламінонітро пропоксибензен. Дезинфікуюча і слабка місцевоанестезуюча дія. Гальмує кашелевий і блювотний рефлекси. Протипоказаний при вагітності.</w:t>
      </w:r>
    </w:p>
    <w:p w14:paraId="3AEA9C52" w14:textId="77777777" w:rsidR="009B689D" w:rsidRPr="0090077C" w:rsidRDefault="00E67E00" w:rsidP="0090077C">
      <w:pPr>
        <w:spacing w:after="0" w:line="360" w:lineRule="auto"/>
        <w:ind w:firstLine="720"/>
        <w:jc w:val="both"/>
        <w:rPr>
          <w:rFonts w:ascii="Times New Roman" w:eastAsia="Times New Roman" w:hAnsi="Times New Roman" w:cs="Times New Roman"/>
          <w:sz w:val="28"/>
          <w:szCs w:val="28"/>
        </w:rPr>
      </w:pPr>
      <w:r w:rsidRPr="0090077C">
        <w:rPr>
          <w:rFonts w:ascii="Times New Roman" w:eastAsia="Times New Roman" w:hAnsi="Times New Roman" w:cs="Times New Roman"/>
          <w:sz w:val="28"/>
          <w:szCs w:val="28"/>
        </w:rPr>
        <w:t>Амілметакрезол. Антисептика. має бактерицидну дію відносно широкого спектру грампозитивних і грамнегативних мікроорганізмів.</w:t>
      </w:r>
    </w:p>
    <w:p w14:paraId="557BCC1B" w14:textId="77777777" w:rsidR="009B689D" w:rsidRPr="00FB2DAE" w:rsidRDefault="00E67E00" w:rsidP="00FB2DAE">
      <w:pPr>
        <w:spacing w:after="0" w:line="360" w:lineRule="auto"/>
        <w:ind w:firstLine="708"/>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Хлоргексидин.</w:t>
      </w:r>
      <w:r>
        <w:rPr>
          <w:rFonts w:ascii="Times New Roman" w:eastAsia="Times New Roman" w:hAnsi="Times New Roman" w:cs="Times New Roman"/>
          <w:sz w:val="28"/>
          <w:szCs w:val="28"/>
        </w:rPr>
        <w:t xml:space="preserve"> Антисептика для зовнішнього застосування. має швидку </w:t>
      </w:r>
      <w:r w:rsidRPr="00FB2DAE">
        <w:rPr>
          <w:rFonts w:ascii="Times New Roman" w:eastAsia="Times New Roman" w:hAnsi="Times New Roman" w:cs="Times New Roman"/>
          <w:sz w:val="28"/>
          <w:szCs w:val="28"/>
        </w:rPr>
        <w:t>бактерицидну дію відносно грампозитивних і грамнегативних бактерій, трихомонад, гонококі</w:t>
      </w:r>
      <w:proofErr w:type="gramStart"/>
      <w:r w:rsidRPr="00FB2DAE">
        <w:rPr>
          <w:rFonts w:ascii="Times New Roman" w:eastAsia="Times New Roman" w:hAnsi="Times New Roman" w:cs="Times New Roman"/>
          <w:sz w:val="28"/>
          <w:szCs w:val="28"/>
        </w:rPr>
        <w:t>в</w:t>
      </w:r>
      <w:proofErr w:type="gramEnd"/>
      <w:r w:rsidRPr="00FB2DAE">
        <w:rPr>
          <w:rFonts w:ascii="Times New Roman" w:eastAsia="Times New Roman" w:hAnsi="Times New Roman" w:cs="Times New Roman"/>
          <w:sz w:val="28"/>
          <w:szCs w:val="28"/>
        </w:rPr>
        <w:t>. Не рекомендується сумісно  з препаратами йоду.</w:t>
      </w:r>
    </w:p>
    <w:p w14:paraId="09520B3E" w14:textId="77777777" w:rsidR="009B689D" w:rsidRPr="00FB2DAE" w:rsidRDefault="00E67E00" w:rsidP="00FB2DAE">
      <w:pPr>
        <w:spacing w:after="0" w:line="360" w:lineRule="auto"/>
        <w:ind w:firstLine="708"/>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Ментол. Речовина з місцевоподразнючою дією. При нанесенні на слизові викликає рефлекторне звуження судин, зменшення набряклості і болю</w:t>
      </w:r>
      <w:proofErr w:type="gramStart"/>
      <w:r w:rsidRPr="00FB2DAE">
        <w:rPr>
          <w:rFonts w:ascii="Times New Roman" w:eastAsia="Times New Roman" w:hAnsi="Times New Roman" w:cs="Times New Roman"/>
          <w:sz w:val="28"/>
          <w:szCs w:val="28"/>
        </w:rPr>
        <w:t>.</w:t>
      </w:r>
      <w:proofErr w:type="gramEnd"/>
      <w:r w:rsidRPr="00FB2DAE">
        <w:rPr>
          <w:rFonts w:ascii="Times New Roman" w:eastAsia="Times New Roman" w:hAnsi="Times New Roman" w:cs="Times New Roman"/>
          <w:sz w:val="28"/>
          <w:szCs w:val="28"/>
        </w:rPr>
        <w:t xml:space="preserve"> є </w:t>
      </w:r>
      <w:proofErr w:type="gramStart"/>
      <w:r w:rsidRPr="00FB2DAE">
        <w:rPr>
          <w:rFonts w:ascii="Times New Roman" w:eastAsia="Times New Roman" w:hAnsi="Times New Roman" w:cs="Times New Roman"/>
          <w:sz w:val="28"/>
          <w:szCs w:val="28"/>
        </w:rPr>
        <w:t>с</w:t>
      </w:r>
      <w:proofErr w:type="gramEnd"/>
      <w:r w:rsidRPr="00FB2DAE">
        <w:rPr>
          <w:rFonts w:ascii="Times New Roman" w:eastAsia="Times New Roman" w:hAnsi="Times New Roman" w:cs="Times New Roman"/>
          <w:sz w:val="28"/>
          <w:szCs w:val="28"/>
        </w:rPr>
        <w:t>лабким  антисептиком, має слабку анестезуючу дію. Викликає відчуття прохолоди. У маленьких дітей нанесення ментолу на слизові оболонки носа і носоглотки може призвести до рефлекторної зупинки дихання! При передозувати можливе виразна місцева подразнююча, а також резорбтивна дія.</w:t>
      </w:r>
    </w:p>
    <w:p w14:paraId="2B85FE6D"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Місцеві антисептики:</w:t>
      </w:r>
    </w:p>
    <w:p w14:paraId="4E7E5837" w14:textId="77777777" w:rsidR="00FB2DAE" w:rsidRDefault="00E67E00" w:rsidP="00FB2DAE">
      <w:pPr>
        <w:spacing w:after="0" w:line="360" w:lineRule="auto"/>
        <w:ind w:firstLine="708"/>
        <w:contextualSpacing/>
        <w:jc w:val="both"/>
        <w:rPr>
          <w:rFonts w:ascii="Times New Roman" w:eastAsia="Times New Roman" w:hAnsi="Times New Roman" w:cs="Times New Roman"/>
          <w:sz w:val="28"/>
          <w:szCs w:val="28"/>
          <w:lang w:val="uk-UA"/>
        </w:rPr>
      </w:pPr>
      <w:r w:rsidRPr="00FB2DAE">
        <w:rPr>
          <w:rFonts w:ascii="Times New Roman" w:eastAsia="Times New Roman" w:hAnsi="Times New Roman" w:cs="Times New Roman"/>
          <w:sz w:val="28"/>
          <w:szCs w:val="28"/>
        </w:rPr>
        <w:t xml:space="preserve">Диклонін. Місцевий анестетик з швидким (4-6 хв.) початком дії. По тривалості дії і основних фармакологічних властивостях наближається до новокаїну.  </w:t>
      </w:r>
    </w:p>
    <w:p w14:paraId="600B0DCB" w14:textId="77777777" w:rsidR="009B689D" w:rsidRPr="00DD3079" w:rsidRDefault="00E67E00" w:rsidP="00FB2DAE">
      <w:pPr>
        <w:spacing w:after="0" w:line="360" w:lineRule="auto"/>
        <w:ind w:firstLine="708"/>
        <w:contextualSpacing/>
        <w:jc w:val="both"/>
        <w:rPr>
          <w:rFonts w:ascii="Times New Roman" w:eastAsia="Times New Roman" w:hAnsi="Times New Roman" w:cs="Times New Roman"/>
          <w:sz w:val="28"/>
          <w:szCs w:val="28"/>
          <w:lang w:val="uk-UA"/>
        </w:rPr>
      </w:pPr>
      <w:r w:rsidRPr="00DD3079">
        <w:rPr>
          <w:rFonts w:ascii="Times New Roman" w:eastAsia="Times New Roman" w:hAnsi="Times New Roman" w:cs="Times New Roman"/>
          <w:sz w:val="28"/>
          <w:szCs w:val="28"/>
          <w:lang w:val="uk-UA"/>
        </w:rPr>
        <w:t>Ефірні олії:</w:t>
      </w:r>
    </w:p>
    <w:p w14:paraId="231D2074" w14:textId="77777777" w:rsidR="009B689D" w:rsidRPr="00FB2DAE" w:rsidRDefault="00E67E00" w:rsidP="00FB2DAE">
      <w:pPr>
        <w:spacing w:after="0" w:line="360" w:lineRule="auto"/>
        <w:ind w:firstLine="708"/>
        <w:contextualSpacing/>
        <w:jc w:val="both"/>
        <w:rPr>
          <w:rFonts w:ascii="Times New Roman" w:eastAsia="Times New Roman" w:hAnsi="Times New Roman" w:cs="Times New Roman"/>
          <w:sz w:val="28"/>
          <w:szCs w:val="28"/>
        </w:rPr>
      </w:pPr>
      <w:r w:rsidRPr="00DD3079">
        <w:rPr>
          <w:rFonts w:ascii="Times New Roman" w:eastAsia="Times New Roman" w:hAnsi="Times New Roman" w:cs="Times New Roman"/>
          <w:sz w:val="28"/>
          <w:szCs w:val="28"/>
          <w:lang w:val="uk-UA"/>
        </w:rPr>
        <w:t xml:space="preserve">Олія м'яти перцевої. </w:t>
      </w:r>
      <w:r w:rsidRPr="00FB2DAE">
        <w:rPr>
          <w:rFonts w:ascii="Times New Roman" w:eastAsia="Times New Roman" w:hAnsi="Times New Roman" w:cs="Times New Roman"/>
          <w:sz w:val="28"/>
          <w:szCs w:val="28"/>
        </w:rPr>
        <w:t xml:space="preserve">Основні властивості визначаються ментолом, що входить </w:t>
      </w:r>
      <w:proofErr w:type="gramStart"/>
      <w:r w:rsidRPr="00FB2DAE">
        <w:rPr>
          <w:rFonts w:ascii="Times New Roman" w:eastAsia="Times New Roman" w:hAnsi="Times New Roman" w:cs="Times New Roman"/>
          <w:sz w:val="28"/>
          <w:szCs w:val="28"/>
        </w:rPr>
        <w:t>до</w:t>
      </w:r>
      <w:proofErr w:type="gramEnd"/>
      <w:r w:rsidRPr="00FB2DAE">
        <w:rPr>
          <w:rFonts w:ascii="Times New Roman" w:eastAsia="Times New Roman" w:hAnsi="Times New Roman" w:cs="Times New Roman"/>
          <w:sz w:val="28"/>
          <w:szCs w:val="28"/>
        </w:rPr>
        <w:t xml:space="preserve"> складу олії. Має слабку дезодоруючу дією.</w:t>
      </w:r>
    </w:p>
    <w:p w14:paraId="2F72D7B6" w14:textId="77777777" w:rsidR="009B689D" w:rsidRPr="00FB2DAE" w:rsidRDefault="00E67E00" w:rsidP="00FB2DAE">
      <w:pPr>
        <w:spacing w:after="0" w:line="360" w:lineRule="auto"/>
        <w:ind w:firstLine="708"/>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Олія евкаліптова. Має місцеву протизапальну і слабку антисептичну дію. Слабка седативна дія.</w:t>
      </w:r>
    </w:p>
    <w:p w14:paraId="63CA253A" w14:textId="77777777" w:rsidR="009B689D" w:rsidRPr="00FB2DAE" w:rsidRDefault="00E67E00" w:rsidP="00FB2DAE">
      <w:pPr>
        <w:spacing w:after="0" w:line="360" w:lineRule="auto"/>
        <w:ind w:firstLine="708"/>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Олія анісова. Має місцеву протизапальну і слабку антисептичну дію</w:t>
      </w:r>
    </w:p>
    <w:p w14:paraId="5D03002E"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Льодяники для симптоматичного лікування болю в горлі:</w:t>
      </w:r>
    </w:p>
    <w:p w14:paraId="572AC3F2" w14:textId="77777777" w:rsidR="0074163E"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 xml:space="preserve">Колдрекс Ларі Плюс (диклонін). Має швидку анальгезуючу дію при болю в горлі. </w:t>
      </w:r>
    </w:p>
    <w:p w14:paraId="1EABEF96"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Стрепсилс (амілметакрезол + дихлорбензиловий спирт) має синергичну антисептичну дію відносно широкого спектру грампозитивних і грамнегативних мікроорганізмів. Таблетки для розсмоктування, які використовуються при симптоматичному лікуванні болю в горлі:</w:t>
      </w:r>
    </w:p>
    <w:p w14:paraId="45130AB5" w14:textId="3DB60AED" w:rsidR="009B689D" w:rsidRPr="008E3955"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 xml:space="preserve">Імудон - імуномодулюючий комплекс </w:t>
      </w:r>
      <w:proofErr w:type="gramStart"/>
      <w:r w:rsidRPr="00FB2DAE">
        <w:rPr>
          <w:rFonts w:ascii="Times New Roman" w:eastAsia="Times New Roman" w:hAnsi="Times New Roman" w:cs="Times New Roman"/>
          <w:sz w:val="28"/>
          <w:szCs w:val="28"/>
        </w:rPr>
        <w:t>л</w:t>
      </w:r>
      <w:proofErr w:type="gramEnd"/>
      <w:r w:rsidRPr="00FB2DAE">
        <w:rPr>
          <w:rFonts w:ascii="Times New Roman" w:eastAsia="Times New Roman" w:hAnsi="Times New Roman" w:cs="Times New Roman"/>
          <w:sz w:val="28"/>
          <w:szCs w:val="28"/>
        </w:rPr>
        <w:t>ізатів бактерій (позбавлених антигенних властивостей).</w:t>
      </w:r>
    </w:p>
    <w:p w14:paraId="068EAAF5" w14:textId="77777777" w:rsidR="009B689D" w:rsidRPr="00FB2DAE" w:rsidRDefault="00E67E00" w:rsidP="00FB2DAE">
      <w:pPr>
        <w:spacing w:after="0" w:line="360" w:lineRule="auto"/>
        <w:ind w:firstLine="708"/>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 xml:space="preserve">Фарінгосепт (амбазон) - антисептичний засіб для </w:t>
      </w:r>
      <w:proofErr w:type="gramStart"/>
      <w:r w:rsidRPr="00FB2DAE">
        <w:rPr>
          <w:rFonts w:ascii="Times New Roman" w:eastAsia="Times New Roman" w:hAnsi="Times New Roman" w:cs="Times New Roman"/>
          <w:sz w:val="28"/>
          <w:szCs w:val="28"/>
        </w:rPr>
        <w:t>м</w:t>
      </w:r>
      <w:proofErr w:type="gramEnd"/>
      <w:r w:rsidRPr="00FB2DAE">
        <w:rPr>
          <w:rFonts w:ascii="Times New Roman" w:eastAsia="Times New Roman" w:hAnsi="Times New Roman" w:cs="Times New Roman"/>
          <w:sz w:val="28"/>
          <w:szCs w:val="28"/>
        </w:rPr>
        <w:t xml:space="preserve">ісцевого застосування. </w:t>
      </w:r>
    </w:p>
    <w:p w14:paraId="2A412D61"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Септефріл (декаметоксин) - таблетки застосовуються сублінгвально. Їх потрібно тримати в роті до повного розсмоктування.</w:t>
      </w:r>
    </w:p>
    <w:p w14:paraId="2176BACE" w14:textId="77777777" w:rsidR="00823AE0"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Нео-Ангін (ментол, олія анісова, олія м'яти перцевої) - має антисептичну, слабку протизапальну, дезодоруючу дію.</w:t>
      </w:r>
    </w:p>
    <w:p w14:paraId="62E93F22"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Др. Тайс Ангі-септ (ментол, олія м'яти перцевої) - має антисептичну, слабку протизапальну, дезодоруючу дію.</w:t>
      </w:r>
    </w:p>
    <w:p w14:paraId="2927F470"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Себідин (хлоргексидин, аскорбінова кислота) - має антисептичну дію в порожнині рота, не викликає подразнення і сухості слизових оболонок. Пастилки для симптоматичного лікування болю в горлі:</w:t>
      </w:r>
    </w:p>
    <w:p w14:paraId="7CD9348A" w14:textId="77777777" w:rsidR="00823AE0"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Септолете (хлорид бензалконію, ментол, олія евкаліптова, олія м'яти перцевої) - має антисептичну, слабку протизапальну, дезодоруючу дію. Має також фунгіцидну дію відносно Candida albicans.</w:t>
      </w:r>
    </w:p>
    <w:p w14:paraId="33C199C1"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lang w:val="uk-UA"/>
        </w:rPr>
      </w:pPr>
      <w:r w:rsidRPr="00FB2DAE">
        <w:rPr>
          <w:rFonts w:ascii="Times New Roman" w:eastAsia="Times New Roman" w:hAnsi="Times New Roman" w:cs="Times New Roman"/>
          <w:sz w:val="28"/>
          <w:szCs w:val="28"/>
        </w:rPr>
        <w:t xml:space="preserve"> </w:t>
      </w:r>
      <w:r w:rsidR="00823AE0" w:rsidRPr="00FB2DAE">
        <w:rPr>
          <w:rFonts w:ascii="Times New Roman" w:eastAsia="Times New Roman" w:hAnsi="Times New Roman" w:cs="Times New Roman"/>
          <w:sz w:val="28"/>
          <w:szCs w:val="28"/>
        </w:rPr>
        <w:t>Симптоматичне лікування рині</w:t>
      </w:r>
      <w:r w:rsidR="00E23029" w:rsidRPr="00FB2DAE">
        <w:rPr>
          <w:rFonts w:ascii="Times New Roman" w:eastAsia="Times New Roman" w:hAnsi="Times New Roman" w:cs="Times New Roman"/>
          <w:sz w:val="28"/>
          <w:szCs w:val="28"/>
          <w:lang w:val="uk-UA"/>
        </w:rPr>
        <w:t>ту</w:t>
      </w:r>
    </w:p>
    <w:p w14:paraId="25345243" w14:textId="77777777" w:rsidR="009B689D" w:rsidRPr="00FB2DAE" w:rsidRDefault="00E67E00" w:rsidP="00FB2DAE">
      <w:pPr>
        <w:spacing w:after="0" w:line="360" w:lineRule="auto"/>
        <w:ind w:firstLine="708"/>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 xml:space="preserve">Напрямки симптоматичного </w:t>
      </w:r>
      <w:r w:rsidR="00823AE0" w:rsidRPr="00FB2DAE">
        <w:rPr>
          <w:rFonts w:ascii="Times New Roman" w:eastAsia="Times New Roman" w:hAnsi="Times New Roman" w:cs="Times New Roman"/>
          <w:sz w:val="28"/>
          <w:szCs w:val="28"/>
        </w:rPr>
        <w:t>лікування хворих з ринітом як проявом застуди</w:t>
      </w:r>
      <w:r w:rsidRPr="00FB2DAE">
        <w:rPr>
          <w:rFonts w:ascii="Times New Roman" w:eastAsia="Times New Roman" w:hAnsi="Times New Roman" w:cs="Times New Roman"/>
          <w:sz w:val="28"/>
          <w:szCs w:val="28"/>
        </w:rPr>
        <w:t>:</w:t>
      </w:r>
    </w:p>
    <w:p w14:paraId="6344A350"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1. Проми</w:t>
      </w:r>
      <w:r w:rsidR="00E23029" w:rsidRPr="00FB2DAE">
        <w:rPr>
          <w:rFonts w:ascii="Times New Roman" w:eastAsia="Times New Roman" w:hAnsi="Times New Roman" w:cs="Times New Roman"/>
          <w:sz w:val="28"/>
          <w:szCs w:val="28"/>
        </w:rPr>
        <w:t xml:space="preserve">вання носа </w:t>
      </w:r>
      <w:r w:rsidRPr="00FB2DAE">
        <w:rPr>
          <w:rFonts w:ascii="Times New Roman" w:eastAsia="Times New Roman" w:hAnsi="Times New Roman" w:cs="Times New Roman"/>
          <w:sz w:val="28"/>
          <w:szCs w:val="28"/>
        </w:rPr>
        <w:t>фізіологічним розчином 3-4 рази на день.</w:t>
      </w:r>
    </w:p>
    <w:p w14:paraId="5B3A1F22" w14:textId="0BCDF6E0" w:rsidR="009B689D" w:rsidRPr="00FB2DAE" w:rsidRDefault="00E81EEF"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2. Краплі</w:t>
      </w:r>
      <w:r w:rsidR="00E67E00" w:rsidRPr="00FB2DAE">
        <w:rPr>
          <w:rFonts w:ascii="Times New Roman" w:eastAsia="Times New Roman" w:hAnsi="Times New Roman" w:cs="Times New Roman"/>
          <w:sz w:val="28"/>
          <w:szCs w:val="28"/>
        </w:rPr>
        <w:t>, що містять судинозвужувальні засоби.</w:t>
      </w:r>
    </w:p>
    <w:p w14:paraId="5FC94AD8"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 xml:space="preserve"> 3. Застосування інтраназальних спреїв.</w:t>
      </w:r>
    </w:p>
    <w:p w14:paraId="48492519"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4. Застосування комбінованих перораль</w:t>
      </w:r>
      <w:r w:rsidR="00E81EEF" w:rsidRPr="00FB2DAE">
        <w:rPr>
          <w:rFonts w:ascii="Times New Roman" w:eastAsia="Times New Roman" w:hAnsi="Times New Roman" w:cs="Times New Roman"/>
          <w:sz w:val="28"/>
          <w:szCs w:val="28"/>
        </w:rPr>
        <w:t>них препаратів</w:t>
      </w:r>
      <w:r w:rsidRPr="00FB2DAE">
        <w:rPr>
          <w:rFonts w:ascii="Times New Roman" w:eastAsia="Times New Roman" w:hAnsi="Times New Roman" w:cs="Times New Roman"/>
          <w:sz w:val="28"/>
          <w:szCs w:val="28"/>
        </w:rPr>
        <w:t>.</w:t>
      </w:r>
    </w:p>
    <w:p w14:paraId="392107C0"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Для лікування використовують такі групи препаратів:</w:t>
      </w:r>
    </w:p>
    <w:p w14:paraId="43331828" w14:textId="77777777" w:rsidR="009B689D" w:rsidRPr="00FB2DAE" w:rsidRDefault="00E67E00" w:rsidP="00FB2DAE">
      <w:pPr>
        <w:spacing w:after="0" w:line="360" w:lineRule="auto"/>
        <w:ind w:firstLine="708"/>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Судинозвужувальні засоби, рекомендовані для симптоматичного лікування риніту у дітей:</w:t>
      </w:r>
    </w:p>
    <w:p w14:paraId="1A329458" w14:textId="77777777" w:rsidR="009B689D" w:rsidRPr="00FB2DAE" w:rsidRDefault="0074163E"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w:t>
      </w:r>
      <w:r w:rsidRPr="00FB2DAE">
        <w:rPr>
          <w:rFonts w:ascii="Times New Roman" w:eastAsia="Times New Roman" w:hAnsi="Times New Roman" w:cs="Times New Roman"/>
          <w:sz w:val="28"/>
          <w:szCs w:val="28"/>
        </w:rPr>
        <w:tab/>
        <w:t xml:space="preserve">Краплі </w:t>
      </w:r>
      <w:r w:rsidR="00E67E00" w:rsidRPr="00FB2DAE">
        <w:rPr>
          <w:rFonts w:ascii="Times New Roman" w:eastAsia="Times New Roman" w:hAnsi="Times New Roman" w:cs="Times New Roman"/>
          <w:sz w:val="28"/>
          <w:szCs w:val="28"/>
        </w:rPr>
        <w:t xml:space="preserve"> оксиметазолін 0,01%.</w:t>
      </w:r>
    </w:p>
    <w:p w14:paraId="2171B755"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w:t>
      </w:r>
      <w:r w:rsidRPr="00FB2DAE">
        <w:rPr>
          <w:rFonts w:ascii="Times New Roman" w:eastAsia="Times New Roman" w:hAnsi="Times New Roman" w:cs="Times New Roman"/>
          <w:sz w:val="28"/>
          <w:szCs w:val="28"/>
        </w:rPr>
        <w:tab/>
        <w:t>Кр</w:t>
      </w:r>
      <w:r w:rsidR="0074163E" w:rsidRPr="00FB2DAE">
        <w:rPr>
          <w:rFonts w:ascii="Times New Roman" w:eastAsia="Times New Roman" w:hAnsi="Times New Roman" w:cs="Times New Roman"/>
          <w:sz w:val="28"/>
          <w:szCs w:val="28"/>
        </w:rPr>
        <w:t xml:space="preserve">аплі </w:t>
      </w:r>
      <w:r w:rsidRPr="00FB2DAE">
        <w:rPr>
          <w:rFonts w:ascii="Times New Roman" w:eastAsia="Times New Roman" w:hAnsi="Times New Roman" w:cs="Times New Roman"/>
          <w:sz w:val="28"/>
          <w:szCs w:val="28"/>
        </w:rPr>
        <w:t xml:space="preserve"> оксиметазолін 0,025%.</w:t>
      </w:r>
    </w:p>
    <w:p w14:paraId="2292F6AC" w14:textId="77777777" w:rsidR="009B689D" w:rsidRPr="00FB2DAE" w:rsidRDefault="0074163E"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w:t>
      </w:r>
      <w:r w:rsidRPr="00FB2DAE">
        <w:rPr>
          <w:rFonts w:ascii="Times New Roman" w:eastAsia="Times New Roman" w:hAnsi="Times New Roman" w:cs="Times New Roman"/>
          <w:sz w:val="28"/>
          <w:szCs w:val="28"/>
        </w:rPr>
        <w:tab/>
        <w:t xml:space="preserve"> Спрей </w:t>
      </w:r>
      <w:r w:rsidR="00E67E00" w:rsidRPr="00FB2DAE">
        <w:rPr>
          <w:rFonts w:ascii="Times New Roman" w:eastAsia="Times New Roman" w:hAnsi="Times New Roman" w:cs="Times New Roman"/>
          <w:sz w:val="28"/>
          <w:szCs w:val="28"/>
        </w:rPr>
        <w:t xml:space="preserve"> оксиметазолін 0,05%, ксилометазолін 0,05%, 0,1%.</w:t>
      </w:r>
    </w:p>
    <w:p w14:paraId="7B0DE033"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w:t>
      </w:r>
      <w:r w:rsidRPr="00FB2DAE">
        <w:rPr>
          <w:rFonts w:ascii="Times New Roman" w:eastAsia="Times New Roman" w:hAnsi="Times New Roman" w:cs="Times New Roman"/>
          <w:sz w:val="28"/>
          <w:szCs w:val="28"/>
        </w:rPr>
        <w:tab/>
        <w:t>Дозований аерозоль ксилометазоліну.</w:t>
      </w:r>
    </w:p>
    <w:p w14:paraId="5E5EFBD0" w14:textId="77777777" w:rsidR="009B689D" w:rsidRPr="00FB2DAE" w:rsidRDefault="00E67E00" w:rsidP="00FB2DAE">
      <w:pPr>
        <w:spacing w:after="0" w:line="360" w:lineRule="auto"/>
        <w:ind w:firstLine="708"/>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Стероїдні гормони (для місцевого застосування)</w:t>
      </w:r>
    </w:p>
    <w:p w14:paraId="7CEF3AFE"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 xml:space="preserve"> Препарати цієї групи мають такі властивості:</w:t>
      </w:r>
    </w:p>
    <w:p w14:paraId="00B719B7" w14:textId="77777777" w:rsidR="009B689D" w:rsidRPr="00FB2DAE" w:rsidRDefault="00014306" w:rsidP="00FB2DAE">
      <w:pPr>
        <w:numPr>
          <w:ilvl w:val="0"/>
          <w:numId w:val="37"/>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sidRPr="00FB2DAE">
        <w:rPr>
          <w:rFonts w:ascii="Times New Roman" w:eastAsia="Times New Roman" w:hAnsi="Times New Roman" w:cs="Times New Roman"/>
          <w:color w:val="000000"/>
          <w:sz w:val="28"/>
          <w:szCs w:val="28"/>
        </w:rPr>
        <w:t xml:space="preserve"> </w:t>
      </w:r>
      <w:r w:rsidRPr="00FB2DAE">
        <w:rPr>
          <w:rFonts w:ascii="Times New Roman" w:eastAsia="Times New Roman" w:hAnsi="Times New Roman" w:cs="Times New Roman"/>
          <w:color w:val="000000"/>
          <w:sz w:val="28"/>
          <w:szCs w:val="28"/>
          <w:lang w:val="uk-UA"/>
        </w:rPr>
        <w:t>П</w:t>
      </w:r>
      <w:r w:rsidR="00E67E00" w:rsidRPr="00FB2DAE">
        <w:rPr>
          <w:rFonts w:ascii="Times New Roman" w:eastAsia="Times New Roman" w:hAnsi="Times New Roman" w:cs="Times New Roman"/>
          <w:color w:val="000000"/>
          <w:sz w:val="28"/>
          <w:szCs w:val="28"/>
        </w:rPr>
        <w:t>ротиалергійну, протизапальну, протинабрякову дію;</w:t>
      </w:r>
    </w:p>
    <w:p w14:paraId="0B622347" w14:textId="77777777" w:rsidR="009B689D" w:rsidRPr="00FB2DAE" w:rsidRDefault="00E67E00" w:rsidP="00FB2DAE">
      <w:pPr>
        <w:numPr>
          <w:ilvl w:val="0"/>
          <w:numId w:val="37"/>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sidRPr="00FB2DAE">
        <w:rPr>
          <w:rFonts w:ascii="Times New Roman" w:eastAsia="Times New Roman" w:hAnsi="Times New Roman" w:cs="Times New Roman"/>
          <w:color w:val="000000"/>
          <w:sz w:val="28"/>
          <w:szCs w:val="28"/>
        </w:rPr>
        <w:t>Полегшують носове дихання;</w:t>
      </w:r>
    </w:p>
    <w:p w14:paraId="4EF00B32" w14:textId="77777777" w:rsidR="009B689D" w:rsidRPr="00FB2DAE" w:rsidRDefault="00E67E00" w:rsidP="00FB2DAE">
      <w:pPr>
        <w:numPr>
          <w:ilvl w:val="0"/>
          <w:numId w:val="37"/>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sidRPr="00FB2DAE">
        <w:rPr>
          <w:rFonts w:ascii="Times New Roman" w:eastAsia="Times New Roman" w:hAnsi="Times New Roman" w:cs="Times New Roman"/>
          <w:color w:val="000000"/>
          <w:sz w:val="28"/>
          <w:szCs w:val="28"/>
        </w:rPr>
        <w:t xml:space="preserve"> Знижують секрецію слизу.</w:t>
      </w:r>
      <w:r w:rsidRPr="00FB2DAE">
        <w:rPr>
          <w:rFonts w:ascii="Times New Roman" w:eastAsia="Times New Roman" w:hAnsi="Times New Roman" w:cs="Times New Roman"/>
          <w:color w:val="000000"/>
          <w:sz w:val="28"/>
          <w:szCs w:val="28"/>
        </w:rPr>
        <w:tab/>
      </w:r>
    </w:p>
    <w:p w14:paraId="69EA6F8A"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Беклометазон  (Альдецин, Беконазе, Насобек, Хейфевер)</w:t>
      </w:r>
    </w:p>
    <w:p w14:paraId="61C5F8B7"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 xml:space="preserve">Флутіказон  </w:t>
      </w:r>
      <w:proofErr w:type="gramStart"/>
      <w:r w:rsidRPr="00FB2DAE">
        <w:rPr>
          <w:rFonts w:ascii="Times New Roman" w:eastAsia="Times New Roman" w:hAnsi="Times New Roman" w:cs="Times New Roman"/>
          <w:sz w:val="28"/>
          <w:szCs w:val="28"/>
        </w:rPr>
        <w:t xml:space="preserve">( </w:t>
      </w:r>
      <w:proofErr w:type="gramEnd"/>
      <w:r w:rsidRPr="00FB2DAE">
        <w:rPr>
          <w:rFonts w:ascii="Times New Roman" w:eastAsia="Times New Roman" w:hAnsi="Times New Roman" w:cs="Times New Roman"/>
          <w:sz w:val="28"/>
          <w:szCs w:val="28"/>
        </w:rPr>
        <w:t>Фліксоназе )</w:t>
      </w:r>
    </w:p>
    <w:p w14:paraId="02E380CA"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Мометазон  (Назонекс)</w:t>
      </w:r>
    </w:p>
    <w:p w14:paraId="6CD085F8"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r>
      <w:proofErr w:type="gramStart"/>
      <w:r w:rsidRPr="00FB2DAE">
        <w:rPr>
          <w:rFonts w:ascii="Times New Roman" w:eastAsia="Times New Roman" w:hAnsi="Times New Roman" w:cs="Times New Roman"/>
          <w:sz w:val="28"/>
          <w:szCs w:val="28"/>
        </w:rPr>
        <w:t>Тр</w:t>
      </w:r>
      <w:proofErr w:type="gramEnd"/>
      <w:r w:rsidRPr="00FB2DAE">
        <w:rPr>
          <w:rFonts w:ascii="Times New Roman" w:eastAsia="Times New Roman" w:hAnsi="Times New Roman" w:cs="Times New Roman"/>
          <w:sz w:val="28"/>
          <w:szCs w:val="28"/>
        </w:rPr>
        <w:t>іамцинолон  (Назакорт)</w:t>
      </w:r>
    </w:p>
    <w:p w14:paraId="16B06AF8"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Засоби для місцевої стимуляції імунної системи:</w:t>
      </w:r>
    </w:p>
    <w:p w14:paraId="0904577B" w14:textId="77777777" w:rsidR="00FB2DAE" w:rsidRDefault="00E67E00" w:rsidP="00FB2DAE">
      <w:pPr>
        <w:spacing w:after="0" w:line="360" w:lineRule="auto"/>
        <w:contextualSpacing/>
        <w:jc w:val="both"/>
        <w:rPr>
          <w:rFonts w:ascii="Times New Roman" w:eastAsia="Times New Roman" w:hAnsi="Times New Roman" w:cs="Times New Roman"/>
          <w:sz w:val="28"/>
          <w:szCs w:val="28"/>
          <w:lang w:val="uk-UA"/>
        </w:rPr>
      </w:pPr>
      <w:r w:rsidRPr="00FB2DAE">
        <w:rPr>
          <w:rFonts w:ascii="Times New Roman" w:eastAsia="Times New Roman" w:hAnsi="Times New Roman" w:cs="Times New Roman"/>
          <w:sz w:val="28"/>
          <w:szCs w:val="28"/>
        </w:rPr>
        <w:tab/>
        <w:t xml:space="preserve">ІРС-19 представляє собою лізати 19 бактерій, що найбільш часто викликають захворювання верхніх дихальних шляхів, позбавлені антигенних властивостей. </w:t>
      </w:r>
    </w:p>
    <w:p w14:paraId="069CC3AF"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Інші засоби для лікування риніту:</w:t>
      </w:r>
    </w:p>
    <w:p w14:paraId="470BB451"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 xml:space="preserve">Салін </w:t>
      </w:r>
      <w:r w:rsidR="00F416C2" w:rsidRPr="00FB2DAE">
        <w:rPr>
          <w:rFonts w:ascii="Times New Roman" w:eastAsia="Times New Roman" w:hAnsi="Times New Roman" w:cs="Times New Roman"/>
          <w:sz w:val="28"/>
          <w:szCs w:val="28"/>
        </w:rPr>
        <w:t>(0,6% р-н натрію хлориду)</w:t>
      </w:r>
      <w:proofErr w:type="gramStart"/>
      <w:r w:rsidR="00F416C2" w:rsidRPr="00FB2DAE">
        <w:rPr>
          <w:rFonts w:ascii="Times New Roman" w:eastAsia="Times New Roman" w:hAnsi="Times New Roman" w:cs="Times New Roman"/>
          <w:sz w:val="28"/>
          <w:szCs w:val="28"/>
        </w:rPr>
        <w:t xml:space="preserve"> </w:t>
      </w:r>
      <w:r w:rsidRPr="00FB2DAE">
        <w:rPr>
          <w:rFonts w:ascii="Times New Roman" w:eastAsia="Times New Roman" w:hAnsi="Times New Roman" w:cs="Times New Roman"/>
          <w:sz w:val="28"/>
          <w:szCs w:val="28"/>
        </w:rPr>
        <w:t>.</w:t>
      </w:r>
      <w:proofErr w:type="gramEnd"/>
    </w:p>
    <w:p w14:paraId="2711538E" w14:textId="77777777" w:rsidR="00F416C2"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r>
      <w:r w:rsidR="00F416C2" w:rsidRPr="00FB2DAE">
        <w:rPr>
          <w:rFonts w:ascii="Times New Roman" w:eastAsia="Times New Roman" w:hAnsi="Times New Roman" w:cs="Times New Roman"/>
          <w:sz w:val="28"/>
          <w:szCs w:val="28"/>
        </w:rPr>
        <w:t>Піносол</w:t>
      </w:r>
      <w:r w:rsidRPr="00FB2DAE">
        <w:rPr>
          <w:rFonts w:ascii="Times New Roman" w:eastAsia="Times New Roman" w:hAnsi="Times New Roman" w:cs="Times New Roman"/>
          <w:sz w:val="28"/>
          <w:szCs w:val="28"/>
        </w:rPr>
        <w:t>.</w:t>
      </w:r>
    </w:p>
    <w:p w14:paraId="5EBF370A"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Бороментол</w:t>
      </w:r>
      <w:r w:rsidR="00F416C2" w:rsidRPr="00FB2DAE">
        <w:rPr>
          <w:rFonts w:ascii="Times New Roman" w:eastAsia="Times New Roman" w:hAnsi="Times New Roman" w:cs="Times New Roman"/>
          <w:sz w:val="28"/>
          <w:szCs w:val="28"/>
        </w:rPr>
        <w:t xml:space="preserve"> </w:t>
      </w:r>
    </w:p>
    <w:p w14:paraId="68AF6D45" w14:textId="77777777" w:rsidR="00F416C2"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r>
      <w:r w:rsidR="00F416C2" w:rsidRPr="00FB2DAE">
        <w:rPr>
          <w:rFonts w:ascii="Times New Roman" w:eastAsia="Times New Roman" w:hAnsi="Times New Roman" w:cs="Times New Roman"/>
          <w:sz w:val="28"/>
          <w:szCs w:val="28"/>
        </w:rPr>
        <w:t>Колдакт</w:t>
      </w:r>
      <w:r w:rsidRPr="00FB2DAE">
        <w:rPr>
          <w:rFonts w:ascii="Times New Roman" w:eastAsia="Times New Roman" w:hAnsi="Times New Roman" w:cs="Times New Roman"/>
          <w:sz w:val="28"/>
          <w:szCs w:val="28"/>
        </w:rPr>
        <w:t>.</w:t>
      </w:r>
    </w:p>
    <w:p w14:paraId="2CFFECD3"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Контак, Орінол, Ефект</w:t>
      </w:r>
      <w:r w:rsidR="00F416C2" w:rsidRPr="00FB2DAE">
        <w:rPr>
          <w:rFonts w:ascii="Times New Roman" w:eastAsia="Times New Roman" w:hAnsi="Times New Roman" w:cs="Times New Roman"/>
          <w:sz w:val="28"/>
          <w:szCs w:val="28"/>
        </w:rPr>
        <w:t xml:space="preserve"> </w:t>
      </w:r>
    </w:p>
    <w:p w14:paraId="712D1EAF"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t>Колд-флю</w:t>
      </w:r>
      <w:proofErr w:type="gramStart"/>
      <w:r w:rsidR="00F416C2" w:rsidRPr="00FB2DAE">
        <w:rPr>
          <w:rFonts w:ascii="Times New Roman" w:eastAsia="Times New Roman" w:hAnsi="Times New Roman" w:cs="Times New Roman"/>
          <w:sz w:val="28"/>
          <w:szCs w:val="28"/>
        </w:rPr>
        <w:t xml:space="preserve"> </w:t>
      </w:r>
      <w:r w:rsidRPr="00FB2DAE">
        <w:rPr>
          <w:rFonts w:ascii="Times New Roman" w:eastAsia="Times New Roman" w:hAnsi="Times New Roman" w:cs="Times New Roman"/>
          <w:sz w:val="28"/>
          <w:szCs w:val="28"/>
        </w:rPr>
        <w:t>.</w:t>
      </w:r>
      <w:proofErr w:type="gramEnd"/>
    </w:p>
    <w:p w14:paraId="6AFF1D14" w14:textId="77777777" w:rsidR="00E23029"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r>
      <w:r w:rsidR="00E23029" w:rsidRPr="00FB2DAE">
        <w:rPr>
          <w:rFonts w:ascii="Times New Roman" w:eastAsia="Times New Roman" w:hAnsi="Times New Roman" w:cs="Times New Roman"/>
          <w:sz w:val="28"/>
          <w:szCs w:val="28"/>
        </w:rPr>
        <w:t>ТераФлю</w:t>
      </w:r>
      <w:proofErr w:type="gramStart"/>
      <w:r w:rsidR="00F416C2" w:rsidRPr="00FB2DAE">
        <w:rPr>
          <w:rFonts w:ascii="Times New Roman" w:eastAsia="Times New Roman" w:hAnsi="Times New Roman" w:cs="Times New Roman"/>
          <w:sz w:val="28"/>
          <w:szCs w:val="28"/>
        </w:rPr>
        <w:t xml:space="preserve"> </w:t>
      </w:r>
      <w:r w:rsidR="00E23029" w:rsidRPr="00FB2DAE">
        <w:rPr>
          <w:rFonts w:ascii="Times New Roman" w:eastAsia="Times New Roman" w:hAnsi="Times New Roman" w:cs="Times New Roman"/>
          <w:sz w:val="28"/>
          <w:szCs w:val="28"/>
        </w:rPr>
        <w:t>.</w:t>
      </w:r>
      <w:proofErr w:type="gramEnd"/>
    </w:p>
    <w:p w14:paraId="580B6BB2" w14:textId="77777777" w:rsidR="009B689D" w:rsidRPr="00FB2DAE" w:rsidRDefault="00F416C2"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lang w:val="uk-UA"/>
        </w:rPr>
        <w:t xml:space="preserve">          </w:t>
      </w:r>
      <w:r w:rsidR="00E67E00" w:rsidRPr="00FB2DAE">
        <w:rPr>
          <w:rFonts w:ascii="Times New Roman" w:eastAsia="Times New Roman" w:hAnsi="Times New Roman" w:cs="Times New Roman"/>
          <w:sz w:val="28"/>
          <w:szCs w:val="28"/>
        </w:rPr>
        <w:t>Фервекс.</w:t>
      </w:r>
    </w:p>
    <w:p w14:paraId="492F6700" w14:textId="77777777" w:rsidR="00E23029" w:rsidRPr="00FB2DAE" w:rsidRDefault="00E67E00" w:rsidP="00FB2DAE">
      <w:pPr>
        <w:spacing w:after="0" w:line="360" w:lineRule="auto"/>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ab/>
      </w:r>
      <w:r w:rsidR="00F416C2" w:rsidRPr="00FB2DAE">
        <w:rPr>
          <w:rFonts w:ascii="Times New Roman" w:eastAsia="Times New Roman" w:hAnsi="Times New Roman" w:cs="Times New Roman"/>
          <w:sz w:val="28"/>
          <w:szCs w:val="28"/>
        </w:rPr>
        <w:t>Рінопронт</w:t>
      </w:r>
      <w:r w:rsidR="00E23029" w:rsidRPr="00FB2DAE">
        <w:rPr>
          <w:rFonts w:ascii="Times New Roman" w:eastAsia="Times New Roman" w:hAnsi="Times New Roman" w:cs="Times New Roman"/>
          <w:sz w:val="28"/>
          <w:szCs w:val="28"/>
        </w:rPr>
        <w:t>.</w:t>
      </w:r>
    </w:p>
    <w:p w14:paraId="3A8F54F3" w14:textId="77777777" w:rsidR="009B689D" w:rsidRPr="00FB2DAE" w:rsidRDefault="00E23029" w:rsidP="00FB2DAE">
      <w:pPr>
        <w:spacing w:after="0" w:line="360" w:lineRule="auto"/>
        <w:contextualSpacing/>
        <w:jc w:val="both"/>
        <w:rPr>
          <w:rFonts w:ascii="Times New Roman" w:eastAsia="Times New Roman" w:hAnsi="Times New Roman" w:cs="Times New Roman"/>
          <w:sz w:val="28"/>
          <w:szCs w:val="28"/>
          <w:lang w:val="uk-UA"/>
        </w:rPr>
      </w:pPr>
      <w:r w:rsidRPr="00FB2DAE">
        <w:rPr>
          <w:rFonts w:ascii="Times New Roman" w:eastAsia="Times New Roman" w:hAnsi="Times New Roman" w:cs="Times New Roman"/>
          <w:sz w:val="28"/>
          <w:szCs w:val="28"/>
          <w:lang w:val="uk-UA"/>
        </w:rPr>
        <w:t xml:space="preserve">        </w:t>
      </w:r>
      <w:r w:rsidR="00E81EEF" w:rsidRPr="00FB2DAE">
        <w:rPr>
          <w:rFonts w:ascii="Times New Roman" w:eastAsia="Times New Roman" w:hAnsi="Times New Roman" w:cs="Times New Roman"/>
          <w:sz w:val="28"/>
          <w:szCs w:val="28"/>
          <w:lang w:val="uk-UA"/>
        </w:rPr>
        <w:t xml:space="preserve"> </w:t>
      </w:r>
      <w:r w:rsidRPr="00FB2DAE">
        <w:rPr>
          <w:rFonts w:ascii="Times New Roman" w:eastAsia="Times New Roman" w:hAnsi="Times New Roman" w:cs="Times New Roman"/>
          <w:sz w:val="28"/>
          <w:szCs w:val="28"/>
          <w:lang w:val="uk-UA"/>
        </w:rPr>
        <w:t xml:space="preserve"> </w:t>
      </w:r>
      <w:r w:rsidR="00E67E00" w:rsidRPr="00FB2DAE">
        <w:rPr>
          <w:rFonts w:ascii="Times New Roman" w:eastAsia="Times New Roman" w:hAnsi="Times New Roman" w:cs="Times New Roman"/>
          <w:sz w:val="28"/>
          <w:szCs w:val="28"/>
          <w:lang w:val="uk-UA"/>
        </w:rPr>
        <w:t>Актіфед</w:t>
      </w:r>
      <w:r w:rsidR="00F416C2" w:rsidRPr="00FB2DAE">
        <w:rPr>
          <w:rFonts w:ascii="Times New Roman" w:eastAsia="Times New Roman" w:hAnsi="Times New Roman" w:cs="Times New Roman"/>
          <w:sz w:val="28"/>
          <w:szCs w:val="28"/>
          <w:lang w:val="uk-UA"/>
        </w:rPr>
        <w:t xml:space="preserve"> </w:t>
      </w:r>
    </w:p>
    <w:p w14:paraId="27BAC1F9"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lang w:val="uk-UA"/>
        </w:rPr>
      </w:pPr>
      <w:r w:rsidRPr="00FB2DAE">
        <w:rPr>
          <w:rFonts w:ascii="Times New Roman" w:eastAsia="Times New Roman" w:hAnsi="Times New Roman" w:cs="Times New Roman"/>
          <w:sz w:val="28"/>
          <w:szCs w:val="28"/>
          <w:lang w:val="uk-UA"/>
        </w:rPr>
        <w:tab/>
        <w:t>Колдрекс ХотРем</w:t>
      </w:r>
      <w:r w:rsidR="00F416C2" w:rsidRPr="00FB2DAE">
        <w:rPr>
          <w:rFonts w:ascii="Times New Roman" w:eastAsia="Times New Roman" w:hAnsi="Times New Roman" w:cs="Times New Roman"/>
          <w:sz w:val="28"/>
          <w:szCs w:val="28"/>
          <w:lang w:val="uk-UA"/>
        </w:rPr>
        <w:t xml:space="preserve"> </w:t>
      </w:r>
    </w:p>
    <w:p w14:paraId="42B0432D" w14:textId="77777777" w:rsidR="009B689D" w:rsidRPr="00FB2DAE" w:rsidRDefault="00E67E00" w:rsidP="00FB2DAE">
      <w:pPr>
        <w:spacing w:after="0" w:line="360" w:lineRule="auto"/>
        <w:contextualSpacing/>
        <w:jc w:val="both"/>
        <w:rPr>
          <w:rFonts w:ascii="Times New Roman" w:eastAsia="Times New Roman" w:hAnsi="Times New Roman" w:cs="Times New Roman"/>
          <w:sz w:val="28"/>
          <w:szCs w:val="28"/>
          <w:lang w:val="uk-UA"/>
        </w:rPr>
      </w:pPr>
      <w:r w:rsidRPr="00FB2DAE">
        <w:rPr>
          <w:rFonts w:ascii="Times New Roman" w:eastAsia="Times New Roman" w:hAnsi="Times New Roman" w:cs="Times New Roman"/>
          <w:sz w:val="28"/>
          <w:szCs w:val="28"/>
          <w:lang w:val="uk-UA"/>
        </w:rPr>
        <w:tab/>
        <w:t>Антікатарал</w:t>
      </w:r>
      <w:r w:rsidR="00F416C2" w:rsidRPr="00FB2DAE">
        <w:rPr>
          <w:rFonts w:ascii="Times New Roman" w:eastAsia="Times New Roman" w:hAnsi="Times New Roman" w:cs="Times New Roman"/>
          <w:sz w:val="28"/>
          <w:szCs w:val="28"/>
          <w:lang w:val="uk-UA"/>
        </w:rPr>
        <w:t xml:space="preserve"> </w:t>
      </w:r>
    </w:p>
    <w:p w14:paraId="7F0DE764" w14:textId="77777777" w:rsidR="009B689D" w:rsidRDefault="00E67E00" w:rsidP="00FB2DAE">
      <w:pPr>
        <w:spacing w:after="0" w:line="360" w:lineRule="auto"/>
        <w:contextualSpacing/>
        <w:jc w:val="both"/>
        <w:rPr>
          <w:rFonts w:ascii="Times New Roman" w:eastAsia="Times New Roman" w:hAnsi="Times New Roman" w:cs="Times New Roman"/>
          <w:sz w:val="28"/>
          <w:szCs w:val="28"/>
          <w:lang w:val="uk-UA"/>
        </w:rPr>
      </w:pPr>
      <w:r w:rsidRPr="00FB2DAE">
        <w:rPr>
          <w:rFonts w:ascii="Times New Roman" w:eastAsia="Times New Roman" w:hAnsi="Times New Roman" w:cs="Times New Roman"/>
          <w:sz w:val="28"/>
          <w:szCs w:val="28"/>
          <w:lang w:val="uk-UA"/>
        </w:rPr>
        <w:tab/>
        <w:t>Фармацитрон</w:t>
      </w:r>
      <w:r w:rsidR="00F416C2" w:rsidRPr="00FB2DAE">
        <w:rPr>
          <w:rFonts w:ascii="Times New Roman" w:eastAsia="Times New Roman" w:hAnsi="Times New Roman" w:cs="Times New Roman"/>
          <w:sz w:val="28"/>
          <w:szCs w:val="28"/>
          <w:lang w:val="uk-UA"/>
        </w:rPr>
        <w:t xml:space="preserve"> </w:t>
      </w:r>
      <w:r w:rsidRPr="00FB2DAE">
        <w:rPr>
          <w:rFonts w:ascii="Times New Roman" w:eastAsia="Times New Roman" w:hAnsi="Times New Roman" w:cs="Times New Roman"/>
          <w:sz w:val="28"/>
          <w:szCs w:val="28"/>
          <w:lang w:val="uk-UA"/>
        </w:rPr>
        <w:t>[12]</w:t>
      </w:r>
      <w:r w:rsidR="00FB2DAE">
        <w:rPr>
          <w:rFonts w:ascii="Times New Roman" w:eastAsia="Times New Roman" w:hAnsi="Times New Roman" w:cs="Times New Roman"/>
          <w:sz w:val="28"/>
          <w:szCs w:val="28"/>
          <w:lang w:val="uk-UA"/>
        </w:rPr>
        <w:t>.</w:t>
      </w:r>
    </w:p>
    <w:p w14:paraId="5372E38F" w14:textId="77777777" w:rsidR="00FB2DAE" w:rsidRPr="00FB2DAE" w:rsidRDefault="00FB2DAE" w:rsidP="00FB2DAE">
      <w:pPr>
        <w:spacing w:after="0" w:line="360" w:lineRule="auto"/>
        <w:contextualSpacing/>
        <w:jc w:val="both"/>
        <w:rPr>
          <w:rFonts w:ascii="Times New Roman" w:eastAsia="Times New Roman" w:hAnsi="Times New Roman" w:cs="Times New Roman"/>
          <w:sz w:val="28"/>
          <w:szCs w:val="28"/>
          <w:lang w:val="uk-UA"/>
        </w:rPr>
      </w:pPr>
    </w:p>
    <w:p w14:paraId="7990C514" w14:textId="77777777" w:rsidR="0014076A" w:rsidRDefault="0014076A" w:rsidP="00FB2DAE">
      <w:pPr>
        <w:spacing w:after="0" w:line="360" w:lineRule="auto"/>
        <w:ind w:firstLine="720"/>
        <w:jc w:val="both"/>
        <w:rPr>
          <w:rFonts w:ascii="Times New Roman" w:eastAsia="Times New Roman" w:hAnsi="Times New Roman" w:cs="Times New Roman"/>
          <w:b/>
          <w:sz w:val="28"/>
          <w:szCs w:val="28"/>
          <w:lang w:val="uk-UA"/>
        </w:rPr>
      </w:pPr>
    </w:p>
    <w:p w14:paraId="41E59231" w14:textId="77777777" w:rsidR="00FB2DAE" w:rsidRDefault="00DE4E59" w:rsidP="00FB2DAE">
      <w:pPr>
        <w:spacing w:after="0" w:line="360" w:lineRule="auto"/>
        <w:ind w:firstLine="720"/>
        <w:jc w:val="both"/>
        <w:rPr>
          <w:rFonts w:ascii="Times New Roman" w:eastAsia="Times New Roman" w:hAnsi="Times New Roman" w:cs="Times New Roman"/>
          <w:b/>
          <w:sz w:val="28"/>
          <w:szCs w:val="28"/>
          <w:lang w:val="uk-UA"/>
        </w:rPr>
      </w:pPr>
      <w:r w:rsidRPr="00F416C2">
        <w:rPr>
          <w:rFonts w:ascii="Times New Roman" w:eastAsia="Times New Roman" w:hAnsi="Times New Roman" w:cs="Times New Roman"/>
          <w:b/>
          <w:sz w:val="28"/>
          <w:szCs w:val="28"/>
          <w:lang w:val="uk-UA"/>
        </w:rPr>
        <w:t xml:space="preserve">3.3  </w:t>
      </w:r>
      <w:r w:rsidRPr="00DE4E59">
        <w:rPr>
          <w:rFonts w:ascii="Times New Roman" w:eastAsia="Times New Roman" w:hAnsi="Times New Roman" w:cs="Times New Roman"/>
          <w:b/>
          <w:sz w:val="28"/>
          <w:szCs w:val="28"/>
          <w:lang w:val="uk-UA"/>
        </w:rPr>
        <w:t xml:space="preserve">Лікарські засоби для </w:t>
      </w:r>
      <w:r w:rsidRPr="00F416C2">
        <w:rPr>
          <w:rFonts w:ascii="Times New Roman" w:eastAsia="Times New Roman" w:hAnsi="Times New Roman" w:cs="Times New Roman"/>
          <w:b/>
          <w:sz w:val="28"/>
          <w:szCs w:val="28"/>
          <w:lang w:val="uk-UA"/>
        </w:rPr>
        <w:t>с</w:t>
      </w:r>
      <w:r w:rsidR="00E67E00" w:rsidRPr="00F416C2">
        <w:rPr>
          <w:rFonts w:ascii="Times New Roman" w:eastAsia="Times New Roman" w:hAnsi="Times New Roman" w:cs="Times New Roman"/>
          <w:b/>
          <w:sz w:val="28"/>
          <w:szCs w:val="28"/>
          <w:lang w:val="uk-UA"/>
        </w:rPr>
        <w:t>имп</w:t>
      </w:r>
      <w:r w:rsidRPr="00F416C2">
        <w:rPr>
          <w:rFonts w:ascii="Times New Roman" w:eastAsia="Times New Roman" w:hAnsi="Times New Roman" w:cs="Times New Roman"/>
          <w:b/>
          <w:sz w:val="28"/>
          <w:szCs w:val="28"/>
          <w:lang w:val="uk-UA"/>
        </w:rPr>
        <w:t xml:space="preserve">томатичного </w:t>
      </w:r>
      <w:r w:rsidR="00E67E00" w:rsidRPr="00F416C2">
        <w:rPr>
          <w:rFonts w:ascii="Times New Roman" w:eastAsia="Times New Roman" w:hAnsi="Times New Roman" w:cs="Times New Roman"/>
          <w:b/>
          <w:sz w:val="28"/>
          <w:szCs w:val="28"/>
          <w:lang w:val="uk-UA"/>
        </w:rPr>
        <w:t xml:space="preserve"> лікування лихоманки</w:t>
      </w:r>
    </w:p>
    <w:p w14:paraId="1F263A71" w14:textId="77777777" w:rsidR="009B689D" w:rsidRPr="00FB2DAE" w:rsidRDefault="00E67E00" w:rsidP="00FB2DAE">
      <w:pPr>
        <w:spacing w:after="0" w:line="360" w:lineRule="auto"/>
        <w:ind w:firstLine="720"/>
        <w:jc w:val="both"/>
        <w:rPr>
          <w:rFonts w:ascii="Times New Roman" w:eastAsia="Times New Roman" w:hAnsi="Times New Roman" w:cs="Times New Roman"/>
          <w:b/>
          <w:sz w:val="28"/>
          <w:szCs w:val="28"/>
          <w:lang w:val="uk-UA"/>
        </w:rPr>
      </w:pPr>
      <w:r w:rsidRPr="00F416C2">
        <w:rPr>
          <w:rFonts w:ascii="Times New Roman" w:eastAsia="Times New Roman" w:hAnsi="Times New Roman" w:cs="Times New Roman"/>
          <w:color w:val="000000"/>
          <w:sz w:val="28"/>
          <w:szCs w:val="28"/>
          <w:lang w:val="uk-UA"/>
        </w:rPr>
        <w:t>Лихоманка (</w:t>
      </w:r>
      <w:r>
        <w:rPr>
          <w:rFonts w:ascii="Times New Roman" w:eastAsia="Times New Roman" w:hAnsi="Times New Roman" w:cs="Times New Roman"/>
          <w:color w:val="000000"/>
          <w:sz w:val="28"/>
          <w:szCs w:val="28"/>
        </w:rPr>
        <w:t>febris</w:t>
      </w:r>
      <w:r w:rsidRPr="00F416C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pyrexia</w:t>
      </w:r>
      <w:r w:rsidRPr="00F416C2">
        <w:rPr>
          <w:rFonts w:ascii="Times New Roman" w:eastAsia="Times New Roman" w:hAnsi="Times New Roman" w:cs="Times New Roman"/>
          <w:color w:val="000000"/>
          <w:sz w:val="28"/>
          <w:szCs w:val="28"/>
          <w:lang w:val="uk-UA"/>
        </w:rPr>
        <w:t xml:space="preserve">) - </w:t>
      </w:r>
      <w:r w:rsidR="00F416C2" w:rsidRPr="00F416C2">
        <w:rPr>
          <w:rFonts w:ascii="Times New Roman" w:eastAsia="Times New Roman" w:hAnsi="Times New Roman" w:cs="Times New Roman"/>
          <w:color w:val="000000"/>
          <w:sz w:val="28"/>
          <w:szCs w:val="28"/>
          <w:lang w:val="uk-UA"/>
        </w:rPr>
        <w:t xml:space="preserve">неспецифічна </w:t>
      </w:r>
      <w:r w:rsidRPr="00F416C2">
        <w:rPr>
          <w:rFonts w:ascii="Times New Roman" w:eastAsia="Times New Roman" w:hAnsi="Times New Roman" w:cs="Times New Roman"/>
          <w:color w:val="000000"/>
          <w:sz w:val="28"/>
          <w:szCs w:val="28"/>
          <w:lang w:val="uk-UA"/>
        </w:rPr>
        <w:t xml:space="preserve">типова реакція організму, </w:t>
      </w:r>
      <w:r w:rsidR="00F416C2">
        <w:rPr>
          <w:rFonts w:ascii="Times New Roman" w:eastAsia="Times New Roman" w:hAnsi="Times New Roman" w:cs="Times New Roman"/>
          <w:color w:val="000000"/>
          <w:sz w:val="28"/>
          <w:szCs w:val="28"/>
          <w:lang w:val="uk-UA"/>
        </w:rPr>
        <w:t>яка</w:t>
      </w:r>
      <w:r w:rsidRPr="00F416C2">
        <w:rPr>
          <w:rFonts w:ascii="Times New Roman" w:eastAsia="Times New Roman" w:hAnsi="Times New Roman" w:cs="Times New Roman"/>
          <w:color w:val="000000"/>
          <w:sz w:val="28"/>
          <w:szCs w:val="28"/>
          <w:lang w:val="uk-UA"/>
        </w:rPr>
        <w:t xml:space="preserve"> виникає в результаті збудження центру терморегуляції надлишком пірогенів (термостабільних високомолекулярних речовин, що утворюються мікроорганізмами або тканинами організму людини). </w:t>
      </w:r>
      <w:r>
        <w:rPr>
          <w:rFonts w:ascii="Times New Roman" w:eastAsia="Times New Roman" w:hAnsi="Times New Roman" w:cs="Times New Roman"/>
          <w:color w:val="000000"/>
          <w:sz w:val="28"/>
          <w:szCs w:val="28"/>
        </w:rPr>
        <w:t>Лихоманка – результат реакції імунної системи на внутрішні подразники. Це можуть бути віруси, бактерії, г</w:t>
      </w:r>
      <w:r w:rsidR="00F85FCA">
        <w:rPr>
          <w:rFonts w:ascii="Times New Roman" w:eastAsia="Times New Roman" w:hAnsi="Times New Roman" w:cs="Times New Roman"/>
          <w:color w:val="000000"/>
          <w:sz w:val="28"/>
          <w:szCs w:val="28"/>
        </w:rPr>
        <w:t>рибки</w:t>
      </w:r>
      <w:r>
        <w:rPr>
          <w:rFonts w:ascii="Times New Roman" w:eastAsia="Times New Roman" w:hAnsi="Times New Roman" w:cs="Times New Roman"/>
          <w:color w:val="000000"/>
          <w:sz w:val="28"/>
          <w:szCs w:val="28"/>
        </w:rPr>
        <w:t>. Існує безліч різних станів, які можуть викликати лихоманку. Серед них  вагоме місце  займають застудні захворюванн</w:t>
      </w:r>
      <w:proofErr w:type="gramStart"/>
      <w:r>
        <w:rPr>
          <w:rFonts w:ascii="Times New Roman" w:eastAsia="Times New Roman" w:hAnsi="Times New Roman" w:cs="Times New Roman"/>
          <w:color w:val="000000"/>
          <w:sz w:val="28"/>
          <w:szCs w:val="28"/>
        </w:rPr>
        <w:t>я(</w:t>
      </w:r>
      <w:proofErr w:type="gramEnd"/>
      <w:r>
        <w:rPr>
          <w:rFonts w:ascii="Times New Roman" w:eastAsia="Times New Roman" w:hAnsi="Times New Roman" w:cs="Times New Roman"/>
          <w:color w:val="000000"/>
          <w:sz w:val="28"/>
          <w:szCs w:val="28"/>
        </w:rPr>
        <w:t>інфекції, включаючи грип та коронавірусну інфекцію);</w:t>
      </w:r>
    </w:p>
    <w:p w14:paraId="189CD652"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 xml:space="preserve">Безрецептурні лікарські препарати, що використовуються </w:t>
      </w:r>
      <w:proofErr w:type="gramStart"/>
      <w:r w:rsidRPr="00FB2DAE">
        <w:rPr>
          <w:rFonts w:ascii="Times New Roman" w:eastAsia="Times New Roman" w:hAnsi="Times New Roman" w:cs="Times New Roman"/>
          <w:sz w:val="28"/>
          <w:szCs w:val="28"/>
        </w:rPr>
        <w:t>при</w:t>
      </w:r>
      <w:proofErr w:type="gramEnd"/>
      <w:r w:rsidRPr="00FB2DAE">
        <w:rPr>
          <w:rFonts w:ascii="Times New Roman" w:eastAsia="Times New Roman" w:hAnsi="Times New Roman" w:cs="Times New Roman"/>
          <w:sz w:val="28"/>
          <w:szCs w:val="28"/>
        </w:rPr>
        <w:t xml:space="preserve">  високій температурі:</w:t>
      </w:r>
    </w:p>
    <w:p w14:paraId="53D6D663"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1. Анальгетики та антипіретики</w:t>
      </w:r>
    </w:p>
    <w:p w14:paraId="73EB828E"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1.</w:t>
      </w:r>
      <w:r w:rsidRPr="00FB2DAE">
        <w:rPr>
          <w:rFonts w:ascii="Times New Roman" w:eastAsia="Times New Roman" w:hAnsi="Times New Roman" w:cs="Times New Roman"/>
          <w:sz w:val="28"/>
          <w:szCs w:val="28"/>
        </w:rPr>
        <w:tab/>
        <w:t>Парацетамол</w:t>
      </w:r>
    </w:p>
    <w:p w14:paraId="2CFC85B0"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2. Нестероїдні протизапальні засоби</w:t>
      </w:r>
    </w:p>
    <w:p w14:paraId="6EA16D67"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1.</w:t>
      </w:r>
      <w:r w:rsidRPr="00FB2DAE">
        <w:rPr>
          <w:rFonts w:ascii="Times New Roman" w:eastAsia="Times New Roman" w:hAnsi="Times New Roman" w:cs="Times New Roman"/>
          <w:sz w:val="28"/>
          <w:szCs w:val="28"/>
        </w:rPr>
        <w:tab/>
        <w:t>Ібупрофен</w:t>
      </w:r>
    </w:p>
    <w:p w14:paraId="41EEF8A9"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2.</w:t>
      </w:r>
      <w:r w:rsidRPr="00FB2DAE">
        <w:rPr>
          <w:rFonts w:ascii="Times New Roman" w:eastAsia="Times New Roman" w:hAnsi="Times New Roman" w:cs="Times New Roman"/>
          <w:sz w:val="28"/>
          <w:szCs w:val="28"/>
        </w:rPr>
        <w:tab/>
        <w:t>Кислота мефенамінова</w:t>
      </w:r>
    </w:p>
    <w:p w14:paraId="07C64922"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3. Комбіновані лікарські засоби анальгетики та антипіретики</w:t>
      </w:r>
    </w:p>
    <w:p w14:paraId="5CF059BE"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1.</w:t>
      </w:r>
      <w:r w:rsidRPr="00FB2DAE">
        <w:rPr>
          <w:rFonts w:ascii="Times New Roman" w:eastAsia="Times New Roman" w:hAnsi="Times New Roman" w:cs="Times New Roman"/>
          <w:sz w:val="28"/>
          <w:szCs w:val="28"/>
        </w:rPr>
        <w:tab/>
        <w:t>парацетамол + гвайфенезин + фенілефрин</w:t>
      </w:r>
    </w:p>
    <w:p w14:paraId="0BAFB74D"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2.</w:t>
      </w:r>
      <w:r w:rsidRPr="00FB2DAE">
        <w:rPr>
          <w:rFonts w:ascii="Times New Roman" w:eastAsia="Times New Roman" w:hAnsi="Times New Roman" w:cs="Times New Roman"/>
          <w:sz w:val="28"/>
          <w:szCs w:val="28"/>
        </w:rPr>
        <w:tab/>
        <w:t>парацетамол + кислота аскорбінова</w:t>
      </w:r>
    </w:p>
    <w:p w14:paraId="6F17C050"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3.</w:t>
      </w:r>
      <w:r w:rsidRPr="00FB2DAE">
        <w:rPr>
          <w:rFonts w:ascii="Times New Roman" w:eastAsia="Times New Roman" w:hAnsi="Times New Roman" w:cs="Times New Roman"/>
          <w:sz w:val="28"/>
          <w:szCs w:val="28"/>
        </w:rPr>
        <w:tab/>
        <w:t>парацетамол + кислота аскорбінова + хлорфенамін</w:t>
      </w:r>
    </w:p>
    <w:p w14:paraId="7D39B7DE"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4.</w:t>
      </w:r>
      <w:r w:rsidRPr="00FB2DAE">
        <w:rPr>
          <w:rFonts w:ascii="Times New Roman" w:eastAsia="Times New Roman" w:hAnsi="Times New Roman" w:cs="Times New Roman"/>
          <w:sz w:val="28"/>
          <w:szCs w:val="28"/>
        </w:rPr>
        <w:tab/>
        <w:t>парацетамол + кислота аскорбінова + фенілефрин</w:t>
      </w:r>
    </w:p>
    <w:p w14:paraId="2A4FB4C3"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5.</w:t>
      </w:r>
      <w:r w:rsidRPr="00FB2DAE">
        <w:rPr>
          <w:rFonts w:ascii="Times New Roman" w:eastAsia="Times New Roman" w:hAnsi="Times New Roman" w:cs="Times New Roman"/>
          <w:sz w:val="28"/>
          <w:szCs w:val="28"/>
        </w:rPr>
        <w:tab/>
        <w:t>парацетамол + кислота аскорбінова + фенірамін</w:t>
      </w:r>
    </w:p>
    <w:p w14:paraId="4ED67315"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6.</w:t>
      </w:r>
      <w:r w:rsidRPr="00FB2DAE">
        <w:rPr>
          <w:rFonts w:ascii="Times New Roman" w:eastAsia="Times New Roman" w:hAnsi="Times New Roman" w:cs="Times New Roman"/>
          <w:sz w:val="28"/>
          <w:szCs w:val="28"/>
        </w:rPr>
        <w:tab/>
        <w:t xml:space="preserve">парацетамол + псевдоефедрин + хлорфенамін </w:t>
      </w:r>
    </w:p>
    <w:p w14:paraId="1409C918"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7.</w:t>
      </w:r>
      <w:r w:rsidRPr="00FB2DAE">
        <w:rPr>
          <w:rFonts w:ascii="Times New Roman" w:eastAsia="Times New Roman" w:hAnsi="Times New Roman" w:cs="Times New Roman"/>
          <w:sz w:val="28"/>
          <w:szCs w:val="28"/>
        </w:rPr>
        <w:tab/>
        <w:t>парацетамол + фенілефрин + хлорфенамін</w:t>
      </w:r>
    </w:p>
    <w:p w14:paraId="567456BD"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8.</w:t>
      </w:r>
      <w:r w:rsidRPr="00FB2DAE">
        <w:rPr>
          <w:rFonts w:ascii="Times New Roman" w:eastAsia="Times New Roman" w:hAnsi="Times New Roman" w:cs="Times New Roman"/>
          <w:sz w:val="28"/>
          <w:szCs w:val="28"/>
        </w:rPr>
        <w:tab/>
        <w:t>парацетамол + хлорфенамін</w:t>
      </w:r>
    </w:p>
    <w:p w14:paraId="48307344" w14:textId="77777777" w:rsidR="009B689D" w:rsidRPr="00FB2DAE" w:rsidRDefault="00F416C2"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lang w:val="uk-UA"/>
        </w:rPr>
        <w:t>Д</w:t>
      </w:r>
      <w:r w:rsidR="00E67E00" w:rsidRPr="00FB2DAE">
        <w:rPr>
          <w:rFonts w:ascii="Times New Roman" w:eastAsia="Times New Roman" w:hAnsi="Times New Roman" w:cs="Times New Roman"/>
          <w:sz w:val="28"/>
          <w:szCs w:val="28"/>
        </w:rPr>
        <w:t>о складу препаратів для  симптоматичного лікування лихоманки</w:t>
      </w:r>
      <w:r w:rsidRPr="00FB2DAE">
        <w:rPr>
          <w:rFonts w:ascii="Times New Roman" w:eastAsia="Times New Roman" w:hAnsi="Times New Roman" w:cs="Times New Roman"/>
          <w:sz w:val="28"/>
          <w:szCs w:val="28"/>
          <w:lang w:val="uk-UA"/>
        </w:rPr>
        <w:t xml:space="preserve">  входять наступні </w:t>
      </w:r>
      <w:r w:rsidRPr="00FB2DAE">
        <w:rPr>
          <w:rFonts w:ascii="Times New Roman" w:eastAsia="Times New Roman" w:hAnsi="Times New Roman" w:cs="Times New Roman"/>
          <w:sz w:val="28"/>
          <w:szCs w:val="28"/>
        </w:rPr>
        <w:t>активні інгредієнти</w:t>
      </w:r>
      <w:r w:rsidR="00E67E00" w:rsidRPr="00FB2DAE">
        <w:rPr>
          <w:rFonts w:ascii="Times New Roman" w:eastAsia="Times New Roman" w:hAnsi="Times New Roman" w:cs="Times New Roman"/>
          <w:sz w:val="28"/>
          <w:szCs w:val="28"/>
        </w:rPr>
        <w:t>:</w:t>
      </w:r>
    </w:p>
    <w:p w14:paraId="05C2D30B"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 xml:space="preserve">Фенілефрин - альфа-адреноміметик, має виражену судинозвужувальну дію, що проявляється зменшенням припливу крові, зниженням набряку слизових оболонок носа, придаткових пазух і євстахієвої труби; локальне звуження судин слизових оболонок носа і придаткових пазух </w:t>
      </w:r>
    </w:p>
    <w:p w14:paraId="1E271095"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Декстрометорфан - неопіоїдний засіб від кашлю, котрий діє на центр кашлю у головному мозку, вгамовуючи сухий подразнюючий кашель. Навіть у значних дозах не пригнічує дихання, не призводить до небажаних ефектів, таких як збільшення температури тіла та виникнення залежності.</w:t>
      </w:r>
    </w:p>
    <w:p w14:paraId="5BB3F7D3" w14:textId="77777777" w:rsidR="009B689D" w:rsidRPr="00FB2DAE" w:rsidRDefault="00E67E00"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Псевдоефедрин – симпатоміметик,</w:t>
      </w:r>
      <w:r w:rsidR="002757F6" w:rsidRPr="00FB2DAE">
        <w:rPr>
          <w:rFonts w:ascii="Times New Roman" w:eastAsia="Times New Roman" w:hAnsi="Times New Roman" w:cs="Times New Roman"/>
          <w:sz w:val="28"/>
          <w:szCs w:val="28"/>
          <w:lang w:val="uk-UA"/>
        </w:rPr>
        <w:t xml:space="preserve">  який </w:t>
      </w:r>
      <w:r w:rsidRPr="00FB2DAE">
        <w:rPr>
          <w:rFonts w:ascii="Times New Roman" w:eastAsia="Times New Roman" w:hAnsi="Times New Roman" w:cs="Times New Roman"/>
          <w:sz w:val="28"/>
          <w:szCs w:val="28"/>
        </w:rPr>
        <w:t xml:space="preserve"> </w:t>
      </w:r>
      <w:r w:rsidR="002757F6" w:rsidRPr="00FB2DAE">
        <w:rPr>
          <w:rFonts w:ascii="Times New Roman" w:eastAsia="Times New Roman" w:hAnsi="Times New Roman" w:cs="Times New Roman"/>
          <w:sz w:val="28"/>
          <w:szCs w:val="28"/>
        </w:rPr>
        <w:t>викликає звуження судин,  зменшує набряклість слизов</w:t>
      </w:r>
      <w:r w:rsidRPr="00FB2DAE">
        <w:rPr>
          <w:rFonts w:ascii="Times New Roman" w:eastAsia="Times New Roman" w:hAnsi="Times New Roman" w:cs="Times New Roman"/>
          <w:sz w:val="28"/>
          <w:szCs w:val="28"/>
        </w:rPr>
        <w:t>ої оболонки верхніх відд</w:t>
      </w:r>
      <w:r w:rsidR="002757F6" w:rsidRPr="00FB2DAE">
        <w:rPr>
          <w:rFonts w:ascii="Times New Roman" w:eastAsia="Times New Roman" w:hAnsi="Times New Roman" w:cs="Times New Roman"/>
          <w:sz w:val="28"/>
          <w:szCs w:val="28"/>
        </w:rPr>
        <w:t>ілів дихальних шляхі</w:t>
      </w:r>
      <w:proofErr w:type="gramStart"/>
      <w:r w:rsidR="002757F6" w:rsidRPr="00FB2DAE">
        <w:rPr>
          <w:rFonts w:ascii="Times New Roman" w:eastAsia="Times New Roman" w:hAnsi="Times New Roman" w:cs="Times New Roman"/>
          <w:sz w:val="28"/>
          <w:szCs w:val="28"/>
        </w:rPr>
        <w:t>в</w:t>
      </w:r>
      <w:proofErr w:type="gramEnd"/>
      <w:r w:rsidR="002757F6" w:rsidRPr="00FB2DAE">
        <w:rPr>
          <w:rFonts w:ascii="Times New Roman" w:eastAsia="Times New Roman" w:hAnsi="Times New Roman" w:cs="Times New Roman"/>
          <w:sz w:val="28"/>
          <w:szCs w:val="28"/>
        </w:rPr>
        <w:t>.</w:t>
      </w:r>
    </w:p>
    <w:p w14:paraId="22372F5F" w14:textId="77777777" w:rsidR="002757F6" w:rsidRPr="00FB2DAE" w:rsidRDefault="002757F6"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 xml:space="preserve">Фенірамін - блокатор H1-гістамінових рецепторів, знижує ринорею, сльозотечу, усуває спастичні явища. </w:t>
      </w:r>
    </w:p>
    <w:p w14:paraId="3A21218F" w14:textId="77777777" w:rsidR="002757F6" w:rsidRPr="00FB2DAE" w:rsidRDefault="002757F6" w:rsidP="00FB2DAE">
      <w:pPr>
        <w:spacing w:after="0" w:line="360" w:lineRule="auto"/>
        <w:ind w:firstLine="720"/>
        <w:contextualSpacing/>
        <w:jc w:val="both"/>
        <w:rPr>
          <w:rFonts w:ascii="Times New Roman" w:eastAsia="Times New Roman" w:hAnsi="Times New Roman" w:cs="Times New Roman"/>
          <w:sz w:val="28"/>
          <w:szCs w:val="28"/>
        </w:rPr>
      </w:pPr>
      <w:r w:rsidRPr="00FB2DAE">
        <w:rPr>
          <w:rFonts w:ascii="Times New Roman" w:eastAsia="Times New Roman" w:hAnsi="Times New Roman" w:cs="Times New Roman"/>
          <w:sz w:val="28"/>
          <w:szCs w:val="28"/>
        </w:rPr>
        <w:t>Хлорфенамін - блокатор гістамінових Н1-рецепторів, має антисеротонінову, антигістамінну, слабку антихолінергічну та седативну дію, зменшує вираженість алергічних реакцій, опосередкованих гістаміном, знижуючи проникність капілярів і звужуючи судини носа; зменшує місцеві ексудативні симптоми, зменшує симптоми алергічного риніту (чхання, носові кровотечі, свербіж очей і носа).</w:t>
      </w:r>
    </w:p>
    <w:p w14:paraId="241140D2" w14:textId="77777777" w:rsidR="009B689D" w:rsidRPr="00FB2DAE" w:rsidRDefault="002757F6" w:rsidP="00A53E2D">
      <w:pPr>
        <w:spacing w:after="0" w:line="360" w:lineRule="auto"/>
        <w:ind w:firstLine="720"/>
        <w:contextualSpacing/>
        <w:jc w:val="both"/>
        <w:rPr>
          <w:rFonts w:ascii="Times New Roman" w:eastAsia="Times New Roman" w:hAnsi="Times New Roman" w:cs="Times New Roman"/>
          <w:sz w:val="28"/>
          <w:szCs w:val="28"/>
          <w:lang w:val="uk-UA"/>
        </w:rPr>
      </w:pPr>
      <w:r w:rsidRPr="00FB2DAE">
        <w:rPr>
          <w:rFonts w:ascii="Times New Roman" w:eastAsia="Times New Roman" w:hAnsi="Times New Roman" w:cs="Times New Roman"/>
          <w:sz w:val="28"/>
          <w:szCs w:val="28"/>
        </w:rPr>
        <w:t>Аскорбінова кислота бере участь у регуляції окисно-відновних процесів, вуглеводного обміну, згортання крові, регенерації тканин і синтезі стероїдних гормонів; знижує проникність судин і потребу у вітамінах В1, В2, А, Е, фолієвій і пантотеновій кислотах.</w:t>
      </w:r>
      <w:r w:rsidRPr="00FB2DAE">
        <w:rPr>
          <w:rFonts w:ascii="Times New Roman" w:eastAsia="Times New Roman" w:hAnsi="Times New Roman" w:cs="Times New Roman"/>
          <w:sz w:val="28"/>
          <w:szCs w:val="28"/>
          <w:lang w:val="uk-UA"/>
        </w:rPr>
        <w:t xml:space="preserve"> </w:t>
      </w:r>
      <w:r w:rsidR="00E67E00" w:rsidRPr="00FB2DAE">
        <w:rPr>
          <w:rFonts w:ascii="Times New Roman" w:eastAsia="Times New Roman" w:hAnsi="Times New Roman" w:cs="Times New Roman"/>
          <w:sz w:val="28"/>
          <w:szCs w:val="28"/>
          <w:lang w:val="uk-UA"/>
        </w:rPr>
        <w:t xml:space="preserve">Покращує переносимість парацетамолу і подовжує його дію. </w:t>
      </w:r>
    </w:p>
    <w:p w14:paraId="44F071E9" w14:textId="77777777" w:rsidR="00FB2DAE" w:rsidRDefault="00F85FCA" w:rsidP="00A53E2D">
      <w:pPr>
        <w:spacing w:after="0" w:line="360" w:lineRule="auto"/>
        <w:ind w:firstLine="720"/>
        <w:contextualSpacing/>
        <w:jc w:val="both"/>
        <w:rPr>
          <w:rFonts w:ascii="Times New Roman" w:eastAsia="Times New Roman" w:hAnsi="Times New Roman" w:cs="Times New Roman"/>
          <w:sz w:val="28"/>
          <w:szCs w:val="28"/>
          <w:lang w:val="uk-UA"/>
        </w:rPr>
      </w:pPr>
      <w:r w:rsidRPr="00FB2DAE">
        <w:rPr>
          <w:rFonts w:ascii="Times New Roman" w:eastAsia="Times New Roman" w:hAnsi="Times New Roman" w:cs="Times New Roman"/>
          <w:sz w:val="28"/>
          <w:szCs w:val="28"/>
          <w:lang w:val="uk-UA"/>
        </w:rPr>
        <w:t>О</w:t>
      </w:r>
      <w:r w:rsidR="00E67E00" w:rsidRPr="00FB2DAE">
        <w:rPr>
          <w:rFonts w:ascii="Times New Roman" w:eastAsia="Times New Roman" w:hAnsi="Times New Roman" w:cs="Times New Roman"/>
          <w:sz w:val="28"/>
          <w:szCs w:val="28"/>
          <w:lang w:val="uk-UA"/>
        </w:rPr>
        <w:t>собливості застосування,</w:t>
      </w:r>
      <w:r w:rsidRPr="00FB2DAE">
        <w:rPr>
          <w:rFonts w:ascii="Times New Roman" w:eastAsia="Times New Roman" w:hAnsi="Times New Roman" w:cs="Times New Roman"/>
          <w:sz w:val="28"/>
          <w:szCs w:val="28"/>
          <w:lang w:val="uk-UA"/>
        </w:rPr>
        <w:t xml:space="preserve"> загальна характеристика, </w:t>
      </w:r>
      <w:r w:rsidR="00E67E00" w:rsidRPr="00FB2DAE">
        <w:rPr>
          <w:rFonts w:ascii="Times New Roman" w:eastAsia="Times New Roman" w:hAnsi="Times New Roman" w:cs="Times New Roman"/>
          <w:sz w:val="28"/>
          <w:szCs w:val="28"/>
          <w:lang w:val="uk-UA"/>
        </w:rPr>
        <w:t>взаємодія з іншими засобами</w:t>
      </w:r>
      <w:r w:rsidRPr="00FB2DAE">
        <w:rPr>
          <w:rFonts w:ascii="Times New Roman" w:eastAsia="Times New Roman" w:hAnsi="Times New Roman" w:cs="Times New Roman"/>
          <w:sz w:val="28"/>
          <w:szCs w:val="28"/>
          <w:lang w:val="uk-UA"/>
        </w:rPr>
        <w:t xml:space="preserve"> та </w:t>
      </w:r>
      <w:r w:rsidR="00714A76" w:rsidRPr="00FB2DAE">
        <w:rPr>
          <w:rFonts w:ascii="Times New Roman" w:eastAsia="Times New Roman" w:hAnsi="Times New Roman" w:cs="Times New Roman"/>
          <w:sz w:val="28"/>
          <w:szCs w:val="28"/>
          <w:lang w:val="uk-UA"/>
        </w:rPr>
        <w:t xml:space="preserve"> побічні ефекти </w:t>
      </w:r>
      <w:r w:rsidR="00E67E00" w:rsidRPr="00FB2DAE">
        <w:rPr>
          <w:rFonts w:ascii="Times New Roman" w:eastAsia="Times New Roman" w:hAnsi="Times New Roman" w:cs="Times New Roman"/>
          <w:sz w:val="28"/>
          <w:szCs w:val="28"/>
          <w:lang w:val="uk-UA"/>
        </w:rPr>
        <w:t xml:space="preserve">  жарознижуючих препаратів: </w:t>
      </w:r>
    </w:p>
    <w:p w14:paraId="574EC545" w14:textId="77777777" w:rsidR="00FB2DAE" w:rsidRPr="00FB2DAE" w:rsidRDefault="00E67E00" w:rsidP="00A53E2D">
      <w:pPr>
        <w:pStyle w:val="a7"/>
        <w:numPr>
          <w:ilvl w:val="0"/>
          <w:numId w:val="20"/>
        </w:numPr>
        <w:spacing w:after="0" w:line="360" w:lineRule="auto"/>
        <w:jc w:val="both"/>
        <w:rPr>
          <w:rFonts w:ascii="Times New Roman" w:eastAsia="Times New Roman" w:hAnsi="Times New Roman" w:cs="Times New Roman"/>
          <w:sz w:val="28"/>
          <w:szCs w:val="28"/>
          <w:lang w:val="uk-UA"/>
        </w:rPr>
      </w:pPr>
      <w:r w:rsidRPr="00FB2DAE">
        <w:rPr>
          <w:rFonts w:ascii="Times New Roman" w:hAnsi="Times New Roman" w:cs="Times New Roman"/>
          <w:sz w:val="28"/>
          <w:szCs w:val="28"/>
        </w:rPr>
        <w:t>Парацетамол:</w:t>
      </w:r>
    </w:p>
    <w:p w14:paraId="03F2C8CE" w14:textId="77777777" w:rsidR="009B689D" w:rsidRPr="00FB2DAE" w:rsidRDefault="00E67E00" w:rsidP="00A53E2D">
      <w:pPr>
        <w:pStyle w:val="a7"/>
        <w:numPr>
          <w:ilvl w:val="1"/>
          <w:numId w:val="38"/>
        </w:numPr>
        <w:spacing w:after="0" w:line="360" w:lineRule="auto"/>
        <w:jc w:val="both"/>
        <w:rPr>
          <w:rFonts w:ascii="Times New Roman" w:eastAsia="Times New Roman" w:hAnsi="Times New Roman" w:cs="Times New Roman"/>
          <w:sz w:val="28"/>
          <w:szCs w:val="28"/>
          <w:lang w:val="uk-UA"/>
        </w:rPr>
      </w:pPr>
      <w:r w:rsidRPr="00FB2DAE">
        <w:rPr>
          <w:rFonts w:ascii="Times New Roman" w:hAnsi="Times New Roman" w:cs="Times New Roman"/>
          <w:sz w:val="28"/>
          <w:szCs w:val="28"/>
        </w:rPr>
        <w:t>Особливості застосування: Використовується для зниження температури тіла та для полегшення болю. Може застосовуватися у дорослих та дітей, але дозу слід ретельно відповідати віку та вагі.</w:t>
      </w:r>
    </w:p>
    <w:p w14:paraId="140E270F" w14:textId="77777777" w:rsidR="009B689D" w:rsidRPr="00FB2DAE" w:rsidRDefault="00E67E00" w:rsidP="00A53E2D">
      <w:pPr>
        <w:numPr>
          <w:ilvl w:val="1"/>
          <w:numId w:val="38"/>
        </w:numPr>
        <w:spacing w:after="0" w:line="360" w:lineRule="auto"/>
        <w:contextualSpacing/>
        <w:jc w:val="both"/>
        <w:rPr>
          <w:rFonts w:ascii="Times New Roman" w:hAnsi="Times New Roman" w:cs="Times New Roman"/>
          <w:sz w:val="28"/>
          <w:szCs w:val="28"/>
        </w:rPr>
      </w:pPr>
      <w:r w:rsidRPr="00FB2DAE">
        <w:rPr>
          <w:rFonts w:ascii="Times New Roman" w:hAnsi="Times New Roman" w:cs="Times New Roman"/>
          <w:sz w:val="28"/>
          <w:szCs w:val="28"/>
        </w:rPr>
        <w:t>Загальна характеристика: Доступний у формі таблеток, капсул, сиропу та розчину для внутрішнього застосування.</w:t>
      </w:r>
    </w:p>
    <w:p w14:paraId="7DFD21F8" w14:textId="77777777" w:rsidR="009B689D" w:rsidRPr="00FB2DAE" w:rsidRDefault="00E67E00" w:rsidP="00A53E2D">
      <w:pPr>
        <w:numPr>
          <w:ilvl w:val="1"/>
          <w:numId w:val="38"/>
        </w:numPr>
        <w:spacing w:after="0" w:line="360" w:lineRule="auto"/>
        <w:contextualSpacing/>
        <w:jc w:val="both"/>
        <w:rPr>
          <w:rFonts w:ascii="Times New Roman" w:hAnsi="Times New Roman" w:cs="Times New Roman"/>
          <w:sz w:val="28"/>
          <w:szCs w:val="28"/>
        </w:rPr>
      </w:pPr>
      <w:r w:rsidRPr="00FB2DAE">
        <w:rPr>
          <w:rFonts w:ascii="Times New Roman" w:hAnsi="Times New Roman" w:cs="Times New Roman"/>
          <w:sz w:val="28"/>
          <w:szCs w:val="28"/>
        </w:rPr>
        <w:t>Взаємодія з іншими лікарськими засобами: Може взаємодіяти з іншими препаратами, що мають гепатотоксичний потенціал, а також з деякими ліками, що знижують згортання крові.</w:t>
      </w:r>
    </w:p>
    <w:p w14:paraId="730D17C8" w14:textId="77777777" w:rsidR="00FB2DAE" w:rsidRPr="00FB2DAE" w:rsidRDefault="00E67E00" w:rsidP="00A53E2D">
      <w:pPr>
        <w:numPr>
          <w:ilvl w:val="1"/>
          <w:numId w:val="38"/>
        </w:numPr>
        <w:spacing w:after="0" w:line="360" w:lineRule="auto"/>
        <w:contextualSpacing/>
        <w:jc w:val="both"/>
        <w:rPr>
          <w:rFonts w:ascii="Times New Roman" w:hAnsi="Times New Roman" w:cs="Times New Roman"/>
          <w:sz w:val="28"/>
          <w:szCs w:val="28"/>
        </w:rPr>
      </w:pPr>
      <w:r w:rsidRPr="00FB2DAE">
        <w:rPr>
          <w:rFonts w:ascii="Times New Roman" w:hAnsi="Times New Roman" w:cs="Times New Roman"/>
          <w:sz w:val="28"/>
          <w:szCs w:val="28"/>
        </w:rPr>
        <w:t>Побічні ефекти: Може спричиняти рідко розвиваються, але серйозні ускладнення, такі як печінкову токсичність при довготривалому вживанні або великих дозах.</w:t>
      </w:r>
    </w:p>
    <w:p w14:paraId="58565B0D" w14:textId="77777777" w:rsidR="009B689D" w:rsidRPr="00FB2DAE" w:rsidRDefault="00E67E00" w:rsidP="00A53E2D">
      <w:pPr>
        <w:pStyle w:val="a7"/>
        <w:numPr>
          <w:ilvl w:val="0"/>
          <w:numId w:val="20"/>
        </w:numPr>
        <w:spacing w:after="0" w:line="360" w:lineRule="auto"/>
        <w:jc w:val="both"/>
        <w:rPr>
          <w:rFonts w:ascii="Times New Roman" w:hAnsi="Times New Roman" w:cs="Times New Roman"/>
          <w:sz w:val="28"/>
          <w:szCs w:val="28"/>
        </w:rPr>
      </w:pPr>
      <w:r w:rsidRPr="00FB2DAE">
        <w:rPr>
          <w:rFonts w:ascii="Times New Roman" w:hAnsi="Times New Roman" w:cs="Times New Roman"/>
          <w:sz w:val="28"/>
          <w:szCs w:val="28"/>
        </w:rPr>
        <w:t>Ібупрофен:</w:t>
      </w:r>
    </w:p>
    <w:p w14:paraId="03EFE442" w14:textId="77777777" w:rsidR="009B689D" w:rsidRPr="00FB2DAE" w:rsidRDefault="00E67E00" w:rsidP="00A53E2D">
      <w:pPr>
        <w:pStyle w:val="a7"/>
        <w:numPr>
          <w:ilvl w:val="1"/>
          <w:numId w:val="20"/>
        </w:numPr>
        <w:spacing w:after="0" w:line="360" w:lineRule="auto"/>
        <w:jc w:val="both"/>
        <w:rPr>
          <w:rFonts w:ascii="Times New Roman" w:hAnsi="Times New Roman" w:cs="Times New Roman"/>
          <w:sz w:val="28"/>
          <w:szCs w:val="28"/>
        </w:rPr>
      </w:pPr>
      <w:r w:rsidRPr="00FB2DAE">
        <w:rPr>
          <w:rFonts w:ascii="Times New Roman" w:hAnsi="Times New Roman" w:cs="Times New Roman"/>
          <w:sz w:val="28"/>
          <w:szCs w:val="28"/>
        </w:rPr>
        <w:t xml:space="preserve">Особливості застосування: Також використовується для зниження </w:t>
      </w:r>
      <w:proofErr w:type="gramStart"/>
      <w:r w:rsidRPr="00FB2DAE">
        <w:rPr>
          <w:rFonts w:ascii="Times New Roman" w:hAnsi="Times New Roman" w:cs="Times New Roman"/>
          <w:sz w:val="28"/>
          <w:szCs w:val="28"/>
        </w:rPr>
        <w:t>температури т</w:t>
      </w:r>
      <w:proofErr w:type="gramEnd"/>
      <w:r w:rsidRPr="00FB2DAE">
        <w:rPr>
          <w:rFonts w:ascii="Times New Roman" w:hAnsi="Times New Roman" w:cs="Times New Roman"/>
          <w:sz w:val="28"/>
          <w:szCs w:val="28"/>
        </w:rPr>
        <w:t>іла та для полегшення болю, включаючи м'язові болі, головний біль та інші.</w:t>
      </w:r>
    </w:p>
    <w:p w14:paraId="251465FC" w14:textId="77777777" w:rsidR="009B689D" w:rsidRPr="00FB2DAE" w:rsidRDefault="00E67E00" w:rsidP="00A53E2D">
      <w:pPr>
        <w:pStyle w:val="a7"/>
        <w:numPr>
          <w:ilvl w:val="1"/>
          <w:numId w:val="20"/>
        </w:numPr>
        <w:spacing w:after="0" w:line="360" w:lineRule="auto"/>
        <w:jc w:val="both"/>
        <w:rPr>
          <w:rFonts w:ascii="Times New Roman" w:hAnsi="Times New Roman" w:cs="Times New Roman"/>
          <w:sz w:val="28"/>
          <w:szCs w:val="28"/>
        </w:rPr>
      </w:pPr>
      <w:r w:rsidRPr="00FB2DAE">
        <w:rPr>
          <w:rFonts w:ascii="Times New Roman" w:hAnsi="Times New Roman" w:cs="Times New Roman"/>
          <w:sz w:val="28"/>
          <w:szCs w:val="28"/>
        </w:rPr>
        <w:t>Загальна характеристика: Призначається для дорослих і дітей, доступний у формі таблеток, капсул, сиропу та розчину.</w:t>
      </w:r>
    </w:p>
    <w:p w14:paraId="1A993C42" w14:textId="77777777" w:rsidR="009B689D" w:rsidRPr="00FB2DAE" w:rsidRDefault="00E67E00" w:rsidP="00A53E2D">
      <w:pPr>
        <w:pStyle w:val="a7"/>
        <w:numPr>
          <w:ilvl w:val="1"/>
          <w:numId w:val="20"/>
        </w:numPr>
        <w:spacing w:after="0" w:line="360" w:lineRule="auto"/>
        <w:jc w:val="both"/>
        <w:rPr>
          <w:rFonts w:ascii="Times New Roman" w:hAnsi="Times New Roman" w:cs="Times New Roman"/>
          <w:sz w:val="28"/>
          <w:szCs w:val="28"/>
        </w:rPr>
      </w:pPr>
      <w:r w:rsidRPr="00FB2DAE">
        <w:rPr>
          <w:rFonts w:ascii="Times New Roman" w:hAnsi="Times New Roman" w:cs="Times New Roman"/>
          <w:sz w:val="28"/>
          <w:szCs w:val="28"/>
        </w:rPr>
        <w:t>Взаємодія з іншими лікарськими засобами: Може взаємодіяти з антикоагулянтами, ліками для зниження артеріального тиску та іншими препаратами, що впливають на функцію нирок.</w:t>
      </w:r>
    </w:p>
    <w:p w14:paraId="03A95CF0" w14:textId="77777777" w:rsidR="00FB2DAE" w:rsidRPr="00FB2DAE" w:rsidRDefault="00E67E00" w:rsidP="00A53E2D">
      <w:pPr>
        <w:pStyle w:val="a7"/>
        <w:numPr>
          <w:ilvl w:val="1"/>
          <w:numId w:val="20"/>
        </w:numPr>
        <w:spacing w:after="0" w:line="360" w:lineRule="auto"/>
        <w:jc w:val="both"/>
        <w:rPr>
          <w:rFonts w:ascii="Times New Roman" w:hAnsi="Times New Roman" w:cs="Times New Roman"/>
          <w:sz w:val="28"/>
          <w:szCs w:val="28"/>
        </w:rPr>
      </w:pPr>
      <w:r w:rsidRPr="00FB2DAE">
        <w:rPr>
          <w:rFonts w:ascii="Times New Roman" w:hAnsi="Times New Roman" w:cs="Times New Roman"/>
          <w:sz w:val="28"/>
          <w:szCs w:val="28"/>
        </w:rPr>
        <w:t>Побічні ефекти: Може призводити до подразнення шлунка, виразок, погіршення функції нирок, алергічних реакцій тощо.</w:t>
      </w:r>
    </w:p>
    <w:p w14:paraId="135F1611" w14:textId="77777777" w:rsidR="006D3E50" w:rsidRPr="006D3E50" w:rsidRDefault="00E67E00" w:rsidP="00A53E2D">
      <w:pPr>
        <w:pStyle w:val="a7"/>
        <w:numPr>
          <w:ilvl w:val="0"/>
          <w:numId w:val="20"/>
        </w:numPr>
        <w:spacing w:after="0" w:line="360" w:lineRule="auto"/>
        <w:jc w:val="both"/>
        <w:rPr>
          <w:rFonts w:ascii="Times New Roman" w:hAnsi="Times New Roman" w:cs="Times New Roman"/>
          <w:sz w:val="28"/>
          <w:szCs w:val="28"/>
        </w:rPr>
      </w:pPr>
      <w:r w:rsidRPr="00FB2DAE">
        <w:rPr>
          <w:rFonts w:ascii="Times New Roman" w:hAnsi="Times New Roman" w:cs="Times New Roman"/>
          <w:sz w:val="28"/>
          <w:szCs w:val="28"/>
        </w:rPr>
        <w:t>Кислота мефенамінова (препарат Німесил):</w:t>
      </w:r>
    </w:p>
    <w:p w14:paraId="41DE4A77" w14:textId="77777777" w:rsidR="009B689D" w:rsidRPr="006D3E50" w:rsidRDefault="00E67E00" w:rsidP="00A53E2D">
      <w:pPr>
        <w:pStyle w:val="a7"/>
        <w:numPr>
          <w:ilvl w:val="1"/>
          <w:numId w:val="40"/>
        </w:numPr>
        <w:spacing w:after="0" w:line="360" w:lineRule="auto"/>
        <w:jc w:val="both"/>
        <w:rPr>
          <w:rFonts w:ascii="Times New Roman" w:hAnsi="Times New Roman" w:cs="Times New Roman"/>
          <w:sz w:val="28"/>
          <w:szCs w:val="28"/>
        </w:rPr>
      </w:pPr>
      <w:r w:rsidRPr="006D3E50">
        <w:rPr>
          <w:rFonts w:ascii="Times New Roman" w:hAnsi="Times New Roman" w:cs="Times New Roman"/>
          <w:sz w:val="28"/>
          <w:szCs w:val="28"/>
        </w:rPr>
        <w:t>Особливості застосування: Використовується для полегшення болю та запалення, зазвичай при головних болях, мігренях тощо.</w:t>
      </w:r>
    </w:p>
    <w:p w14:paraId="07DB8B3B" w14:textId="77777777" w:rsidR="009B689D" w:rsidRPr="00FB2DAE" w:rsidRDefault="00E67E00" w:rsidP="00A53E2D">
      <w:pPr>
        <w:numPr>
          <w:ilvl w:val="1"/>
          <w:numId w:val="40"/>
        </w:numPr>
        <w:spacing w:after="0" w:line="360" w:lineRule="auto"/>
        <w:contextualSpacing/>
        <w:jc w:val="both"/>
        <w:rPr>
          <w:rFonts w:ascii="Times New Roman" w:hAnsi="Times New Roman" w:cs="Times New Roman"/>
          <w:sz w:val="28"/>
          <w:szCs w:val="28"/>
        </w:rPr>
      </w:pPr>
      <w:r w:rsidRPr="00FB2DAE">
        <w:rPr>
          <w:rFonts w:ascii="Times New Roman" w:hAnsi="Times New Roman" w:cs="Times New Roman"/>
          <w:sz w:val="28"/>
          <w:szCs w:val="28"/>
        </w:rPr>
        <w:t>Загальна характеристика: Доступний у формі таблеток або порошків для приготування розчину для внутрішнього застосування.</w:t>
      </w:r>
    </w:p>
    <w:p w14:paraId="0C78FB4D" w14:textId="77777777" w:rsidR="009B689D" w:rsidRPr="00FB2DAE" w:rsidRDefault="00E67E00" w:rsidP="00A53E2D">
      <w:pPr>
        <w:numPr>
          <w:ilvl w:val="1"/>
          <w:numId w:val="39"/>
        </w:numPr>
        <w:spacing w:after="0" w:line="360" w:lineRule="auto"/>
        <w:contextualSpacing/>
        <w:jc w:val="both"/>
        <w:rPr>
          <w:rFonts w:ascii="Times New Roman" w:hAnsi="Times New Roman" w:cs="Times New Roman"/>
          <w:sz w:val="28"/>
          <w:szCs w:val="28"/>
        </w:rPr>
      </w:pPr>
      <w:r w:rsidRPr="00FB2DAE">
        <w:rPr>
          <w:rFonts w:ascii="Times New Roman" w:hAnsi="Times New Roman" w:cs="Times New Roman"/>
          <w:sz w:val="28"/>
          <w:szCs w:val="28"/>
        </w:rPr>
        <w:t>Взаємодія з ін</w:t>
      </w:r>
      <w:r w:rsidR="00976C97" w:rsidRPr="00FB2DAE">
        <w:rPr>
          <w:rFonts w:ascii="Times New Roman" w:hAnsi="Times New Roman" w:cs="Times New Roman"/>
          <w:sz w:val="28"/>
          <w:szCs w:val="28"/>
        </w:rPr>
        <w:t>шими лікарськими засобами</w:t>
      </w:r>
      <w:proofErr w:type="gramStart"/>
      <w:r w:rsidR="00976C97" w:rsidRPr="00FB2DAE">
        <w:rPr>
          <w:rFonts w:ascii="Times New Roman" w:hAnsi="Times New Roman" w:cs="Times New Roman"/>
          <w:sz w:val="28"/>
          <w:szCs w:val="28"/>
        </w:rPr>
        <w:t>:з</w:t>
      </w:r>
      <w:proofErr w:type="gramEnd"/>
      <w:r w:rsidR="00976C97" w:rsidRPr="00FB2DAE">
        <w:rPr>
          <w:rFonts w:ascii="Times New Roman" w:hAnsi="Times New Roman" w:cs="Times New Roman"/>
          <w:sz w:val="28"/>
          <w:szCs w:val="28"/>
        </w:rPr>
        <w:t>більшує</w:t>
      </w:r>
      <w:r w:rsidRPr="00FB2DAE">
        <w:rPr>
          <w:rFonts w:ascii="Times New Roman" w:hAnsi="Times New Roman" w:cs="Times New Roman"/>
          <w:sz w:val="28"/>
          <w:szCs w:val="28"/>
        </w:rPr>
        <w:t xml:space="preserve"> ризик кровотечі при одночасному застосуванні з антикоагулянтами та іншими препаратами, що впливають на згортання крові.</w:t>
      </w:r>
    </w:p>
    <w:p w14:paraId="184D7A8A" w14:textId="77777777" w:rsidR="009B689D" w:rsidRPr="00FB2DAE" w:rsidRDefault="00E67E00" w:rsidP="00A53E2D">
      <w:pPr>
        <w:numPr>
          <w:ilvl w:val="1"/>
          <w:numId w:val="39"/>
        </w:numPr>
        <w:spacing w:after="0" w:line="360" w:lineRule="auto"/>
        <w:contextualSpacing/>
        <w:jc w:val="both"/>
        <w:rPr>
          <w:rFonts w:ascii="Times New Roman" w:hAnsi="Times New Roman" w:cs="Times New Roman"/>
          <w:sz w:val="28"/>
          <w:szCs w:val="28"/>
        </w:rPr>
      </w:pPr>
      <w:r w:rsidRPr="00FB2DAE">
        <w:rPr>
          <w:rFonts w:ascii="Times New Roman" w:hAnsi="Times New Roman" w:cs="Times New Roman"/>
          <w:sz w:val="28"/>
          <w:szCs w:val="28"/>
        </w:rPr>
        <w:t>Побічні ефекти: Може викликати реакції шкіри, подразнення шлунка, алергічні реакції тощо.</w:t>
      </w:r>
    </w:p>
    <w:p w14:paraId="6F62B122" w14:textId="77777777" w:rsidR="009B689D" w:rsidRPr="006D3E50" w:rsidRDefault="00E67E00" w:rsidP="00A53E2D">
      <w:pPr>
        <w:pStyle w:val="a7"/>
        <w:numPr>
          <w:ilvl w:val="0"/>
          <w:numId w:val="20"/>
        </w:numPr>
        <w:spacing w:after="0" w:line="360" w:lineRule="auto"/>
        <w:jc w:val="both"/>
        <w:rPr>
          <w:rFonts w:ascii="Times New Roman" w:hAnsi="Times New Roman" w:cs="Times New Roman"/>
          <w:sz w:val="28"/>
          <w:szCs w:val="28"/>
        </w:rPr>
      </w:pPr>
      <w:r w:rsidRPr="006D3E50">
        <w:rPr>
          <w:rFonts w:ascii="Times New Roman" w:hAnsi="Times New Roman" w:cs="Times New Roman"/>
          <w:sz w:val="28"/>
          <w:szCs w:val="28"/>
        </w:rPr>
        <w:t>Фенілефрин:</w:t>
      </w:r>
    </w:p>
    <w:p w14:paraId="38325D9D" w14:textId="77777777" w:rsidR="009B689D" w:rsidRPr="006D3E50" w:rsidRDefault="00E67E00" w:rsidP="00A53E2D">
      <w:pPr>
        <w:pStyle w:val="a7"/>
        <w:numPr>
          <w:ilvl w:val="0"/>
          <w:numId w:val="42"/>
        </w:numPr>
        <w:spacing w:after="0" w:line="360" w:lineRule="auto"/>
        <w:ind w:left="1134" w:hanging="45"/>
        <w:jc w:val="both"/>
        <w:rPr>
          <w:rFonts w:ascii="Times New Roman" w:hAnsi="Times New Roman" w:cs="Times New Roman"/>
          <w:sz w:val="28"/>
          <w:szCs w:val="28"/>
        </w:rPr>
      </w:pPr>
      <w:r w:rsidRPr="006D3E50">
        <w:rPr>
          <w:rFonts w:ascii="Times New Roman" w:hAnsi="Times New Roman" w:cs="Times New Roman"/>
          <w:sz w:val="28"/>
          <w:szCs w:val="28"/>
        </w:rPr>
        <w:t>Особливості застосування: Використовується як деконгестант для полегшення набряклості носових шляхів при застуді, алергії або інших респіраторних захворюваннях.</w:t>
      </w:r>
    </w:p>
    <w:p w14:paraId="7F3E180A" w14:textId="77777777" w:rsidR="009B689D" w:rsidRPr="006D3E50" w:rsidRDefault="00E67E00" w:rsidP="00A53E2D">
      <w:pPr>
        <w:pStyle w:val="a7"/>
        <w:numPr>
          <w:ilvl w:val="0"/>
          <w:numId w:val="42"/>
        </w:numPr>
        <w:spacing w:after="0" w:line="360" w:lineRule="auto"/>
        <w:ind w:left="1134" w:hanging="45"/>
        <w:jc w:val="both"/>
        <w:rPr>
          <w:rFonts w:ascii="Times New Roman" w:hAnsi="Times New Roman" w:cs="Times New Roman"/>
          <w:sz w:val="28"/>
          <w:szCs w:val="28"/>
        </w:rPr>
      </w:pPr>
      <w:r w:rsidRPr="006D3E50">
        <w:rPr>
          <w:rFonts w:ascii="Times New Roman" w:hAnsi="Times New Roman" w:cs="Times New Roman"/>
          <w:sz w:val="28"/>
          <w:szCs w:val="28"/>
        </w:rPr>
        <w:t>Загальна характеристика: Доступний у формі таблеток, крапель, сиропу та спреїв для назального застосування.</w:t>
      </w:r>
    </w:p>
    <w:p w14:paraId="0C2D26D4" w14:textId="77777777" w:rsidR="009B689D" w:rsidRPr="006D3E50" w:rsidRDefault="00E67E00" w:rsidP="00A53E2D">
      <w:pPr>
        <w:pStyle w:val="a7"/>
        <w:numPr>
          <w:ilvl w:val="0"/>
          <w:numId w:val="42"/>
        </w:numPr>
        <w:spacing w:after="0" w:line="360" w:lineRule="auto"/>
        <w:ind w:left="1134" w:hanging="45"/>
        <w:jc w:val="both"/>
        <w:rPr>
          <w:rFonts w:ascii="Times New Roman" w:hAnsi="Times New Roman" w:cs="Times New Roman"/>
          <w:sz w:val="28"/>
          <w:szCs w:val="28"/>
        </w:rPr>
      </w:pPr>
      <w:r w:rsidRPr="006D3E50">
        <w:rPr>
          <w:rFonts w:ascii="Times New Roman" w:hAnsi="Times New Roman" w:cs="Times New Roman"/>
          <w:sz w:val="28"/>
          <w:szCs w:val="28"/>
        </w:rPr>
        <w:t>Взаємодія з іншими лікарськими засобами: Може взаємодіяти з моноаміноксидазними інгібіторами (МАОІ), антидепресантами та іншими препаратами для лікування депресії або гіпертонії.</w:t>
      </w:r>
    </w:p>
    <w:p w14:paraId="3B375BC6" w14:textId="77777777" w:rsidR="006D3E50" w:rsidRPr="006D3E50" w:rsidRDefault="00E67E00" w:rsidP="00A53E2D">
      <w:pPr>
        <w:pStyle w:val="a7"/>
        <w:numPr>
          <w:ilvl w:val="0"/>
          <w:numId w:val="42"/>
        </w:numPr>
        <w:spacing w:after="0" w:line="360" w:lineRule="auto"/>
        <w:ind w:left="1134" w:hanging="45"/>
        <w:jc w:val="both"/>
        <w:rPr>
          <w:rFonts w:ascii="Times New Roman" w:hAnsi="Times New Roman" w:cs="Times New Roman"/>
          <w:sz w:val="28"/>
          <w:szCs w:val="28"/>
        </w:rPr>
      </w:pPr>
      <w:r w:rsidRPr="006D3E50">
        <w:rPr>
          <w:rFonts w:ascii="Times New Roman" w:hAnsi="Times New Roman" w:cs="Times New Roman"/>
          <w:sz w:val="28"/>
          <w:szCs w:val="28"/>
        </w:rPr>
        <w:t>Побічні ефекти: Може спричиняти підвищення артеріального тиску, пульсу, дратування шлунково-кишкового тракту, аритмії тощо.</w:t>
      </w:r>
    </w:p>
    <w:p w14:paraId="55C87CB7" w14:textId="77777777" w:rsidR="006D3E50" w:rsidRPr="006D3E50" w:rsidRDefault="00E67E00" w:rsidP="00A53E2D">
      <w:pPr>
        <w:pStyle w:val="a7"/>
        <w:numPr>
          <w:ilvl w:val="0"/>
          <w:numId w:val="20"/>
        </w:numPr>
        <w:spacing w:after="0" w:line="360" w:lineRule="auto"/>
        <w:jc w:val="both"/>
        <w:rPr>
          <w:rFonts w:ascii="Times New Roman" w:hAnsi="Times New Roman" w:cs="Times New Roman"/>
          <w:sz w:val="28"/>
          <w:szCs w:val="28"/>
        </w:rPr>
      </w:pPr>
      <w:r w:rsidRPr="006D3E50">
        <w:rPr>
          <w:rFonts w:ascii="Times New Roman" w:hAnsi="Times New Roman" w:cs="Times New Roman"/>
          <w:sz w:val="28"/>
          <w:szCs w:val="28"/>
        </w:rPr>
        <w:t>Декстрометорфан:</w:t>
      </w:r>
    </w:p>
    <w:p w14:paraId="076564C1" w14:textId="77777777" w:rsidR="006D3E50" w:rsidRPr="006D3E50" w:rsidRDefault="00E67E00" w:rsidP="00A53E2D">
      <w:pPr>
        <w:pStyle w:val="a7"/>
        <w:numPr>
          <w:ilvl w:val="0"/>
          <w:numId w:val="44"/>
        </w:numPr>
        <w:spacing w:after="0" w:line="360" w:lineRule="auto"/>
        <w:jc w:val="both"/>
        <w:rPr>
          <w:rFonts w:ascii="Times New Roman" w:hAnsi="Times New Roman" w:cs="Times New Roman"/>
          <w:sz w:val="28"/>
          <w:szCs w:val="28"/>
        </w:rPr>
      </w:pPr>
      <w:r w:rsidRPr="006D3E50">
        <w:rPr>
          <w:rFonts w:ascii="Times New Roman" w:hAnsi="Times New Roman" w:cs="Times New Roman"/>
          <w:sz w:val="28"/>
          <w:szCs w:val="28"/>
        </w:rPr>
        <w:t>Особливості застосування: Використовується як антикашель для полегшення сухого, подразнюючого кашлю.</w:t>
      </w:r>
    </w:p>
    <w:p w14:paraId="57D705A5" w14:textId="77777777" w:rsidR="00A53E2D" w:rsidRPr="00A53E2D" w:rsidRDefault="00E67E00" w:rsidP="00A53E2D">
      <w:pPr>
        <w:pStyle w:val="a7"/>
        <w:numPr>
          <w:ilvl w:val="0"/>
          <w:numId w:val="44"/>
        </w:numPr>
        <w:spacing w:after="0" w:line="360" w:lineRule="auto"/>
        <w:jc w:val="both"/>
        <w:rPr>
          <w:rFonts w:ascii="Times New Roman" w:hAnsi="Times New Roman" w:cs="Times New Roman"/>
          <w:sz w:val="28"/>
          <w:szCs w:val="28"/>
        </w:rPr>
      </w:pPr>
      <w:r w:rsidRPr="006D3E50">
        <w:rPr>
          <w:rFonts w:ascii="Times New Roman" w:hAnsi="Times New Roman" w:cs="Times New Roman"/>
          <w:sz w:val="28"/>
          <w:szCs w:val="28"/>
        </w:rPr>
        <w:t>Загальна характеристика: Часто міститься у складі сиропі</w:t>
      </w:r>
      <w:proofErr w:type="gramStart"/>
      <w:r w:rsidRPr="006D3E50">
        <w:rPr>
          <w:rFonts w:ascii="Times New Roman" w:hAnsi="Times New Roman" w:cs="Times New Roman"/>
          <w:sz w:val="28"/>
          <w:szCs w:val="28"/>
        </w:rPr>
        <w:t>в</w:t>
      </w:r>
      <w:proofErr w:type="gramEnd"/>
      <w:r w:rsidRPr="006D3E50">
        <w:rPr>
          <w:rFonts w:ascii="Times New Roman" w:hAnsi="Times New Roman" w:cs="Times New Roman"/>
          <w:sz w:val="28"/>
          <w:szCs w:val="28"/>
        </w:rPr>
        <w:t xml:space="preserve"> та капсул, призначених для лікування кашлю.</w:t>
      </w:r>
    </w:p>
    <w:p w14:paraId="6F007A5B" w14:textId="77777777" w:rsidR="00A53E2D" w:rsidRDefault="00E67E00" w:rsidP="00A53E2D">
      <w:pPr>
        <w:pStyle w:val="a7"/>
        <w:numPr>
          <w:ilvl w:val="0"/>
          <w:numId w:val="44"/>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lang w:val="uk-UA"/>
        </w:rPr>
        <w:t xml:space="preserve">Взаємодія з іншими лікарськими засобами: Може взаємодіяти з інгібіторами </w:t>
      </w:r>
      <w:r w:rsidRPr="00A53E2D">
        <w:rPr>
          <w:rFonts w:ascii="Times New Roman" w:hAnsi="Times New Roman" w:cs="Times New Roman"/>
          <w:sz w:val="28"/>
          <w:szCs w:val="28"/>
        </w:rPr>
        <w:t>CYP</w:t>
      </w:r>
      <w:r w:rsidRPr="00A53E2D">
        <w:rPr>
          <w:rFonts w:ascii="Times New Roman" w:hAnsi="Times New Roman" w:cs="Times New Roman"/>
          <w:sz w:val="28"/>
          <w:szCs w:val="28"/>
          <w:lang w:val="uk-UA"/>
        </w:rPr>
        <w:t>2</w:t>
      </w:r>
      <w:r w:rsidRPr="00A53E2D">
        <w:rPr>
          <w:rFonts w:ascii="Times New Roman" w:hAnsi="Times New Roman" w:cs="Times New Roman"/>
          <w:sz w:val="28"/>
          <w:szCs w:val="28"/>
        </w:rPr>
        <w:t>D</w:t>
      </w:r>
      <w:r w:rsidRPr="00A53E2D">
        <w:rPr>
          <w:rFonts w:ascii="Times New Roman" w:hAnsi="Times New Roman" w:cs="Times New Roman"/>
          <w:sz w:val="28"/>
          <w:szCs w:val="28"/>
          <w:lang w:val="uk-UA"/>
        </w:rPr>
        <w:t>6, що може впливати на ефективність деяких препаратів.</w:t>
      </w:r>
    </w:p>
    <w:p w14:paraId="0062F916" w14:textId="77777777" w:rsidR="009B689D" w:rsidRPr="00A53E2D" w:rsidRDefault="00E67E00" w:rsidP="00A53E2D">
      <w:pPr>
        <w:pStyle w:val="a7"/>
        <w:numPr>
          <w:ilvl w:val="0"/>
          <w:numId w:val="44"/>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rPr>
        <w:t>Побічні ефекти: Може спричиняти запаморочення, сонливість, запор, тошноту тощо.</w:t>
      </w:r>
    </w:p>
    <w:p w14:paraId="6FFA7690" w14:textId="77777777" w:rsidR="00A53E2D" w:rsidRPr="00A53E2D" w:rsidRDefault="00E67E00" w:rsidP="00A53E2D">
      <w:pPr>
        <w:pStyle w:val="a7"/>
        <w:numPr>
          <w:ilvl w:val="0"/>
          <w:numId w:val="20"/>
        </w:numPr>
        <w:spacing w:after="0" w:line="360" w:lineRule="auto"/>
        <w:jc w:val="both"/>
        <w:rPr>
          <w:rFonts w:ascii="Times New Roman" w:hAnsi="Times New Roman" w:cs="Times New Roman"/>
          <w:sz w:val="28"/>
          <w:szCs w:val="28"/>
        </w:rPr>
      </w:pPr>
      <w:r w:rsidRPr="00A53E2D">
        <w:rPr>
          <w:rFonts w:ascii="Times New Roman" w:hAnsi="Times New Roman" w:cs="Times New Roman"/>
          <w:sz w:val="28"/>
          <w:szCs w:val="28"/>
        </w:rPr>
        <w:t>Псевдофедрин:</w:t>
      </w:r>
    </w:p>
    <w:p w14:paraId="76A36DA5" w14:textId="77777777" w:rsidR="00A53E2D" w:rsidRPr="00A53E2D" w:rsidRDefault="00E67E00" w:rsidP="00A53E2D">
      <w:pPr>
        <w:pStyle w:val="a7"/>
        <w:numPr>
          <w:ilvl w:val="0"/>
          <w:numId w:val="45"/>
        </w:numPr>
        <w:spacing w:after="0" w:line="360" w:lineRule="auto"/>
        <w:jc w:val="both"/>
        <w:rPr>
          <w:rFonts w:ascii="Times New Roman" w:hAnsi="Times New Roman" w:cs="Times New Roman"/>
          <w:sz w:val="28"/>
          <w:szCs w:val="28"/>
        </w:rPr>
      </w:pPr>
      <w:r w:rsidRPr="00A53E2D">
        <w:rPr>
          <w:rFonts w:ascii="Times New Roman" w:hAnsi="Times New Roman" w:cs="Times New Roman"/>
          <w:sz w:val="28"/>
          <w:szCs w:val="28"/>
        </w:rPr>
        <w:t>Особливості застосування: Використовується як деконгестант для полегшення набряклості носових шляхів при застуді або алергії.</w:t>
      </w:r>
    </w:p>
    <w:p w14:paraId="76B23A6A" w14:textId="77777777" w:rsidR="00A53E2D" w:rsidRPr="00A53E2D" w:rsidRDefault="00E67E00" w:rsidP="00A53E2D">
      <w:pPr>
        <w:pStyle w:val="a7"/>
        <w:numPr>
          <w:ilvl w:val="0"/>
          <w:numId w:val="45"/>
        </w:numPr>
        <w:spacing w:after="0" w:line="360" w:lineRule="auto"/>
        <w:jc w:val="both"/>
        <w:rPr>
          <w:rFonts w:ascii="Times New Roman" w:hAnsi="Times New Roman" w:cs="Times New Roman"/>
          <w:sz w:val="28"/>
          <w:szCs w:val="28"/>
        </w:rPr>
      </w:pPr>
      <w:r w:rsidRPr="00A53E2D">
        <w:rPr>
          <w:rFonts w:ascii="Times New Roman" w:hAnsi="Times New Roman" w:cs="Times New Roman"/>
          <w:sz w:val="28"/>
          <w:szCs w:val="28"/>
        </w:rPr>
        <w:t xml:space="preserve">Загальна характеристика: Часто міститься </w:t>
      </w:r>
      <w:proofErr w:type="gramStart"/>
      <w:r w:rsidRPr="00A53E2D">
        <w:rPr>
          <w:rFonts w:ascii="Times New Roman" w:hAnsi="Times New Roman" w:cs="Times New Roman"/>
          <w:sz w:val="28"/>
          <w:szCs w:val="28"/>
        </w:rPr>
        <w:t>у</w:t>
      </w:r>
      <w:proofErr w:type="gramEnd"/>
      <w:r w:rsidRPr="00A53E2D">
        <w:rPr>
          <w:rFonts w:ascii="Times New Roman" w:hAnsi="Times New Roman" w:cs="Times New Roman"/>
          <w:sz w:val="28"/>
          <w:szCs w:val="28"/>
        </w:rPr>
        <w:t xml:space="preserve"> складі ліків для застосування при застуді та грипі.</w:t>
      </w:r>
    </w:p>
    <w:p w14:paraId="2E77EEDE" w14:textId="77777777" w:rsidR="00A53E2D" w:rsidRDefault="00E67E00" w:rsidP="00A53E2D">
      <w:pPr>
        <w:pStyle w:val="a7"/>
        <w:numPr>
          <w:ilvl w:val="0"/>
          <w:numId w:val="45"/>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lang w:val="uk-UA"/>
        </w:rPr>
        <w:t>Взаємодія з іншими лікарськими засобами: Може взаємодіяти з МАОІ, антидепресантами, а також з деякими препаратами для лікування гіпертонії.</w:t>
      </w:r>
    </w:p>
    <w:p w14:paraId="4A1385F3" w14:textId="77777777" w:rsidR="00A53E2D" w:rsidRDefault="00E67E00" w:rsidP="00A53E2D">
      <w:pPr>
        <w:pStyle w:val="a7"/>
        <w:numPr>
          <w:ilvl w:val="0"/>
          <w:numId w:val="45"/>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rPr>
        <w:t>Побічні ефекти: Може спричиняти підвищення артеріального тиску, пульсу, блювоту, дратування шлунково-кишкового тракту тощо.</w:t>
      </w:r>
    </w:p>
    <w:p w14:paraId="6A06AA2B" w14:textId="77777777" w:rsidR="00A53E2D" w:rsidRDefault="00E67E00" w:rsidP="00A53E2D">
      <w:pPr>
        <w:pStyle w:val="a7"/>
        <w:numPr>
          <w:ilvl w:val="0"/>
          <w:numId w:val="20"/>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rPr>
        <w:t>Хлорфенамін і фенірамін:</w:t>
      </w:r>
    </w:p>
    <w:p w14:paraId="1CBB2D3B" w14:textId="77777777" w:rsidR="00A53E2D" w:rsidRDefault="00E67E00" w:rsidP="00A53E2D">
      <w:pPr>
        <w:pStyle w:val="a7"/>
        <w:numPr>
          <w:ilvl w:val="0"/>
          <w:numId w:val="46"/>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lang w:val="uk-UA"/>
        </w:rPr>
        <w:t>Особливості застосування: Використовуються як антигістаміничні препарати для полегшення симптомів алергії, таких як свербіж, набряклість, сльозотеча тощо.</w:t>
      </w:r>
    </w:p>
    <w:p w14:paraId="53C302B4" w14:textId="77777777" w:rsidR="00A53E2D" w:rsidRDefault="00E67E00" w:rsidP="00A53E2D">
      <w:pPr>
        <w:pStyle w:val="a7"/>
        <w:numPr>
          <w:ilvl w:val="0"/>
          <w:numId w:val="46"/>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rPr>
        <w:t xml:space="preserve">Загальна характеристика: Часто містяться </w:t>
      </w:r>
      <w:proofErr w:type="gramStart"/>
      <w:r w:rsidRPr="00A53E2D">
        <w:rPr>
          <w:rFonts w:ascii="Times New Roman" w:hAnsi="Times New Roman" w:cs="Times New Roman"/>
          <w:sz w:val="28"/>
          <w:szCs w:val="28"/>
        </w:rPr>
        <w:t>у</w:t>
      </w:r>
      <w:proofErr w:type="gramEnd"/>
      <w:r w:rsidRPr="00A53E2D">
        <w:rPr>
          <w:rFonts w:ascii="Times New Roman" w:hAnsi="Times New Roman" w:cs="Times New Roman"/>
          <w:sz w:val="28"/>
          <w:szCs w:val="28"/>
        </w:rPr>
        <w:t xml:space="preserve"> складі ліків для лікування алергії та грипу.</w:t>
      </w:r>
    </w:p>
    <w:p w14:paraId="7B4B9E29" w14:textId="77777777" w:rsidR="00A53E2D" w:rsidRDefault="00E67E00" w:rsidP="00A53E2D">
      <w:pPr>
        <w:pStyle w:val="a7"/>
        <w:numPr>
          <w:ilvl w:val="0"/>
          <w:numId w:val="46"/>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rPr>
        <w:t>Взаємодія з іншими лікарськими засобами: Можуть взаємодіяти з центрально-діючими препаратами та алкоголем, що може посилити сонливість.</w:t>
      </w:r>
    </w:p>
    <w:p w14:paraId="1EFF84E1" w14:textId="77777777" w:rsidR="00A53E2D" w:rsidRDefault="00E67E00" w:rsidP="00A53E2D">
      <w:pPr>
        <w:pStyle w:val="a7"/>
        <w:numPr>
          <w:ilvl w:val="0"/>
          <w:numId w:val="46"/>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rPr>
        <w:t>Побічні ефекти: Можуть спричиняти сонливість, сухість у роті, порушення концентрації тощо.</w:t>
      </w:r>
    </w:p>
    <w:p w14:paraId="4B997A7D" w14:textId="77777777" w:rsidR="00A53E2D" w:rsidRDefault="00E67E00" w:rsidP="00A53E2D">
      <w:pPr>
        <w:pStyle w:val="a7"/>
        <w:numPr>
          <w:ilvl w:val="0"/>
          <w:numId w:val="20"/>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rPr>
        <w:t>Німесил:</w:t>
      </w:r>
    </w:p>
    <w:p w14:paraId="59FCE394" w14:textId="77777777" w:rsidR="00A53E2D" w:rsidRDefault="00E67E00" w:rsidP="00A53E2D">
      <w:pPr>
        <w:pStyle w:val="a7"/>
        <w:numPr>
          <w:ilvl w:val="0"/>
          <w:numId w:val="47"/>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lang w:val="uk-UA"/>
        </w:rPr>
        <w:t xml:space="preserve">Особливості застосування: Німесил містить німесулід, який є найбільш важливим компонентом. </w:t>
      </w:r>
      <w:r w:rsidRPr="00A53E2D">
        <w:rPr>
          <w:rFonts w:ascii="Times New Roman" w:hAnsi="Times New Roman" w:cs="Times New Roman"/>
          <w:sz w:val="28"/>
          <w:szCs w:val="28"/>
        </w:rPr>
        <w:t>Використовується як протизапальний та болезненний засіб. Зазвичай призначається для легкої до помірної болі та запалення.</w:t>
      </w:r>
    </w:p>
    <w:p w14:paraId="55B37A42" w14:textId="77777777" w:rsidR="00A53E2D" w:rsidRDefault="00E67E00" w:rsidP="00A53E2D">
      <w:pPr>
        <w:pStyle w:val="a7"/>
        <w:numPr>
          <w:ilvl w:val="0"/>
          <w:numId w:val="47"/>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lang w:val="uk-UA"/>
        </w:rPr>
        <w:t>Загальна характеристика: Селективний інгібітор циклооксигенази-2 (</w:t>
      </w:r>
      <w:r w:rsidRPr="00A53E2D">
        <w:rPr>
          <w:rFonts w:ascii="Times New Roman" w:hAnsi="Times New Roman" w:cs="Times New Roman"/>
          <w:sz w:val="28"/>
          <w:szCs w:val="28"/>
        </w:rPr>
        <w:t>COX</w:t>
      </w:r>
      <w:r w:rsidRPr="00A53E2D">
        <w:rPr>
          <w:rFonts w:ascii="Times New Roman" w:hAnsi="Times New Roman" w:cs="Times New Roman"/>
          <w:sz w:val="28"/>
          <w:szCs w:val="28"/>
          <w:lang w:val="uk-UA"/>
        </w:rPr>
        <w:t>-2).Його дія: Протизапальна, антипіретична та анальгетична дія.Це нікотинамід глюкофуронід, що відзначається широким спектром дії. Доступний у формі таблеток та порошків для приготування розчину.</w:t>
      </w:r>
    </w:p>
    <w:p w14:paraId="6166197B" w14:textId="77777777" w:rsidR="00A53E2D" w:rsidRDefault="00E67E00" w:rsidP="00A53E2D">
      <w:pPr>
        <w:pStyle w:val="a7"/>
        <w:numPr>
          <w:ilvl w:val="0"/>
          <w:numId w:val="47"/>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lang w:val="uk-UA"/>
        </w:rPr>
        <w:t>Взаємодія з іншими лікарськими засобами: Німесил може взаємодіяти з іншими препаратами, особливо тими, які також мають гепатотоксичний потенціал або впливають на функцію печінки.</w:t>
      </w:r>
    </w:p>
    <w:p w14:paraId="24EC65EB" w14:textId="77777777" w:rsidR="009B689D" w:rsidRPr="00A53E2D" w:rsidRDefault="00E67E00" w:rsidP="00A53E2D">
      <w:pPr>
        <w:pStyle w:val="a7"/>
        <w:numPr>
          <w:ilvl w:val="0"/>
          <w:numId w:val="47"/>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rPr>
        <w:t xml:space="preserve">Побічні ефекти: Серйозні побічні ефекти включають печінкову токсичність, яка може призвести </w:t>
      </w:r>
      <w:proofErr w:type="gramStart"/>
      <w:r w:rsidRPr="00A53E2D">
        <w:rPr>
          <w:rFonts w:ascii="Times New Roman" w:hAnsi="Times New Roman" w:cs="Times New Roman"/>
          <w:sz w:val="28"/>
          <w:szCs w:val="28"/>
        </w:rPr>
        <w:t>до</w:t>
      </w:r>
      <w:proofErr w:type="gramEnd"/>
      <w:r w:rsidRPr="00A53E2D">
        <w:rPr>
          <w:rFonts w:ascii="Times New Roman" w:hAnsi="Times New Roman" w:cs="Times New Roman"/>
          <w:sz w:val="28"/>
          <w:szCs w:val="28"/>
        </w:rPr>
        <w:t xml:space="preserve"> гепатиту або навіть ниркової недостатності. Інші побічні ефекти можуть включати шкірні реакції, діарею, запаморочення тощо.</w:t>
      </w:r>
    </w:p>
    <w:p w14:paraId="1C0EA0DF" w14:textId="77777777" w:rsidR="00A53E2D" w:rsidRPr="00A53E2D" w:rsidRDefault="00E67E00" w:rsidP="00A53E2D">
      <w:pPr>
        <w:pStyle w:val="a7"/>
        <w:numPr>
          <w:ilvl w:val="0"/>
          <w:numId w:val="20"/>
        </w:numPr>
        <w:spacing w:after="0" w:line="360" w:lineRule="auto"/>
        <w:jc w:val="both"/>
        <w:rPr>
          <w:rFonts w:ascii="Times New Roman" w:hAnsi="Times New Roman" w:cs="Times New Roman"/>
          <w:sz w:val="28"/>
          <w:szCs w:val="28"/>
        </w:rPr>
      </w:pPr>
      <w:r w:rsidRPr="00A53E2D">
        <w:rPr>
          <w:rFonts w:ascii="Times New Roman" w:hAnsi="Times New Roman" w:cs="Times New Roman"/>
          <w:sz w:val="28"/>
          <w:szCs w:val="28"/>
        </w:rPr>
        <w:t>Ефералган:</w:t>
      </w:r>
    </w:p>
    <w:p w14:paraId="783E3CD6" w14:textId="77777777" w:rsidR="00A53E2D" w:rsidRPr="00A53E2D" w:rsidRDefault="00E67E00" w:rsidP="00A53E2D">
      <w:pPr>
        <w:pStyle w:val="a7"/>
        <w:numPr>
          <w:ilvl w:val="0"/>
          <w:numId w:val="48"/>
        </w:numPr>
        <w:spacing w:after="0" w:line="360" w:lineRule="auto"/>
        <w:jc w:val="both"/>
        <w:rPr>
          <w:rFonts w:ascii="Times New Roman" w:hAnsi="Times New Roman" w:cs="Times New Roman"/>
          <w:sz w:val="28"/>
          <w:szCs w:val="28"/>
        </w:rPr>
      </w:pPr>
      <w:r w:rsidRPr="00A53E2D">
        <w:rPr>
          <w:rFonts w:ascii="Times New Roman" w:hAnsi="Times New Roman" w:cs="Times New Roman"/>
          <w:sz w:val="28"/>
          <w:szCs w:val="28"/>
        </w:rPr>
        <w:t>Особливості застосування: Ефералган містить парацетамол, який є протизапальним та жарознижувальним засобом. Використовується для легкої до помірної болі та жару.</w:t>
      </w:r>
    </w:p>
    <w:p w14:paraId="06B0D5EE" w14:textId="77777777" w:rsidR="00A53E2D" w:rsidRPr="00A53E2D" w:rsidRDefault="00384D58" w:rsidP="00A53E2D">
      <w:pPr>
        <w:pStyle w:val="a7"/>
        <w:numPr>
          <w:ilvl w:val="0"/>
          <w:numId w:val="48"/>
        </w:numPr>
        <w:spacing w:after="0" w:line="360" w:lineRule="auto"/>
        <w:jc w:val="both"/>
        <w:rPr>
          <w:rFonts w:ascii="Times New Roman" w:hAnsi="Times New Roman" w:cs="Times New Roman"/>
          <w:sz w:val="28"/>
          <w:szCs w:val="28"/>
        </w:rPr>
      </w:pPr>
      <w:r w:rsidRPr="00A53E2D">
        <w:rPr>
          <w:rFonts w:ascii="Times New Roman" w:hAnsi="Times New Roman" w:cs="Times New Roman"/>
          <w:sz w:val="28"/>
          <w:szCs w:val="28"/>
        </w:rPr>
        <w:t>Загальна характеристика: Антипіретик та анальгетик</w:t>
      </w:r>
      <w:proofErr w:type="gramStart"/>
      <w:r w:rsidRPr="00A53E2D">
        <w:rPr>
          <w:rFonts w:ascii="Times New Roman" w:hAnsi="Times New Roman" w:cs="Times New Roman"/>
          <w:sz w:val="28"/>
          <w:szCs w:val="28"/>
        </w:rPr>
        <w:t>.</w:t>
      </w:r>
      <w:r w:rsidR="00E67E00" w:rsidRPr="00A53E2D">
        <w:rPr>
          <w:rFonts w:ascii="Times New Roman" w:hAnsi="Times New Roman" w:cs="Times New Roman"/>
          <w:sz w:val="28"/>
          <w:szCs w:val="28"/>
        </w:rPr>
        <w:t>Д</w:t>
      </w:r>
      <w:proofErr w:type="gramEnd"/>
      <w:r w:rsidR="00E67E00" w:rsidRPr="00A53E2D">
        <w:rPr>
          <w:rFonts w:ascii="Times New Roman" w:hAnsi="Times New Roman" w:cs="Times New Roman"/>
          <w:sz w:val="28"/>
          <w:szCs w:val="28"/>
        </w:rPr>
        <w:t>оступний у формі таблеток, капсул, розчинів для прийому внутрішньо та власне супозиторіїв для введення в пряму кишку.</w:t>
      </w:r>
    </w:p>
    <w:p w14:paraId="490BCC6C" w14:textId="77777777" w:rsidR="00A53E2D" w:rsidRDefault="00E67E00" w:rsidP="00A53E2D">
      <w:pPr>
        <w:pStyle w:val="a7"/>
        <w:numPr>
          <w:ilvl w:val="0"/>
          <w:numId w:val="48"/>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lang w:val="uk-UA"/>
        </w:rPr>
        <w:t>Взаємодія з іншими лікарськими засобами: Ефералган може взаємодіяти з антикоагулянтами та іншими препаратами, що впливають на згортання крові.</w:t>
      </w:r>
    </w:p>
    <w:p w14:paraId="64AE3794" w14:textId="77777777" w:rsidR="009B689D" w:rsidRPr="00A53E2D" w:rsidRDefault="00E67E00" w:rsidP="00A53E2D">
      <w:pPr>
        <w:pStyle w:val="a7"/>
        <w:numPr>
          <w:ilvl w:val="0"/>
          <w:numId w:val="48"/>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lang w:val="uk-UA"/>
        </w:rPr>
        <w:t>Побічні ефекти: Побічні ефекти можуть включати печінкову токсичність при довготривалому вживанні або великих дозах, а також рідко - алергічні реакції.</w:t>
      </w:r>
    </w:p>
    <w:p w14:paraId="0A971BA2" w14:textId="77777777" w:rsidR="00A53E2D" w:rsidRPr="00A53E2D" w:rsidRDefault="00A53E2D" w:rsidP="00A53E2D">
      <w:pPr>
        <w:pStyle w:val="a7"/>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E67E00" w:rsidRPr="00A53E2D">
        <w:rPr>
          <w:rFonts w:ascii="Times New Roman" w:hAnsi="Times New Roman" w:cs="Times New Roman"/>
          <w:sz w:val="28"/>
          <w:szCs w:val="28"/>
        </w:rPr>
        <w:t>Цитрамон:</w:t>
      </w:r>
    </w:p>
    <w:p w14:paraId="620BDAC9" w14:textId="77777777" w:rsidR="00A53E2D" w:rsidRPr="00A53E2D" w:rsidRDefault="00E67E00" w:rsidP="00A53E2D">
      <w:pPr>
        <w:pStyle w:val="a7"/>
        <w:numPr>
          <w:ilvl w:val="0"/>
          <w:numId w:val="49"/>
        </w:numPr>
        <w:spacing w:after="0" w:line="360" w:lineRule="auto"/>
        <w:jc w:val="both"/>
        <w:rPr>
          <w:rFonts w:ascii="Times New Roman" w:hAnsi="Times New Roman" w:cs="Times New Roman"/>
          <w:sz w:val="28"/>
          <w:szCs w:val="28"/>
        </w:rPr>
      </w:pPr>
      <w:r w:rsidRPr="00A53E2D">
        <w:rPr>
          <w:rFonts w:ascii="Times New Roman" w:hAnsi="Times New Roman" w:cs="Times New Roman"/>
          <w:sz w:val="28"/>
          <w:szCs w:val="28"/>
        </w:rPr>
        <w:t>Особливості застосування: Цитрамон є комбінованим препаратом, що містить ацетилсаліцилову кислоту, парацетамол та кофеїн. Використовується як анальгетик та жарознижувальний засіб.</w:t>
      </w:r>
    </w:p>
    <w:p w14:paraId="7BD52F0D" w14:textId="77777777" w:rsidR="00A53E2D" w:rsidRPr="00A53E2D" w:rsidRDefault="00E67E00" w:rsidP="00A53E2D">
      <w:pPr>
        <w:pStyle w:val="a7"/>
        <w:numPr>
          <w:ilvl w:val="0"/>
          <w:numId w:val="49"/>
        </w:numPr>
        <w:spacing w:after="0" w:line="360" w:lineRule="auto"/>
        <w:jc w:val="both"/>
        <w:rPr>
          <w:rFonts w:ascii="Times New Roman" w:hAnsi="Times New Roman" w:cs="Times New Roman"/>
          <w:sz w:val="28"/>
          <w:szCs w:val="28"/>
        </w:rPr>
      </w:pPr>
      <w:r w:rsidRPr="00A53E2D">
        <w:rPr>
          <w:rFonts w:ascii="Times New Roman" w:hAnsi="Times New Roman" w:cs="Times New Roman"/>
          <w:sz w:val="28"/>
          <w:szCs w:val="28"/>
        </w:rPr>
        <w:t>Загальна характеристика: Доступний у формі таблеток для прийому внутрішньо.</w:t>
      </w:r>
    </w:p>
    <w:p w14:paraId="3C7B045A" w14:textId="77777777" w:rsidR="00A53E2D" w:rsidRDefault="00E67E00" w:rsidP="00A53E2D">
      <w:pPr>
        <w:pStyle w:val="a7"/>
        <w:numPr>
          <w:ilvl w:val="0"/>
          <w:numId w:val="49"/>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lang w:val="uk-UA"/>
        </w:rPr>
        <w:t>Взаємодія з іншими лікарськими засобами: Містить компоненти, що можуть взаємодіяти з іншими препаратами, такими як антикоагулянти або інші засоби для полегшення болю.</w:t>
      </w:r>
    </w:p>
    <w:p w14:paraId="5662C9A2" w14:textId="77777777" w:rsidR="009B689D" w:rsidRPr="00A53E2D" w:rsidRDefault="00E67E00" w:rsidP="00A53E2D">
      <w:pPr>
        <w:pStyle w:val="a7"/>
        <w:numPr>
          <w:ilvl w:val="0"/>
          <w:numId w:val="49"/>
        </w:numPr>
        <w:spacing w:after="0" w:line="360" w:lineRule="auto"/>
        <w:jc w:val="both"/>
        <w:rPr>
          <w:rFonts w:ascii="Times New Roman" w:hAnsi="Times New Roman" w:cs="Times New Roman"/>
          <w:sz w:val="28"/>
          <w:szCs w:val="28"/>
          <w:lang w:val="uk-UA"/>
        </w:rPr>
      </w:pPr>
      <w:r w:rsidRPr="00A53E2D">
        <w:rPr>
          <w:rFonts w:ascii="Times New Roman" w:hAnsi="Times New Roman" w:cs="Times New Roman"/>
          <w:sz w:val="28"/>
          <w:szCs w:val="28"/>
        </w:rPr>
        <w:t>Побічні ефекти: Може спричиняти подразнення шлунка, виразки, погіршення функції печінки або нирок при довготривалому вживанні або великих дозах.</w:t>
      </w:r>
    </w:p>
    <w:p w14:paraId="26DE3CFF" w14:textId="77777777" w:rsidR="009B689D" w:rsidRPr="00DB30FF" w:rsidRDefault="00384D58" w:rsidP="00A53E2D">
      <w:pPr>
        <w:spacing w:after="0" w:line="360" w:lineRule="auto"/>
        <w:ind w:firstLine="720"/>
        <w:contextualSpacing/>
        <w:jc w:val="both"/>
        <w:rPr>
          <w:rFonts w:ascii="Times New Roman" w:hAnsi="Times New Roman" w:cs="Times New Roman"/>
          <w:sz w:val="28"/>
          <w:szCs w:val="28"/>
          <w:lang w:val="uk-UA"/>
        </w:rPr>
      </w:pPr>
      <w:r w:rsidRPr="00FB2DAE">
        <w:rPr>
          <w:rFonts w:ascii="Times New Roman" w:hAnsi="Times New Roman" w:cs="Times New Roman"/>
          <w:sz w:val="28"/>
          <w:szCs w:val="28"/>
          <w:lang w:val="uk-UA"/>
        </w:rPr>
        <w:t>П</w:t>
      </w:r>
      <w:r w:rsidRPr="00DB30FF">
        <w:rPr>
          <w:rFonts w:ascii="Times New Roman" w:hAnsi="Times New Roman" w:cs="Times New Roman"/>
          <w:sz w:val="28"/>
          <w:szCs w:val="28"/>
          <w:lang w:val="uk-UA"/>
        </w:rPr>
        <w:t>еред використанням будь-яких лікарських</w:t>
      </w:r>
      <w:r w:rsidRPr="00FB2DAE">
        <w:rPr>
          <w:rFonts w:ascii="Times New Roman" w:hAnsi="Times New Roman" w:cs="Times New Roman"/>
          <w:sz w:val="28"/>
          <w:szCs w:val="28"/>
          <w:lang w:val="uk-UA"/>
        </w:rPr>
        <w:t xml:space="preserve">  засобів</w:t>
      </w:r>
      <w:r w:rsidRPr="00DB30FF">
        <w:rPr>
          <w:rFonts w:ascii="Times New Roman" w:hAnsi="Times New Roman" w:cs="Times New Roman"/>
          <w:sz w:val="28"/>
          <w:szCs w:val="28"/>
          <w:lang w:val="uk-UA"/>
        </w:rPr>
        <w:t xml:space="preserve"> </w:t>
      </w:r>
      <w:r w:rsidRPr="00FB2DAE">
        <w:rPr>
          <w:rFonts w:ascii="Times New Roman" w:hAnsi="Times New Roman" w:cs="Times New Roman"/>
          <w:sz w:val="28"/>
          <w:szCs w:val="28"/>
          <w:lang w:val="uk-UA"/>
        </w:rPr>
        <w:t xml:space="preserve">для лікування лихоманки </w:t>
      </w:r>
      <w:r w:rsidRPr="00DB30FF">
        <w:rPr>
          <w:rFonts w:ascii="Times New Roman" w:hAnsi="Times New Roman" w:cs="Times New Roman"/>
          <w:sz w:val="28"/>
          <w:szCs w:val="28"/>
          <w:lang w:val="uk-UA"/>
        </w:rPr>
        <w:t>в</w:t>
      </w:r>
      <w:r w:rsidR="00E67E00" w:rsidRPr="00DB30FF">
        <w:rPr>
          <w:rFonts w:ascii="Times New Roman" w:hAnsi="Times New Roman" w:cs="Times New Roman"/>
          <w:sz w:val="28"/>
          <w:szCs w:val="28"/>
          <w:lang w:val="uk-UA"/>
        </w:rPr>
        <w:t>ажливо звер</w:t>
      </w:r>
      <w:r w:rsidRPr="00DB30FF">
        <w:rPr>
          <w:rFonts w:ascii="Times New Roman" w:hAnsi="Times New Roman" w:cs="Times New Roman"/>
          <w:sz w:val="28"/>
          <w:szCs w:val="28"/>
          <w:lang w:val="uk-UA"/>
        </w:rPr>
        <w:t>татися до лікаря або фармацевта</w:t>
      </w:r>
      <w:r w:rsidR="00E67E00" w:rsidRPr="00DB30FF">
        <w:rPr>
          <w:rFonts w:ascii="Times New Roman" w:hAnsi="Times New Roman" w:cs="Times New Roman"/>
          <w:sz w:val="28"/>
          <w:szCs w:val="28"/>
          <w:lang w:val="uk-UA"/>
        </w:rPr>
        <w:t>, особливо якщо є інші медичні проблеми чи прийом інших препаратів. Також слід дотримуватися рекомендацій щодо дозування та періоду вживання для мінімізації можливих побічних ефектів.</w:t>
      </w:r>
    </w:p>
    <w:p w14:paraId="36D6C0C1" w14:textId="77777777" w:rsidR="009B689D" w:rsidRPr="00DB30FF" w:rsidRDefault="009B689D" w:rsidP="00A53E2D">
      <w:pPr>
        <w:spacing w:after="0" w:line="360" w:lineRule="auto"/>
        <w:ind w:firstLine="720"/>
        <w:contextualSpacing/>
        <w:jc w:val="both"/>
        <w:rPr>
          <w:sz w:val="24"/>
          <w:szCs w:val="24"/>
          <w:lang w:val="uk-UA"/>
        </w:rPr>
      </w:pPr>
    </w:p>
    <w:p w14:paraId="67AD75D7" w14:textId="77777777" w:rsidR="009B689D" w:rsidRPr="00DB30FF" w:rsidRDefault="009B689D" w:rsidP="00A53E2D">
      <w:pPr>
        <w:spacing w:after="0" w:line="360" w:lineRule="auto"/>
        <w:ind w:firstLine="720"/>
        <w:contextualSpacing/>
        <w:jc w:val="both"/>
        <w:rPr>
          <w:rFonts w:ascii="Times New Roman" w:eastAsia="Times New Roman" w:hAnsi="Times New Roman" w:cs="Times New Roman"/>
          <w:sz w:val="28"/>
          <w:szCs w:val="28"/>
          <w:lang w:val="uk-UA"/>
        </w:rPr>
      </w:pPr>
    </w:p>
    <w:p w14:paraId="048EAF1F" w14:textId="77777777" w:rsidR="009B689D" w:rsidRPr="00A53E2D" w:rsidRDefault="00A53E2D" w:rsidP="00A53E2D">
      <w:pPr>
        <w:rPr>
          <w:rFonts w:ascii="Times New Roman" w:eastAsia="Times New Roman" w:hAnsi="Times New Roman" w:cs="Times New Roman"/>
          <w:sz w:val="28"/>
          <w:szCs w:val="28"/>
          <w:lang w:val="uk-UA"/>
        </w:rPr>
      </w:pPr>
      <w:r w:rsidRPr="00DB30FF">
        <w:rPr>
          <w:rFonts w:ascii="Times New Roman" w:eastAsia="Times New Roman" w:hAnsi="Times New Roman" w:cs="Times New Roman"/>
          <w:sz w:val="28"/>
          <w:szCs w:val="28"/>
          <w:lang w:val="uk-UA"/>
        </w:rPr>
        <w:br w:type="page"/>
      </w:r>
    </w:p>
    <w:p w14:paraId="70E0EEF5" w14:textId="77777777" w:rsidR="009B689D" w:rsidRDefault="00E67E00" w:rsidP="00A53E2D">
      <w:pPr>
        <w:shd w:val="clear" w:color="auto" w:fill="FFFFFF"/>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4</w:t>
      </w:r>
    </w:p>
    <w:p w14:paraId="003C1DC6" w14:textId="77777777" w:rsidR="009B689D" w:rsidRDefault="00E67E00" w:rsidP="00A53E2D">
      <w:pPr>
        <w:shd w:val="clear" w:color="auto" w:fill="FFFFFF"/>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АНАЛІЗ АНКЕТ ОПИТАНИХ ХВОРИХ.</w:t>
      </w:r>
    </w:p>
    <w:p w14:paraId="1D4EF6A5" w14:textId="77777777" w:rsidR="009B689D" w:rsidRDefault="00E67E00" w:rsidP="00A53E2D">
      <w:pPr>
        <w:shd w:val="clear" w:color="auto" w:fill="FFFFFF"/>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4.1 Аналіз анкет опитаних хворих.</w:t>
      </w:r>
    </w:p>
    <w:p w14:paraId="7958D6E1" w14:textId="77777777" w:rsidR="009B689D" w:rsidRDefault="00E67E00" w:rsidP="00A53E2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проведення дослідження опитували хворих різного віку, статі, місця проживання.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цією метою  заповнювали  наступну анкету.</w:t>
      </w:r>
    </w:p>
    <w:p w14:paraId="60387424"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Анкета для аптечного хворого</w:t>
      </w:r>
    </w:p>
    <w:p w14:paraId="70CC7366"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ПІБ</w:t>
      </w:r>
    </w:p>
    <w:p w14:paraId="6E740697"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Вік</w:t>
      </w:r>
    </w:p>
    <w:p w14:paraId="742DB67A"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Стать </w:t>
      </w:r>
    </w:p>
    <w:p w14:paraId="18BE6E9E"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Місце роботи</w:t>
      </w:r>
    </w:p>
    <w:p w14:paraId="5CA66675"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Місце проживання (місто, село)</w:t>
      </w:r>
    </w:p>
    <w:p w14:paraId="76B58625" w14:textId="77777777" w:rsidR="009B689D" w:rsidRDefault="00E67E00" w:rsidP="00A53E2D">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перших проявах застуди звертаєтеся до:</w:t>
      </w:r>
    </w:p>
    <w:p w14:paraId="2CE82C02"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-лікаря</w:t>
      </w:r>
    </w:p>
    <w:p w14:paraId="61ED1839"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-провізора</w:t>
      </w:r>
    </w:p>
    <w:p w14:paraId="5FC73831"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 ресурсів</w:t>
      </w:r>
    </w:p>
    <w:p w14:paraId="78C3A8CF"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-інших осі</w:t>
      </w:r>
      <w:proofErr w:type="gramStart"/>
      <w:r>
        <w:rPr>
          <w:rFonts w:ascii="Times New Roman" w:eastAsia="Times New Roman" w:hAnsi="Times New Roman" w:cs="Times New Roman"/>
          <w:sz w:val="28"/>
          <w:szCs w:val="28"/>
        </w:rPr>
        <w:t>б(</w:t>
      </w:r>
      <w:proofErr w:type="gramEnd"/>
      <w:r>
        <w:rPr>
          <w:rFonts w:ascii="Times New Roman" w:eastAsia="Times New Roman" w:hAnsi="Times New Roman" w:cs="Times New Roman"/>
          <w:sz w:val="28"/>
          <w:szCs w:val="28"/>
        </w:rPr>
        <w:t xml:space="preserve"> родичів, сусідів, тощо)</w:t>
      </w:r>
    </w:p>
    <w:p w14:paraId="052FF474" w14:textId="77777777" w:rsidR="009B689D" w:rsidRDefault="00E67E00" w:rsidP="00A53E2D">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Чия думка для вас є найавторитетнішою:</w:t>
      </w:r>
    </w:p>
    <w:p w14:paraId="1BC1C54F"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-лікаря</w:t>
      </w:r>
    </w:p>
    <w:p w14:paraId="73BB1FE5"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-провізора</w:t>
      </w:r>
    </w:p>
    <w:p w14:paraId="6CC376DF"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-інтернету</w:t>
      </w:r>
    </w:p>
    <w:p w14:paraId="21B42B65"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-самостійне рішення</w:t>
      </w:r>
    </w:p>
    <w:p w14:paraId="17F18834" w14:textId="77777777" w:rsidR="009B689D" w:rsidRDefault="00E67E00" w:rsidP="00A53E2D">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Якими ліками зазвичай користуєтеся при застуді? </w:t>
      </w:r>
    </w:p>
    <w:p w14:paraId="2802E372" w14:textId="77777777" w:rsidR="009B689D" w:rsidRDefault="00E67E00" w:rsidP="00A53E2D">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з них Ви вважаєте найефективнішими?</w:t>
      </w:r>
    </w:p>
    <w:p w14:paraId="11DC5ADE" w14:textId="77777777" w:rsidR="009B689D" w:rsidRDefault="00E67E00" w:rsidP="00A53E2D">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виникають у вас побічні  реакції? Якщо так, то які і як часто?</w:t>
      </w:r>
    </w:p>
    <w:p w14:paraId="4D96B0F1" w14:textId="77777777" w:rsidR="009B689D" w:rsidRDefault="00E67E00" w:rsidP="00A53E2D">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Ви вважаєте,  правильність прийому лі</w:t>
      </w:r>
      <w:proofErr w:type="gramStart"/>
      <w:r>
        <w:rPr>
          <w:rFonts w:ascii="Times New Roman" w:eastAsia="Times New Roman" w:hAnsi="Times New Roman" w:cs="Times New Roman"/>
          <w:color w:val="000000"/>
          <w:sz w:val="28"/>
          <w:szCs w:val="28"/>
        </w:rPr>
        <w:t>к</w:t>
      </w:r>
      <w:proofErr w:type="gramEnd"/>
      <w:r>
        <w:rPr>
          <w:rFonts w:ascii="Times New Roman" w:eastAsia="Times New Roman" w:hAnsi="Times New Roman" w:cs="Times New Roman"/>
          <w:color w:val="000000"/>
          <w:sz w:val="28"/>
          <w:szCs w:val="28"/>
        </w:rPr>
        <w:t>ів впливає на ефективність?</w:t>
      </w:r>
    </w:p>
    <w:p w14:paraId="290EF388" w14:textId="77777777" w:rsidR="009B689D" w:rsidRDefault="00E67E00" w:rsidP="00A53E2D">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 дотримуєтеся правил прийому лікарських засобів?</w:t>
      </w:r>
    </w:p>
    <w:p w14:paraId="3DA1640D"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 завжди</w:t>
      </w:r>
    </w:p>
    <w:p w14:paraId="738810AD"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 деколи</w:t>
      </w:r>
    </w:p>
    <w:p w14:paraId="45F4A167"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 рідко</w:t>
      </w:r>
    </w:p>
    <w:p w14:paraId="54E0BD44" w14:textId="77777777" w:rsidR="009B689D" w:rsidRDefault="00E67E00" w:rsidP="00A53E2D">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4CC9B32B" w14:textId="77777777" w:rsidR="009B689D" w:rsidRDefault="009B689D" w:rsidP="00A53E2D">
      <w:pPr>
        <w:spacing w:after="0" w:line="360" w:lineRule="auto"/>
        <w:ind w:firstLine="708"/>
        <w:jc w:val="both"/>
        <w:rPr>
          <w:rFonts w:ascii="Times New Roman" w:eastAsia="Times New Roman" w:hAnsi="Times New Roman" w:cs="Times New Roman"/>
          <w:b/>
        </w:rPr>
      </w:pPr>
    </w:p>
    <w:p w14:paraId="70EB4DD0" w14:textId="77777777" w:rsidR="009B689D" w:rsidRDefault="009B689D" w:rsidP="00A53E2D">
      <w:pPr>
        <w:spacing w:after="0" w:line="360" w:lineRule="auto"/>
        <w:ind w:firstLine="708"/>
        <w:jc w:val="both"/>
        <w:rPr>
          <w:rFonts w:ascii="Times New Roman" w:eastAsia="Times New Roman" w:hAnsi="Times New Roman" w:cs="Times New Roman"/>
          <w:b/>
        </w:rPr>
      </w:pPr>
    </w:p>
    <w:p w14:paraId="0E151290" w14:textId="77777777" w:rsidR="009B689D" w:rsidRDefault="00E67E00" w:rsidP="00A53E2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Проаналізовано 50 анкет хворих різного віку, статі, освіти, місця проживання (місто, село), місця роботи.</w:t>
      </w:r>
    </w:p>
    <w:p w14:paraId="5975C44D" w14:textId="77777777" w:rsidR="009B689D" w:rsidRDefault="00E67E00" w:rsidP="00A53E2D">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вік опитуваних </w:t>
      </w:r>
      <w:proofErr w:type="gramStart"/>
      <w:r>
        <w:rPr>
          <w:rFonts w:ascii="Times New Roman" w:eastAsia="Times New Roman" w:hAnsi="Times New Roman" w:cs="Times New Roman"/>
          <w:sz w:val="28"/>
          <w:szCs w:val="28"/>
        </w:rPr>
        <w:t>становив</w:t>
      </w:r>
      <w:proofErr w:type="gramEnd"/>
      <w:r>
        <w:rPr>
          <w:rFonts w:ascii="Times New Roman" w:eastAsia="Times New Roman" w:hAnsi="Times New Roman" w:cs="Times New Roman"/>
          <w:sz w:val="28"/>
          <w:szCs w:val="28"/>
        </w:rPr>
        <w:t xml:space="preserve"> </w:t>
      </w:r>
      <w:r w:rsidR="007B11D9" w:rsidRPr="007B11D9">
        <w:rPr>
          <w:rFonts w:ascii="Times New Roman" w:hAnsi="Times New Roman"/>
          <w:b/>
          <w:sz w:val="28"/>
          <w:szCs w:val="28"/>
        </w:rPr>
        <w:t>(</w:t>
      </w:r>
      <w:r w:rsidR="007B11D9" w:rsidRPr="007B11D9">
        <w:rPr>
          <w:rFonts w:ascii="Times New Roman" w:hAnsi="Times New Roman"/>
          <w:sz w:val="28"/>
          <w:szCs w:val="28"/>
        </w:rPr>
        <w:t>25,8</w:t>
      </w:r>
      <w:r w:rsidR="007B11D9" w:rsidRPr="007B11D9">
        <w:rPr>
          <w:rFonts w:ascii="Times New Roman" w:hAnsi="Times New Roman"/>
          <w:sz w:val="28"/>
          <w:szCs w:val="28"/>
          <w:u w:val="single"/>
        </w:rPr>
        <w:t>+</w:t>
      </w:r>
      <w:r w:rsidR="007B11D9" w:rsidRPr="007B11D9">
        <w:rPr>
          <w:rFonts w:ascii="Times New Roman" w:hAnsi="Times New Roman"/>
          <w:sz w:val="28"/>
          <w:szCs w:val="28"/>
        </w:rPr>
        <w:t>3,7)</w:t>
      </w:r>
      <w:r w:rsidR="007B11D9" w:rsidRPr="00333307">
        <w:rPr>
          <w:rFonts w:ascii="Times New Roman" w:hAnsi="Times New Roman"/>
          <w:szCs w:val="24"/>
        </w:rPr>
        <w:t xml:space="preserve"> </w:t>
      </w:r>
      <w:r>
        <w:rPr>
          <w:rFonts w:ascii="Times New Roman" w:eastAsia="Times New Roman" w:hAnsi="Times New Roman" w:cs="Times New Roman"/>
          <w:sz w:val="28"/>
          <w:szCs w:val="28"/>
        </w:rPr>
        <w:t xml:space="preserve"> років (від 17-20– 20 людей,  від 20-25 – 16 людей, від 25-30 – 10 людей, 30 і більше – 4 людини).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них 20 чоловічої статі і 30 жіночої .</w:t>
      </w:r>
    </w:p>
    <w:p w14:paraId="15F89B56" w14:textId="77777777" w:rsidR="009B689D" w:rsidRDefault="00E67E00" w:rsidP="00A53E2D">
      <w:pPr>
        <w:spacing w:after="0" w:line="360" w:lineRule="auto"/>
        <w:jc w:val="both"/>
        <w:rPr>
          <w:rFonts w:ascii="Times New Roman" w:eastAsia="Times New Roman" w:hAnsi="Times New Roman" w:cs="Times New Roman"/>
          <w:color w:val="000000"/>
          <w:sz w:val="28"/>
          <w:szCs w:val="28"/>
        </w:rPr>
      </w:pPr>
      <w:bookmarkStart w:id="2" w:name="_heading=h.1fob9te" w:colFirst="0" w:colLast="0"/>
      <w:bookmarkEnd w:id="2"/>
      <w:r>
        <w:rPr>
          <w:rFonts w:ascii="Times New Roman" w:eastAsia="Times New Roman" w:hAnsi="Times New Roman" w:cs="Times New Roman"/>
          <w:color w:val="000000"/>
          <w:sz w:val="28"/>
          <w:szCs w:val="28"/>
        </w:rPr>
        <w:t xml:space="preserve">Розподіл хворих </w:t>
      </w:r>
      <w:proofErr w:type="gramStart"/>
      <w:r>
        <w:rPr>
          <w:rFonts w:ascii="Times New Roman" w:eastAsia="Times New Roman" w:hAnsi="Times New Roman" w:cs="Times New Roman"/>
          <w:color w:val="000000"/>
          <w:sz w:val="28"/>
          <w:szCs w:val="28"/>
        </w:rPr>
        <w:t>за</w:t>
      </w:r>
      <w:proofErr w:type="gramEnd"/>
      <w:r>
        <w:rPr>
          <w:rFonts w:ascii="Times New Roman" w:eastAsia="Times New Roman" w:hAnsi="Times New Roman" w:cs="Times New Roman"/>
          <w:color w:val="000000"/>
          <w:sz w:val="28"/>
          <w:szCs w:val="28"/>
        </w:rPr>
        <w:t xml:space="preserve"> віком   і статтю  представлений на рисунку 4.1.</w:t>
      </w:r>
    </w:p>
    <w:p w14:paraId="7D6BF227" w14:textId="77777777" w:rsidR="009B689D" w:rsidRDefault="00E67E0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rPr>
        <w:drawing>
          <wp:inline distT="114300" distB="114300" distL="114300" distR="114300" wp14:anchorId="66107A7E" wp14:editId="21382225">
            <wp:extent cx="6120455" cy="4559300"/>
            <wp:effectExtent l="0" t="0" r="0" b="0"/>
            <wp:docPr id="1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0"/>
                    <a:srcRect/>
                    <a:stretch>
                      <a:fillRect/>
                    </a:stretch>
                  </pic:blipFill>
                  <pic:spPr>
                    <a:xfrm>
                      <a:off x="0" y="0"/>
                      <a:ext cx="6120455" cy="4559300"/>
                    </a:xfrm>
                    <a:prstGeom prst="rect">
                      <a:avLst/>
                    </a:prstGeom>
                    <a:ln/>
                  </pic:spPr>
                </pic:pic>
              </a:graphicData>
            </a:graphic>
          </wp:inline>
        </w:drawing>
      </w:r>
    </w:p>
    <w:p w14:paraId="3135C00C" w14:textId="77777777" w:rsidR="009B689D" w:rsidRDefault="009B689D">
      <w:pPr>
        <w:spacing w:after="0" w:line="360" w:lineRule="auto"/>
        <w:jc w:val="both"/>
        <w:rPr>
          <w:color w:val="000000"/>
        </w:rPr>
      </w:pPr>
    </w:p>
    <w:p w14:paraId="76156C31" w14:textId="77777777" w:rsidR="009B689D" w:rsidRDefault="009B689D">
      <w:pPr>
        <w:spacing w:after="0" w:line="360" w:lineRule="auto"/>
        <w:jc w:val="both"/>
        <w:rPr>
          <w:color w:val="000000"/>
        </w:rPr>
      </w:pPr>
    </w:p>
    <w:p w14:paraId="2EE479DB" w14:textId="77777777" w:rsidR="009B689D" w:rsidRDefault="00E67E00">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4.1. Розподіл хворих </w:t>
      </w:r>
      <w:proofErr w:type="gramStart"/>
      <w:r>
        <w:rPr>
          <w:rFonts w:ascii="Times New Roman" w:eastAsia="Times New Roman" w:hAnsi="Times New Roman" w:cs="Times New Roman"/>
          <w:color w:val="000000"/>
          <w:sz w:val="28"/>
          <w:szCs w:val="28"/>
        </w:rPr>
        <w:t>за</w:t>
      </w:r>
      <w:proofErr w:type="gramEnd"/>
      <w:r>
        <w:rPr>
          <w:rFonts w:ascii="Times New Roman" w:eastAsia="Times New Roman" w:hAnsi="Times New Roman" w:cs="Times New Roman"/>
          <w:color w:val="000000"/>
          <w:sz w:val="28"/>
          <w:szCs w:val="28"/>
        </w:rPr>
        <w:t xml:space="preserve"> віком  і статтю</w:t>
      </w:r>
    </w:p>
    <w:p w14:paraId="0E238953" w14:textId="77777777" w:rsidR="009B689D" w:rsidRDefault="00E67E00" w:rsidP="00A53E2D">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17(34%)  опитуваний відзначив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анкет</w:t>
      </w:r>
      <w:proofErr w:type="gramEnd"/>
      <w:r>
        <w:rPr>
          <w:rFonts w:ascii="Times New Roman" w:eastAsia="Times New Roman" w:hAnsi="Times New Roman" w:cs="Times New Roman"/>
          <w:sz w:val="28"/>
          <w:szCs w:val="28"/>
        </w:rPr>
        <w:t>і вищу освіту, 33(66%) – середню освіту. Серед них 10</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20%) сільських жителів і 40 (80%)міських.</w:t>
      </w:r>
    </w:p>
    <w:p w14:paraId="0457E290" w14:textId="77777777" w:rsidR="009B689D" w:rsidRDefault="00E67E00" w:rsidP="00A53E2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проведеного  анкетування: </w:t>
      </w:r>
    </w:p>
    <w:p w14:paraId="3A9B64A3" w14:textId="77777777" w:rsidR="009B689D" w:rsidRDefault="00E67E00" w:rsidP="00A53E2D">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Звернення при  перших проявах  застуди:</w:t>
      </w:r>
    </w:p>
    <w:p w14:paraId="76708F23"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Лікар - 10%(5 людей)</w:t>
      </w:r>
    </w:p>
    <w:p w14:paraId="57302E52"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proofErr w:type="gramStart"/>
      <w:r w:rsidRPr="00520E45">
        <w:rPr>
          <w:rFonts w:ascii="Times New Roman" w:eastAsia="Times New Roman" w:hAnsi="Times New Roman" w:cs="Times New Roman"/>
          <w:sz w:val="28"/>
          <w:szCs w:val="28"/>
        </w:rPr>
        <w:t>Пров</w:t>
      </w:r>
      <w:proofErr w:type="gramEnd"/>
      <w:r w:rsidRPr="00520E45">
        <w:rPr>
          <w:rFonts w:ascii="Times New Roman" w:eastAsia="Times New Roman" w:hAnsi="Times New Roman" w:cs="Times New Roman"/>
          <w:sz w:val="28"/>
          <w:szCs w:val="28"/>
        </w:rPr>
        <w:t>ізор</w:t>
      </w:r>
      <w:r w:rsidR="00005E36">
        <w:rPr>
          <w:rFonts w:ascii="Times New Roman" w:eastAsia="Times New Roman" w:hAnsi="Times New Roman" w:cs="Times New Roman"/>
          <w:sz w:val="28"/>
          <w:szCs w:val="28"/>
          <w:lang w:val="uk-UA"/>
        </w:rPr>
        <w:t xml:space="preserve"> </w:t>
      </w:r>
      <w:r w:rsidR="00520E45">
        <w:rPr>
          <w:rFonts w:ascii="Times New Roman" w:eastAsia="Times New Roman" w:hAnsi="Times New Roman" w:cs="Times New Roman"/>
          <w:sz w:val="28"/>
          <w:szCs w:val="28"/>
          <w:lang w:val="uk-UA"/>
        </w:rPr>
        <w:t>(</w:t>
      </w:r>
      <w:r w:rsidR="00005E36">
        <w:rPr>
          <w:rFonts w:ascii="Times New Roman" w:eastAsia="Times New Roman" w:hAnsi="Times New Roman" w:cs="Times New Roman"/>
          <w:sz w:val="28"/>
          <w:szCs w:val="28"/>
          <w:lang w:val="uk-UA"/>
        </w:rPr>
        <w:t>Фармацевт</w:t>
      </w:r>
      <w:r w:rsidR="00520E4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- 64%(32 людей)</w:t>
      </w:r>
    </w:p>
    <w:p w14:paraId="6E6DDC53"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 ресурси - 20%(10 людей)</w:t>
      </w:r>
    </w:p>
    <w:p w14:paraId="07AA4282"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Інші особи - 6%(3 людини)</w:t>
      </w:r>
    </w:p>
    <w:p w14:paraId="29C62D80" w14:textId="77777777" w:rsidR="009B689D" w:rsidRDefault="00E67E00" w:rsidP="00A53E2D">
      <w:pPr>
        <w:numPr>
          <w:ilvl w:val="0"/>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Найавторитетніша думка:</w:t>
      </w:r>
    </w:p>
    <w:p w14:paraId="32CC4AC9"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Лікар - 10%(5 людей)</w:t>
      </w:r>
    </w:p>
    <w:p w14:paraId="625DDF34"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Пров</w:t>
      </w:r>
      <w:proofErr w:type="gramEnd"/>
      <w:r>
        <w:rPr>
          <w:rFonts w:ascii="Times New Roman" w:eastAsia="Times New Roman" w:hAnsi="Times New Roman" w:cs="Times New Roman"/>
          <w:sz w:val="28"/>
          <w:szCs w:val="28"/>
        </w:rPr>
        <w:t>ізор - 84%(42 людей)</w:t>
      </w:r>
    </w:p>
    <w:p w14:paraId="4648B418"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 - 6%(3 людей)</w:t>
      </w:r>
    </w:p>
    <w:p w14:paraId="6E31CD44"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Самостійне рішення - 0%</w:t>
      </w:r>
    </w:p>
    <w:p w14:paraId="079C8DA9" w14:textId="77777777" w:rsidR="009B689D" w:rsidRDefault="00E67E00" w:rsidP="00A53E2D">
      <w:pPr>
        <w:numPr>
          <w:ilvl w:val="0"/>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Популярність препаратів:</w:t>
      </w:r>
    </w:p>
    <w:p w14:paraId="1BF34BDC"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Фармацетрон - 30%(15 людей)</w:t>
      </w:r>
    </w:p>
    <w:p w14:paraId="5FB20AFD"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Колдрекс - 20%(10 людей)</w:t>
      </w:r>
    </w:p>
    <w:p w14:paraId="4C5C8478"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Мефенамінова кислота - 18%</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9 людей)</w:t>
      </w:r>
    </w:p>
    <w:p w14:paraId="1452D367"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Амізон - 8%(4 людей)</w:t>
      </w:r>
    </w:p>
    <w:p w14:paraId="4884C7CC"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Аміксин - 8%(4 людей)</w:t>
      </w:r>
    </w:p>
    <w:p w14:paraId="28F1AB7C"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Парацетамол - 8%(4 людей)</w:t>
      </w:r>
    </w:p>
    <w:p w14:paraId="5A4C8DBC"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Ібупрофен - 8%(4 людей)</w:t>
      </w:r>
    </w:p>
    <w:p w14:paraId="45E64F65" w14:textId="77777777" w:rsidR="009B689D" w:rsidRDefault="00E67E00" w:rsidP="00A53E2D">
      <w:pPr>
        <w:numPr>
          <w:ilvl w:val="0"/>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Побічні реакції:</w:t>
      </w:r>
    </w:p>
    <w:p w14:paraId="2F80B753"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Тошнота - 30%(15 людей)</w:t>
      </w:r>
    </w:p>
    <w:p w14:paraId="7805B8A0"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Головний біль - 30%(15 людей)</w:t>
      </w:r>
    </w:p>
    <w:p w14:paraId="0E88CB4A"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Інші - 40%(20 людей)</w:t>
      </w:r>
    </w:p>
    <w:p w14:paraId="30EB7E6C" w14:textId="77777777" w:rsidR="009B689D" w:rsidRDefault="00E67E00" w:rsidP="00A53E2D">
      <w:pPr>
        <w:numPr>
          <w:ilvl w:val="0"/>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правильності прийому на ефективність:</w:t>
      </w:r>
    </w:p>
    <w:p w14:paraId="555DB2F9"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 - 70%</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35 людей)</w:t>
      </w:r>
    </w:p>
    <w:p w14:paraId="06A7EE13"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Ні - 30%(15 людей)</w:t>
      </w:r>
    </w:p>
    <w:p w14:paraId="73650CCA" w14:textId="77777777" w:rsidR="009B689D" w:rsidRDefault="00E67E00" w:rsidP="00A53E2D">
      <w:pPr>
        <w:numPr>
          <w:ilvl w:val="0"/>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Дотримання правил прийому ліків:</w:t>
      </w:r>
    </w:p>
    <w:p w14:paraId="06A8A2F0"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(завжди) - 30%(15 людей)</w:t>
      </w:r>
    </w:p>
    <w:p w14:paraId="0E7F86EA"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(деколи) - 60%(30 людей)</w:t>
      </w:r>
    </w:p>
    <w:p w14:paraId="4D677B8D" w14:textId="77777777" w:rsidR="009B689D" w:rsidRDefault="00E67E00" w:rsidP="00A53E2D">
      <w:pPr>
        <w:numPr>
          <w:ilvl w:val="1"/>
          <w:numId w:val="1"/>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ідко) - 10%( 5 людей)</w:t>
      </w:r>
    </w:p>
    <w:p w14:paraId="15FBA113" w14:textId="77777777" w:rsidR="009B689D" w:rsidRDefault="00E67E00">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При  перших проявах  застуди   опитувані звертались найчастіше до </w:t>
      </w:r>
      <w:proofErr w:type="gramStart"/>
      <w:r>
        <w:rPr>
          <w:rFonts w:ascii="Times New Roman" w:eastAsia="Times New Roman" w:hAnsi="Times New Roman" w:cs="Times New Roman"/>
          <w:sz w:val="28"/>
          <w:szCs w:val="28"/>
        </w:rPr>
        <w:t>пров</w:t>
      </w:r>
      <w:proofErr w:type="gramEnd"/>
      <w:r>
        <w:rPr>
          <w:rFonts w:ascii="Times New Roman" w:eastAsia="Times New Roman" w:hAnsi="Times New Roman" w:cs="Times New Roman"/>
          <w:sz w:val="28"/>
          <w:szCs w:val="28"/>
        </w:rPr>
        <w:t>ізора – 32(64,0 %) до лікаря – 5 (10,0</w:t>
      </w:r>
      <w:r w:rsidR="007B11D9">
        <w:rPr>
          <w:rFonts w:ascii="Times New Roman" w:eastAsia="Times New Roman" w:hAnsi="Times New Roman" w:cs="Times New Roman"/>
          <w:sz w:val="28"/>
          <w:szCs w:val="28"/>
        </w:rPr>
        <w:t xml:space="preserve">%) осіб,  10(20%)пацієнтів </w:t>
      </w:r>
      <w:r w:rsidR="007B11D9">
        <w:rPr>
          <w:rFonts w:ascii="Times New Roman" w:eastAsia="Times New Roman" w:hAnsi="Times New Roman" w:cs="Times New Roman"/>
          <w:sz w:val="28"/>
          <w:szCs w:val="28"/>
          <w:lang w:val="uk-UA"/>
        </w:rPr>
        <w:t>шук</w:t>
      </w:r>
      <w:r>
        <w:rPr>
          <w:rFonts w:ascii="Times New Roman" w:eastAsia="Times New Roman" w:hAnsi="Times New Roman" w:cs="Times New Roman"/>
          <w:sz w:val="28"/>
          <w:szCs w:val="28"/>
        </w:rPr>
        <w:t xml:space="preserve">али </w:t>
      </w:r>
      <w:r w:rsidR="007B11D9">
        <w:rPr>
          <w:rFonts w:ascii="Times New Roman" w:eastAsia="Times New Roman" w:hAnsi="Times New Roman" w:cs="Times New Roman"/>
          <w:sz w:val="28"/>
          <w:szCs w:val="28"/>
          <w:lang w:val="uk-UA"/>
        </w:rPr>
        <w:t>інформацію про</w:t>
      </w:r>
      <w:r>
        <w:rPr>
          <w:rFonts w:ascii="Times New Roman" w:eastAsia="Times New Roman" w:hAnsi="Times New Roman" w:cs="Times New Roman"/>
          <w:sz w:val="28"/>
          <w:szCs w:val="28"/>
        </w:rPr>
        <w:t xml:space="preserve"> препарат з інтернету, 3( 6%)</w:t>
      </w:r>
      <w:r>
        <w:rPr>
          <w:rFonts w:ascii="Times New Roman" w:eastAsia="Times New Roman" w:hAnsi="Times New Roman" w:cs="Times New Roman"/>
          <w:color w:val="000000"/>
          <w:sz w:val="28"/>
          <w:szCs w:val="28"/>
        </w:rPr>
        <w:t xml:space="preserve"> звертались до інших осіб . (Рисунок 4.2)</w:t>
      </w:r>
    </w:p>
    <w:p w14:paraId="715F0900" w14:textId="77777777" w:rsidR="009B689D" w:rsidRDefault="00E67E0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rPr>
        <w:drawing>
          <wp:inline distT="114300" distB="114300" distL="114300" distR="114300" wp14:anchorId="0182AE47" wp14:editId="0D647C30">
            <wp:extent cx="6120455" cy="4597400"/>
            <wp:effectExtent l="0" t="0" r="0" b="0"/>
            <wp:docPr id="18"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1"/>
                    <a:srcRect/>
                    <a:stretch>
                      <a:fillRect/>
                    </a:stretch>
                  </pic:blipFill>
                  <pic:spPr>
                    <a:xfrm>
                      <a:off x="0" y="0"/>
                      <a:ext cx="6120455" cy="4597400"/>
                    </a:xfrm>
                    <a:prstGeom prst="rect">
                      <a:avLst/>
                    </a:prstGeom>
                    <a:ln/>
                  </pic:spPr>
                </pic:pic>
              </a:graphicData>
            </a:graphic>
          </wp:inline>
        </w:drawing>
      </w:r>
    </w:p>
    <w:p w14:paraId="65E9408E"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405E75A8" w14:textId="77777777" w:rsidR="009B689D" w:rsidRPr="00A53E2D" w:rsidRDefault="00E67E00">
      <w:pPr>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Рисунок 4.2. Розподіл хворих за  зверненням  при перших проявах  застуди</w:t>
      </w:r>
      <w:r w:rsidR="00A53E2D">
        <w:rPr>
          <w:rFonts w:ascii="Times New Roman" w:eastAsia="Times New Roman" w:hAnsi="Times New Roman" w:cs="Times New Roman"/>
          <w:color w:val="000000"/>
          <w:sz w:val="28"/>
          <w:szCs w:val="28"/>
          <w:lang w:val="uk-UA"/>
        </w:rPr>
        <w:t>.</w:t>
      </w:r>
    </w:p>
    <w:p w14:paraId="02D4815B" w14:textId="77777777" w:rsidR="009B689D" w:rsidRPr="00A53E2D" w:rsidRDefault="00E67E00">
      <w:pPr>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Дані хворі здійснювали вибі</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 препартів переважно </w:t>
      </w:r>
      <w:r>
        <w:rPr>
          <w:rFonts w:ascii="Times New Roman" w:eastAsia="Times New Roman" w:hAnsi="Times New Roman" w:cs="Times New Roman"/>
          <w:sz w:val="28"/>
          <w:szCs w:val="28"/>
        </w:rPr>
        <w:t xml:space="preserve">за порадою провізора – 42(84,0 %) осіб, за призначенням лікаря – 5 (10,0%) осіб,  на вибір яких впливав з інтернету –3 ( 6%) та </w:t>
      </w:r>
      <w:r>
        <w:rPr>
          <w:rFonts w:ascii="Times New Roman" w:eastAsia="Times New Roman" w:hAnsi="Times New Roman" w:cs="Times New Roman"/>
          <w:color w:val="000000"/>
          <w:sz w:val="28"/>
          <w:szCs w:val="28"/>
        </w:rPr>
        <w:t xml:space="preserve"> самостійно – 0%. РИС . 4.</w:t>
      </w:r>
      <w:r w:rsidR="00A53E2D">
        <w:rPr>
          <w:rFonts w:ascii="Times New Roman" w:eastAsia="Times New Roman" w:hAnsi="Times New Roman" w:cs="Times New Roman"/>
          <w:color w:val="000000"/>
          <w:sz w:val="28"/>
          <w:szCs w:val="28"/>
        </w:rPr>
        <w:t>3,  4.4</w:t>
      </w:r>
      <w:r w:rsidR="00A53E2D">
        <w:rPr>
          <w:rFonts w:ascii="Times New Roman" w:eastAsia="Times New Roman" w:hAnsi="Times New Roman" w:cs="Times New Roman"/>
          <w:color w:val="000000"/>
          <w:sz w:val="28"/>
          <w:szCs w:val="28"/>
          <w:lang w:val="uk-UA"/>
        </w:rPr>
        <w:t>.</w:t>
      </w:r>
    </w:p>
    <w:p w14:paraId="2D7332F0" w14:textId="77777777" w:rsidR="009B689D" w:rsidRDefault="009B689D">
      <w:pPr>
        <w:spacing w:line="360" w:lineRule="auto"/>
        <w:jc w:val="both"/>
        <w:rPr>
          <w:rFonts w:ascii="Times New Roman" w:eastAsia="Times New Roman" w:hAnsi="Times New Roman" w:cs="Times New Roman"/>
          <w:sz w:val="28"/>
          <w:szCs w:val="28"/>
        </w:rPr>
      </w:pPr>
    </w:p>
    <w:p w14:paraId="3775E17B" w14:textId="77777777" w:rsidR="009B689D" w:rsidRDefault="009B689D">
      <w:pPr>
        <w:shd w:val="clear" w:color="auto" w:fill="FFFFFF"/>
        <w:spacing w:line="360" w:lineRule="auto"/>
        <w:jc w:val="both"/>
        <w:rPr>
          <w:rFonts w:ascii="Times New Roman" w:eastAsia="Times New Roman" w:hAnsi="Times New Roman" w:cs="Times New Roman"/>
          <w:color w:val="000000"/>
          <w:sz w:val="28"/>
          <w:szCs w:val="28"/>
        </w:rPr>
      </w:pPr>
    </w:p>
    <w:p w14:paraId="4057F051" w14:textId="77777777" w:rsidR="009B689D" w:rsidRDefault="009B689D">
      <w:pPr>
        <w:shd w:val="clear" w:color="auto" w:fill="FFFFFF"/>
        <w:spacing w:line="360" w:lineRule="auto"/>
        <w:jc w:val="both"/>
        <w:rPr>
          <w:rFonts w:ascii="Times New Roman" w:eastAsia="Times New Roman" w:hAnsi="Times New Roman" w:cs="Times New Roman"/>
          <w:color w:val="000000"/>
          <w:sz w:val="28"/>
          <w:szCs w:val="28"/>
        </w:rPr>
      </w:pPr>
    </w:p>
    <w:p w14:paraId="08AB3BF4" w14:textId="77777777" w:rsidR="009B689D" w:rsidRDefault="00E67E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rPr>
        <w:drawing>
          <wp:inline distT="114300" distB="114300" distL="114300" distR="114300" wp14:anchorId="62FCFF39" wp14:editId="1ED8257B">
            <wp:extent cx="5744452" cy="4308339"/>
            <wp:effectExtent l="0" t="0" r="0" b="0"/>
            <wp:docPr id="1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a:stretch>
                      <a:fillRect/>
                    </a:stretch>
                  </pic:blipFill>
                  <pic:spPr>
                    <a:xfrm>
                      <a:off x="0" y="0"/>
                      <a:ext cx="5744452" cy="4308339"/>
                    </a:xfrm>
                    <a:prstGeom prst="rect">
                      <a:avLst/>
                    </a:prstGeom>
                    <a:ln/>
                  </pic:spPr>
                </pic:pic>
              </a:graphicData>
            </a:graphic>
          </wp:inline>
        </w:drawing>
      </w:r>
    </w:p>
    <w:p w14:paraId="2C27C207" w14:textId="77777777" w:rsidR="009B689D" w:rsidRDefault="009B689D">
      <w:pPr>
        <w:shd w:val="clear" w:color="auto" w:fill="FFFFFF"/>
        <w:spacing w:line="360" w:lineRule="auto"/>
        <w:jc w:val="both"/>
        <w:rPr>
          <w:rFonts w:ascii="Times New Roman" w:eastAsia="Times New Roman" w:hAnsi="Times New Roman" w:cs="Times New Roman"/>
          <w:color w:val="000000"/>
          <w:sz w:val="28"/>
          <w:szCs w:val="28"/>
        </w:rPr>
      </w:pPr>
    </w:p>
    <w:p w14:paraId="0C4B5DD7" w14:textId="77777777" w:rsidR="009B689D" w:rsidRPr="00A53E2D" w:rsidRDefault="00005E36" w:rsidP="00A53E2D">
      <w:pPr>
        <w:ind w:left="720"/>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rPr>
        <w:t>Рисунок 4.3.</w:t>
      </w:r>
      <w:r w:rsidR="00E67E00">
        <w:rPr>
          <w:rFonts w:ascii="Times New Roman" w:eastAsia="Times New Roman" w:hAnsi="Times New Roman" w:cs="Times New Roman"/>
          <w:color w:val="000000"/>
          <w:sz w:val="28"/>
          <w:szCs w:val="28"/>
        </w:rPr>
        <w:t>Вибі</w:t>
      </w:r>
      <w:proofErr w:type="gramStart"/>
      <w:r w:rsidR="00E67E00">
        <w:rPr>
          <w:rFonts w:ascii="Times New Roman" w:eastAsia="Times New Roman" w:hAnsi="Times New Roman" w:cs="Times New Roman"/>
          <w:color w:val="000000"/>
          <w:sz w:val="28"/>
          <w:szCs w:val="28"/>
        </w:rPr>
        <w:t>р</w:t>
      </w:r>
      <w:proofErr w:type="gramEnd"/>
      <w:r w:rsidR="00E67E00">
        <w:rPr>
          <w:rFonts w:ascii="Times New Roman" w:eastAsia="Times New Roman" w:hAnsi="Times New Roman" w:cs="Times New Roman"/>
          <w:color w:val="000000"/>
          <w:sz w:val="28"/>
          <w:szCs w:val="28"/>
        </w:rPr>
        <w:t xml:space="preserve"> препаратів опитуваних  за </w:t>
      </w:r>
      <w:r w:rsidR="00A53E2D">
        <w:rPr>
          <w:rFonts w:ascii="Times New Roman" w:eastAsia="Times New Roman" w:hAnsi="Times New Roman" w:cs="Times New Roman"/>
          <w:sz w:val="28"/>
          <w:szCs w:val="28"/>
        </w:rPr>
        <w:t>найавторитетнішою думко</w:t>
      </w:r>
      <w:r w:rsidR="00A53E2D">
        <w:rPr>
          <w:rFonts w:ascii="Times New Roman" w:eastAsia="Times New Roman" w:hAnsi="Times New Roman" w:cs="Times New Roman"/>
          <w:sz w:val="28"/>
          <w:szCs w:val="28"/>
          <w:lang w:val="uk-UA"/>
        </w:rPr>
        <w:t>ю.</w:t>
      </w:r>
    </w:p>
    <w:p w14:paraId="425BA5AC" w14:textId="77777777" w:rsidR="009B689D" w:rsidRDefault="00E67E00">
      <w:pP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sz w:val="28"/>
          <w:szCs w:val="28"/>
          <w:lang w:val="uk-UA"/>
        </w:rPr>
        <w:drawing>
          <wp:inline distT="114300" distB="114300" distL="114300" distR="114300" wp14:anchorId="6522B3E7" wp14:editId="7F5C850C">
            <wp:extent cx="5629275" cy="4562369"/>
            <wp:effectExtent l="0" t="0" r="0" b="0"/>
            <wp:docPr id="20"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3"/>
                    <a:srcRect/>
                    <a:stretch>
                      <a:fillRect/>
                    </a:stretch>
                  </pic:blipFill>
                  <pic:spPr>
                    <a:xfrm>
                      <a:off x="0" y="0"/>
                      <a:ext cx="5625488" cy="4559300"/>
                    </a:xfrm>
                    <a:prstGeom prst="rect">
                      <a:avLst/>
                    </a:prstGeom>
                    <a:ln/>
                  </pic:spPr>
                </pic:pic>
              </a:graphicData>
            </a:graphic>
          </wp:inline>
        </w:drawing>
      </w:r>
    </w:p>
    <w:p w14:paraId="50EF8389" w14:textId="77777777" w:rsidR="009B689D" w:rsidRPr="0009037D" w:rsidRDefault="00E67E00">
      <w:pPr>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Рисунок 4.4  Розподіл опитаних згідно значущості рекомендацій для вибору препарату</w:t>
      </w:r>
    </w:p>
    <w:p w14:paraId="0F9606A0" w14:textId="77777777" w:rsidR="009B689D" w:rsidRPr="00DB30FF" w:rsidRDefault="00E67E00">
      <w:pPr>
        <w:shd w:val="clear" w:color="auto" w:fill="FFFFFF"/>
        <w:spacing w:line="360" w:lineRule="auto"/>
        <w:ind w:firstLine="709"/>
        <w:jc w:val="both"/>
        <w:rPr>
          <w:rFonts w:ascii="Times New Roman" w:eastAsia="Times New Roman" w:hAnsi="Times New Roman" w:cs="Times New Roman"/>
          <w:color w:val="000000"/>
          <w:sz w:val="28"/>
          <w:szCs w:val="28"/>
          <w:lang w:val="uk-UA"/>
        </w:rPr>
      </w:pPr>
      <w:r w:rsidRPr="00DB30FF">
        <w:rPr>
          <w:rFonts w:ascii="Times New Roman" w:eastAsia="Times New Roman" w:hAnsi="Times New Roman" w:cs="Times New Roman"/>
          <w:color w:val="000000"/>
          <w:sz w:val="28"/>
          <w:szCs w:val="28"/>
          <w:lang w:val="uk-UA"/>
        </w:rPr>
        <w:t xml:space="preserve">З даних діаграм можна зробити висновок, що пацієнти  здійснювали вибір препартів переважно </w:t>
      </w:r>
      <w:r w:rsidRPr="00DB30FF">
        <w:rPr>
          <w:rFonts w:ascii="Times New Roman" w:eastAsia="Times New Roman" w:hAnsi="Times New Roman" w:cs="Times New Roman"/>
          <w:sz w:val="28"/>
          <w:szCs w:val="28"/>
          <w:lang w:val="uk-UA"/>
        </w:rPr>
        <w:t>за порадою провізора – 42(84,0 %) осіб, за призначенням лікаря – 5 (10,0%) осіб,  на вибір який випливав з інтернету –3( 6%),</w:t>
      </w:r>
      <w:r w:rsidRPr="00DB30FF">
        <w:rPr>
          <w:rFonts w:ascii="Times New Roman" w:eastAsia="Times New Roman" w:hAnsi="Times New Roman" w:cs="Times New Roman"/>
          <w:color w:val="000000"/>
          <w:sz w:val="28"/>
          <w:szCs w:val="28"/>
          <w:lang w:val="uk-UA"/>
        </w:rPr>
        <w:t xml:space="preserve"> самостійно ніхто не приймав  лікарських засобів.</w:t>
      </w:r>
    </w:p>
    <w:p w14:paraId="0988D22A" w14:textId="77777777" w:rsidR="009B689D" w:rsidRDefault="00E67E00">
      <w:pPr>
        <w:shd w:val="clear" w:color="auto" w:fill="FFFFFF"/>
        <w:spacing w:line="360" w:lineRule="auto"/>
        <w:jc w:val="both"/>
        <w:rPr>
          <w:rFonts w:ascii="Times New Roman" w:eastAsia="Times New Roman" w:hAnsi="Times New Roman" w:cs="Times New Roman"/>
          <w:color w:val="000000"/>
          <w:sz w:val="28"/>
          <w:szCs w:val="28"/>
        </w:rPr>
      </w:pPr>
      <w:r w:rsidRPr="00DB30FF">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 xml:space="preserve">В анкеті було опитування щодо найавторитетнішої думки.  Більшість хворих обирають ліки за порадою </w:t>
      </w:r>
      <w:proofErr w:type="gramStart"/>
      <w:r>
        <w:rPr>
          <w:rFonts w:ascii="Times New Roman" w:eastAsia="Times New Roman" w:hAnsi="Times New Roman" w:cs="Times New Roman"/>
          <w:color w:val="000000"/>
          <w:sz w:val="28"/>
          <w:szCs w:val="28"/>
        </w:rPr>
        <w:t>пров</w:t>
      </w:r>
      <w:proofErr w:type="gramEnd"/>
      <w:r>
        <w:rPr>
          <w:rFonts w:ascii="Times New Roman" w:eastAsia="Times New Roman" w:hAnsi="Times New Roman" w:cs="Times New Roman"/>
          <w:color w:val="000000"/>
          <w:sz w:val="28"/>
          <w:szCs w:val="28"/>
        </w:rPr>
        <w:t xml:space="preserve">ізора, менше люди довіряють рекламі/інтернету  та рекомендаціям лікаря; самостійного вибору препарату не було. </w:t>
      </w:r>
    </w:p>
    <w:p w14:paraId="60F344E9" w14:textId="77777777" w:rsidR="009B689D" w:rsidRDefault="009B689D">
      <w:pPr>
        <w:spacing w:after="0" w:line="360" w:lineRule="auto"/>
        <w:jc w:val="both"/>
        <w:rPr>
          <w:color w:val="000000"/>
        </w:rPr>
      </w:pPr>
    </w:p>
    <w:p w14:paraId="6FA78C90" w14:textId="77777777" w:rsidR="009B689D" w:rsidRDefault="009B689D">
      <w:pPr>
        <w:shd w:val="clear" w:color="auto" w:fill="FFFFFF"/>
        <w:spacing w:line="360" w:lineRule="auto"/>
        <w:ind w:firstLine="708"/>
        <w:jc w:val="both"/>
        <w:rPr>
          <w:rFonts w:ascii="Times New Roman" w:eastAsia="Times New Roman" w:hAnsi="Times New Roman" w:cs="Times New Roman"/>
          <w:color w:val="000000"/>
          <w:sz w:val="28"/>
          <w:szCs w:val="28"/>
        </w:rPr>
      </w:pPr>
    </w:p>
    <w:p w14:paraId="09C85C10" w14:textId="77777777" w:rsidR="0009037D" w:rsidRDefault="0009037D">
      <w:pPr>
        <w:shd w:val="clear" w:color="auto" w:fill="FFFFFF"/>
        <w:spacing w:line="360" w:lineRule="auto"/>
        <w:jc w:val="both"/>
        <w:rPr>
          <w:color w:val="000000"/>
          <w:lang w:val="uk-UA"/>
        </w:rPr>
      </w:pPr>
    </w:p>
    <w:p w14:paraId="66808D14" w14:textId="77777777" w:rsidR="009B689D" w:rsidRPr="0009037D" w:rsidRDefault="00E67E00">
      <w:pPr>
        <w:shd w:val="clear" w:color="auto" w:fill="FFFFFF"/>
        <w:spacing w:line="360" w:lineRule="auto"/>
        <w:jc w:val="both"/>
        <w:rPr>
          <w:rFonts w:ascii="Times New Roman" w:eastAsia="Times New Roman" w:hAnsi="Times New Roman" w:cs="Times New Roman"/>
          <w:color w:val="000000"/>
          <w:sz w:val="28"/>
          <w:szCs w:val="28"/>
          <w:lang w:val="uk-UA"/>
        </w:rPr>
      </w:pPr>
      <w:r>
        <w:rPr>
          <w:color w:val="000000"/>
        </w:rPr>
        <w:t xml:space="preserve"> </w:t>
      </w:r>
      <w:r>
        <w:rPr>
          <w:rFonts w:ascii="Times New Roman" w:eastAsia="Times New Roman" w:hAnsi="Times New Roman" w:cs="Times New Roman"/>
          <w:color w:val="000000"/>
          <w:sz w:val="28"/>
          <w:szCs w:val="28"/>
        </w:rPr>
        <w:t>Жарознижуючі препарати</w:t>
      </w:r>
      <w:proofErr w:type="gramStart"/>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які використовували хворі  представлені в таблиці 4.1</w:t>
      </w:r>
      <w:bookmarkStart w:id="3" w:name="_heading=h.3znysh7" w:colFirst="0" w:colLast="0"/>
      <w:bookmarkEnd w:id="3"/>
    </w:p>
    <w:tbl>
      <w:tblPr>
        <w:tblStyle w:val="af"/>
        <w:tblW w:w="9867" w:type="dxa"/>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37"/>
        <w:gridCol w:w="2086"/>
        <w:gridCol w:w="2282"/>
        <w:gridCol w:w="3362"/>
      </w:tblGrid>
      <w:tr w:rsidR="009B689D" w14:paraId="5E574AAC" w14:textId="77777777">
        <w:trPr>
          <w:trHeight w:val="1558"/>
        </w:trPr>
        <w:tc>
          <w:tcPr>
            <w:tcW w:w="2137" w:type="dxa"/>
          </w:tcPr>
          <w:p w14:paraId="6CB12C1A" w14:textId="77777777" w:rsidR="009B689D" w:rsidRDefault="00E67E00">
            <w:pPr>
              <w:shd w:val="clear" w:color="auto" w:fill="FFFFFF"/>
              <w:spacing w:line="360" w:lineRule="auto"/>
              <w:ind w:left="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Назва препарату </w:t>
            </w:r>
          </w:p>
        </w:tc>
        <w:tc>
          <w:tcPr>
            <w:tcW w:w="2086" w:type="dxa"/>
          </w:tcPr>
          <w:p w14:paraId="63F5DA9A"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К-сть використань хворими</w:t>
            </w:r>
          </w:p>
        </w:tc>
        <w:tc>
          <w:tcPr>
            <w:tcW w:w="2282" w:type="dxa"/>
          </w:tcPr>
          <w:p w14:paraId="69D03B35"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Форма випуску</w:t>
            </w:r>
          </w:p>
        </w:tc>
        <w:tc>
          <w:tcPr>
            <w:tcW w:w="3362" w:type="dxa"/>
          </w:tcPr>
          <w:p w14:paraId="747C445B"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Фірма виробник</w:t>
            </w:r>
          </w:p>
        </w:tc>
      </w:tr>
      <w:tr w:rsidR="009B689D" w14:paraId="2E5EC0FE" w14:textId="77777777">
        <w:trPr>
          <w:trHeight w:val="241"/>
        </w:trPr>
        <w:tc>
          <w:tcPr>
            <w:tcW w:w="2137" w:type="dxa"/>
          </w:tcPr>
          <w:p w14:paraId="55D88CD0" w14:textId="77777777" w:rsidR="009B689D" w:rsidRDefault="00E67E00">
            <w:pPr>
              <w:spacing w:line="360" w:lineRule="auto"/>
              <w:ind w:left="84"/>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Фармацетрон</w:t>
            </w:r>
          </w:p>
        </w:tc>
        <w:tc>
          <w:tcPr>
            <w:tcW w:w="2086" w:type="dxa"/>
          </w:tcPr>
          <w:p w14:paraId="6F9EE9B7"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2282" w:type="dxa"/>
          </w:tcPr>
          <w:p w14:paraId="3E790FBC" w14:textId="77777777" w:rsidR="009B689D" w:rsidRPr="00014306" w:rsidRDefault="00E67E00">
            <w:pPr>
              <w:spacing w:line="360" w:lineRule="auto"/>
              <w:jc w:val="both"/>
              <w:rPr>
                <w:rFonts w:ascii="Times New Roman" w:eastAsia="Times New Roman" w:hAnsi="Times New Roman" w:cs="Times New Roman"/>
                <w:color w:val="000000"/>
                <w:sz w:val="28"/>
                <w:szCs w:val="28"/>
              </w:rPr>
            </w:pPr>
            <w:r w:rsidRPr="00014306">
              <w:rPr>
                <w:rFonts w:ascii="Times New Roman" w:eastAsia="Arial" w:hAnsi="Times New Roman" w:cs="Times New Roman"/>
                <w:sz w:val="28"/>
                <w:szCs w:val="28"/>
                <w:highlight w:val="white"/>
              </w:rPr>
              <w:t xml:space="preserve">Порошок для приготування розчину для перорального застосування по 23 г </w:t>
            </w:r>
            <w:proofErr w:type="gramStart"/>
            <w:r w:rsidRPr="00014306">
              <w:rPr>
                <w:rFonts w:ascii="Times New Roman" w:eastAsia="Arial" w:hAnsi="Times New Roman" w:cs="Times New Roman"/>
                <w:sz w:val="28"/>
                <w:szCs w:val="28"/>
                <w:highlight w:val="white"/>
              </w:rPr>
              <w:t>у</w:t>
            </w:r>
            <w:proofErr w:type="gramEnd"/>
            <w:r w:rsidRPr="00014306">
              <w:rPr>
                <w:rFonts w:ascii="Times New Roman" w:eastAsia="Arial" w:hAnsi="Times New Roman" w:cs="Times New Roman"/>
                <w:sz w:val="28"/>
                <w:szCs w:val="28"/>
                <w:highlight w:val="white"/>
              </w:rPr>
              <w:t xml:space="preserve"> пакетах № 1, № 10</w:t>
            </w:r>
          </w:p>
        </w:tc>
        <w:tc>
          <w:tcPr>
            <w:tcW w:w="3362" w:type="dxa"/>
          </w:tcPr>
          <w:p w14:paraId="455D7BAF" w14:textId="77777777" w:rsidR="009B689D" w:rsidRPr="00014306" w:rsidRDefault="00E67E00">
            <w:pPr>
              <w:spacing w:line="360" w:lineRule="auto"/>
              <w:jc w:val="both"/>
              <w:rPr>
                <w:rFonts w:ascii="Times New Roman" w:eastAsia="Times New Roman" w:hAnsi="Times New Roman" w:cs="Times New Roman"/>
                <w:color w:val="000000"/>
                <w:sz w:val="28"/>
                <w:szCs w:val="28"/>
              </w:rPr>
            </w:pPr>
            <w:r w:rsidRPr="00014306">
              <w:rPr>
                <w:rFonts w:ascii="Times New Roman" w:eastAsia="Arial" w:hAnsi="Times New Roman" w:cs="Times New Roman"/>
                <w:sz w:val="28"/>
                <w:szCs w:val="28"/>
                <w:highlight w:val="white"/>
              </w:rPr>
              <w:t>Pharmascience Inc.", Канада</w:t>
            </w:r>
          </w:p>
        </w:tc>
      </w:tr>
      <w:tr w:rsidR="009B689D" w14:paraId="1050D1EB" w14:textId="77777777">
        <w:trPr>
          <w:trHeight w:val="451"/>
        </w:trPr>
        <w:tc>
          <w:tcPr>
            <w:tcW w:w="2137" w:type="dxa"/>
          </w:tcPr>
          <w:p w14:paraId="041E90A4" w14:textId="77777777" w:rsidR="009B689D" w:rsidRDefault="00E67E00">
            <w:pPr>
              <w:spacing w:line="360" w:lineRule="auto"/>
              <w:ind w:left="84"/>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Колдрекс</w:t>
            </w:r>
          </w:p>
        </w:tc>
        <w:tc>
          <w:tcPr>
            <w:tcW w:w="2086" w:type="dxa"/>
          </w:tcPr>
          <w:p w14:paraId="239F982E"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2282" w:type="dxa"/>
          </w:tcPr>
          <w:p w14:paraId="3C9DE3D2" w14:textId="77777777" w:rsidR="009B689D" w:rsidRPr="00014306" w:rsidRDefault="00E67E00">
            <w:pPr>
              <w:spacing w:line="360" w:lineRule="auto"/>
              <w:jc w:val="both"/>
              <w:rPr>
                <w:rFonts w:ascii="Times New Roman" w:eastAsia="Times New Roman" w:hAnsi="Times New Roman" w:cs="Times New Roman"/>
                <w:color w:val="000000"/>
                <w:sz w:val="28"/>
                <w:szCs w:val="28"/>
              </w:rPr>
            </w:pPr>
            <w:r w:rsidRPr="00014306">
              <w:rPr>
                <w:rFonts w:ascii="Times New Roman" w:eastAsia="Arial" w:hAnsi="Times New Roman" w:cs="Times New Roman"/>
                <w:sz w:val="28"/>
                <w:szCs w:val="28"/>
                <w:highlight w:val="white"/>
              </w:rPr>
              <w:t xml:space="preserve">Порошок </w:t>
            </w:r>
            <w:proofErr w:type="gramStart"/>
            <w:r w:rsidRPr="00014306">
              <w:rPr>
                <w:rFonts w:ascii="Times New Roman" w:eastAsia="Arial" w:hAnsi="Times New Roman" w:cs="Times New Roman"/>
                <w:sz w:val="28"/>
                <w:szCs w:val="28"/>
                <w:highlight w:val="white"/>
              </w:rPr>
              <w:t>у</w:t>
            </w:r>
            <w:proofErr w:type="gramEnd"/>
            <w:r w:rsidRPr="00014306">
              <w:rPr>
                <w:rFonts w:ascii="Times New Roman" w:eastAsia="Arial" w:hAnsi="Times New Roman" w:cs="Times New Roman"/>
                <w:sz w:val="28"/>
                <w:szCs w:val="28"/>
                <w:highlight w:val="white"/>
              </w:rPr>
              <w:t xml:space="preserve"> пакетиках № 5, № 10</w:t>
            </w:r>
          </w:p>
        </w:tc>
        <w:tc>
          <w:tcPr>
            <w:tcW w:w="3362" w:type="dxa"/>
          </w:tcPr>
          <w:p w14:paraId="1039B13B" w14:textId="77777777" w:rsidR="009B689D" w:rsidRPr="00014306" w:rsidRDefault="00E67E00">
            <w:pPr>
              <w:spacing w:line="360" w:lineRule="auto"/>
              <w:jc w:val="both"/>
              <w:rPr>
                <w:rFonts w:ascii="Times New Roman" w:eastAsia="Times New Roman" w:hAnsi="Times New Roman" w:cs="Times New Roman"/>
                <w:color w:val="000000"/>
                <w:sz w:val="28"/>
                <w:szCs w:val="28"/>
              </w:rPr>
            </w:pPr>
            <w:r w:rsidRPr="00014306">
              <w:rPr>
                <w:rFonts w:ascii="Times New Roman" w:eastAsia="Arial" w:hAnsi="Times New Roman" w:cs="Times New Roman"/>
                <w:sz w:val="28"/>
                <w:szCs w:val="28"/>
                <w:highlight w:val="white"/>
              </w:rPr>
              <w:t>"GlaxoSmithKline Consumer Healthcare" на заводі "SmithKline Beecham", Великобританія/Іспанія</w:t>
            </w:r>
          </w:p>
        </w:tc>
      </w:tr>
      <w:tr w:rsidR="009B689D" w14:paraId="202C2234" w14:textId="77777777">
        <w:trPr>
          <w:trHeight w:val="240"/>
        </w:trPr>
        <w:tc>
          <w:tcPr>
            <w:tcW w:w="2137" w:type="dxa"/>
          </w:tcPr>
          <w:p w14:paraId="0791E1AB" w14:textId="77777777" w:rsidR="009B689D" w:rsidRDefault="00E67E00">
            <w:pPr>
              <w:spacing w:line="360" w:lineRule="auto"/>
              <w:ind w:left="84"/>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Мефенамінова кислота</w:t>
            </w:r>
          </w:p>
        </w:tc>
        <w:tc>
          <w:tcPr>
            <w:tcW w:w="2086" w:type="dxa"/>
          </w:tcPr>
          <w:p w14:paraId="028B0091"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2282" w:type="dxa"/>
          </w:tcPr>
          <w:p w14:paraId="29A16AEE" w14:textId="77777777" w:rsidR="009B689D" w:rsidRPr="00014306" w:rsidRDefault="00E67E00">
            <w:pPr>
              <w:spacing w:line="360" w:lineRule="auto"/>
              <w:jc w:val="both"/>
              <w:rPr>
                <w:rFonts w:ascii="Times New Roman" w:eastAsia="Times New Roman" w:hAnsi="Times New Roman" w:cs="Times New Roman"/>
                <w:color w:val="000000"/>
                <w:sz w:val="28"/>
                <w:szCs w:val="28"/>
              </w:rPr>
            </w:pPr>
            <w:r w:rsidRPr="00014306">
              <w:rPr>
                <w:rFonts w:ascii="Times New Roman" w:eastAsia="Arial" w:hAnsi="Times New Roman" w:cs="Times New Roman"/>
                <w:sz w:val="28"/>
                <w:szCs w:val="28"/>
                <w:highlight w:val="white"/>
              </w:rPr>
              <w:t>Таблетки по 500 мг № 20 (10х2) у контурних чарункових упаковках</w:t>
            </w:r>
          </w:p>
        </w:tc>
        <w:tc>
          <w:tcPr>
            <w:tcW w:w="3362" w:type="dxa"/>
          </w:tcPr>
          <w:p w14:paraId="30900568" w14:textId="77777777" w:rsidR="009B689D" w:rsidRPr="00014306" w:rsidRDefault="00E67E00">
            <w:pPr>
              <w:spacing w:line="360" w:lineRule="auto"/>
              <w:jc w:val="both"/>
              <w:rPr>
                <w:rFonts w:ascii="Times New Roman" w:eastAsia="Times New Roman" w:hAnsi="Times New Roman" w:cs="Times New Roman"/>
                <w:color w:val="000000"/>
                <w:sz w:val="28"/>
                <w:szCs w:val="28"/>
              </w:rPr>
            </w:pPr>
            <w:r w:rsidRPr="00014306">
              <w:rPr>
                <w:rFonts w:ascii="Times New Roman" w:eastAsia="Arial" w:hAnsi="Times New Roman" w:cs="Times New Roman"/>
                <w:sz w:val="28"/>
                <w:szCs w:val="28"/>
                <w:highlight w:val="white"/>
              </w:rPr>
              <w:t>ЗАТ "Фармацевтична фірма "Дарниця", м. Київ, Україна</w:t>
            </w:r>
          </w:p>
        </w:tc>
      </w:tr>
      <w:tr w:rsidR="009B689D" w14:paraId="1EAC7031" w14:textId="77777777">
        <w:trPr>
          <w:trHeight w:val="366"/>
        </w:trPr>
        <w:tc>
          <w:tcPr>
            <w:tcW w:w="2137" w:type="dxa"/>
          </w:tcPr>
          <w:p w14:paraId="5828D9F0"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Аміксин</w:t>
            </w:r>
          </w:p>
        </w:tc>
        <w:tc>
          <w:tcPr>
            <w:tcW w:w="2086" w:type="dxa"/>
          </w:tcPr>
          <w:p w14:paraId="323DBD1B"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2282" w:type="dxa"/>
          </w:tcPr>
          <w:p w14:paraId="058C8463" w14:textId="77777777" w:rsidR="009B689D" w:rsidRPr="00014306" w:rsidRDefault="00E67E00">
            <w:pPr>
              <w:spacing w:line="360" w:lineRule="auto"/>
              <w:jc w:val="both"/>
              <w:rPr>
                <w:rFonts w:ascii="Times New Roman" w:eastAsia="Times New Roman" w:hAnsi="Times New Roman" w:cs="Times New Roman"/>
                <w:color w:val="000000"/>
                <w:sz w:val="28"/>
                <w:szCs w:val="28"/>
              </w:rPr>
            </w:pPr>
            <w:r w:rsidRPr="00014306">
              <w:rPr>
                <w:rFonts w:ascii="Times New Roman" w:eastAsia="Arial" w:hAnsi="Times New Roman" w:cs="Times New Roman"/>
                <w:sz w:val="28"/>
                <w:szCs w:val="28"/>
                <w:highlight w:val="white"/>
              </w:rPr>
              <w:t>Таблетки, вкриті оболонкою, по 0,125 г № 3, № 9</w:t>
            </w:r>
          </w:p>
        </w:tc>
        <w:tc>
          <w:tcPr>
            <w:tcW w:w="3362" w:type="dxa"/>
          </w:tcPr>
          <w:p w14:paraId="7ABF79B1" w14:textId="77777777" w:rsidR="009B689D" w:rsidRPr="00014306" w:rsidRDefault="00E67E00">
            <w:pPr>
              <w:spacing w:line="360" w:lineRule="auto"/>
              <w:jc w:val="both"/>
              <w:rPr>
                <w:rFonts w:ascii="Times New Roman" w:eastAsia="Times New Roman" w:hAnsi="Times New Roman" w:cs="Times New Roman"/>
                <w:color w:val="000000"/>
                <w:sz w:val="28"/>
                <w:szCs w:val="28"/>
              </w:rPr>
            </w:pPr>
            <w:r w:rsidRPr="00014306">
              <w:rPr>
                <w:rFonts w:ascii="Times New Roman" w:eastAsia="Arial" w:hAnsi="Times New Roman" w:cs="Times New Roman"/>
                <w:sz w:val="28"/>
                <w:szCs w:val="28"/>
                <w:highlight w:val="white"/>
              </w:rPr>
              <w:t>ВАТ "Сумісне українсько-бельгійське хімічне підприємство "ІнтерХiм", м. Одеса, Україна</w:t>
            </w:r>
          </w:p>
        </w:tc>
      </w:tr>
      <w:tr w:rsidR="009B689D" w14:paraId="2BCB9099" w14:textId="77777777">
        <w:trPr>
          <w:trHeight w:val="305"/>
        </w:trPr>
        <w:tc>
          <w:tcPr>
            <w:tcW w:w="2137" w:type="dxa"/>
          </w:tcPr>
          <w:p w14:paraId="5858C910" w14:textId="77777777" w:rsidR="009B689D" w:rsidRDefault="00E67E00">
            <w:pPr>
              <w:spacing w:line="360" w:lineRule="auto"/>
              <w:ind w:left="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Амізон</w:t>
            </w:r>
          </w:p>
        </w:tc>
        <w:tc>
          <w:tcPr>
            <w:tcW w:w="2086" w:type="dxa"/>
          </w:tcPr>
          <w:p w14:paraId="61264CAB"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2282" w:type="dxa"/>
          </w:tcPr>
          <w:p w14:paraId="15581E81"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Таблетки по 0,25 г № 10 у контурних безчарункових упаковках; № 10, № 10х5, № 20 у контурних чарункових упаковках</w:t>
            </w:r>
          </w:p>
        </w:tc>
        <w:tc>
          <w:tcPr>
            <w:tcW w:w="3362" w:type="dxa"/>
          </w:tcPr>
          <w:p w14:paraId="7097014B" w14:textId="77777777" w:rsidR="009B689D" w:rsidRDefault="00E67E00">
            <w:pPr>
              <w:spacing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ВАТ "Фармак", м.Київ, Україна</w:t>
            </w:r>
          </w:p>
          <w:p w14:paraId="6C19908E" w14:textId="77777777" w:rsidR="009B689D" w:rsidRDefault="009B689D">
            <w:pPr>
              <w:spacing w:line="360" w:lineRule="auto"/>
              <w:jc w:val="both"/>
              <w:rPr>
                <w:rFonts w:ascii="Times New Roman" w:eastAsia="Times New Roman" w:hAnsi="Times New Roman" w:cs="Times New Roman"/>
                <w:color w:val="000000"/>
                <w:sz w:val="28"/>
                <w:szCs w:val="28"/>
              </w:rPr>
            </w:pPr>
          </w:p>
        </w:tc>
      </w:tr>
      <w:tr w:rsidR="009B689D" w14:paraId="41E3935D" w14:textId="77777777">
        <w:trPr>
          <w:trHeight w:val="473"/>
        </w:trPr>
        <w:tc>
          <w:tcPr>
            <w:tcW w:w="2137" w:type="dxa"/>
          </w:tcPr>
          <w:p w14:paraId="3B76FE8C" w14:textId="77777777" w:rsidR="009B689D" w:rsidRDefault="00E67E00">
            <w:pPr>
              <w:spacing w:line="360" w:lineRule="auto"/>
              <w:ind w:left="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Парацетамол</w:t>
            </w:r>
          </w:p>
        </w:tc>
        <w:tc>
          <w:tcPr>
            <w:tcW w:w="2086" w:type="dxa"/>
          </w:tcPr>
          <w:p w14:paraId="5F1006D7"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2282" w:type="dxa"/>
          </w:tcPr>
          <w:p w14:paraId="04E358F9"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212529"/>
                <w:sz w:val="28"/>
                <w:szCs w:val="28"/>
                <w:highlight w:val="white"/>
              </w:rPr>
              <w:t>Таблетки 200 мг блістер, № 10, 20</w:t>
            </w:r>
          </w:p>
        </w:tc>
        <w:tc>
          <w:tcPr>
            <w:tcW w:w="3362" w:type="dxa"/>
          </w:tcPr>
          <w:p w14:paraId="20D90D65"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212529"/>
                <w:sz w:val="28"/>
                <w:szCs w:val="28"/>
                <w:highlight w:val="white"/>
              </w:rPr>
              <w:t>ПАТ «Київмедпрепарат»; ПАТ «Галичфарм».</w:t>
            </w:r>
          </w:p>
        </w:tc>
      </w:tr>
      <w:tr w:rsidR="009B689D" w14:paraId="0AC3B694" w14:textId="77777777">
        <w:trPr>
          <w:trHeight w:val="787"/>
        </w:trPr>
        <w:tc>
          <w:tcPr>
            <w:tcW w:w="2137" w:type="dxa"/>
          </w:tcPr>
          <w:p w14:paraId="52992F0D" w14:textId="77777777" w:rsidR="009B689D" w:rsidRDefault="00E67E00">
            <w:pPr>
              <w:spacing w:line="360" w:lineRule="auto"/>
              <w:ind w:left="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Ібупрофен</w:t>
            </w:r>
          </w:p>
        </w:tc>
        <w:tc>
          <w:tcPr>
            <w:tcW w:w="2086" w:type="dxa"/>
          </w:tcPr>
          <w:p w14:paraId="59AEDE83"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2282" w:type="dxa"/>
          </w:tcPr>
          <w:p w14:paraId="249B2ACC"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212529"/>
                <w:sz w:val="28"/>
                <w:szCs w:val="28"/>
                <w:highlight w:val="white"/>
              </w:rPr>
              <w:t>Таблетки, вкриті плівковою оболонкою 200 мг, № 50</w:t>
            </w:r>
          </w:p>
        </w:tc>
        <w:tc>
          <w:tcPr>
            <w:tcW w:w="3362" w:type="dxa"/>
          </w:tcPr>
          <w:p w14:paraId="6FC59A77"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212529"/>
                <w:sz w:val="28"/>
                <w:szCs w:val="28"/>
                <w:highlight w:val="white"/>
              </w:rPr>
              <w:t>ПАТ «Науково-виробничий центр «Борщагівський хіміко-фармацевтичний завод»</w:t>
            </w:r>
          </w:p>
        </w:tc>
      </w:tr>
    </w:tbl>
    <w:p w14:paraId="113FFC3F" w14:textId="77777777" w:rsidR="009B689D" w:rsidRDefault="009B689D">
      <w:pPr>
        <w:rPr>
          <w:rFonts w:ascii="Times New Roman" w:eastAsia="Times New Roman" w:hAnsi="Times New Roman" w:cs="Times New Roman"/>
          <w:sz w:val="28"/>
          <w:szCs w:val="28"/>
        </w:rPr>
      </w:pPr>
    </w:p>
    <w:p w14:paraId="5EBCC45E" w14:textId="77777777" w:rsidR="009B689D" w:rsidRPr="0009037D" w:rsidRDefault="00E67E00" w:rsidP="0009037D">
      <w:pPr>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В якості жарознижуючого препарату, люди надавали превагу фармацитрону– 15 </w:t>
      </w:r>
      <w:proofErr w:type="gramStart"/>
      <w:r>
        <w:rPr>
          <w:rFonts w:ascii="Times New Roman" w:eastAsia="Times New Roman" w:hAnsi="Times New Roman" w:cs="Times New Roman"/>
          <w:color w:val="000000"/>
          <w:sz w:val="28"/>
          <w:szCs w:val="28"/>
        </w:rPr>
        <w:t>осіб</w:t>
      </w:r>
      <w:proofErr w:type="gramEnd"/>
      <w:r>
        <w:rPr>
          <w:rFonts w:ascii="Times New Roman" w:eastAsia="Times New Roman" w:hAnsi="Times New Roman" w:cs="Times New Roman"/>
          <w:color w:val="000000"/>
          <w:sz w:val="28"/>
          <w:szCs w:val="28"/>
        </w:rPr>
        <w:t xml:space="preserve"> (30,0%), а також колдрексу – 10 осіб (20,0%), 9  осіб (18 %) вживали  мефенамінову кислоту.  </w:t>
      </w:r>
      <w:r>
        <w:rPr>
          <w:rFonts w:ascii="Times New Roman" w:eastAsia="Times New Roman" w:hAnsi="Times New Roman" w:cs="Times New Roman"/>
          <w:sz w:val="28"/>
          <w:szCs w:val="28"/>
        </w:rPr>
        <w:t>Аміксин,</w:t>
      </w:r>
      <w:r>
        <w:rPr>
          <w:rFonts w:ascii="Times New Roman" w:eastAsia="Times New Roman" w:hAnsi="Times New Roman" w:cs="Times New Roman"/>
          <w:color w:val="000000"/>
          <w:sz w:val="28"/>
          <w:szCs w:val="28"/>
        </w:rPr>
        <w:t xml:space="preserve">  амізон парацетамол, ібупрофен  в якості жарознижуючого препарату, люди  використовували з меншою частотою </w:t>
      </w:r>
      <w:r w:rsidR="0009037D">
        <w:rPr>
          <w:rFonts w:ascii="Times New Roman" w:eastAsia="Times New Roman" w:hAnsi="Times New Roman" w:cs="Times New Roman"/>
          <w:color w:val="000000"/>
          <w:sz w:val="28"/>
          <w:szCs w:val="28"/>
        </w:rPr>
        <w:t xml:space="preserve"> – 4 особи </w:t>
      </w:r>
      <w:proofErr w:type="gramStart"/>
      <w:r w:rsidR="0009037D">
        <w:rPr>
          <w:rFonts w:ascii="Times New Roman" w:eastAsia="Times New Roman" w:hAnsi="Times New Roman" w:cs="Times New Roman"/>
          <w:color w:val="000000"/>
          <w:sz w:val="28"/>
          <w:szCs w:val="28"/>
        </w:rPr>
        <w:t xml:space="preserve">( </w:t>
      </w:r>
      <w:proofErr w:type="gramEnd"/>
      <w:r w:rsidR="0009037D">
        <w:rPr>
          <w:rFonts w:ascii="Times New Roman" w:eastAsia="Times New Roman" w:hAnsi="Times New Roman" w:cs="Times New Roman"/>
          <w:color w:val="000000"/>
          <w:sz w:val="28"/>
          <w:szCs w:val="28"/>
        </w:rPr>
        <w:t>8%)</w:t>
      </w:r>
      <w:r w:rsidR="0009037D">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(рис 4.5)</w:t>
      </w:r>
      <w:r w:rsidR="0009037D">
        <w:rPr>
          <w:rFonts w:ascii="Times New Roman" w:eastAsia="Times New Roman" w:hAnsi="Times New Roman" w:cs="Times New Roman"/>
          <w:color w:val="000000"/>
          <w:sz w:val="28"/>
          <w:szCs w:val="28"/>
          <w:lang w:val="uk-UA"/>
        </w:rPr>
        <w:t>.</w:t>
      </w:r>
    </w:p>
    <w:p w14:paraId="0AC62EEE" w14:textId="77777777" w:rsidR="009B689D" w:rsidRDefault="00E67E0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rPr>
        <w:drawing>
          <wp:inline distT="114300" distB="114300" distL="114300" distR="114300" wp14:anchorId="1B691F4A" wp14:editId="2AE20C29">
            <wp:extent cx="6120455" cy="4546600"/>
            <wp:effectExtent l="0" t="0" r="0" b="0"/>
            <wp:docPr id="19"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4"/>
                    <a:srcRect/>
                    <a:stretch>
                      <a:fillRect/>
                    </a:stretch>
                  </pic:blipFill>
                  <pic:spPr>
                    <a:xfrm>
                      <a:off x="0" y="0"/>
                      <a:ext cx="6120455" cy="4546600"/>
                    </a:xfrm>
                    <a:prstGeom prst="rect">
                      <a:avLst/>
                    </a:prstGeom>
                    <a:ln/>
                  </pic:spPr>
                </pic:pic>
              </a:graphicData>
            </a:graphic>
          </wp:inline>
        </w:drawing>
      </w:r>
    </w:p>
    <w:p w14:paraId="70031FB3" w14:textId="77777777" w:rsidR="009B689D" w:rsidRDefault="00E67E00">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w:t>
      </w:r>
      <w:r w:rsidR="0009037D">
        <w:rPr>
          <w:rFonts w:ascii="Times New Roman" w:eastAsia="Times New Roman" w:hAnsi="Times New Roman" w:cs="Times New Roman"/>
          <w:color w:val="000000"/>
          <w:sz w:val="28"/>
          <w:szCs w:val="28"/>
          <w:lang w:val="uk-UA"/>
        </w:rPr>
        <w:t xml:space="preserve"> </w:t>
      </w:r>
      <w:r w:rsidR="0009037D">
        <w:rPr>
          <w:rFonts w:ascii="Times New Roman" w:eastAsia="Times New Roman" w:hAnsi="Times New Roman" w:cs="Times New Roman"/>
          <w:color w:val="000000"/>
          <w:sz w:val="28"/>
          <w:szCs w:val="28"/>
        </w:rPr>
        <w:t>4.</w:t>
      </w:r>
      <w:r>
        <w:rPr>
          <w:rFonts w:ascii="Times New Roman" w:eastAsia="Times New Roman" w:hAnsi="Times New Roman" w:cs="Times New Roman"/>
          <w:color w:val="000000"/>
          <w:sz w:val="28"/>
          <w:szCs w:val="28"/>
        </w:rPr>
        <w:t>5</w:t>
      </w:r>
      <w:r w:rsidR="0009037D">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Розподіл опитаних  за вибором жарознижувального засобу. </w:t>
      </w:r>
    </w:p>
    <w:p w14:paraId="42E3FB8E" w14:textId="77777777" w:rsidR="009B689D" w:rsidRPr="0009037D" w:rsidRDefault="009B689D" w:rsidP="0009037D">
      <w:pPr>
        <w:shd w:val="clear" w:color="auto" w:fill="FFFFFF"/>
        <w:spacing w:line="360" w:lineRule="auto"/>
        <w:jc w:val="both"/>
        <w:rPr>
          <w:rFonts w:ascii="Times New Roman" w:eastAsia="Times New Roman" w:hAnsi="Times New Roman" w:cs="Times New Roman"/>
          <w:color w:val="000000"/>
          <w:sz w:val="28"/>
          <w:szCs w:val="28"/>
          <w:lang w:val="uk-UA"/>
        </w:rPr>
      </w:pPr>
      <w:bookmarkStart w:id="4" w:name="_heading=h.2et92p0" w:colFirst="0" w:colLast="0"/>
      <w:bookmarkEnd w:id="4"/>
    </w:p>
    <w:p w14:paraId="3F365539" w14:textId="77777777" w:rsidR="009B689D" w:rsidRDefault="00E67E00" w:rsidP="005319CC">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   вказаних лікарських засобів, які використовували хворі були препарати які во</w:t>
      </w:r>
      <w:r w:rsidR="0009037D">
        <w:rPr>
          <w:rFonts w:ascii="Times New Roman" w:eastAsia="Times New Roman" w:hAnsi="Times New Roman" w:cs="Times New Roman"/>
          <w:color w:val="000000"/>
          <w:sz w:val="28"/>
          <w:szCs w:val="28"/>
        </w:rPr>
        <w:t>ни використовували найбільше.</w:t>
      </w:r>
      <w:r w:rsidR="0009037D">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 xml:space="preserve">Це - фармацетрон, </w:t>
      </w:r>
      <w:r>
        <w:rPr>
          <w:rFonts w:ascii="Times New Roman" w:eastAsia="Times New Roman" w:hAnsi="Times New Roman" w:cs="Times New Roman"/>
          <w:sz w:val="28"/>
          <w:szCs w:val="28"/>
        </w:rPr>
        <w:t>Колдрекс</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Мефенамінова кислота</w:t>
      </w:r>
      <w:r>
        <w:rPr>
          <w:rFonts w:ascii="Times New Roman" w:eastAsia="Times New Roman" w:hAnsi="Times New Roman" w:cs="Times New Roman"/>
          <w:color w:val="000000"/>
          <w:sz w:val="28"/>
          <w:szCs w:val="28"/>
        </w:rPr>
        <w:t>.</w:t>
      </w:r>
    </w:p>
    <w:p w14:paraId="22702EFF" w14:textId="77777777" w:rsidR="009B689D" w:rsidRPr="0009037D" w:rsidRDefault="00E67E00" w:rsidP="005319CC">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 15 (30 %) опитаних виникали  побічні реакції, такі як тош</w:t>
      </w:r>
      <w:r w:rsidR="0009037D">
        <w:rPr>
          <w:rFonts w:ascii="Times New Roman" w:eastAsia="Times New Roman" w:hAnsi="Times New Roman" w:cs="Times New Roman"/>
          <w:sz w:val="28"/>
          <w:szCs w:val="28"/>
        </w:rPr>
        <w:t xml:space="preserve">нота, головний біль  та  інші. </w:t>
      </w:r>
    </w:p>
    <w:p w14:paraId="44C7A475"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sz w:val="28"/>
          <w:szCs w:val="28"/>
          <w:lang w:val="uk-UA"/>
        </w:rPr>
        <w:drawing>
          <wp:inline distT="114300" distB="114300" distL="114300" distR="114300" wp14:anchorId="3CF9562A" wp14:editId="446B57DC">
            <wp:extent cx="6120455" cy="4381500"/>
            <wp:effectExtent l="0" t="0" r="0" b="0"/>
            <wp:docPr id="22"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5"/>
                    <a:srcRect/>
                    <a:stretch>
                      <a:fillRect/>
                    </a:stretch>
                  </pic:blipFill>
                  <pic:spPr>
                    <a:xfrm>
                      <a:off x="0" y="0"/>
                      <a:ext cx="6120455" cy="4381500"/>
                    </a:xfrm>
                    <a:prstGeom prst="rect">
                      <a:avLst/>
                    </a:prstGeom>
                    <a:ln/>
                  </pic:spPr>
                </pic:pic>
              </a:graphicData>
            </a:graphic>
          </wp:inline>
        </w:drawing>
      </w:r>
    </w:p>
    <w:p w14:paraId="39FD02B5" w14:textId="77777777" w:rsidR="009B689D" w:rsidRDefault="009B689D">
      <w:pPr>
        <w:spacing w:line="360" w:lineRule="auto"/>
        <w:jc w:val="both"/>
        <w:rPr>
          <w:rFonts w:ascii="Times New Roman" w:eastAsia="Times New Roman" w:hAnsi="Times New Roman" w:cs="Times New Roman"/>
          <w:color w:val="000000"/>
          <w:sz w:val="28"/>
          <w:szCs w:val="28"/>
        </w:rPr>
      </w:pPr>
    </w:p>
    <w:p w14:paraId="3A5DAA4D" w14:textId="77777777" w:rsidR="009B689D" w:rsidRDefault="00E67E00">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4.6. Розподіл хворих за  винекненням  побічних  реакцій</w:t>
      </w:r>
    </w:p>
    <w:p w14:paraId="365B2FEE" w14:textId="77777777" w:rsidR="009B689D" w:rsidRPr="005319CC" w:rsidRDefault="00E67E00" w:rsidP="005319CC">
      <w:pPr>
        <w:spacing w:line="360" w:lineRule="auto"/>
        <w:jc w:val="both"/>
        <w:rPr>
          <w:rFonts w:ascii="Times New Roman" w:eastAsia="Times New Roman" w:hAnsi="Times New Roman" w:cs="Times New Roman"/>
          <w:sz w:val="28"/>
          <w:szCs w:val="28"/>
          <w:lang w:val="uk-UA"/>
        </w:rPr>
      </w:pPr>
      <w:bookmarkStart w:id="5" w:name="_heading=h.tyjcwt" w:colFirst="0" w:colLast="0"/>
      <w:bookmarkEnd w:id="5"/>
      <w:r>
        <w:rPr>
          <w:rFonts w:ascii="Times New Roman" w:eastAsia="Times New Roman" w:hAnsi="Times New Roman" w:cs="Times New Roman"/>
          <w:sz w:val="28"/>
          <w:szCs w:val="28"/>
        </w:rPr>
        <w:t>30%(15 людей</w:t>
      </w:r>
      <w:proofErr w:type="gramStart"/>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дотримуються правил прийому ЛП завжди.  </w:t>
      </w:r>
      <w:r>
        <w:rPr>
          <w:rFonts w:ascii="Times New Roman" w:eastAsia="Times New Roman" w:hAnsi="Times New Roman" w:cs="Times New Roman"/>
          <w:sz w:val="28"/>
          <w:szCs w:val="28"/>
        </w:rPr>
        <w:t>60%(30 людей)</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дотримуються правил прийому ліків  деколи.  </w:t>
      </w:r>
      <w:r>
        <w:rPr>
          <w:rFonts w:ascii="Times New Roman" w:eastAsia="Times New Roman" w:hAnsi="Times New Roman" w:cs="Times New Roman"/>
          <w:color w:val="000000"/>
          <w:sz w:val="28"/>
          <w:szCs w:val="28"/>
        </w:rPr>
        <w:t>Проте 5  опитаних(10%), всетаки нехтують правилами прийому ЛП, а дотримуються  правил прийому</w:t>
      </w:r>
      <w:r w:rsidR="001F709C">
        <w:rPr>
          <w:rFonts w:ascii="Times New Roman" w:eastAsia="Times New Roman" w:hAnsi="Times New Roman" w:cs="Times New Roman"/>
          <w:color w:val="000000"/>
          <w:sz w:val="28"/>
          <w:szCs w:val="28"/>
          <w:lang w:val="uk-UA"/>
        </w:rPr>
        <w:t xml:space="preserve"> дуже</w:t>
      </w:r>
      <w:r w:rsidR="005319CC">
        <w:rPr>
          <w:rFonts w:ascii="Times New Roman" w:eastAsia="Times New Roman" w:hAnsi="Times New Roman" w:cs="Times New Roman"/>
          <w:color w:val="000000"/>
          <w:sz w:val="28"/>
          <w:szCs w:val="28"/>
        </w:rPr>
        <w:t xml:space="preserve"> </w:t>
      </w:r>
      <w:proofErr w:type="gramStart"/>
      <w:r w:rsidR="005319CC">
        <w:rPr>
          <w:rFonts w:ascii="Times New Roman" w:eastAsia="Times New Roman" w:hAnsi="Times New Roman" w:cs="Times New Roman"/>
          <w:color w:val="000000"/>
          <w:sz w:val="28"/>
          <w:szCs w:val="28"/>
        </w:rPr>
        <w:t>р</w:t>
      </w:r>
      <w:proofErr w:type="gramEnd"/>
      <w:r w:rsidR="005319CC">
        <w:rPr>
          <w:rFonts w:ascii="Times New Roman" w:eastAsia="Times New Roman" w:hAnsi="Times New Roman" w:cs="Times New Roman"/>
          <w:color w:val="000000"/>
          <w:sz w:val="28"/>
          <w:szCs w:val="28"/>
        </w:rPr>
        <w:t>ідко</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рис 4.7)</w:t>
      </w:r>
      <w:r w:rsidR="005319CC">
        <w:rPr>
          <w:rFonts w:ascii="Times New Roman" w:eastAsia="Times New Roman" w:hAnsi="Times New Roman" w:cs="Times New Roman"/>
          <w:sz w:val="28"/>
          <w:szCs w:val="28"/>
          <w:lang w:val="uk-UA"/>
        </w:rPr>
        <w:t>.</w:t>
      </w:r>
    </w:p>
    <w:p w14:paraId="634A7CC6" w14:textId="77777777" w:rsidR="009B689D" w:rsidRDefault="00E67E00">
      <w:pPr>
        <w:rPr>
          <w:rFonts w:ascii="Times New Roman" w:eastAsia="Times New Roman" w:hAnsi="Times New Roman" w:cs="Times New Roman"/>
          <w:color w:val="000000"/>
          <w:sz w:val="28"/>
          <w:szCs w:val="28"/>
        </w:rPr>
      </w:pPr>
      <w:r>
        <w:rPr>
          <w:rFonts w:ascii="Times New Roman" w:eastAsia="Times New Roman" w:hAnsi="Times New Roman" w:cs="Times New Roman"/>
          <w:noProof/>
          <w:sz w:val="28"/>
          <w:szCs w:val="28"/>
          <w:lang w:val="uk-UA"/>
        </w:rPr>
        <w:drawing>
          <wp:inline distT="114300" distB="114300" distL="114300" distR="114300" wp14:anchorId="65165B27" wp14:editId="25B3C4E8">
            <wp:extent cx="6120455" cy="4559300"/>
            <wp:effectExtent l="0" t="0" r="0" b="0"/>
            <wp:docPr id="21"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6"/>
                    <a:srcRect/>
                    <a:stretch>
                      <a:fillRect/>
                    </a:stretch>
                  </pic:blipFill>
                  <pic:spPr>
                    <a:xfrm>
                      <a:off x="0" y="0"/>
                      <a:ext cx="6120455" cy="4559300"/>
                    </a:xfrm>
                    <a:prstGeom prst="rect">
                      <a:avLst/>
                    </a:prstGeom>
                    <a:ln/>
                  </pic:spPr>
                </pic:pic>
              </a:graphicData>
            </a:graphic>
          </wp:inline>
        </w:drawing>
      </w:r>
    </w:p>
    <w:p w14:paraId="3BA1A46D" w14:textId="77777777" w:rsidR="009B689D" w:rsidRDefault="00E67E00">
      <w:pPr>
        <w:ind w:left="72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Рис.4.7</w:t>
      </w:r>
      <w:r>
        <w:rPr>
          <w:rFonts w:ascii="Times New Roman" w:eastAsia="Times New Roman" w:hAnsi="Times New Roman" w:cs="Times New Roman"/>
          <w:sz w:val="28"/>
          <w:szCs w:val="28"/>
        </w:rPr>
        <w:t xml:space="preserve"> Дотримання правил прийому ліків</w:t>
      </w:r>
    </w:p>
    <w:p w14:paraId="432DC409" w14:textId="77777777" w:rsidR="009B689D" w:rsidRDefault="00E67E00" w:rsidP="005319CC">
      <w:pPr>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70 % респондентів вважають, що правильність прийому впливає на ефективність, решта пацієнтів мають протилежну думку</w:t>
      </w:r>
      <w:proofErr w:type="gramStart"/>
      <w:r>
        <w:rPr>
          <w:rFonts w:ascii="Times New Roman" w:eastAsia="Times New Roman" w:hAnsi="Times New Roman" w:cs="Times New Roman"/>
          <w:color w:val="000000"/>
          <w:sz w:val="28"/>
          <w:szCs w:val="28"/>
        </w:rPr>
        <w:t xml:space="preserve"> .</w:t>
      </w:r>
      <w:proofErr w:type="gramEnd"/>
    </w:p>
    <w:p w14:paraId="4DC67053" w14:textId="77777777" w:rsidR="005319CC" w:rsidRPr="005319CC" w:rsidRDefault="005319CC" w:rsidP="005319CC">
      <w:pPr>
        <w:spacing w:line="360" w:lineRule="auto"/>
        <w:jc w:val="both"/>
        <w:rPr>
          <w:rFonts w:ascii="Times New Roman" w:eastAsia="Times New Roman" w:hAnsi="Times New Roman" w:cs="Times New Roman"/>
          <w:sz w:val="28"/>
          <w:szCs w:val="28"/>
          <w:lang w:val="uk-UA"/>
        </w:rPr>
      </w:pPr>
    </w:p>
    <w:p w14:paraId="50CFFEF0" w14:textId="77777777" w:rsidR="009B689D" w:rsidRDefault="00E67E00">
      <w:pPr>
        <w:spacing w:line="360" w:lineRule="auto"/>
        <w:jc w:val="both"/>
        <w:rPr>
          <w:rFonts w:ascii="Times New Roman" w:eastAsia="Times New Roman" w:hAnsi="Times New Roman" w:cs="Times New Roman"/>
          <w:b/>
          <w:sz w:val="28"/>
          <w:szCs w:val="28"/>
          <w:highlight w:val="white"/>
        </w:rPr>
      </w:pPr>
      <w:bookmarkStart w:id="6" w:name="_heading=h.3dy6vkm" w:colFirst="0" w:colLast="0"/>
      <w:bookmarkEnd w:id="6"/>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b/>
          <w:sz w:val="28"/>
          <w:szCs w:val="28"/>
        </w:rPr>
        <w:t xml:space="preserve">4.2.  Актуальні питанння фармацевтичної   </w:t>
      </w:r>
      <w:proofErr w:type="gramStart"/>
      <w:r w:rsidRPr="00DE4E59">
        <w:rPr>
          <w:rFonts w:ascii="Times New Roman" w:eastAsia="Times New Roman" w:hAnsi="Times New Roman" w:cs="Times New Roman"/>
          <w:b/>
          <w:sz w:val="28"/>
          <w:szCs w:val="28"/>
        </w:rPr>
        <w:t>оп</w:t>
      </w:r>
      <w:proofErr w:type="gramEnd"/>
      <w:r w:rsidRPr="00DE4E59">
        <w:rPr>
          <w:rFonts w:ascii="Times New Roman" w:eastAsia="Times New Roman" w:hAnsi="Times New Roman" w:cs="Times New Roman"/>
          <w:b/>
          <w:sz w:val="28"/>
          <w:szCs w:val="28"/>
        </w:rPr>
        <w:t>іки</w:t>
      </w:r>
      <w:r w:rsidR="00DE4E59" w:rsidRPr="00DE4E59">
        <w:rPr>
          <w:rFonts w:ascii="Times New Roman" w:eastAsia="Times New Roman" w:hAnsi="Times New Roman" w:cs="Times New Roman"/>
          <w:b/>
          <w:sz w:val="28"/>
          <w:szCs w:val="28"/>
        </w:rPr>
        <w:t xml:space="preserve">  хворих з лихоманкою</w:t>
      </w:r>
    </w:p>
    <w:p w14:paraId="56740E69" w14:textId="77777777" w:rsidR="009B689D" w:rsidRPr="00232617" w:rsidRDefault="00976C97" w:rsidP="005319CC">
      <w:pPr>
        <w:spacing w:after="0" w:line="360" w:lineRule="auto"/>
        <w:ind w:firstLine="720"/>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 xml:space="preserve">    </w:t>
      </w:r>
      <w:r w:rsidR="00525618">
        <w:rPr>
          <w:rFonts w:ascii="Times New Roman" w:eastAsia="Times New Roman" w:hAnsi="Times New Roman" w:cs="Times New Roman"/>
          <w:sz w:val="28"/>
          <w:szCs w:val="28"/>
          <w:highlight w:val="white"/>
          <w:lang w:val="uk-UA"/>
        </w:rPr>
        <w:t xml:space="preserve"> В лікуванні застуди </w:t>
      </w:r>
      <w:r w:rsidRPr="00232617">
        <w:rPr>
          <w:rFonts w:ascii="Times New Roman" w:eastAsia="Times New Roman" w:hAnsi="Times New Roman" w:cs="Times New Roman"/>
          <w:sz w:val="28"/>
          <w:szCs w:val="28"/>
          <w:highlight w:val="white"/>
          <w:lang w:val="uk-UA"/>
        </w:rPr>
        <w:t xml:space="preserve"> значну роль відіграє фармацевтична опіка</w:t>
      </w:r>
      <w:r w:rsidR="00525618">
        <w:rPr>
          <w:rFonts w:ascii="Times New Roman" w:eastAsia="Times New Roman" w:hAnsi="Times New Roman" w:cs="Times New Roman"/>
          <w:sz w:val="28"/>
          <w:szCs w:val="28"/>
          <w:highlight w:val="white"/>
          <w:lang w:val="uk-UA"/>
        </w:rPr>
        <w:t>.</w:t>
      </w:r>
      <w:r w:rsidR="00014306">
        <w:rPr>
          <w:rFonts w:ascii="Times New Roman" w:eastAsia="Times New Roman" w:hAnsi="Times New Roman" w:cs="Times New Roman"/>
          <w:sz w:val="28"/>
          <w:szCs w:val="28"/>
          <w:highlight w:val="white"/>
          <w:lang w:val="uk-UA"/>
        </w:rPr>
        <w:t xml:space="preserve"> Необхідне</w:t>
      </w:r>
      <w:r>
        <w:rPr>
          <w:rFonts w:ascii="Times New Roman" w:eastAsia="Times New Roman" w:hAnsi="Times New Roman" w:cs="Times New Roman"/>
          <w:sz w:val="28"/>
          <w:szCs w:val="28"/>
          <w:highlight w:val="white"/>
          <w:lang w:val="uk-UA"/>
        </w:rPr>
        <w:t xml:space="preserve">  </w:t>
      </w:r>
      <w:r w:rsidR="00E67E00" w:rsidRPr="00232617">
        <w:rPr>
          <w:rFonts w:ascii="Times New Roman" w:eastAsia="Times New Roman" w:hAnsi="Times New Roman" w:cs="Times New Roman"/>
          <w:sz w:val="28"/>
          <w:szCs w:val="28"/>
          <w:highlight w:val="white"/>
          <w:lang w:val="uk-UA"/>
        </w:rPr>
        <w:t xml:space="preserve"> своє</w:t>
      </w:r>
      <w:r w:rsidRPr="00232617">
        <w:rPr>
          <w:rFonts w:ascii="Times New Roman" w:eastAsia="Times New Roman" w:hAnsi="Times New Roman" w:cs="Times New Roman"/>
          <w:sz w:val="28"/>
          <w:szCs w:val="28"/>
          <w:highlight w:val="white"/>
          <w:lang w:val="uk-UA"/>
        </w:rPr>
        <w:t>часне</w:t>
      </w:r>
      <w:r w:rsidR="00E67E00" w:rsidRPr="00232617">
        <w:rPr>
          <w:rFonts w:ascii="Times New Roman" w:eastAsia="Times New Roman" w:hAnsi="Times New Roman" w:cs="Times New Roman"/>
          <w:sz w:val="28"/>
          <w:szCs w:val="28"/>
          <w:highlight w:val="white"/>
          <w:lang w:val="uk-UA"/>
        </w:rPr>
        <w:t xml:space="preserve"> виявлен</w:t>
      </w:r>
      <w:r w:rsidRPr="00232617">
        <w:rPr>
          <w:rFonts w:ascii="Times New Roman" w:eastAsia="Times New Roman" w:hAnsi="Times New Roman" w:cs="Times New Roman"/>
          <w:sz w:val="28"/>
          <w:szCs w:val="28"/>
          <w:highlight w:val="white"/>
          <w:lang w:val="uk-UA"/>
        </w:rPr>
        <w:t xml:space="preserve">ня загрозливих симптомів і скерування хворих  до лікаря, </w:t>
      </w:r>
      <w:r>
        <w:rPr>
          <w:rFonts w:ascii="Times New Roman" w:eastAsia="Times New Roman" w:hAnsi="Times New Roman" w:cs="Times New Roman"/>
          <w:sz w:val="28"/>
          <w:szCs w:val="28"/>
          <w:highlight w:val="white"/>
          <w:lang w:val="uk-UA"/>
        </w:rPr>
        <w:t xml:space="preserve">зробити </w:t>
      </w:r>
      <w:r w:rsidRPr="00232617">
        <w:rPr>
          <w:rFonts w:ascii="Times New Roman" w:eastAsia="Times New Roman" w:hAnsi="Times New Roman" w:cs="Times New Roman"/>
          <w:sz w:val="28"/>
          <w:szCs w:val="28"/>
          <w:highlight w:val="white"/>
          <w:lang w:val="uk-UA"/>
        </w:rPr>
        <w:t>вибір</w:t>
      </w:r>
      <w:r w:rsidR="00E67E00" w:rsidRPr="00232617">
        <w:rPr>
          <w:rFonts w:ascii="Times New Roman" w:eastAsia="Times New Roman" w:hAnsi="Times New Roman" w:cs="Times New Roman"/>
          <w:sz w:val="28"/>
          <w:szCs w:val="28"/>
          <w:highlight w:val="white"/>
          <w:lang w:val="uk-UA"/>
        </w:rPr>
        <w:t xml:space="preserve"> найбільш оптимальних лікарських засобів, з вказанням </w:t>
      </w:r>
      <w:r>
        <w:rPr>
          <w:rFonts w:ascii="Times New Roman" w:eastAsia="Times New Roman" w:hAnsi="Times New Roman" w:cs="Times New Roman"/>
          <w:sz w:val="28"/>
          <w:szCs w:val="28"/>
          <w:highlight w:val="white"/>
          <w:lang w:val="uk-UA"/>
        </w:rPr>
        <w:t xml:space="preserve"> про </w:t>
      </w:r>
      <w:r w:rsidRPr="00232617">
        <w:rPr>
          <w:rFonts w:ascii="Times New Roman" w:eastAsia="Times New Roman" w:hAnsi="Times New Roman" w:cs="Times New Roman"/>
          <w:sz w:val="28"/>
          <w:szCs w:val="28"/>
          <w:highlight w:val="white"/>
          <w:lang w:val="uk-UA"/>
        </w:rPr>
        <w:t>правильні</w:t>
      </w:r>
      <w:r w:rsidR="00E67E00" w:rsidRPr="00232617">
        <w:rPr>
          <w:rFonts w:ascii="Times New Roman" w:eastAsia="Times New Roman" w:hAnsi="Times New Roman" w:cs="Times New Roman"/>
          <w:sz w:val="28"/>
          <w:szCs w:val="28"/>
          <w:highlight w:val="white"/>
          <w:lang w:val="uk-UA"/>
        </w:rPr>
        <w:t xml:space="preserve"> умов</w:t>
      </w:r>
      <w:r>
        <w:rPr>
          <w:rFonts w:ascii="Times New Roman" w:eastAsia="Times New Roman" w:hAnsi="Times New Roman" w:cs="Times New Roman"/>
          <w:sz w:val="28"/>
          <w:szCs w:val="28"/>
          <w:highlight w:val="white"/>
          <w:lang w:val="uk-UA"/>
        </w:rPr>
        <w:t>и</w:t>
      </w:r>
      <w:r w:rsidRPr="00232617">
        <w:rPr>
          <w:rFonts w:ascii="Times New Roman" w:eastAsia="Times New Roman" w:hAnsi="Times New Roman" w:cs="Times New Roman"/>
          <w:sz w:val="28"/>
          <w:szCs w:val="28"/>
          <w:highlight w:val="white"/>
          <w:lang w:val="uk-UA"/>
        </w:rPr>
        <w:t xml:space="preserve"> прийому препаратів, </w:t>
      </w:r>
      <w:r>
        <w:rPr>
          <w:rFonts w:ascii="Times New Roman" w:eastAsia="Times New Roman" w:hAnsi="Times New Roman" w:cs="Times New Roman"/>
          <w:sz w:val="28"/>
          <w:szCs w:val="28"/>
          <w:highlight w:val="white"/>
          <w:lang w:val="uk-UA"/>
        </w:rPr>
        <w:t xml:space="preserve">проінформувати </w:t>
      </w:r>
      <w:r w:rsidRPr="00232617">
        <w:rPr>
          <w:rFonts w:ascii="Times New Roman" w:eastAsia="Times New Roman" w:hAnsi="Times New Roman" w:cs="Times New Roman"/>
          <w:sz w:val="28"/>
          <w:szCs w:val="28"/>
          <w:highlight w:val="white"/>
          <w:lang w:val="uk-UA"/>
        </w:rPr>
        <w:t>про побіч</w:t>
      </w:r>
      <w:r w:rsidR="00014306">
        <w:rPr>
          <w:rFonts w:ascii="Times New Roman" w:eastAsia="Times New Roman" w:hAnsi="Times New Roman" w:cs="Times New Roman"/>
          <w:sz w:val="28"/>
          <w:szCs w:val="28"/>
          <w:highlight w:val="white"/>
          <w:lang w:val="uk-UA"/>
        </w:rPr>
        <w:t>н</w:t>
      </w:r>
      <w:r w:rsidRPr="00232617">
        <w:rPr>
          <w:rFonts w:ascii="Times New Roman" w:eastAsia="Times New Roman" w:hAnsi="Times New Roman" w:cs="Times New Roman"/>
          <w:sz w:val="28"/>
          <w:szCs w:val="28"/>
          <w:highlight w:val="white"/>
          <w:lang w:val="uk-UA"/>
        </w:rPr>
        <w:t>і дії  і взаємодії</w:t>
      </w:r>
      <w:r w:rsidR="00E67E00" w:rsidRPr="00232617">
        <w:rPr>
          <w:rFonts w:ascii="Times New Roman" w:eastAsia="Times New Roman" w:hAnsi="Times New Roman" w:cs="Times New Roman"/>
          <w:sz w:val="28"/>
          <w:szCs w:val="28"/>
          <w:highlight w:val="white"/>
          <w:lang w:val="uk-UA"/>
        </w:rPr>
        <w:t xml:space="preserve"> лікарських засобів, контролю</w:t>
      </w:r>
      <w:r>
        <w:rPr>
          <w:rFonts w:ascii="Times New Roman" w:eastAsia="Times New Roman" w:hAnsi="Times New Roman" w:cs="Times New Roman"/>
          <w:sz w:val="28"/>
          <w:szCs w:val="28"/>
          <w:highlight w:val="white"/>
          <w:lang w:val="uk-UA"/>
        </w:rPr>
        <w:t xml:space="preserve">вати </w:t>
      </w:r>
      <w:r w:rsidRPr="00232617">
        <w:rPr>
          <w:rFonts w:ascii="Times New Roman" w:eastAsia="Times New Roman" w:hAnsi="Times New Roman" w:cs="Times New Roman"/>
          <w:sz w:val="28"/>
          <w:szCs w:val="28"/>
          <w:highlight w:val="white"/>
          <w:lang w:val="uk-UA"/>
        </w:rPr>
        <w:t xml:space="preserve"> ефективні</w:t>
      </w:r>
      <w:r w:rsidR="00E67E00" w:rsidRPr="00232617">
        <w:rPr>
          <w:rFonts w:ascii="Times New Roman" w:eastAsia="Times New Roman" w:hAnsi="Times New Roman" w:cs="Times New Roman"/>
          <w:sz w:val="28"/>
          <w:szCs w:val="28"/>
          <w:highlight w:val="white"/>
          <w:lang w:val="uk-UA"/>
        </w:rPr>
        <w:t>ст</w:t>
      </w:r>
      <w:r w:rsidRPr="00232617">
        <w:rPr>
          <w:rFonts w:ascii="Times New Roman" w:eastAsia="Times New Roman" w:hAnsi="Times New Roman" w:cs="Times New Roman"/>
          <w:sz w:val="28"/>
          <w:szCs w:val="28"/>
          <w:highlight w:val="white"/>
          <w:lang w:val="uk-UA"/>
        </w:rPr>
        <w:t xml:space="preserve">ь лікування і профілактику </w:t>
      </w:r>
      <w:r w:rsidR="00E67E00" w:rsidRPr="00232617">
        <w:rPr>
          <w:rFonts w:ascii="Times New Roman" w:eastAsia="Times New Roman" w:hAnsi="Times New Roman" w:cs="Times New Roman"/>
          <w:sz w:val="28"/>
          <w:szCs w:val="28"/>
          <w:highlight w:val="white"/>
          <w:lang w:val="uk-UA"/>
        </w:rPr>
        <w:t>інфікування оточуючих.</w:t>
      </w:r>
    </w:p>
    <w:p w14:paraId="3D59A816" w14:textId="77777777" w:rsidR="009B689D" w:rsidRDefault="00E67E00" w:rsidP="005319C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Колдрекс, Комбігрип, Грипго, Фервекс, </w:t>
      </w:r>
      <w:r w:rsidR="00F85FCA">
        <w:rPr>
          <w:rFonts w:ascii="Times New Roman" w:eastAsia="Times New Roman" w:hAnsi="Times New Roman" w:cs="Times New Roman"/>
          <w:sz w:val="28"/>
          <w:szCs w:val="28"/>
        </w:rPr>
        <w:t xml:space="preserve">Фармацитрон, Мілістан  </w:t>
      </w:r>
      <w:r>
        <w:rPr>
          <w:rFonts w:ascii="Times New Roman" w:eastAsia="Times New Roman" w:hAnsi="Times New Roman" w:cs="Times New Roman"/>
          <w:sz w:val="28"/>
          <w:szCs w:val="28"/>
        </w:rPr>
        <w:t xml:space="preserve">призначені для </w:t>
      </w:r>
      <w:proofErr w:type="gramStart"/>
      <w:r>
        <w:rPr>
          <w:rFonts w:ascii="Times New Roman" w:eastAsia="Times New Roman" w:hAnsi="Times New Roman" w:cs="Times New Roman"/>
          <w:sz w:val="28"/>
          <w:szCs w:val="28"/>
        </w:rPr>
        <w:t>симптоматичного</w:t>
      </w:r>
      <w:proofErr w:type="gramEnd"/>
      <w:r w:rsidR="00F85FCA">
        <w:rPr>
          <w:rFonts w:ascii="Times New Roman" w:eastAsia="Times New Roman" w:hAnsi="Times New Roman" w:cs="Times New Roman"/>
          <w:sz w:val="28"/>
          <w:szCs w:val="28"/>
        </w:rPr>
        <w:t xml:space="preserve"> лікування застудних </w:t>
      </w:r>
      <w:r>
        <w:rPr>
          <w:rFonts w:ascii="Times New Roman" w:eastAsia="Times New Roman" w:hAnsi="Times New Roman" w:cs="Times New Roman"/>
          <w:sz w:val="28"/>
          <w:szCs w:val="28"/>
        </w:rPr>
        <w:t xml:space="preserve"> симптомів, таких як </w:t>
      </w:r>
      <w:r w:rsidR="00F85FCA">
        <w:rPr>
          <w:rFonts w:ascii="Times New Roman" w:eastAsia="Times New Roman" w:hAnsi="Times New Roman" w:cs="Times New Roman"/>
          <w:sz w:val="28"/>
          <w:szCs w:val="28"/>
          <w:lang w:val="uk-UA"/>
        </w:rPr>
        <w:t xml:space="preserve">лихоманка, </w:t>
      </w:r>
      <w:r>
        <w:rPr>
          <w:rFonts w:ascii="Times New Roman" w:eastAsia="Times New Roman" w:hAnsi="Times New Roman" w:cs="Times New Roman"/>
          <w:sz w:val="28"/>
          <w:szCs w:val="28"/>
        </w:rPr>
        <w:t>головний біль, нежить, кашель, біль у горлі тощо. Фармацевтична опіка включає видачу ліків, консультування пацієнтів щодо правильного застосування, моніторинг ефективності та безпеки лікування та надання рекомендацій з побічних ефектів та взаємодій з іншими препаратами.</w:t>
      </w:r>
    </w:p>
    <w:p w14:paraId="33923AF2" w14:textId="77777777" w:rsidR="009B689D" w:rsidRDefault="00E67E00" w:rsidP="005319C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Амізон - Амізон може бути використаний для лікування і профілактики різних інфекційних захворювань. Фармацевтична опіка включає консультування пацієнтів щодо правильного режиму дозування та тривалості лікування, моніторинг стану пацієнта та надання рекомендацій.</w:t>
      </w:r>
    </w:p>
    <w:p w14:paraId="0BEC1F6C" w14:textId="77777777" w:rsidR="009B689D" w:rsidRDefault="00E67E00" w:rsidP="005319C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Парацетамол, Ібупрофен, Аск</w:t>
      </w:r>
      <w:r w:rsidR="00514275">
        <w:rPr>
          <w:rFonts w:ascii="Times New Roman" w:eastAsia="Times New Roman" w:hAnsi="Times New Roman" w:cs="Times New Roman"/>
          <w:sz w:val="28"/>
          <w:szCs w:val="28"/>
        </w:rPr>
        <w:t xml:space="preserve">орбінова кислота  </w:t>
      </w:r>
      <w:r>
        <w:rPr>
          <w:rFonts w:ascii="Times New Roman" w:eastAsia="Times New Roman" w:hAnsi="Times New Roman" w:cs="Times New Roman"/>
          <w:sz w:val="28"/>
          <w:szCs w:val="28"/>
        </w:rPr>
        <w:t>використовуються для зняття болю, підвищення температури тіла, асиміляції вітаміну</w:t>
      </w:r>
      <w:proofErr w:type="gramStart"/>
      <w:r>
        <w:rPr>
          <w:rFonts w:ascii="Times New Roman" w:eastAsia="Times New Roman" w:hAnsi="Times New Roman" w:cs="Times New Roman"/>
          <w:sz w:val="28"/>
          <w:szCs w:val="28"/>
        </w:rPr>
        <w:t xml:space="preserve"> С</w:t>
      </w:r>
      <w:proofErr w:type="gramEnd"/>
      <w:r>
        <w:rPr>
          <w:rFonts w:ascii="Times New Roman" w:eastAsia="Times New Roman" w:hAnsi="Times New Roman" w:cs="Times New Roman"/>
          <w:sz w:val="28"/>
          <w:szCs w:val="28"/>
        </w:rPr>
        <w:t xml:space="preserve"> відповідно. Фармацевтична опіка включає консультування пацієнтів щодо правильного дозування, можливих побічних ефектів та взаємодій з іншими ліками.</w:t>
      </w:r>
    </w:p>
    <w:p w14:paraId="7C7E2CFA" w14:textId="77777777" w:rsidR="009B689D" w:rsidRDefault="00E67E00" w:rsidP="005319C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Фармацевтична опіка допомагає забезпечити безпеку та ефективність використання  лікарських засобів та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ідвищити результативність лікування для пацієнтів.</w:t>
      </w:r>
    </w:p>
    <w:p w14:paraId="0F905C3F" w14:textId="77777777" w:rsidR="00FD3B83" w:rsidRDefault="00E67E00" w:rsidP="005319CC">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  </w:t>
      </w:r>
      <w:r w:rsidR="00EF0F45" w:rsidRPr="00EF0F45">
        <w:rPr>
          <w:rFonts w:ascii="Times New Roman" w:hAnsi="Times New Roman" w:cs="Times New Roman"/>
          <w:sz w:val="28"/>
          <w:szCs w:val="28"/>
        </w:rPr>
        <w:t>Провівши аналіз  результатів опитування населення виявлено, що при ГРЗ населення тільки в 10 %</w:t>
      </w:r>
      <w:r w:rsidR="000552A5">
        <w:rPr>
          <w:rFonts w:ascii="Times New Roman" w:hAnsi="Times New Roman" w:cs="Times New Roman"/>
          <w:sz w:val="28"/>
          <w:szCs w:val="28"/>
          <w:lang w:val="uk-UA"/>
        </w:rPr>
        <w:t xml:space="preserve"> випадків</w:t>
      </w:r>
      <w:r w:rsidR="000552A5">
        <w:rPr>
          <w:rFonts w:ascii="Times New Roman" w:eastAsia="Times New Roman" w:hAnsi="Times New Roman" w:cs="Times New Roman"/>
          <w:sz w:val="28"/>
          <w:szCs w:val="28"/>
        </w:rPr>
        <w:t xml:space="preserve"> зверталися </w:t>
      </w:r>
      <w:r w:rsidR="004D026D" w:rsidRPr="004D026D">
        <w:rPr>
          <w:rFonts w:ascii="Times New Roman" w:eastAsia="Times New Roman" w:hAnsi="Times New Roman" w:cs="Times New Roman"/>
          <w:sz w:val="28"/>
          <w:szCs w:val="28"/>
        </w:rPr>
        <w:t xml:space="preserve"> до лікаря</w:t>
      </w:r>
      <w:proofErr w:type="gramStart"/>
      <w:r w:rsidR="004D026D" w:rsidRPr="004D026D">
        <w:rPr>
          <w:rFonts w:ascii="Times New Roman" w:eastAsia="Times New Roman" w:hAnsi="Times New Roman" w:cs="Times New Roman"/>
          <w:sz w:val="28"/>
          <w:szCs w:val="28"/>
        </w:rPr>
        <w:t>.</w:t>
      </w:r>
      <w:r w:rsidR="000552A5">
        <w:rPr>
          <w:rFonts w:ascii="Times New Roman" w:eastAsia="Times New Roman" w:hAnsi="Times New Roman" w:cs="Times New Roman"/>
          <w:sz w:val="28"/>
          <w:szCs w:val="28"/>
        </w:rPr>
        <w:t>Т</w:t>
      </w:r>
      <w:proofErr w:type="gramEnd"/>
      <w:r w:rsidR="000552A5">
        <w:rPr>
          <w:rFonts w:ascii="Times New Roman" w:eastAsia="Times New Roman" w:hAnsi="Times New Roman" w:cs="Times New Roman"/>
          <w:sz w:val="28"/>
          <w:szCs w:val="28"/>
        </w:rPr>
        <w:t>ому фармацевтична опіка</w:t>
      </w:r>
      <w:r w:rsidR="004D026D" w:rsidRPr="004D026D">
        <w:rPr>
          <w:rFonts w:ascii="Times New Roman" w:eastAsia="Times New Roman" w:hAnsi="Times New Roman" w:cs="Times New Roman"/>
          <w:sz w:val="28"/>
          <w:szCs w:val="28"/>
        </w:rPr>
        <w:t xml:space="preserve"> повинна відігравати важливу роль.</w:t>
      </w:r>
      <w:r w:rsidR="000552A5" w:rsidRPr="000552A5">
        <w:rPr>
          <w:rFonts w:ascii="Times New Roman" w:eastAsia="Times New Roman" w:hAnsi="Times New Roman" w:cs="Times New Roman"/>
          <w:sz w:val="28"/>
          <w:szCs w:val="28"/>
          <w:lang w:val="uk-UA"/>
        </w:rPr>
        <w:t xml:space="preserve"> </w:t>
      </w:r>
      <w:r w:rsidR="000552A5">
        <w:rPr>
          <w:rFonts w:ascii="Times New Roman" w:eastAsia="Times New Roman" w:hAnsi="Times New Roman" w:cs="Times New Roman"/>
          <w:sz w:val="28"/>
          <w:szCs w:val="28"/>
          <w:lang w:val="uk-UA"/>
        </w:rPr>
        <w:t>Фармацевтична  опіка</w:t>
      </w:r>
      <w:r w:rsidR="000552A5" w:rsidRPr="000552A5">
        <w:rPr>
          <w:rFonts w:ascii="Times New Roman" w:eastAsia="Times New Roman" w:hAnsi="Times New Roman" w:cs="Times New Roman"/>
          <w:sz w:val="28"/>
          <w:szCs w:val="28"/>
          <w:lang w:val="uk-UA"/>
        </w:rPr>
        <w:t xml:space="preserve"> може допомогти своєчасно виявити загрозливі симптоми</w:t>
      </w:r>
      <w:r w:rsidR="000552A5">
        <w:rPr>
          <w:rFonts w:ascii="Times New Roman" w:eastAsia="Times New Roman" w:hAnsi="Times New Roman" w:cs="Times New Roman"/>
          <w:sz w:val="28"/>
          <w:szCs w:val="28"/>
          <w:lang w:val="uk-UA"/>
        </w:rPr>
        <w:t xml:space="preserve"> і спрямувати пацієнта до лікаря.</w:t>
      </w:r>
    </w:p>
    <w:p w14:paraId="302FA63E" w14:textId="77777777" w:rsidR="004D026D" w:rsidRPr="000552A5" w:rsidRDefault="00FD3B83" w:rsidP="005319CC">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0552A5">
        <w:rPr>
          <w:rFonts w:ascii="Times New Roman" w:eastAsia="Times New Roman" w:hAnsi="Times New Roman" w:cs="Times New Roman"/>
          <w:sz w:val="28"/>
          <w:szCs w:val="28"/>
          <w:lang w:val="uk-UA"/>
        </w:rPr>
        <w:t>Здійснюючи фармацев</w:t>
      </w:r>
      <w:r>
        <w:rPr>
          <w:rFonts w:ascii="Times New Roman" w:eastAsia="Times New Roman" w:hAnsi="Times New Roman" w:cs="Times New Roman"/>
          <w:sz w:val="28"/>
          <w:szCs w:val="28"/>
          <w:lang w:val="uk-UA"/>
        </w:rPr>
        <w:t xml:space="preserve">тичну опіку  необхідно: </w:t>
      </w:r>
      <w:r w:rsidR="000552A5">
        <w:rPr>
          <w:rFonts w:ascii="Times New Roman" w:eastAsia="Times New Roman" w:hAnsi="Times New Roman" w:cs="Times New Roman"/>
          <w:sz w:val="28"/>
          <w:szCs w:val="28"/>
          <w:lang w:val="uk-UA"/>
        </w:rPr>
        <w:t xml:space="preserve"> </w:t>
      </w:r>
    </w:p>
    <w:p w14:paraId="2F096BB2" w14:textId="77777777" w:rsidR="004D026D" w:rsidRPr="00FD3B83" w:rsidRDefault="000552A5" w:rsidP="005319CC">
      <w:pPr>
        <w:spacing w:after="0" w:line="360" w:lineRule="auto"/>
        <w:ind w:firstLine="720"/>
        <w:jc w:val="both"/>
        <w:rPr>
          <w:rFonts w:ascii="Times New Roman" w:eastAsia="Times New Roman" w:hAnsi="Times New Roman" w:cs="Times New Roman"/>
          <w:sz w:val="28"/>
          <w:szCs w:val="28"/>
          <w:lang w:val="uk-UA"/>
        </w:rPr>
      </w:pPr>
      <w:r w:rsidRPr="00FD3B83">
        <w:rPr>
          <w:rFonts w:ascii="Times New Roman" w:eastAsia="Times New Roman" w:hAnsi="Times New Roman" w:cs="Times New Roman"/>
          <w:sz w:val="28"/>
          <w:szCs w:val="28"/>
          <w:lang w:val="uk-UA"/>
        </w:rPr>
        <w:t>в</w:t>
      </w:r>
      <w:r w:rsidR="00FD3B83" w:rsidRPr="00FD3B83">
        <w:rPr>
          <w:rFonts w:ascii="Times New Roman" w:eastAsia="Times New Roman" w:hAnsi="Times New Roman" w:cs="Times New Roman"/>
          <w:sz w:val="28"/>
          <w:szCs w:val="28"/>
          <w:lang w:val="uk-UA"/>
        </w:rPr>
        <w:t>ибрати найбільш підходящі ліки</w:t>
      </w:r>
      <w:r w:rsidR="004D026D" w:rsidRPr="00FD3B83">
        <w:rPr>
          <w:rFonts w:ascii="Times New Roman" w:eastAsia="Times New Roman" w:hAnsi="Times New Roman" w:cs="Times New Roman"/>
          <w:sz w:val="28"/>
          <w:szCs w:val="28"/>
          <w:lang w:val="uk-UA"/>
        </w:rPr>
        <w:t xml:space="preserve"> і </w:t>
      </w:r>
      <w:r w:rsidR="00FD3B83">
        <w:rPr>
          <w:rFonts w:ascii="Times New Roman" w:eastAsia="Times New Roman" w:hAnsi="Times New Roman" w:cs="Times New Roman"/>
          <w:sz w:val="28"/>
          <w:szCs w:val="28"/>
          <w:lang w:val="uk-UA"/>
        </w:rPr>
        <w:t xml:space="preserve">рекомендувати </w:t>
      </w:r>
      <w:r w:rsidR="004D026D" w:rsidRPr="00FD3B83">
        <w:rPr>
          <w:rFonts w:ascii="Times New Roman" w:eastAsia="Times New Roman" w:hAnsi="Times New Roman" w:cs="Times New Roman"/>
          <w:sz w:val="28"/>
          <w:szCs w:val="28"/>
          <w:lang w:val="uk-UA"/>
        </w:rPr>
        <w:t>забезпечення правильних умов дозування</w:t>
      </w:r>
      <w:r w:rsidR="00FD3B83">
        <w:rPr>
          <w:rFonts w:ascii="Times New Roman" w:eastAsia="Times New Roman" w:hAnsi="Times New Roman" w:cs="Times New Roman"/>
          <w:sz w:val="28"/>
          <w:szCs w:val="28"/>
          <w:lang w:val="uk-UA"/>
        </w:rPr>
        <w:t>,</w:t>
      </w:r>
      <w:r w:rsidR="00014306">
        <w:rPr>
          <w:rFonts w:ascii="Times New Roman" w:eastAsia="Times New Roman" w:hAnsi="Times New Roman" w:cs="Times New Roman"/>
          <w:sz w:val="28"/>
          <w:szCs w:val="28"/>
          <w:lang w:val="uk-UA"/>
        </w:rPr>
        <w:t xml:space="preserve"> </w:t>
      </w:r>
      <w:r w:rsidR="00FD3B83" w:rsidRPr="00FD3B83">
        <w:rPr>
          <w:rFonts w:ascii="Times New Roman" w:eastAsia="Times New Roman" w:hAnsi="Times New Roman" w:cs="Times New Roman"/>
          <w:sz w:val="28"/>
          <w:szCs w:val="28"/>
          <w:lang w:val="uk-UA"/>
        </w:rPr>
        <w:t>запобігти  побічні ефекти</w:t>
      </w:r>
      <w:r w:rsidR="004D026D" w:rsidRPr="00FD3B83">
        <w:rPr>
          <w:rFonts w:ascii="Times New Roman" w:eastAsia="Times New Roman" w:hAnsi="Times New Roman" w:cs="Times New Roman"/>
          <w:sz w:val="28"/>
          <w:szCs w:val="28"/>
          <w:lang w:val="uk-UA"/>
        </w:rPr>
        <w:t xml:space="preserve"> і</w:t>
      </w:r>
      <w:r w:rsidR="00FD3B83">
        <w:rPr>
          <w:rFonts w:ascii="Times New Roman" w:eastAsia="Times New Roman" w:hAnsi="Times New Roman" w:cs="Times New Roman"/>
          <w:sz w:val="28"/>
          <w:szCs w:val="28"/>
          <w:lang w:val="uk-UA"/>
        </w:rPr>
        <w:t xml:space="preserve">  враховувати </w:t>
      </w:r>
      <w:r w:rsidR="00FD3B83" w:rsidRPr="00FD3B83">
        <w:rPr>
          <w:rFonts w:ascii="Times New Roman" w:eastAsia="Times New Roman" w:hAnsi="Times New Roman" w:cs="Times New Roman"/>
          <w:sz w:val="28"/>
          <w:szCs w:val="28"/>
          <w:lang w:val="uk-UA"/>
        </w:rPr>
        <w:t xml:space="preserve"> взаємодію з іншими засобами</w:t>
      </w:r>
    </w:p>
    <w:p w14:paraId="177556F8" w14:textId="77777777" w:rsidR="004D026D" w:rsidRPr="004D026D" w:rsidRDefault="00FD3B83" w:rsidP="005319C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провести </w:t>
      </w:r>
      <w:r w:rsidR="004D026D" w:rsidRPr="004D026D">
        <w:rPr>
          <w:rFonts w:ascii="Times New Roman" w:eastAsia="Times New Roman" w:hAnsi="Times New Roman" w:cs="Times New Roman"/>
          <w:sz w:val="28"/>
          <w:szCs w:val="28"/>
        </w:rPr>
        <w:t>моніторинг ефективності лікування та запобігання передачі інфекції іншим людям.</w:t>
      </w:r>
    </w:p>
    <w:p w14:paraId="0B9630A1" w14:textId="77777777" w:rsidR="004D026D" w:rsidRPr="000552A5" w:rsidRDefault="004D026D" w:rsidP="005319CC">
      <w:pPr>
        <w:spacing w:after="0" w:line="360" w:lineRule="auto"/>
        <w:ind w:firstLine="720"/>
        <w:jc w:val="both"/>
        <w:rPr>
          <w:rFonts w:ascii="Times New Roman" w:eastAsia="Times New Roman" w:hAnsi="Times New Roman" w:cs="Times New Roman"/>
          <w:sz w:val="28"/>
          <w:szCs w:val="28"/>
          <w:lang w:val="uk-UA"/>
        </w:rPr>
      </w:pPr>
      <w:r w:rsidRPr="004D026D">
        <w:rPr>
          <w:rFonts w:ascii="Times New Roman" w:eastAsia="Times New Roman" w:hAnsi="Times New Roman" w:cs="Times New Roman"/>
          <w:sz w:val="28"/>
          <w:szCs w:val="28"/>
        </w:rPr>
        <w:t xml:space="preserve">    В рамках фармацевтичної опіки фармацевти повинні надавати відвідувачам наступну інформацію</w:t>
      </w:r>
      <w:r w:rsidR="000552A5">
        <w:rPr>
          <w:rFonts w:ascii="Times New Roman" w:eastAsia="Times New Roman" w:hAnsi="Times New Roman" w:cs="Times New Roman"/>
          <w:sz w:val="28"/>
          <w:szCs w:val="28"/>
          <w:lang w:val="uk-UA"/>
        </w:rPr>
        <w:t>:</w:t>
      </w:r>
    </w:p>
    <w:p w14:paraId="1BD43D5F" w14:textId="77777777" w:rsidR="004D026D" w:rsidRPr="004D026D" w:rsidRDefault="004D026D" w:rsidP="005319CC">
      <w:pPr>
        <w:spacing w:after="0" w:line="360" w:lineRule="auto"/>
        <w:ind w:firstLine="720"/>
        <w:jc w:val="both"/>
        <w:rPr>
          <w:rFonts w:ascii="Times New Roman" w:eastAsia="Times New Roman" w:hAnsi="Times New Roman" w:cs="Times New Roman"/>
          <w:sz w:val="28"/>
          <w:szCs w:val="28"/>
        </w:rPr>
      </w:pPr>
      <w:r w:rsidRPr="004D026D">
        <w:rPr>
          <w:rFonts w:ascii="Times New Roman" w:eastAsia="Times New Roman" w:hAnsi="Times New Roman" w:cs="Times New Roman"/>
          <w:sz w:val="28"/>
          <w:szCs w:val="28"/>
        </w:rPr>
        <w:t>Надавати вичерпну інформацію про застосування лікарських засобів при симптомах застуди.</w:t>
      </w:r>
    </w:p>
    <w:p w14:paraId="384337C9" w14:textId="77777777" w:rsidR="004D026D" w:rsidRPr="004D026D" w:rsidRDefault="004D026D" w:rsidP="005319CC">
      <w:pPr>
        <w:spacing w:after="0" w:line="360" w:lineRule="auto"/>
        <w:ind w:firstLine="720"/>
        <w:jc w:val="both"/>
        <w:rPr>
          <w:rFonts w:ascii="Times New Roman" w:eastAsia="Times New Roman" w:hAnsi="Times New Roman" w:cs="Times New Roman"/>
          <w:sz w:val="28"/>
          <w:szCs w:val="28"/>
        </w:rPr>
      </w:pPr>
      <w:r w:rsidRPr="004D026D">
        <w:rPr>
          <w:rFonts w:ascii="Times New Roman" w:eastAsia="Times New Roman" w:hAnsi="Times New Roman" w:cs="Times New Roman"/>
          <w:sz w:val="28"/>
          <w:szCs w:val="28"/>
        </w:rPr>
        <w:t>Надавати вичерпну інформацію про застосування лікарських засобів при симптомах застуди та підбирати прави</w:t>
      </w:r>
      <w:r w:rsidR="000552A5">
        <w:rPr>
          <w:rFonts w:ascii="Times New Roman" w:eastAsia="Times New Roman" w:hAnsi="Times New Roman" w:cs="Times New Roman"/>
          <w:sz w:val="28"/>
          <w:szCs w:val="28"/>
        </w:rPr>
        <w:t>льні ліки для кожної людини.</w:t>
      </w:r>
    </w:p>
    <w:p w14:paraId="05BFDE6F" w14:textId="77777777" w:rsidR="004D026D" w:rsidRPr="004D026D" w:rsidRDefault="004D026D" w:rsidP="005319CC">
      <w:pPr>
        <w:spacing w:after="0" w:line="360" w:lineRule="auto"/>
        <w:ind w:firstLine="720"/>
        <w:jc w:val="both"/>
        <w:rPr>
          <w:rFonts w:ascii="Times New Roman" w:eastAsia="Times New Roman" w:hAnsi="Times New Roman" w:cs="Times New Roman"/>
          <w:sz w:val="28"/>
          <w:szCs w:val="28"/>
        </w:rPr>
      </w:pPr>
      <w:r w:rsidRPr="004D026D">
        <w:rPr>
          <w:rFonts w:ascii="Times New Roman" w:eastAsia="Times New Roman" w:hAnsi="Times New Roman" w:cs="Times New Roman"/>
          <w:sz w:val="28"/>
          <w:szCs w:val="28"/>
        </w:rPr>
        <w:t>Усунути загрозливі симптоми та інформувати населення про необхідність застосування ліків.</w:t>
      </w:r>
    </w:p>
    <w:p w14:paraId="2CC4F595" w14:textId="77777777" w:rsidR="004D026D" w:rsidRPr="004D026D" w:rsidRDefault="00E26CE9" w:rsidP="005319C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Приймайти </w:t>
      </w:r>
      <w:r w:rsidR="004D026D" w:rsidRPr="004D026D">
        <w:rPr>
          <w:rFonts w:ascii="Times New Roman" w:eastAsia="Times New Roman" w:hAnsi="Times New Roman" w:cs="Times New Roman"/>
          <w:sz w:val="28"/>
          <w:szCs w:val="28"/>
        </w:rPr>
        <w:t xml:space="preserve"> ліки суворо за показаннями при виборі схеми лікування.</w:t>
      </w:r>
    </w:p>
    <w:p w14:paraId="1B0E23E2" w14:textId="77777777" w:rsidR="004D026D" w:rsidRPr="004D026D" w:rsidRDefault="004D026D" w:rsidP="005319CC">
      <w:pPr>
        <w:spacing w:after="0" w:line="360" w:lineRule="auto"/>
        <w:ind w:firstLine="720"/>
        <w:jc w:val="both"/>
        <w:rPr>
          <w:rFonts w:ascii="Times New Roman" w:eastAsia="Times New Roman" w:hAnsi="Times New Roman" w:cs="Times New Roman"/>
          <w:sz w:val="28"/>
          <w:szCs w:val="28"/>
        </w:rPr>
      </w:pPr>
      <w:r w:rsidRPr="004D026D">
        <w:rPr>
          <w:rFonts w:ascii="Times New Roman" w:eastAsia="Times New Roman" w:hAnsi="Times New Roman" w:cs="Times New Roman"/>
          <w:sz w:val="28"/>
          <w:szCs w:val="28"/>
        </w:rPr>
        <w:t>Покладатися на доказові джерела, особливо на протоколи фармацевтів.</w:t>
      </w:r>
    </w:p>
    <w:p w14:paraId="088344E9" w14:textId="77777777" w:rsidR="009B689D" w:rsidRPr="00FD3B83" w:rsidRDefault="004D026D" w:rsidP="005319CC">
      <w:pPr>
        <w:spacing w:after="0" w:line="360" w:lineRule="auto"/>
        <w:ind w:firstLine="720"/>
        <w:jc w:val="both"/>
        <w:rPr>
          <w:rFonts w:ascii="Times New Roman" w:eastAsia="Times New Roman" w:hAnsi="Times New Roman" w:cs="Times New Roman"/>
          <w:sz w:val="28"/>
          <w:szCs w:val="28"/>
          <w:lang w:val="uk-UA"/>
        </w:rPr>
      </w:pPr>
      <w:r w:rsidRPr="004D026D">
        <w:rPr>
          <w:rFonts w:ascii="Times New Roman" w:eastAsia="Times New Roman" w:hAnsi="Times New Roman" w:cs="Times New Roman"/>
          <w:sz w:val="28"/>
          <w:szCs w:val="28"/>
        </w:rPr>
        <w:t>Заохочувати пацієнтів консультуватися з лікарем у разі н</w:t>
      </w:r>
      <w:r w:rsidR="000552A5">
        <w:rPr>
          <w:rFonts w:ascii="Times New Roman" w:eastAsia="Times New Roman" w:hAnsi="Times New Roman" w:cs="Times New Roman"/>
          <w:sz w:val="28"/>
          <w:szCs w:val="28"/>
        </w:rPr>
        <w:t>еобхідності. Зокрема, необхідно</w:t>
      </w:r>
      <w:r w:rsidR="000552A5">
        <w:rPr>
          <w:rFonts w:ascii="Times New Roman" w:eastAsia="Times New Roman" w:hAnsi="Times New Roman" w:cs="Times New Roman"/>
          <w:sz w:val="28"/>
          <w:szCs w:val="28"/>
          <w:lang w:val="uk-UA"/>
        </w:rPr>
        <w:t xml:space="preserve">  </w:t>
      </w:r>
      <w:r w:rsidR="000552A5">
        <w:rPr>
          <w:rFonts w:ascii="Times New Roman" w:eastAsia="Times New Roman" w:hAnsi="Times New Roman" w:cs="Times New Roman"/>
          <w:sz w:val="28"/>
          <w:szCs w:val="28"/>
        </w:rPr>
        <w:t>в</w:t>
      </w:r>
      <w:r w:rsidR="00FD3B83">
        <w:rPr>
          <w:rFonts w:ascii="Times New Roman" w:eastAsia="Times New Roman" w:hAnsi="Times New Roman" w:cs="Times New Roman"/>
          <w:sz w:val="28"/>
          <w:szCs w:val="28"/>
        </w:rPr>
        <w:t>раховувати</w:t>
      </w:r>
      <w:proofErr w:type="gramStart"/>
      <w:r w:rsidR="00FD3B83">
        <w:rPr>
          <w:rFonts w:ascii="Times New Roman" w:eastAsia="Times New Roman" w:hAnsi="Times New Roman" w:cs="Times New Roman"/>
          <w:sz w:val="28"/>
          <w:szCs w:val="28"/>
        </w:rPr>
        <w:t xml:space="preserve"> </w:t>
      </w:r>
      <w:r w:rsidR="00FD3B83">
        <w:rPr>
          <w:rFonts w:ascii="Times New Roman" w:eastAsia="Times New Roman" w:hAnsi="Times New Roman" w:cs="Times New Roman"/>
          <w:sz w:val="28"/>
          <w:szCs w:val="28"/>
          <w:lang w:val="uk-UA"/>
        </w:rPr>
        <w:t>,</w:t>
      </w:r>
      <w:proofErr w:type="gramEnd"/>
      <w:r w:rsidR="00FD3B83">
        <w:rPr>
          <w:rFonts w:ascii="Times New Roman" w:eastAsia="Times New Roman" w:hAnsi="Times New Roman" w:cs="Times New Roman"/>
          <w:sz w:val="28"/>
          <w:szCs w:val="28"/>
          <w:lang w:val="uk-UA"/>
        </w:rPr>
        <w:t xml:space="preserve"> що с</w:t>
      </w:r>
      <w:r w:rsidR="00FD3B83" w:rsidRPr="004D026D">
        <w:rPr>
          <w:rFonts w:ascii="Times New Roman" w:eastAsia="Times New Roman" w:hAnsi="Times New Roman" w:cs="Times New Roman"/>
          <w:sz w:val="28"/>
          <w:szCs w:val="28"/>
        </w:rPr>
        <w:t>амолікування мож</w:t>
      </w:r>
      <w:r w:rsidR="00FD3B83">
        <w:rPr>
          <w:rFonts w:ascii="Times New Roman" w:eastAsia="Times New Roman" w:hAnsi="Times New Roman" w:cs="Times New Roman"/>
          <w:sz w:val="28"/>
          <w:szCs w:val="28"/>
        </w:rPr>
        <w:t>е бути небезпечним для здоров'я</w:t>
      </w:r>
      <w:r w:rsidR="00FD3B83">
        <w:rPr>
          <w:rFonts w:ascii="Times New Roman" w:eastAsia="Times New Roman" w:hAnsi="Times New Roman" w:cs="Times New Roman"/>
          <w:sz w:val="28"/>
          <w:szCs w:val="28"/>
          <w:lang w:val="uk-UA"/>
        </w:rPr>
        <w:t xml:space="preserve">, </w:t>
      </w:r>
      <w:r w:rsidRPr="004D026D">
        <w:rPr>
          <w:rFonts w:ascii="Times New Roman" w:eastAsia="Times New Roman" w:hAnsi="Times New Roman" w:cs="Times New Roman"/>
          <w:sz w:val="28"/>
          <w:szCs w:val="28"/>
        </w:rPr>
        <w:t>особливо під час пандемій вір</w:t>
      </w:r>
      <w:r w:rsidR="000552A5">
        <w:rPr>
          <w:rFonts w:ascii="Times New Roman" w:eastAsia="Times New Roman" w:hAnsi="Times New Roman" w:cs="Times New Roman"/>
          <w:sz w:val="28"/>
          <w:szCs w:val="28"/>
        </w:rPr>
        <w:t>усних інфекцій (грип, COVID-19</w:t>
      </w:r>
      <w:r w:rsidR="00FD3B83">
        <w:rPr>
          <w:rFonts w:ascii="Times New Roman" w:eastAsia="Times New Roman" w:hAnsi="Times New Roman" w:cs="Times New Roman"/>
          <w:sz w:val="28"/>
          <w:szCs w:val="28"/>
          <w:lang w:val="uk-UA"/>
        </w:rPr>
        <w:t>)</w:t>
      </w:r>
      <w:r w:rsidR="00AB2E92">
        <w:rPr>
          <w:rFonts w:ascii="Times New Roman" w:eastAsia="Times New Roman" w:hAnsi="Times New Roman" w:cs="Times New Roman"/>
          <w:sz w:val="28"/>
          <w:szCs w:val="28"/>
          <w:lang w:val="uk-UA"/>
        </w:rPr>
        <w:t>.</w:t>
      </w:r>
    </w:p>
    <w:p w14:paraId="2EF74DC7" w14:textId="77777777" w:rsidR="009B689D" w:rsidRPr="00AB2E92" w:rsidRDefault="009B689D" w:rsidP="005319CC">
      <w:pPr>
        <w:spacing w:after="0" w:line="360" w:lineRule="auto"/>
        <w:ind w:firstLine="720"/>
        <w:jc w:val="both"/>
        <w:rPr>
          <w:rFonts w:ascii="Times New Roman" w:eastAsia="Times New Roman" w:hAnsi="Times New Roman" w:cs="Times New Roman"/>
          <w:sz w:val="28"/>
          <w:szCs w:val="28"/>
          <w:highlight w:val="white"/>
          <w:lang w:val="uk-UA"/>
        </w:rPr>
      </w:pPr>
    </w:p>
    <w:p w14:paraId="606F886F" w14:textId="77777777" w:rsidR="009B689D" w:rsidRDefault="009B689D" w:rsidP="005319CC">
      <w:pPr>
        <w:shd w:val="clear" w:color="auto" w:fill="FFFFFF"/>
        <w:spacing w:after="0" w:line="360" w:lineRule="auto"/>
        <w:ind w:firstLine="720"/>
        <w:jc w:val="both"/>
        <w:rPr>
          <w:rFonts w:ascii="Times New Roman" w:eastAsia="Times New Roman" w:hAnsi="Times New Roman" w:cs="Times New Roman"/>
          <w:sz w:val="28"/>
          <w:szCs w:val="28"/>
        </w:rPr>
      </w:pPr>
    </w:p>
    <w:p w14:paraId="31D1EC8E" w14:textId="77777777" w:rsidR="005920F4" w:rsidRDefault="005920F4" w:rsidP="005319CC">
      <w:pPr>
        <w:spacing w:after="0" w:line="360" w:lineRule="auto"/>
        <w:ind w:firstLine="720"/>
        <w:jc w:val="both"/>
        <w:rPr>
          <w:rFonts w:ascii="Times New Roman" w:eastAsia="Times New Roman" w:hAnsi="Times New Roman" w:cs="Times New Roman"/>
          <w:sz w:val="28"/>
          <w:szCs w:val="28"/>
        </w:rPr>
      </w:pPr>
    </w:p>
    <w:p w14:paraId="5D6CE272" w14:textId="77777777" w:rsidR="005319CC" w:rsidRDefault="005319CC">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3538079B" w14:textId="77777777" w:rsidR="009B689D" w:rsidRDefault="00E67E00" w:rsidP="00DF756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p w14:paraId="41889721" w14:textId="77777777" w:rsidR="009B689D" w:rsidRPr="0018411C" w:rsidRDefault="00E67E00" w:rsidP="00DF7567">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231F20"/>
          <w:sz w:val="28"/>
          <w:szCs w:val="28"/>
        </w:rPr>
      </w:pPr>
      <w:r>
        <w:rPr>
          <w:rFonts w:ascii="Times New Roman" w:eastAsia="Times New Roman" w:hAnsi="Times New Roman" w:cs="Times New Roman"/>
          <w:color w:val="231F20"/>
          <w:sz w:val="28"/>
          <w:szCs w:val="28"/>
          <w:highlight w:val="white"/>
        </w:rPr>
        <w:t xml:space="preserve">ГРВІ займають значну частку серед усіх відомих захворювань і лідирують серед інфекційних патологій. </w:t>
      </w:r>
      <w:r w:rsidR="00567C4F" w:rsidRPr="0018411C">
        <w:rPr>
          <w:rFonts w:ascii="Times New Roman" w:eastAsia="Times New Roman" w:hAnsi="Times New Roman" w:cs="Times New Roman"/>
          <w:sz w:val="28"/>
          <w:szCs w:val="28"/>
          <w:lang w:val="uk-UA"/>
        </w:rPr>
        <w:t>32</w:t>
      </w:r>
      <w:r w:rsidRPr="0018411C">
        <w:rPr>
          <w:rFonts w:ascii="Times New Roman" w:eastAsia="Times New Roman" w:hAnsi="Times New Roman" w:cs="Times New Roman"/>
          <w:sz w:val="28"/>
          <w:szCs w:val="28"/>
        </w:rPr>
        <w:t xml:space="preserve"> хворих  (64%) звертаються до провізора при перших проявах застуди, що свідчить про високий рівень д</w:t>
      </w:r>
      <w:r w:rsidR="00005E36" w:rsidRPr="0018411C">
        <w:rPr>
          <w:rFonts w:ascii="Times New Roman" w:eastAsia="Times New Roman" w:hAnsi="Times New Roman" w:cs="Times New Roman"/>
          <w:sz w:val="28"/>
          <w:szCs w:val="28"/>
        </w:rPr>
        <w:t>овіри до фармацевта при лікуванні застуди</w:t>
      </w:r>
      <w:r w:rsidRPr="0018411C">
        <w:rPr>
          <w:rFonts w:ascii="Times New Roman" w:eastAsia="Times New Roman" w:hAnsi="Times New Roman" w:cs="Times New Roman"/>
          <w:sz w:val="28"/>
          <w:szCs w:val="28"/>
        </w:rPr>
        <w:t>.</w:t>
      </w:r>
    </w:p>
    <w:p w14:paraId="301AB451" w14:textId="77777777" w:rsidR="009B689D" w:rsidRDefault="00D621C8" w:rsidP="00DF7567">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lang w:val="uk-UA"/>
        </w:rPr>
        <w:t>Б</w:t>
      </w:r>
      <w:r w:rsidR="00E67E00">
        <w:rPr>
          <w:rFonts w:ascii="Times New Roman" w:eastAsia="Times New Roman" w:hAnsi="Times New Roman" w:cs="Times New Roman"/>
          <w:color w:val="000000"/>
          <w:sz w:val="28"/>
          <w:szCs w:val="28"/>
        </w:rPr>
        <w:t>ільшість хворих обирають ліки</w:t>
      </w:r>
      <w:r w:rsidR="00E67E00">
        <w:rPr>
          <w:rFonts w:ascii="Times New Roman" w:eastAsia="Times New Roman" w:hAnsi="Times New Roman" w:cs="Times New Roman"/>
          <w:sz w:val="28"/>
          <w:szCs w:val="28"/>
        </w:rPr>
        <w:t xml:space="preserve"> за порадою </w:t>
      </w:r>
      <w:r w:rsidR="00DF7567">
        <w:rPr>
          <w:rFonts w:ascii="Times New Roman" w:eastAsia="Times New Roman" w:hAnsi="Times New Roman" w:cs="Times New Roman"/>
          <w:sz w:val="28"/>
          <w:szCs w:val="28"/>
          <w:lang w:val="uk-UA"/>
        </w:rPr>
        <w:t>фармацевта</w:t>
      </w:r>
      <w:r w:rsidR="00E67E00">
        <w:rPr>
          <w:rFonts w:ascii="Times New Roman" w:eastAsia="Times New Roman" w:hAnsi="Times New Roman" w:cs="Times New Roman"/>
          <w:sz w:val="28"/>
          <w:szCs w:val="28"/>
        </w:rPr>
        <w:t xml:space="preserve"> –</w:t>
      </w:r>
      <w:r w:rsidR="00E971C2">
        <w:rPr>
          <w:rFonts w:ascii="Times New Roman" w:eastAsia="Times New Roman" w:hAnsi="Times New Roman" w:cs="Times New Roman"/>
          <w:sz w:val="28"/>
          <w:szCs w:val="28"/>
          <w:lang w:val="uk-UA"/>
        </w:rPr>
        <w:t>42(</w:t>
      </w:r>
      <w:r w:rsidR="00E67E00">
        <w:rPr>
          <w:rFonts w:ascii="Times New Roman" w:eastAsia="Times New Roman" w:hAnsi="Times New Roman" w:cs="Times New Roman"/>
          <w:sz w:val="28"/>
          <w:szCs w:val="28"/>
        </w:rPr>
        <w:t xml:space="preserve"> 84,0 %</w:t>
      </w:r>
      <w:r w:rsidR="00E971C2">
        <w:rPr>
          <w:rFonts w:ascii="Times New Roman" w:eastAsia="Times New Roman" w:hAnsi="Times New Roman" w:cs="Times New Roman"/>
          <w:sz w:val="28"/>
          <w:szCs w:val="28"/>
          <w:lang w:val="uk-UA"/>
        </w:rPr>
        <w:t>)</w:t>
      </w:r>
      <w:r w:rsidR="00E67E00">
        <w:rPr>
          <w:rFonts w:ascii="Times New Roman" w:eastAsia="Times New Roman" w:hAnsi="Times New Roman" w:cs="Times New Roman"/>
          <w:sz w:val="28"/>
          <w:szCs w:val="28"/>
        </w:rPr>
        <w:t xml:space="preserve"> осіб, за призначенням лікаря – </w:t>
      </w:r>
      <w:r w:rsidR="00E971C2">
        <w:rPr>
          <w:rFonts w:ascii="Times New Roman" w:eastAsia="Times New Roman" w:hAnsi="Times New Roman" w:cs="Times New Roman"/>
          <w:sz w:val="28"/>
          <w:szCs w:val="28"/>
          <w:lang w:val="uk-UA"/>
        </w:rPr>
        <w:t>5 (</w:t>
      </w:r>
      <w:r w:rsidR="00E67E00">
        <w:rPr>
          <w:rFonts w:ascii="Times New Roman" w:eastAsia="Times New Roman" w:hAnsi="Times New Roman" w:cs="Times New Roman"/>
          <w:sz w:val="28"/>
          <w:szCs w:val="28"/>
        </w:rPr>
        <w:t>10,0 %</w:t>
      </w:r>
      <w:r w:rsidR="00E971C2">
        <w:rPr>
          <w:rFonts w:ascii="Times New Roman" w:eastAsia="Times New Roman" w:hAnsi="Times New Roman" w:cs="Times New Roman"/>
          <w:sz w:val="28"/>
          <w:szCs w:val="28"/>
          <w:lang w:val="uk-UA"/>
        </w:rPr>
        <w:t>)</w:t>
      </w:r>
      <w:r w:rsidR="00E67E00">
        <w:rPr>
          <w:rFonts w:ascii="Times New Roman" w:eastAsia="Times New Roman" w:hAnsi="Times New Roman" w:cs="Times New Roman"/>
          <w:sz w:val="28"/>
          <w:szCs w:val="28"/>
        </w:rPr>
        <w:t xml:space="preserve"> осіб, і найменше припало на вибір який випливав з інтернету – </w:t>
      </w:r>
      <w:r w:rsidR="00E971C2">
        <w:rPr>
          <w:rFonts w:ascii="Times New Roman" w:eastAsia="Times New Roman" w:hAnsi="Times New Roman" w:cs="Times New Roman"/>
          <w:sz w:val="28"/>
          <w:szCs w:val="28"/>
          <w:lang w:val="uk-UA"/>
        </w:rPr>
        <w:t>3(</w:t>
      </w:r>
      <w:r w:rsidR="00E67E00">
        <w:rPr>
          <w:rFonts w:ascii="Times New Roman" w:eastAsia="Times New Roman" w:hAnsi="Times New Roman" w:cs="Times New Roman"/>
          <w:sz w:val="28"/>
          <w:szCs w:val="28"/>
        </w:rPr>
        <w:t>6%</w:t>
      </w:r>
      <w:r w:rsidR="00E971C2">
        <w:rPr>
          <w:rFonts w:ascii="Times New Roman" w:eastAsia="Times New Roman" w:hAnsi="Times New Roman" w:cs="Times New Roman"/>
          <w:sz w:val="28"/>
          <w:szCs w:val="28"/>
          <w:lang w:val="uk-UA"/>
        </w:rPr>
        <w:t>)</w:t>
      </w:r>
      <w:r w:rsidR="00E67E00">
        <w:rPr>
          <w:rFonts w:ascii="Times New Roman" w:eastAsia="Times New Roman" w:hAnsi="Times New Roman" w:cs="Times New Roman"/>
          <w:sz w:val="28"/>
          <w:szCs w:val="28"/>
        </w:rPr>
        <w:t>.</w:t>
      </w:r>
      <w:r w:rsidR="00E67E00">
        <w:rPr>
          <w:rFonts w:ascii="Times New Roman" w:eastAsia="Times New Roman" w:hAnsi="Times New Roman" w:cs="Times New Roman"/>
          <w:color w:val="FF0000"/>
          <w:sz w:val="28"/>
          <w:szCs w:val="28"/>
        </w:rPr>
        <w:t xml:space="preserve"> </w:t>
      </w:r>
      <w:r w:rsidR="00E67E00">
        <w:rPr>
          <w:rFonts w:ascii="Times New Roman" w:eastAsia="Times New Roman" w:hAnsi="Times New Roman" w:cs="Times New Roman"/>
          <w:sz w:val="28"/>
          <w:szCs w:val="28"/>
        </w:rPr>
        <w:t xml:space="preserve">Найбільш авторитетною думкою для хворих є думка провізора, тоді як інтернет ресурси вважаються менш авторитетними.  </w:t>
      </w:r>
    </w:p>
    <w:p w14:paraId="0B844D6A" w14:textId="77777777" w:rsidR="009B689D" w:rsidRPr="00550D08" w:rsidRDefault="00550D08" w:rsidP="00DF7567">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В</w:t>
      </w:r>
      <w:r w:rsidR="00E971C2">
        <w:rPr>
          <w:rFonts w:ascii="Times New Roman" w:eastAsia="Times New Roman" w:hAnsi="Times New Roman" w:cs="Times New Roman"/>
          <w:sz w:val="28"/>
          <w:szCs w:val="28"/>
        </w:rPr>
        <w:t xml:space="preserve">сі </w:t>
      </w:r>
      <w:r w:rsidR="00E971C2">
        <w:rPr>
          <w:rFonts w:ascii="Times New Roman" w:eastAsia="Times New Roman" w:hAnsi="Times New Roman" w:cs="Times New Roman"/>
          <w:sz w:val="28"/>
          <w:szCs w:val="28"/>
          <w:lang w:val="uk-UA"/>
        </w:rPr>
        <w:t xml:space="preserve">опитані </w:t>
      </w:r>
      <w:r w:rsidR="00E971C2">
        <w:rPr>
          <w:rFonts w:ascii="Times New Roman" w:eastAsia="Times New Roman" w:hAnsi="Times New Roman" w:cs="Times New Roman"/>
          <w:sz w:val="28"/>
          <w:szCs w:val="28"/>
        </w:rPr>
        <w:t>хворі</w:t>
      </w:r>
      <w:r w:rsidR="00E67E00">
        <w:rPr>
          <w:rFonts w:ascii="Times New Roman" w:eastAsia="Times New Roman" w:hAnsi="Times New Roman" w:cs="Times New Roman"/>
          <w:sz w:val="28"/>
          <w:szCs w:val="28"/>
        </w:rPr>
        <w:t xml:space="preserve"> використовують антипі</w:t>
      </w:r>
      <w:r w:rsidR="00E971C2">
        <w:rPr>
          <w:rFonts w:ascii="Times New Roman" w:eastAsia="Times New Roman" w:hAnsi="Times New Roman" w:cs="Times New Roman"/>
          <w:sz w:val="28"/>
          <w:szCs w:val="28"/>
        </w:rPr>
        <w:t>ретики</w:t>
      </w:r>
      <w:r w:rsidR="00E67E00">
        <w:rPr>
          <w:rFonts w:ascii="Times New Roman" w:eastAsia="Times New Roman" w:hAnsi="Times New Roman" w:cs="Times New Roman"/>
          <w:sz w:val="28"/>
          <w:szCs w:val="28"/>
        </w:rPr>
        <w:t>. Серед препаратів лідерами</w:t>
      </w:r>
      <w:proofErr w:type="gramStart"/>
      <w:r w:rsidR="00E67E00">
        <w:rPr>
          <w:rFonts w:ascii="Times New Roman" w:eastAsia="Times New Roman" w:hAnsi="Times New Roman" w:cs="Times New Roman"/>
          <w:sz w:val="28"/>
          <w:szCs w:val="28"/>
        </w:rPr>
        <w:t xml:space="preserve"> є:</w:t>
      </w:r>
      <w:proofErr w:type="gramEnd"/>
      <w:r w:rsidR="00E67E00">
        <w:rPr>
          <w:rFonts w:ascii="Times New Roman" w:eastAsia="Times New Roman" w:hAnsi="Times New Roman" w:cs="Times New Roman"/>
          <w:color w:val="000000"/>
          <w:sz w:val="28"/>
          <w:szCs w:val="28"/>
        </w:rPr>
        <w:t xml:space="preserve"> фармацетрон (30%), </w:t>
      </w:r>
      <w:r w:rsidR="00E67E00">
        <w:rPr>
          <w:rFonts w:ascii="Times New Roman" w:eastAsia="Times New Roman" w:hAnsi="Times New Roman" w:cs="Times New Roman"/>
          <w:sz w:val="28"/>
          <w:szCs w:val="28"/>
        </w:rPr>
        <w:t>Колдрекс  (20%),</w:t>
      </w:r>
      <w:r w:rsidR="00E67E00">
        <w:rPr>
          <w:rFonts w:ascii="Times New Roman" w:eastAsia="Times New Roman" w:hAnsi="Times New Roman" w:cs="Times New Roman"/>
          <w:color w:val="000000"/>
          <w:sz w:val="28"/>
          <w:szCs w:val="28"/>
        </w:rPr>
        <w:t xml:space="preserve"> </w:t>
      </w:r>
      <w:r w:rsidR="00E67E00">
        <w:rPr>
          <w:rFonts w:ascii="Times New Roman" w:eastAsia="Times New Roman" w:hAnsi="Times New Roman" w:cs="Times New Roman"/>
          <w:sz w:val="28"/>
          <w:szCs w:val="28"/>
        </w:rPr>
        <w:t>Мефенамінова кислота (18%)</w:t>
      </w:r>
      <w:r w:rsidR="00E67E00">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lang w:val="uk-UA"/>
        </w:rPr>
        <w:t xml:space="preserve"> </w:t>
      </w:r>
      <w:r w:rsidR="00E67E00" w:rsidRPr="00550D08">
        <w:rPr>
          <w:rFonts w:ascii="Times New Roman" w:eastAsia="Times New Roman" w:hAnsi="Times New Roman" w:cs="Times New Roman"/>
          <w:sz w:val="28"/>
          <w:szCs w:val="28"/>
        </w:rPr>
        <w:t xml:space="preserve">В 15 (30 %) опитаних виникали  побічні реакції, такі як </w:t>
      </w:r>
      <w:r w:rsidR="00DF7567">
        <w:rPr>
          <w:rFonts w:ascii="Times New Roman" w:eastAsia="Times New Roman" w:hAnsi="Times New Roman" w:cs="Times New Roman"/>
          <w:sz w:val="28"/>
          <w:szCs w:val="28"/>
          <w:lang w:val="uk-UA"/>
        </w:rPr>
        <w:t>нудота</w:t>
      </w:r>
      <w:r w:rsidR="00E67E00" w:rsidRPr="00550D08">
        <w:rPr>
          <w:rFonts w:ascii="Times New Roman" w:eastAsia="Times New Roman" w:hAnsi="Times New Roman" w:cs="Times New Roman"/>
          <w:sz w:val="28"/>
          <w:szCs w:val="28"/>
        </w:rPr>
        <w:t>, головний біль  та  інші, що вимагає уважного вибору препараті</w:t>
      </w:r>
      <w:proofErr w:type="gramStart"/>
      <w:r w:rsidR="00E67E00" w:rsidRPr="00550D08">
        <w:rPr>
          <w:rFonts w:ascii="Times New Roman" w:eastAsia="Times New Roman" w:hAnsi="Times New Roman" w:cs="Times New Roman"/>
          <w:sz w:val="28"/>
          <w:szCs w:val="28"/>
        </w:rPr>
        <w:t>в</w:t>
      </w:r>
      <w:proofErr w:type="gramEnd"/>
      <w:r w:rsidR="00E67E00" w:rsidRPr="00550D08">
        <w:rPr>
          <w:rFonts w:ascii="Times New Roman" w:eastAsia="Times New Roman" w:hAnsi="Times New Roman" w:cs="Times New Roman"/>
          <w:sz w:val="28"/>
          <w:szCs w:val="28"/>
        </w:rPr>
        <w:t xml:space="preserve"> та врахування індивідуальних особливостей.</w:t>
      </w:r>
    </w:p>
    <w:p w14:paraId="6D9A81A5" w14:textId="77777777" w:rsidR="009B689D" w:rsidRPr="00DD3079" w:rsidRDefault="00E67E00" w:rsidP="00DF7567">
      <w:pPr>
        <w:numPr>
          <w:ilvl w:val="0"/>
          <w:numId w:val="3"/>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30%</w:t>
      </w:r>
      <w:r w:rsidR="00DF756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(15 людей</w:t>
      </w:r>
      <w:proofErr w:type="gramStart"/>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дотримуються правил прийому ЛП завжди.  </w:t>
      </w:r>
      <w:r>
        <w:rPr>
          <w:rFonts w:ascii="Times New Roman" w:eastAsia="Times New Roman" w:hAnsi="Times New Roman" w:cs="Times New Roman"/>
          <w:sz w:val="28"/>
          <w:szCs w:val="28"/>
        </w:rPr>
        <w:t>60%</w:t>
      </w:r>
      <w:r w:rsidR="00DF756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(30 людей)</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дотримуються правил прийому ліків  деколи, а 10</w:t>
      </w:r>
      <w:r w:rsidR="00B33A91">
        <w:rPr>
          <w:rFonts w:ascii="Times New Roman" w:eastAsia="Times New Roman" w:hAnsi="Times New Roman" w:cs="Times New Roman"/>
          <w:sz w:val="28"/>
          <w:szCs w:val="28"/>
        </w:rPr>
        <w:t xml:space="preserve"> %</w:t>
      </w:r>
      <w:r w:rsidR="00DF7567">
        <w:rPr>
          <w:rFonts w:ascii="Times New Roman" w:eastAsia="Times New Roman" w:hAnsi="Times New Roman" w:cs="Times New Roman"/>
          <w:sz w:val="28"/>
          <w:szCs w:val="28"/>
          <w:lang w:val="uk-UA"/>
        </w:rPr>
        <w:t xml:space="preserve"> </w:t>
      </w:r>
      <w:r w:rsidR="00B33A91">
        <w:rPr>
          <w:rFonts w:ascii="Times New Roman" w:eastAsia="Times New Roman" w:hAnsi="Times New Roman" w:cs="Times New Roman"/>
          <w:sz w:val="28"/>
          <w:szCs w:val="28"/>
        </w:rPr>
        <w:t>( 5людей)  нехтують</w:t>
      </w:r>
      <w:r>
        <w:rPr>
          <w:rFonts w:ascii="Times New Roman" w:eastAsia="Times New Roman" w:hAnsi="Times New Roman" w:cs="Times New Roman"/>
          <w:sz w:val="28"/>
          <w:szCs w:val="28"/>
        </w:rPr>
        <w:t xml:space="preserve"> пра</w:t>
      </w:r>
      <w:r w:rsidR="00550D08">
        <w:rPr>
          <w:rFonts w:ascii="Times New Roman" w:eastAsia="Times New Roman" w:hAnsi="Times New Roman" w:cs="Times New Roman"/>
          <w:sz w:val="28"/>
          <w:szCs w:val="28"/>
        </w:rPr>
        <w:t>вил</w:t>
      </w:r>
      <w:r w:rsidR="00B33A91">
        <w:rPr>
          <w:rFonts w:ascii="Times New Roman" w:eastAsia="Times New Roman" w:hAnsi="Times New Roman" w:cs="Times New Roman"/>
          <w:sz w:val="28"/>
          <w:szCs w:val="28"/>
          <w:lang w:val="uk-UA"/>
        </w:rPr>
        <w:t>а</w:t>
      </w:r>
      <w:r w:rsidR="00550D08">
        <w:rPr>
          <w:rFonts w:ascii="Times New Roman" w:eastAsia="Times New Roman" w:hAnsi="Times New Roman" w:cs="Times New Roman"/>
          <w:sz w:val="28"/>
          <w:szCs w:val="28"/>
        </w:rPr>
        <w:t xml:space="preserve"> прийому лікарських засобів.</w:t>
      </w:r>
      <w:r w:rsidR="00B33A91">
        <w:rPr>
          <w:rFonts w:ascii="Times New Roman" w:eastAsia="Times New Roman" w:hAnsi="Times New Roman" w:cs="Times New Roman"/>
          <w:sz w:val="28"/>
          <w:szCs w:val="28"/>
          <w:lang w:val="uk-UA"/>
        </w:rPr>
        <w:t xml:space="preserve"> </w:t>
      </w:r>
      <w:r w:rsidRPr="00DD3079">
        <w:rPr>
          <w:rFonts w:ascii="Times New Roman" w:eastAsia="Times New Roman" w:hAnsi="Times New Roman" w:cs="Times New Roman"/>
          <w:color w:val="000000"/>
          <w:sz w:val="28"/>
          <w:szCs w:val="28"/>
          <w:lang w:val="uk-UA"/>
        </w:rPr>
        <w:t>70 % респондентів вважають, що правильність прий</w:t>
      </w:r>
      <w:r w:rsidR="00DF7567" w:rsidRPr="00DD3079">
        <w:rPr>
          <w:rFonts w:ascii="Times New Roman" w:eastAsia="Times New Roman" w:hAnsi="Times New Roman" w:cs="Times New Roman"/>
          <w:color w:val="000000"/>
          <w:sz w:val="28"/>
          <w:szCs w:val="28"/>
          <w:lang w:val="uk-UA"/>
        </w:rPr>
        <w:t>ому впливає на ефективність</w:t>
      </w:r>
      <w:r w:rsidRPr="00DD3079">
        <w:rPr>
          <w:rFonts w:ascii="Times New Roman" w:eastAsia="Times New Roman" w:hAnsi="Times New Roman" w:cs="Times New Roman"/>
          <w:color w:val="000000"/>
          <w:sz w:val="28"/>
          <w:szCs w:val="28"/>
          <w:lang w:val="uk-UA"/>
        </w:rPr>
        <w:t>.</w:t>
      </w:r>
      <w:r w:rsidRPr="00DD3079">
        <w:rPr>
          <w:rFonts w:ascii="Times New Roman" w:eastAsia="Times New Roman" w:hAnsi="Times New Roman" w:cs="Times New Roman"/>
          <w:sz w:val="28"/>
          <w:szCs w:val="28"/>
          <w:lang w:val="uk-UA"/>
        </w:rPr>
        <w:t xml:space="preserve"> Вплив правильності прийому на ефективність лікування підтверджує важливість дотримання рекомендацій прийому лікарських засобів .</w:t>
      </w:r>
    </w:p>
    <w:p w14:paraId="5B6C823D" w14:textId="77777777" w:rsidR="00B106D3" w:rsidRPr="00DD3079" w:rsidRDefault="00E67E00" w:rsidP="00B106D3">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DD3079">
        <w:rPr>
          <w:rFonts w:ascii="Times New Roman" w:eastAsia="Times New Roman" w:hAnsi="Times New Roman" w:cs="Times New Roman"/>
          <w:color w:val="000000"/>
          <w:sz w:val="28"/>
          <w:szCs w:val="28"/>
          <w:highlight w:val="white"/>
          <w:lang w:val="uk-UA"/>
        </w:rPr>
        <w:t>При ГРЗ населення тільки в 10 % випадків зверталося до лікарів, тому значну роль має відігравати фармацевтична опіка в плані своєчасного виявлення загрозливих симптомів і спрямування хворої людини до лікаря, вибору найбільш оптимальних лікарських засобів, з вказанням правильних умов прийому препаратів, запобіганні побічних ефектів і взаємодій лікарських засобів, контролю ефективності лікування і профілактики інфікування оточуючих.</w:t>
      </w:r>
    </w:p>
    <w:p w14:paraId="6CCD3C31" w14:textId="77777777" w:rsidR="00DE4E59" w:rsidRDefault="00E67E00" w:rsidP="00DF7567">
      <w:pPr>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СПИСОК ВИКОРИСТАНОЇ ЛІТЕРАТУРИ</w:t>
      </w:r>
    </w:p>
    <w:p w14:paraId="188B226F" w14:textId="77777777" w:rsidR="00FD674C" w:rsidRPr="00FD674C" w:rsidRDefault="00DF7567" w:rsidP="00DF7567">
      <w:pPr>
        <w:numPr>
          <w:ilvl w:val="0"/>
          <w:numId w:val="17"/>
        </w:numPr>
        <w:pBdr>
          <w:top w:val="nil"/>
          <w:left w:val="nil"/>
          <w:bottom w:val="nil"/>
          <w:right w:val="nil"/>
          <w:between w:val="nil"/>
        </w:pBdr>
        <w:shd w:val="clear" w:color="auto" w:fill="FFFFFF"/>
        <w:spacing w:after="0" w:line="360" w:lineRule="auto"/>
        <w:ind w:right="270"/>
        <w:jc w:val="both"/>
        <w:rPr>
          <w:rFonts w:ascii="Times New Roman" w:eastAsia="Times New Roman" w:hAnsi="Times New Roman" w:cs="Times New Roman"/>
          <w:color w:val="191919"/>
          <w:sz w:val="28"/>
          <w:szCs w:val="28"/>
          <w:lang w:val="uk-UA"/>
        </w:rPr>
      </w:pPr>
      <w:r w:rsidRPr="00DF7567">
        <w:rPr>
          <w:rFonts w:ascii="Times New Roman" w:eastAsia="Times New Roman" w:hAnsi="Times New Roman" w:cs="Times New Roman"/>
          <w:color w:val="191919"/>
          <w:sz w:val="28"/>
          <w:szCs w:val="28"/>
          <w:lang w:val="uk-UA"/>
        </w:rPr>
        <w:t>Грип, гострі респіраторні захворювання</w:t>
      </w:r>
      <w:r w:rsidR="00FD674C">
        <w:rPr>
          <w:rFonts w:ascii="Times New Roman" w:eastAsia="Times New Roman" w:hAnsi="Times New Roman" w:cs="Times New Roman"/>
          <w:color w:val="191919"/>
          <w:sz w:val="28"/>
          <w:szCs w:val="28"/>
          <w:lang w:val="uk-UA"/>
        </w:rPr>
        <w:t xml:space="preserve"> та їх ускладнення: навч.посіб.</w:t>
      </w:r>
    </w:p>
    <w:p w14:paraId="2CB4AEE7" w14:textId="77777777" w:rsidR="00DF7567" w:rsidRPr="00DF7567" w:rsidRDefault="00DF7567" w:rsidP="00FD674C">
      <w:pPr>
        <w:pBdr>
          <w:top w:val="nil"/>
          <w:left w:val="nil"/>
          <w:bottom w:val="nil"/>
          <w:right w:val="nil"/>
          <w:between w:val="nil"/>
        </w:pBdr>
        <w:shd w:val="clear" w:color="auto" w:fill="FFFFFF"/>
        <w:spacing w:after="0" w:line="360" w:lineRule="auto"/>
        <w:ind w:left="502" w:right="270"/>
        <w:jc w:val="both"/>
        <w:rPr>
          <w:rFonts w:ascii="Times New Roman" w:eastAsia="Times New Roman" w:hAnsi="Times New Roman" w:cs="Times New Roman"/>
          <w:color w:val="191919"/>
          <w:sz w:val="28"/>
          <w:szCs w:val="28"/>
        </w:rPr>
      </w:pPr>
      <w:r w:rsidRPr="00DF7567">
        <w:rPr>
          <w:rFonts w:ascii="Times New Roman" w:eastAsia="Times New Roman" w:hAnsi="Times New Roman" w:cs="Times New Roman"/>
          <w:color w:val="191919"/>
          <w:sz w:val="28"/>
          <w:szCs w:val="28"/>
          <w:lang w:val="uk-UA"/>
        </w:rPr>
        <w:t xml:space="preserve">для лікарів-інтернів і лікарів-слухачів закл. (ф-тів) післядипломної освіти МОЗ України / В.Л. Савицький, В.І. Трихліб, Г.В. Осьодло [таін.].– </w:t>
      </w:r>
      <w:r w:rsidRPr="00DF7567">
        <w:rPr>
          <w:rFonts w:ascii="Times New Roman" w:eastAsia="Times New Roman" w:hAnsi="Times New Roman" w:cs="Times New Roman"/>
          <w:color w:val="191919"/>
          <w:sz w:val="28"/>
          <w:szCs w:val="28"/>
        </w:rPr>
        <w:t>Київ: СПД Чалчинська Н.В., 2016.–206с. – (Бібліотека військового лікаря).</w:t>
      </w:r>
    </w:p>
    <w:p w14:paraId="2AA69EB3" w14:textId="77777777" w:rsidR="00DF7567" w:rsidRPr="00DF7567" w:rsidRDefault="00DF7567" w:rsidP="00DF7567">
      <w:pPr>
        <w:numPr>
          <w:ilvl w:val="0"/>
          <w:numId w:val="17"/>
        </w:numPr>
        <w:pBdr>
          <w:top w:val="nil"/>
          <w:left w:val="nil"/>
          <w:bottom w:val="nil"/>
          <w:right w:val="nil"/>
          <w:between w:val="nil"/>
        </w:pBdr>
        <w:shd w:val="clear" w:color="auto" w:fill="FFFFFF"/>
        <w:spacing w:after="0" w:line="360" w:lineRule="auto"/>
        <w:ind w:right="270"/>
        <w:jc w:val="both"/>
        <w:rPr>
          <w:rFonts w:ascii="Times New Roman" w:eastAsia="Times New Roman" w:hAnsi="Times New Roman" w:cs="Times New Roman"/>
          <w:color w:val="191919"/>
          <w:sz w:val="28"/>
          <w:szCs w:val="28"/>
        </w:rPr>
      </w:pPr>
      <w:r w:rsidRPr="00DF7567">
        <w:rPr>
          <w:rFonts w:ascii="Times New Roman" w:eastAsia="Times New Roman" w:hAnsi="Times New Roman" w:cs="Times New Roman"/>
          <w:i/>
          <w:color w:val="000000"/>
          <w:sz w:val="28"/>
          <w:szCs w:val="28"/>
        </w:rPr>
        <w:t>К</w:t>
      </w:r>
      <w:r w:rsidRPr="00DF7567">
        <w:rPr>
          <w:rFonts w:ascii="Times New Roman" w:eastAsia="Times New Roman" w:hAnsi="Times New Roman" w:cs="Times New Roman"/>
          <w:color w:val="000000"/>
          <w:sz w:val="28"/>
          <w:szCs w:val="28"/>
          <w:highlight w:val="white"/>
        </w:rPr>
        <w:t>ий-Кокарєва, В.Г. and Колесник, В.І. (2022) Деякі питання соціально-економічного обгрунтування доцільності вакцинопрофілактики сезонного грипу. Матеріали науково-практичної конференції з міжнародною участю до Всесвітнього дня здоров’я 2022 «Наша планета, наше здоров’я» // Клінічна та профілактична медицина = Clinical and preventive medicine, № 2 (20). p. 102. ISSN 2616-4868</w:t>
      </w:r>
    </w:p>
    <w:p w14:paraId="5522F724" w14:textId="77777777" w:rsidR="00DF7567" w:rsidRPr="00DF7567" w:rsidRDefault="00DF7567" w:rsidP="00DF7567">
      <w:pPr>
        <w:numPr>
          <w:ilvl w:val="0"/>
          <w:numId w:val="17"/>
        </w:numPr>
        <w:pBdr>
          <w:top w:val="nil"/>
          <w:left w:val="nil"/>
          <w:bottom w:val="nil"/>
          <w:right w:val="nil"/>
          <w:between w:val="nil"/>
        </w:pBdr>
        <w:shd w:val="clear" w:color="auto" w:fill="FFFFFF"/>
        <w:spacing w:after="0" w:line="360" w:lineRule="auto"/>
        <w:ind w:right="270"/>
        <w:jc w:val="both"/>
        <w:rPr>
          <w:rFonts w:ascii="Times New Roman" w:eastAsia="Times New Roman" w:hAnsi="Times New Roman" w:cs="Times New Roman"/>
          <w:color w:val="191919"/>
          <w:sz w:val="28"/>
          <w:szCs w:val="28"/>
        </w:rPr>
      </w:pPr>
      <w:r w:rsidRPr="00DF7567">
        <w:rPr>
          <w:rFonts w:ascii="Times New Roman" w:eastAsia="Times New Roman" w:hAnsi="Times New Roman" w:cs="Times New Roman"/>
          <w:color w:val="191919"/>
          <w:sz w:val="28"/>
          <w:szCs w:val="28"/>
        </w:rPr>
        <w:t xml:space="preserve">Грип, гострі </w:t>
      </w:r>
      <w:proofErr w:type="gramStart"/>
      <w:r w:rsidRPr="00DF7567">
        <w:rPr>
          <w:rFonts w:ascii="Times New Roman" w:eastAsia="Times New Roman" w:hAnsi="Times New Roman" w:cs="Times New Roman"/>
          <w:color w:val="191919"/>
          <w:sz w:val="28"/>
          <w:szCs w:val="28"/>
        </w:rPr>
        <w:t>респ</w:t>
      </w:r>
      <w:proofErr w:type="gramEnd"/>
      <w:r w:rsidRPr="00DF7567">
        <w:rPr>
          <w:rFonts w:ascii="Times New Roman" w:eastAsia="Times New Roman" w:hAnsi="Times New Roman" w:cs="Times New Roman"/>
          <w:color w:val="191919"/>
          <w:sz w:val="28"/>
          <w:szCs w:val="28"/>
        </w:rPr>
        <w:t>іраторні захворювання та їх ускладнення: навч.посіб. для лікарів-інтернів і лікарів-слухачів закл. (ф-тів) післядипломної освіти МОЗ України / В.Л. Савицький, В.І. Трихліб, Г.В. Осьодло [таін.].– Київ: СПД Чалчинська Н.В., 2016.–206с. – (Бібліотека військового лікаря).</w:t>
      </w:r>
    </w:p>
    <w:p w14:paraId="3970102C" w14:textId="77777777" w:rsidR="00DF7567" w:rsidRPr="00DF7567" w:rsidRDefault="00DF7567" w:rsidP="00DF7567">
      <w:pPr>
        <w:numPr>
          <w:ilvl w:val="0"/>
          <w:numId w:val="17"/>
        </w:numPr>
        <w:pBdr>
          <w:top w:val="nil"/>
          <w:left w:val="nil"/>
          <w:bottom w:val="nil"/>
          <w:right w:val="nil"/>
          <w:between w:val="nil"/>
        </w:pBdr>
        <w:shd w:val="clear" w:color="auto" w:fill="FFFFFF"/>
        <w:spacing w:after="0" w:line="360" w:lineRule="auto"/>
        <w:ind w:right="270"/>
        <w:jc w:val="both"/>
        <w:rPr>
          <w:rFonts w:ascii="Times New Roman" w:eastAsia="Times New Roman" w:hAnsi="Times New Roman" w:cs="Times New Roman"/>
          <w:color w:val="191919"/>
          <w:sz w:val="28"/>
          <w:szCs w:val="28"/>
        </w:rPr>
      </w:pPr>
      <w:r w:rsidRPr="00DF7567">
        <w:rPr>
          <w:rFonts w:ascii="Times New Roman" w:eastAsia="Times New Roman" w:hAnsi="Times New Roman" w:cs="Times New Roman"/>
          <w:color w:val="000000"/>
          <w:sz w:val="28"/>
          <w:szCs w:val="28"/>
          <w:highlight w:val="white"/>
        </w:rPr>
        <w:t xml:space="preserve">Як відрізнити грип від ГРВІ [Електронний ресурс] // МІНІСТЕРСТВО ОХОРОНИ ЗДОРОВ'Я УКРАЇНИ. – 2018. – Режим доступу до ресурсу: </w:t>
      </w:r>
      <w:hyperlink r:id="rId17">
        <w:r w:rsidRPr="00DF7567">
          <w:rPr>
            <w:rFonts w:ascii="Times New Roman" w:eastAsia="Times New Roman" w:hAnsi="Times New Roman" w:cs="Times New Roman"/>
            <w:color w:val="0000FF"/>
            <w:sz w:val="28"/>
            <w:szCs w:val="28"/>
            <w:highlight w:val="white"/>
            <w:u w:val="single"/>
          </w:rPr>
          <w:t>https://moz.gov.ua/article/health/jak-vidrizniti-grip-vid-grvi</w:t>
        </w:r>
      </w:hyperlink>
      <w:r w:rsidRPr="00DF7567">
        <w:rPr>
          <w:rFonts w:ascii="Times New Roman" w:eastAsia="Times New Roman" w:hAnsi="Times New Roman" w:cs="Times New Roman"/>
          <w:color w:val="000000"/>
          <w:sz w:val="28"/>
          <w:szCs w:val="28"/>
          <w:highlight w:val="white"/>
        </w:rPr>
        <w:t>.</w:t>
      </w:r>
    </w:p>
    <w:p w14:paraId="1B2937A3" w14:textId="77777777" w:rsidR="00DF7567" w:rsidRPr="00DF7567" w:rsidRDefault="00DF7567" w:rsidP="00DF7567">
      <w:pPr>
        <w:numPr>
          <w:ilvl w:val="0"/>
          <w:numId w:val="17"/>
        </w:numPr>
        <w:pBdr>
          <w:top w:val="nil"/>
          <w:left w:val="nil"/>
          <w:bottom w:val="nil"/>
          <w:right w:val="nil"/>
          <w:between w:val="nil"/>
        </w:pBdr>
        <w:shd w:val="clear" w:color="auto" w:fill="FFFFFF"/>
        <w:spacing w:after="0" w:line="360" w:lineRule="auto"/>
        <w:ind w:right="270"/>
        <w:jc w:val="both"/>
        <w:rPr>
          <w:rFonts w:ascii="Times New Roman" w:eastAsia="Times New Roman" w:hAnsi="Times New Roman" w:cs="Times New Roman"/>
          <w:color w:val="191919"/>
          <w:sz w:val="28"/>
          <w:szCs w:val="28"/>
        </w:rPr>
      </w:pPr>
      <w:r w:rsidRPr="00DF7567">
        <w:rPr>
          <w:rFonts w:ascii="Times New Roman" w:eastAsia="Times New Roman" w:hAnsi="Times New Roman" w:cs="Times New Roman"/>
          <w:color w:val="191919"/>
          <w:sz w:val="28"/>
          <w:szCs w:val="28"/>
        </w:rPr>
        <w:t xml:space="preserve">Грип сезонний і пандемічний : [методичні рекомендації для лікарів загальної практики/ сімейної медицини, фахівців </w:t>
      </w:r>
      <w:proofErr w:type="gramStart"/>
      <w:r w:rsidRPr="00DF7567">
        <w:rPr>
          <w:rFonts w:ascii="Times New Roman" w:eastAsia="Times New Roman" w:hAnsi="Times New Roman" w:cs="Times New Roman"/>
          <w:color w:val="191919"/>
          <w:sz w:val="28"/>
          <w:szCs w:val="28"/>
        </w:rPr>
        <w:t>проф</w:t>
      </w:r>
      <w:proofErr w:type="gramEnd"/>
      <w:r w:rsidRPr="00DF7567">
        <w:rPr>
          <w:rFonts w:ascii="Times New Roman" w:eastAsia="Times New Roman" w:hAnsi="Times New Roman" w:cs="Times New Roman"/>
          <w:color w:val="191919"/>
          <w:sz w:val="28"/>
          <w:szCs w:val="28"/>
        </w:rPr>
        <w:t>ілактичної медицини, інтернів, студентів старших курсів вищих медичних навчальних закладів III-IV рівнів акредитації ] / В. П. Малий . - Киев : Тип. ТОВ OLFA, 2017. - 63 с.</w:t>
      </w:r>
    </w:p>
    <w:p w14:paraId="17481EEA" w14:textId="77777777" w:rsidR="00DF7567" w:rsidRPr="00DF7567" w:rsidRDefault="00DF7567" w:rsidP="00DF7567">
      <w:pPr>
        <w:numPr>
          <w:ilvl w:val="0"/>
          <w:numId w:val="17"/>
        </w:numPr>
        <w:pBdr>
          <w:top w:val="nil"/>
          <w:left w:val="nil"/>
          <w:bottom w:val="nil"/>
          <w:right w:val="nil"/>
          <w:between w:val="nil"/>
        </w:pBdr>
        <w:tabs>
          <w:tab w:val="left" w:pos="426"/>
        </w:tabs>
        <w:spacing w:after="0" w:line="360" w:lineRule="auto"/>
        <w:jc w:val="both"/>
        <w:rPr>
          <w:rFonts w:ascii="Times New Roman" w:eastAsia="Times New Roman" w:hAnsi="Times New Roman" w:cs="Times New Roman"/>
          <w:color w:val="000000"/>
          <w:sz w:val="28"/>
          <w:szCs w:val="28"/>
        </w:rPr>
      </w:pPr>
      <w:r w:rsidRPr="00DF7567">
        <w:rPr>
          <w:rFonts w:ascii="Times New Roman" w:eastAsia="Times New Roman" w:hAnsi="Times New Roman" w:cs="Times New Roman"/>
          <w:color w:val="000000"/>
          <w:sz w:val="28"/>
          <w:szCs w:val="28"/>
        </w:rPr>
        <w:t>Фармакотерапія: підручник для студентів фарм. факультетів / Під ред. О.В. Крайдашенка, І.Г. Купновицької, І.М. Кліща, В.Г. Лизогуба. Вінниця: Нова Книга, 2012. 644 сПротоколи провізора (фармацевта) / За редакц. В.П. Черних, І.А. Зупанця, О.М. Лещишиної. Харк</w:t>
      </w:r>
      <w:r w:rsidR="00AB2E92">
        <w:rPr>
          <w:rFonts w:ascii="Times New Roman" w:eastAsia="Times New Roman" w:hAnsi="Times New Roman" w:cs="Times New Roman"/>
          <w:color w:val="000000"/>
          <w:sz w:val="28"/>
          <w:szCs w:val="28"/>
        </w:rPr>
        <w:t>ів: Золоті сторінки, 2013.  190</w:t>
      </w:r>
      <w:r w:rsidRPr="00DF7567">
        <w:rPr>
          <w:rFonts w:ascii="Times New Roman" w:eastAsia="Times New Roman" w:hAnsi="Times New Roman" w:cs="Times New Roman"/>
          <w:color w:val="000000"/>
          <w:sz w:val="28"/>
          <w:szCs w:val="28"/>
        </w:rPr>
        <w:t xml:space="preserve">с.  </w:t>
      </w:r>
    </w:p>
    <w:p w14:paraId="44D6C169" w14:textId="77777777" w:rsidR="00DF7567" w:rsidRPr="00DF7567" w:rsidRDefault="00DF7567" w:rsidP="00DF7567">
      <w:pPr>
        <w:numPr>
          <w:ilvl w:val="0"/>
          <w:numId w:val="17"/>
        </w:numPr>
        <w:pBdr>
          <w:top w:val="nil"/>
          <w:left w:val="nil"/>
          <w:bottom w:val="nil"/>
          <w:right w:val="nil"/>
          <w:between w:val="nil"/>
        </w:pBdr>
        <w:shd w:val="clear" w:color="auto" w:fill="FFFFFF"/>
        <w:spacing w:after="0" w:line="360" w:lineRule="auto"/>
        <w:ind w:right="270"/>
        <w:jc w:val="both"/>
        <w:rPr>
          <w:rFonts w:ascii="Times New Roman" w:eastAsia="Times New Roman" w:hAnsi="Times New Roman" w:cs="Times New Roman"/>
          <w:color w:val="191919"/>
          <w:sz w:val="28"/>
          <w:szCs w:val="28"/>
        </w:rPr>
      </w:pPr>
      <w:r w:rsidRPr="00DF7567">
        <w:rPr>
          <w:rFonts w:ascii="Times New Roman" w:eastAsia="Times New Roman" w:hAnsi="Times New Roman" w:cs="Times New Roman"/>
          <w:color w:val="191919"/>
          <w:sz w:val="28"/>
          <w:szCs w:val="28"/>
        </w:rPr>
        <w:t xml:space="preserve">Фармакологія з основами патології : </w:t>
      </w:r>
      <w:proofErr w:type="gramStart"/>
      <w:r w:rsidRPr="00DF7567">
        <w:rPr>
          <w:rFonts w:ascii="Times New Roman" w:eastAsia="Times New Roman" w:hAnsi="Times New Roman" w:cs="Times New Roman"/>
          <w:color w:val="191919"/>
          <w:sz w:val="28"/>
          <w:szCs w:val="28"/>
        </w:rPr>
        <w:t>п</w:t>
      </w:r>
      <w:proofErr w:type="gramEnd"/>
      <w:r w:rsidRPr="00DF7567">
        <w:rPr>
          <w:rFonts w:ascii="Times New Roman" w:eastAsia="Times New Roman" w:hAnsi="Times New Roman" w:cs="Times New Roman"/>
          <w:color w:val="191919"/>
          <w:sz w:val="28"/>
          <w:szCs w:val="28"/>
        </w:rPr>
        <w:t>ідруч. для студентів мед. та фармац. ф-тів закл. вищ. освіти МОЗ України III-IV рівнів акредитації / Ю. М. Колесник, І. С. Чекман, І. Ф. Бєленічев [та ін.]. - Дніпро</w:t>
      </w:r>
      <w:proofErr w:type="gramStart"/>
      <w:r w:rsidRPr="00DF7567">
        <w:rPr>
          <w:rFonts w:ascii="Times New Roman" w:eastAsia="Times New Roman" w:hAnsi="Times New Roman" w:cs="Times New Roman"/>
          <w:color w:val="191919"/>
          <w:sz w:val="28"/>
          <w:szCs w:val="28"/>
        </w:rPr>
        <w:t xml:space="preserve"> :</w:t>
      </w:r>
      <w:proofErr w:type="gramEnd"/>
      <w:r w:rsidRPr="00DF7567">
        <w:rPr>
          <w:rFonts w:ascii="Times New Roman" w:eastAsia="Times New Roman" w:hAnsi="Times New Roman" w:cs="Times New Roman"/>
          <w:color w:val="191919"/>
          <w:sz w:val="28"/>
          <w:szCs w:val="28"/>
        </w:rPr>
        <w:t xml:space="preserve"> Журфонд, 2019. - 537 с.</w:t>
      </w:r>
    </w:p>
    <w:p w14:paraId="7DC6C124" w14:textId="77777777" w:rsidR="00DF7567" w:rsidRPr="00DF7567" w:rsidRDefault="00DF7567" w:rsidP="00DF7567">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sidRPr="00DF7567">
        <w:rPr>
          <w:rFonts w:ascii="Times New Roman" w:eastAsia="Times New Roman" w:hAnsi="Times New Roman" w:cs="Times New Roman"/>
          <w:color w:val="0000FF"/>
          <w:sz w:val="28"/>
          <w:szCs w:val="28"/>
          <w:highlight w:val="white"/>
          <w:u w:val="single"/>
        </w:rPr>
        <w:t>https://www.umj.com.ua/article/6986/gostri-respiratorni-zaxvoryuvannya-pitannya-klinichnoi-diagnostiki-ta-likuvannya-lekciya</w:t>
      </w:r>
    </w:p>
    <w:p w14:paraId="4CEC86C7" w14:textId="77777777" w:rsidR="00DF7567" w:rsidRPr="00DF7567" w:rsidRDefault="00DF7567" w:rsidP="00DF7567">
      <w:pPr>
        <w:pStyle w:val="1"/>
        <w:keepNext w:val="0"/>
        <w:keepLines w:val="0"/>
        <w:numPr>
          <w:ilvl w:val="0"/>
          <w:numId w:val="17"/>
        </w:numPr>
        <w:shd w:val="clear" w:color="auto" w:fill="FFFFFF"/>
        <w:spacing w:before="0" w:after="0" w:line="360" w:lineRule="auto"/>
        <w:jc w:val="both"/>
        <w:rPr>
          <w:rFonts w:ascii="Times New Roman" w:eastAsia="Times New Roman" w:hAnsi="Times New Roman" w:cs="Times New Roman"/>
          <w:b w:val="0"/>
          <w:color w:val="0000FF"/>
          <w:sz w:val="28"/>
          <w:szCs w:val="28"/>
          <w:u w:val="single"/>
        </w:rPr>
      </w:pPr>
      <w:r w:rsidRPr="00DF7567">
        <w:rPr>
          <w:rFonts w:ascii="Times New Roman" w:eastAsia="Times New Roman" w:hAnsi="Times New Roman" w:cs="Times New Roman"/>
          <w:b w:val="0"/>
          <w:color w:val="000000"/>
          <w:sz w:val="28"/>
          <w:szCs w:val="28"/>
          <w:highlight w:val="white"/>
        </w:rPr>
        <w:t xml:space="preserve">Гострі респіраторні захворювання: питання клінічної діагностики та лікування [Електронний ресурс] // Український медичний часопис. – 2010. – Режим доступу до ресурсу: </w:t>
      </w:r>
      <w:hyperlink r:id="rId18">
        <w:r w:rsidRPr="00DF7567">
          <w:rPr>
            <w:rFonts w:ascii="Times New Roman" w:eastAsia="Times New Roman" w:hAnsi="Times New Roman" w:cs="Times New Roman"/>
            <w:b w:val="0"/>
            <w:color w:val="0000FF"/>
            <w:sz w:val="28"/>
            <w:szCs w:val="28"/>
            <w:highlight w:val="white"/>
            <w:u w:val="single"/>
          </w:rPr>
          <w:t>https://www.umj.com.ua/article/6986/gostri-respiratorni-zaxvoryuvannya-pitannya-klinichnoi-diagnostiki-ta-likuvannya-lekciya</w:t>
        </w:r>
      </w:hyperlink>
    </w:p>
    <w:p w14:paraId="28FB4E25" w14:textId="77777777" w:rsidR="00DF7567" w:rsidRPr="00DF7567" w:rsidRDefault="00DF7567" w:rsidP="00DF7567">
      <w:pPr>
        <w:pStyle w:val="1"/>
        <w:keepNext w:val="0"/>
        <w:keepLines w:val="0"/>
        <w:numPr>
          <w:ilvl w:val="0"/>
          <w:numId w:val="17"/>
        </w:numPr>
        <w:shd w:val="clear" w:color="auto" w:fill="FFFFFF"/>
        <w:spacing w:before="0" w:after="0" w:line="360" w:lineRule="auto"/>
        <w:jc w:val="both"/>
        <w:rPr>
          <w:rFonts w:ascii="Times New Roman" w:hAnsi="Times New Roman" w:cs="Times New Roman"/>
          <w:color w:val="000000"/>
          <w:sz w:val="28"/>
          <w:szCs w:val="28"/>
        </w:rPr>
      </w:pPr>
      <w:r w:rsidRPr="00DF7567">
        <w:rPr>
          <w:rFonts w:ascii="Times New Roman" w:eastAsia="Times New Roman" w:hAnsi="Times New Roman" w:cs="Times New Roman"/>
          <w:b w:val="0"/>
          <w:color w:val="000000"/>
          <w:sz w:val="28"/>
          <w:szCs w:val="28"/>
          <w:highlight w:val="white"/>
        </w:rPr>
        <w:t xml:space="preserve"> Гострі </w:t>
      </w:r>
      <w:proofErr w:type="gramStart"/>
      <w:r w:rsidRPr="00DF7567">
        <w:rPr>
          <w:rFonts w:ascii="Times New Roman" w:eastAsia="Times New Roman" w:hAnsi="Times New Roman" w:cs="Times New Roman"/>
          <w:b w:val="0"/>
          <w:color w:val="000000"/>
          <w:sz w:val="28"/>
          <w:szCs w:val="28"/>
          <w:highlight w:val="white"/>
        </w:rPr>
        <w:t>респ</w:t>
      </w:r>
      <w:proofErr w:type="gramEnd"/>
      <w:r w:rsidRPr="00DF7567">
        <w:rPr>
          <w:rFonts w:ascii="Times New Roman" w:eastAsia="Times New Roman" w:hAnsi="Times New Roman" w:cs="Times New Roman"/>
          <w:b w:val="0"/>
          <w:color w:val="000000"/>
          <w:sz w:val="28"/>
          <w:szCs w:val="28"/>
          <w:highlight w:val="white"/>
        </w:rPr>
        <w:t>іраторні</w:t>
      </w:r>
      <w:r w:rsidRPr="00DF7567">
        <w:rPr>
          <w:rFonts w:ascii="Times New Roman" w:eastAsia="Times New Roman" w:hAnsi="Times New Roman" w:cs="Times New Roman"/>
          <w:color w:val="000000"/>
          <w:sz w:val="28"/>
          <w:szCs w:val="28"/>
          <w:highlight w:val="white"/>
        </w:rPr>
        <w:t xml:space="preserve"> </w:t>
      </w:r>
      <w:r w:rsidRPr="00DF7567">
        <w:rPr>
          <w:rFonts w:ascii="Times New Roman" w:eastAsia="Times New Roman" w:hAnsi="Times New Roman" w:cs="Times New Roman"/>
          <w:b w:val="0"/>
          <w:color w:val="000000"/>
          <w:sz w:val="28"/>
          <w:szCs w:val="28"/>
          <w:highlight w:val="white"/>
          <w:lang w:val="uk-UA"/>
        </w:rPr>
        <w:t>вірусні інфекції</w:t>
      </w:r>
      <w:r w:rsidRPr="00DF7567">
        <w:rPr>
          <w:rFonts w:ascii="Times New Roman" w:eastAsia="Times New Roman" w:hAnsi="Times New Roman" w:cs="Times New Roman"/>
          <w:b w:val="0"/>
          <w:color w:val="000000"/>
          <w:sz w:val="28"/>
          <w:szCs w:val="28"/>
          <w:highlight w:val="white"/>
        </w:rPr>
        <w:t>[Електронний ресурс] // Фармацевтична енциклопеція. – 2010. – Режим доступу до ресурсу:</w:t>
      </w:r>
      <w:r w:rsidRPr="00DF7567">
        <w:rPr>
          <w:rFonts w:ascii="Times New Roman" w:eastAsia="Times New Roman" w:hAnsi="Times New Roman" w:cs="Times New Roman"/>
          <w:color w:val="000000"/>
          <w:sz w:val="28"/>
          <w:szCs w:val="28"/>
          <w:highlight w:val="white"/>
        </w:rPr>
        <w:t xml:space="preserve"> </w:t>
      </w:r>
      <w:hyperlink r:id="rId19">
        <w:r w:rsidRPr="00FD674C">
          <w:rPr>
            <w:rFonts w:ascii="Times New Roman" w:eastAsia="Times New Roman" w:hAnsi="Times New Roman" w:cs="Times New Roman"/>
            <w:b w:val="0"/>
            <w:color w:val="0000FF"/>
            <w:sz w:val="28"/>
            <w:szCs w:val="28"/>
            <w:highlight w:val="white"/>
            <w:u w:val="single"/>
          </w:rPr>
          <w:t>https://www.pharmencyclopedia.com.ua/article/3042/gostri-respiratorni-virusni-infekcii</w:t>
        </w:r>
      </w:hyperlink>
    </w:p>
    <w:p w14:paraId="4BF1B0B7" w14:textId="77777777" w:rsidR="00DF7567" w:rsidRPr="00DF7567" w:rsidRDefault="00DF7567" w:rsidP="00FD674C">
      <w:pPr>
        <w:pStyle w:val="1"/>
        <w:keepNext w:val="0"/>
        <w:keepLines w:val="0"/>
        <w:numPr>
          <w:ilvl w:val="0"/>
          <w:numId w:val="17"/>
        </w:numPr>
        <w:shd w:val="clear" w:color="auto" w:fill="FFFFFF"/>
        <w:spacing w:before="0" w:after="0" w:line="360" w:lineRule="auto"/>
        <w:jc w:val="both"/>
        <w:rPr>
          <w:rFonts w:ascii="Times New Roman" w:hAnsi="Times New Roman" w:cs="Times New Roman"/>
          <w:color w:val="000000"/>
          <w:sz w:val="28"/>
          <w:szCs w:val="28"/>
        </w:rPr>
      </w:pPr>
      <w:r w:rsidRPr="00DF7567">
        <w:rPr>
          <w:rFonts w:ascii="Times New Roman" w:hAnsi="Times New Roman" w:cs="Times New Roman"/>
          <w:b w:val="0"/>
          <w:color w:val="000000"/>
          <w:sz w:val="28"/>
          <w:szCs w:val="28"/>
        </w:rPr>
        <w:t xml:space="preserve">Андрейчин М. А. COVID-19: епідеміологія, клініка, діагностика, лікування та профілактика / М. А. Андрейчин, Н. А. Ничик, Н. Г. Завіднюк, Я. І. Йосик, І. С. Іщук, О. Л. Івахів // Інфекційні хвороби. - 2020. - № 2. - С. 41-55. - Режим доступу: </w:t>
      </w:r>
      <w:hyperlink r:id="rId20">
        <w:r w:rsidRPr="00DF7567">
          <w:rPr>
            <w:rFonts w:ascii="Times New Roman" w:hAnsi="Times New Roman" w:cs="Times New Roman"/>
            <w:b w:val="0"/>
            <w:color w:val="0000FF"/>
            <w:sz w:val="28"/>
            <w:szCs w:val="28"/>
            <w:u w:val="single"/>
          </w:rPr>
          <w:t>http://nbuv.gov.ua/UJRN/InfKhvor_2020_2_</w:t>
        </w:r>
      </w:hyperlink>
    </w:p>
    <w:p w14:paraId="12153D11" w14:textId="77777777" w:rsidR="00DF7567" w:rsidRPr="00DF7567" w:rsidRDefault="00DF7567" w:rsidP="00FD674C">
      <w:pPr>
        <w:pStyle w:val="1"/>
        <w:keepNext w:val="0"/>
        <w:keepLines w:val="0"/>
        <w:numPr>
          <w:ilvl w:val="0"/>
          <w:numId w:val="17"/>
        </w:numPr>
        <w:shd w:val="clear" w:color="auto" w:fill="FFFFFF"/>
        <w:spacing w:before="0" w:after="0" w:line="360" w:lineRule="auto"/>
        <w:jc w:val="both"/>
        <w:rPr>
          <w:rFonts w:ascii="Times New Roman" w:hAnsi="Times New Roman" w:cs="Times New Roman"/>
          <w:b w:val="0"/>
          <w:color w:val="000000"/>
          <w:sz w:val="28"/>
          <w:szCs w:val="28"/>
        </w:rPr>
      </w:pPr>
      <w:r w:rsidRPr="00DF7567">
        <w:rPr>
          <w:rFonts w:ascii="Times New Roman" w:hAnsi="Times New Roman" w:cs="Times New Roman"/>
          <w:b w:val="0"/>
          <w:color w:val="000000"/>
          <w:sz w:val="28"/>
          <w:szCs w:val="28"/>
        </w:rPr>
        <w:t>Етіологія</w:t>
      </w:r>
      <w:r w:rsidRPr="00DF7567">
        <w:rPr>
          <w:rFonts w:ascii="Times New Roman" w:hAnsi="Times New Roman" w:cs="Times New Roman"/>
          <w:b w:val="0"/>
          <w:smallCaps/>
          <w:color w:val="000000"/>
          <w:sz w:val="28"/>
          <w:szCs w:val="28"/>
        </w:rPr>
        <w:t>,</w:t>
      </w:r>
      <w:r w:rsidRPr="00DF7567">
        <w:rPr>
          <w:rFonts w:ascii="Times New Roman" w:hAnsi="Times New Roman" w:cs="Times New Roman"/>
          <w:b w:val="0"/>
          <w:color w:val="000000"/>
          <w:sz w:val="28"/>
          <w:szCs w:val="28"/>
        </w:rPr>
        <w:t xml:space="preserve"> епідеміологія та патогенез короновірусної інфекції</w:t>
      </w:r>
      <w:r w:rsidRPr="00DF7567">
        <w:rPr>
          <w:rFonts w:ascii="Times New Roman" w:hAnsi="Times New Roman" w:cs="Times New Roman"/>
          <w:smallCaps/>
          <w:color w:val="000000"/>
          <w:sz w:val="28"/>
          <w:szCs w:val="28"/>
        </w:rPr>
        <w:t xml:space="preserve"> </w:t>
      </w:r>
      <w:hyperlink r:id="rId21">
        <w:r w:rsidRPr="00DF7567">
          <w:rPr>
            <w:rFonts w:ascii="Times New Roman" w:hAnsi="Times New Roman" w:cs="Times New Roman"/>
            <w:b w:val="0"/>
            <w:color w:val="000000"/>
            <w:sz w:val="28"/>
            <w:szCs w:val="28"/>
            <w:u w:val="single"/>
          </w:rPr>
          <w:t>http://medcolpo.lviv.ua/-covid-19/etiologiya-epidemiologiya-ta-patogenez-koronavirusno-infektsi/</w:t>
        </w:r>
      </w:hyperlink>
    </w:p>
    <w:p w14:paraId="53D46DD2" w14:textId="77777777" w:rsidR="00DF7567" w:rsidRPr="00DF7567" w:rsidRDefault="00DF7567" w:rsidP="00FD674C">
      <w:pPr>
        <w:pStyle w:val="1"/>
        <w:keepNext w:val="0"/>
        <w:keepLines w:val="0"/>
        <w:numPr>
          <w:ilvl w:val="0"/>
          <w:numId w:val="17"/>
        </w:numPr>
        <w:shd w:val="clear" w:color="auto" w:fill="FFFFFF"/>
        <w:spacing w:before="0" w:after="0" w:line="360" w:lineRule="auto"/>
        <w:jc w:val="both"/>
        <w:rPr>
          <w:rFonts w:ascii="Times New Roman" w:hAnsi="Times New Roman" w:cs="Times New Roman"/>
          <w:b w:val="0"/>
          <w:smallCaps/>
          <w:color w:val="000000"/>
          <w:sz w:val="28"/>
          <w:szCs w:val="28"/>
          <w:lang w:val="en-US"/>
        </w:rPr>
      </w:pPr>
      <w:r w:rsidRPr="00DF7567">
        <w:rPr>
          <w:rFonts w:ascii="Times New Roman" w:hAnsi="Times New Roman" w:cs="Times New Roman"/>
          <w:b w:val="0"/>
          <w:color w:val="000000"/>
          <w:sz w:val="28"/>
          <w:szCs w:val="28"/>
          <w:lang w:val="en-US"/>
        </w:rPr>
        <w:t>Global epidemiology of bat coronaviruses / A. C. Wong, X. Li, S. K. Lau [et al.] // Viruses. – 2019. – Vol. 2, N 11. – P. 174.</w:t>
      </w:r>
    </w:p>
    <w:p w14:paraId="1785F76B" w14:textId="77777777" w:rsidR="00DF7567" w:rsidRPr="00DF7567"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DF7567">
        <w:rPr>
          <w:rFonts w:ascii="Times New Roman" w:eastAsia="Times New Roman" w:hAnsi="Times New Roman" w:cs="Times New Roman"/>
          <w:color w:val="000000"/>
          <w:sz w:val="28"/>
          <w:szCs w:val="28"/>
        </w:rPr>
        <w:t>Чернишова Л.І. Коронавірусна інфекція (лекція) //Журнал «Актуальная инфектология» -Том 8, №2, 2020. – С. 3-16</w:t>
      </w:r>
    </w:p>
    <w:p w14:paraId="09718D74"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DF7567">
        <w:rPr>
          <w:rFonts w:ascii="Times New Roman" w:eastAsia="Times New Roman" w:hAnsi="Times New Roman" w:cs="Times New Roman"/>
          <w:color w:val="000000"/>
          <w:sz w:val="28"/>
          <w:szCs w:val="28"/>
        </w:rPr>
        <w:t xml:space="preserve">Наказ МОЗ України від 24.04.2020р № 961 «Стандарт фармацевтичної допомоги «Коронавірусна хвороба (COVID-19) </w:t>
      </w:r>
      <w:hyperlink r:id="rId22" w:anchor="Text" w:history="1">
        <w:r w:rsidR="00FD674C" w:rsidRPr="00C074BA">
          <w:rPr>
            <w:rStyle w:val="a9"/>
            <w:rFonts w:ascii="Times New Roman" w:eastAsia="Times New Roman" w:hAnsi="Times New Roman" w:cs="Times New Roman"/>
            <w:sz w:val="28"/>
            <w:szCs w:val="28"/>
          </w:rPr>
          <w:t>https://zakon.rada.gov.ua/rada/show/v0961282-20#Text</w:t>
        </w:r>
      </w:hyperlink>
    </w:p>
    <w:p w14:paraId="644C5CDA"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Contraction of the type I IFN locus and unusual constitutive expression of IFN-</w:t>
      </w:r>
      <w:r w:rsidRPr="00FD674C">
        <w:rPr>
          <w:rFonts w:ascii="Times New Roman" w:hAnsi="Times New Roman" w:cs="Times New Roman"/>
          <w:color w:val="000000"/>
          <w:sz w:val="28"/>
          <w:szCs w:val="28"/>
        </w:rPr>
        <w:t>α</w:t>
      </w:r>
      <w:r w:rsidRPr="00FD674C">
        <w:rPr>
          <w:rFonts w:ascii="Times New Roman" w:hAnsi="Times New Roman" w:cs="Times New Roman"/>
          <w:color w:val="000000"/>
          <w:sz w:val="28"/>
          <w:szCs w:val="28"/>
          <w:lang w:val="en-US"/>
        </w:rPr>
        <w:t xml:space="preserve"> in bats / P. Zhou, M. Tachedjian, J. W. Wynne [et al.] // Proceedings of the National Academy of Sciences. – 2016. – Vol. 10, N 113. – P. 2696-2701.</w:t>
      </w:r>
    </w:p>
    <w:p w14:paraId="6092FC7F"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Probable pangolin origin of SARS-CoV-2 associated with the COVID-19 outbreak / T. Zhang, Q.N. Wu, [et al.] // Current Biology. – 2020. – Vol. 7, N 30. – P. 1346-1351</w:t>
      </w:r>
    </w:p>
    <w:p w14:paraId="01ED8429"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FD674C">
        <w:rPr>
          <w:rFonts w:ascii="Times New Roman" w:hAnsi="Times New Roman" w:cs="Times New Roman"/>
          <w:color w:val="000000"/>
          <w:sz w:val="28"/>
          <w:szCs w:val="28"/>
        </w:rPr>
        <w:t>Укрінформ  динаміка covid-19 в україні у 2020 році. h</w:t>
      </w:r>
      <w:hyperlink r:id="rId23">
        <w:r w:rsidRPr="00FD674C">
          <w:rPr>
            <w:rFonts w:ascii="Times New Roman" w:hAnsi="Times New Roman" w:cs="Times New Roman"/>
            <w:color w:val="0000FF"/>
            <w:sz w:val="28"/>
            <w:szCs w:val="28"/>
            <w:u w:val="single"/>
          </w:rPr>
          <w:t>ttps://www.ukrinform.ua/rubric-other_news/3164096-dinamika-covid19-v-ukraini-u-2020-roci-infografika.html</w:t>
        </w:r>
      </w:hyperlink>
    </w:p>
    <w:p w14:paraId="0FF3BB37"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Early transmission dynamics in Wuhan, China, of novel coronavirus-infected pneumonia / Q. Li, X. Guan, P. Wu [et al.] // New England Journal of Medicine. – 2020. – 382. – P. 1199-1207.</w:t>
      </w:r>
    </w:p>
    <w:p w14:paraId="1461E7CE"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A familial cluster of pneumonia associated with the 2019 novel coronavirus indicating person-to-person transmission: a study of a family cluster / J. F. Chan, S. Yuan, K. H. Kok [et al.] // The Lancet. – 2020. – Vol. 1022, N 395. – P. 514-523.</w:t>
      </w:r>
    </w:p>
    <w:p w14:paraId="0B068482"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Burke R. M. Active monitoring of persons exposed to patients with confirmed COVID-19-United States, January-February / R. M. Burke // MMWR. Morbidity and Mortality Weekly Report. – 2020. – P. 69.</w:t>
      </w:r>
    </w:p>
    <w:p w14:paraId="14162B52"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Aerosol and surface distribution of severe acute respiratory syndrome coronavirus 2 in hospital wards, Wuhan, China / Z. D. Guo, Z. Y. Wang, S. F. Zhang [et al.] // Emerg. Infect. Dis. – 2020. – Vol. 7, N 26. – P. 10-3201.</w:t>
      </w:r>
    </w:p>
    <w:p w14:paraId="3188B631"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Molecular and serological investigation of 2019-nCoV infected patients: implication of multiple shedding routes / W. Zhang, R. Du, H. Li [et al.] // Emerging Microbes &amp; infections. 2020. – Vol. 1, N 9. – P. 386-389.</w:t>
      </w:r>
    </w:p>
    <w:p w14:paraId="64C241A0"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 xml:space="preserve"> Characteristics of health care personnel with COVID-19 – United States, February 12-April 9, 2020. / S.L. Burrer, M.A. de Perio, M.M. Hughes [et al.] // Electronic resource. – Access </w:t>
      </w:r>
      <w:proofErr w:type="gramStart"/>
      <w:r w:rsidRPr="00FD674C">
        <w:rPr>
          <w:rFonts w:ascii="Times New Roman" w:hAnsi="Times New Roman" w:cs="Times New Roman"/>
          <w:color w:val="000000"/>
          <w:sz w:val="28"/>
          <w:szCs w:val="28"/>
          <w:lang w:val="en-US"/>
        </w:rPr>
        <w:t>mode :</w:t>
      </w:r>
      <w:proofErr w:type="gramEnd"/>
      <w:r w:rsidRPr="00FD674C">
        <w:rPr>
          <w:rFonts w:ascii="Times New Roman" w:hAnsi="Times New Roman" w:cs="Times New Roman"/>
          <w:color w:val="000000"/>
          <w:sz w:val="28"/>
          <w:szCs w:val="28"/>
          <w:lang w:val="en-US"/>
        </w:rPr>
        <w:t xml:space="preserve"> https:// www. cdc. gov/mmwr/volumes/69/wr/pdfs/mm6915e6-H. pdf. – 2020.</w:t>
      </w:r>
    </w:p>
    <w:p w14:paraId="0B5C9070"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 xml:space="preserve"> Moriarty L. F. Public health responses to COVID-19 outbreaks on cruise ships-worldwide, February-March 2020 / L. F. Moriarty // MMWR. Morbidity and mortality weekly report. – 2020. – P. 69</w:t>
      </w:r>
    </w:p>
    <w:p w14:paraId="791DCF15"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Presymptomatic Transmission of SARS-CoV-2 Singapore, January 23-March 16 / W. E. Wei, Z. Li,, C. J. Chiew [et al.] // Morbidity and Mortality Weekly Report – 2020. – N 69, Vol. 14. – P. 411</w:t>
      </w:r>
    </w:p>
    <w:p w14:paraId="079E53E4"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Transmission of 2019-nCoV infection from an asymptomatic contact in Germany / C. Rothe, M. Schunk, P. Sothmann [et al.] // New England Journal of Medicine. – 2020. – Vol. 10, N 382. – P. 970-971</w:t>
      </w:r>
    </w:p>
    <w:p w14:paraId="6004FDA9"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Estimating the asymptomatic proportion of coronavirus disease 2019 (COVID-19) cases on board the Diamond Princess cruise ship, Yokohama, Japan / K. Mizumoto, K. Kagaya, A Zarebski [et al.] // Eurosurveillance. – 2020. – Vol. 10, N 25. – P. 2000180.</w:t>
      </w:r>
    </w:p>
    <w:p w14:paraId="3A842033"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 xml:space="preserve">Estimation of the asymptomatic ratio of novel coronavirus infections (COVID-19) / H. Nishiura, T. Kobayashi, T. Miyama [et al.] // MedRxiv. – 2020. – Electronic resource. – Access </w:t>
      </w:r>
      <w:proofErr w:type="gramStart"/>
      <w:r w:rsidRPr="00FD674C">
        <w:rPr>
          <w:rFonts w:ascii="Times New Roman" w:hAnsi="Times New Roman" w:cs="Times New Roman"/>
          <w:color w:val="000000"/>
          <w:sz w:val="28"/>
          <w:szCs w:val="28"/>
          <w:lang w:val="en-US"/>
        </w:rPr>
        <w:t>mode :</w:t>
      </w:r>
      <w:proofErr w:type="gramEnd"/>
      <w:r w:rsidRPr="00FD674C">
        <w:rPr>
          <w:rFonts w:ascii="Times New Roman" w:hAnsi="Times New Roman" w:cs="Times New Roman"/>
          <w:color w:val="000000"/>
          <w:sz w:val="28"/>
          <w:szCs w:val="28"/>
          <w:lang w:val="en-US"/>
        </w:rPr>
        <w:t xml:space="preserve"> https://www. sciencedirect.com/science/article/pii/S120197122030117X</w:t>
      </w:r>
    </w:p>
    <w:p w14:paraId="79D41C44"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Hui D. S. Super-spreading events of MERS-CoV infection / D. S. Hui // The Lancet. – 2016. – Vol. 10048, N 388. – P. 942-943.</w:t>
      </w:r>
    </w:p>
    <w:p w14:paraId="594D5171"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 xml:space="preserve">Schwartz D. A. An analysis of 38 pregnant women with COVID-19, their newborn infants, and maternal-fetal transmission of SARS-CoV-2: maternal coronavirus infections and pregnancy outcomes / D. A. Schwartz // Archives of pathology &amp; laboratory medicine. – 2020. – Electronic resource. – Access </w:t>
      </w:r>
      <w:proofErr w:type="gramStart"/>
      <w:r w:rsidRPr="00FD674C">
        <w:rPr>
          <w:rFonts w:ascii="Times New Roman" w:hAnsi="Times New Roman" w:cs="Times New Roman"/>
          <w:color w:val="000000"/>
          <w:sz w:val="28"/>
          <w:szCs w:val="28"/>
          <w:lang w:val="en-US"/>
        </w:rPr>
        <w:t>mode :</w:t>
      </w:r>
      <w:proofErr w:type="gramEnd"/>
      <w:r w:rsidRPr="00FD674C">
        <w:rPr>
          <w:rFonts w:ascii="Times New Roman" w:hAnsi="Times New Roman" w:cs="Times New Roman"/>
          <w:color w:val="000000"/>
          <w:sz w:val="28"/>
          <w:szCs w:val="28"/>
          <w:lang w:val="en-US"/>
        </w:rPr>
        <w:t xml:space="preserve"> https:// </w:t>
      </w:r>
      <w:hyperlink r:id="rId24">
        <w:r w:rsidRPr="00FD674C">
          <w:rPr>
            <w:rFonts w:ascii="Times New Roman" w:hAnsi="Times New Roman" w:cs="Times New Roman"/>
            <w:color w:val="000000"/>
            <w:sz w:val="28"/>
            <w:szCs w:val="28"/>
            <w:u w:val="single"/>
            <w:lang w:val="en-US"/>
          </w:rPr>
          <w:t>www.archivesofpathology.org/doi/full/10.5858/arpa.2020-0901-SA</w:t>
        </w:r>
      </w:hyperlink>
      <w:r w:rsidRPr="00FD674C">
        <w:rPr>
          <w:rFonts w:ascii="Times New Roman" w:hAnsi="Times New Roman" w:cs="Times New Roman"/>
          <w:color w:val="000000"/>
          <w:sz w:val="28"/>
          <w:szCs w:val="28"/>
          <w:lang w:val="en-US"/>
        </w:rPr>
        <w:t>.</w:t>
      </w:r>
    </w:p>
    <w:p w14:paraId="063A35E5"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 xml:space="preserve">World Health Organization. (2020). Pneumonia of unknown cause-China. 2020. – Electronic resource. – Access mode : https:// </w:t>
      </w:r>
      <w:hyperlink r:id="rId25">
        <w:r w:rsidRPr="00FD674C">
          <w:rPr>
            <w:rFonts w:ascii="Times New Roman" w:hAnsi="Times New Roman" w:cs="Times New Roman"/>
            <w:color w:val="000000"/>
            <w:sz w:val="28"/>
            <w:szCs w:val="28"/>
            <w:u w:val="single"/>
            <w:lang w:val="en-US"/>
          </w:rPr>
          <w:t>www.who.int/csr/don/05-january-2020-pneumonia-of-unkown-causechina/en/</w:t>
        </w:r>
      </w:hyperlink>
    </w:p>
    <w:p w14:paraId="02323D81"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COVID, C. D. C. Team. Severe outcomes among patients with coronavirus disease 2019 (COVID-19) – United States, February 12-March 16, 2020 / COVID, C. D. C. Team // MMWR Morb Mortal Wkly Rep. – 2020. – Vol 12, N 69. – P. 343-346.</w:t>
      </w:r>
    </w:p>
    <w:p w14:paraId="5C6E30E3"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Centre for Evidence-Based Medicine; J. Brassey, C. Heneghan, K. R. Mahtani [et al.] Do weather conditions influence the transmission of the coronavirus (SARS-CoV-2)? 2020. – www.cebm. net. – Electronic resource. – Access mode : https://www.cebm.net/ covid-19/do-weather-conditions-influence-the-transmission-of-thecoronavirus-sars-cov-2/</w:t>
      </w:r>
    </w:p>
    <w:p w14:paraId="0A56690F"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SARS-CoV-2 viral load in upper respiratory specimens of infected patients / L. Zou, F. Ruan, M. Huang [et al.] // New England Journal of Medicine. – 2020. – Vol 12, N 382. – P. 1177-1179.</w:t>
      </w:r>
    </w:p>
    <w:p w14:paraId="300920D8"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Persistent viral RNA positivity during recovery period of a patient with SARS-CoV-2 infection / J. R. Yang, D. T. Deng, N. Wu [et al.] // Journal of Medical Virology. – 2020. – P. 1-3.</w:t>
      </w:r>
    </w:p>
    <w:p w14:paraId="693DC161"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rPr>
      </w:pPr>
      <w:r w:rsidRPr="00FD674C">
        <w:rPr>
          <w:rFonts w:ascii="Times New Roman" w:hAnsi="Times New Roman" w:cs="Times New Roman"/>
          <w:color w:val="000000"/>
          <w:sz w:val="28"/>
          <w:szCs w:val="28"/>
          <w:lang w:val="en-US"/>
        </w:rPr>
        <w:t xml:space="preserve">Factors associated with prolonged viral RNA shedding in patients with COVID-19 / K. Xu, Y. Chen, J. Yuan [et al.] // Clinical Infectious Diseases. – 2020. – Electronic resource – Access </w:t>
      </w:r>
      <w:proofErr w:type="gramStart"/>
      <w:r w:rsidRPr="00FD674C">
        <w:rPr>
          <w:rFonts w:ascii="Times New Roman" w:hAnsi="Times New Roman" w:cs="Times New Roman"/>
          <w:color w:val="000000"/>
          <w:sz w:val="28"/>
          <w:szCs w:val="28"/>
          <w:lang w:val="en-US"/>
        </w:rPr>
        <w:t>mode :</w:t>
      </w:r>
      <w:proofErr w:type="gramEnd"/>
      <w:r w:rsidRPr="00FD674C">
        <w:rPr>
          <w:rFonts w:ascii="Times New Roman" w:hAnsi="Times New Roman" w:cs="Times New Roman"/>
          <w:color w:val="000000"/>
          <w:sz w:val="28"/>
          <w:szCs w:val="28"/>
          <w:lang w:val="en-US"/>
        </w:rPr>
        <w:t xml:space="preserve"> </w:t>
      </w:r>
      <w:hyperlink r:id="rId26">
        <w:r w:rsidRPr="00FD674C">
          <w:rPr>
            <w:rFonts w:ascii="Times New Roman" w:hAnsi="Times New Roman" w:cs="Times New Roman"/>
            <w:color w:val="000000"/>
            <w:sz w:val="28"/>
            <w:szCs w:val="28"/>
            <w:u w:val="single"/>
            <w:lang w:val="en-US"/>
          </w:rPr>
          <w:t>https://academic.oup.com/cid/article/doi/10.1093/cid/ciaa351/5818308</w:t>
        </w:r>
      </w:hyperlink>
      <w:r w:rsidRPr="00FD674C">
        <w:rPr>
          <w:rFonts w:ascii="Times New Roman" w:hAnsi="Times New Roman" w:cs="Times New Roman"/>
          <w:color w:val="000000"/>
          <w:sz w:val="28"/>
          <w:szCs w:val="28"/>
          <w:lang w:val="en-US"/>
        </w:rPr>
        <w:t>.</w:t>
      </w:r>
    </w:p>
    <w:p w14:paraId="013087F3" w14:textId="77777777" w:rsidR="00FD674C" w:rsidRPr="00FD674C" w:rsidRDefault="00FD674C"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hyperlink r:id="rId27">
        <w:r w:rsidR="00DF7567" w:rsidRPr="00FD674C">
          <w:rPr>
            <w:rFonts w:ascii="Times New Roman" w:hAnsi="Times New Roman" w:cs="Times New Roman"/>
            <w:color w:val="000000"/>
            <w:sz w:val="28"/>
            <w:szCs w:val="28"/>
            <w:u w:val="single"/>
            <w:lang w:val="en-US"/>
          </w:rPr>
          <w:t>https</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moz</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gov</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ua</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article</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news</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oznaki</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dlja</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viznachennja</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regionu</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zi</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znachnim</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poshirennjam</w:t>
        </w:r>
        <w:r w:rsidR="00DF7567" w:rsidRPr="00FD674C">
          <w:rPr>
            <w:rFonts w:ascii="Times New Roman" w:hAnsi="Times New Roman" w:cs="Times New Roman"/>
            <w:color w:val="000000"/>
            <w:sz w:val="28"/>
            <w:szCs w:val="28"/>
            <w:u w:val="single"/>
            <w:lang w:val="uk-UA"/>
          </w:rPr>
          <w:t>-</w:t>
        </w:r>
        <w:r w:rsidR="00DF7567" w:rsidRPr="00FD674C">
          <w:rPr>
            <w:rFonts w:ascii="Times New Roman" w:hAnsi="Times New Roman" w:cs="Times New Roman"/>
            <w:color w:val="000000"/>
            <w:sz w:val="28"/>
            <w:szCs w:val="28"/>
            <w:u w:val="single"/>
            <w:lang w:val="en-US"/>
          </w:rPr>
          <w:t>covid</w:t>
        </w:r>
        <w:r w:rsidR="00DF7567" w:rsidRPr="00FD674C">
          <w:rPr>
            <w:rFonts w:ascii="Times New Roman" w:hAnsi="Times New Roman" w:cs="Times New Roman"/>
            <w:color w:val="000000"/>
            <w:sz w:val="28"/>
            <w:szCs w:val="28"/>
            <w:u w:val="single"/>
            <w:lang w:val="uk-UA"/>
          </w:rPr>
          <w:t>-19</w:t>
        </w:r>
      </w:hyperlink>
    </w:p>
    <w:p w14:paraId="3DDC235C"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FD674C">
        <w:rPr>
          <w:rFonts w:ascii="Times New Roman" w:hAnsi="Times New Roman" w:cs="Times New Roman"/>
          <w:color w:val="000000"/>
          <w:sz w:val="28"/>
          <w:szCs w:val="28"/>
          <w:lang w:val="en-US"/>
        </w:rPr>
        <w:t xml:space="preserve">Clinical characteristics of coronavirus disease 2019 in China / W. J. Guan, Z. Ni, Y. Hu [et al.] // New England Journal of Medicine. – 2020. – Vol. 18, N 382. – P. 1708-1720. </w:t>
      </w:r>
    </w:p>
    <w:p w14:paraId="41454F19"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FD674C">
        <w:rPr>
          <w:rFonts w:ascii="Times New Roman" w:hAnsi="Times New Roman" w:cs="Times New Roman"/>
          <w:color w:val="000000"/>
          <w:sz w:val="28"/>
          <w:szCs w:val="28"/>
          <w:lang w:val="en-US"/>
        </w:rPr>
        <w:t xml:space="preserve">Clinical features of patients infected with 2019 novel coronavirus in Wuhan, China / C. Huang, Y. Wang, X. Li [et al.] // The Lancet. – 2020. – Vol 10223, N 395. – P. 497-506. </w:t>
      </w:r>
    </w:p>
    <w:p w14:paraId="1AF84CBF" w14:textId="77777777" w:rsidR="00FD674C" w:rsidRPr="00FD674C" w:rsidRDefault="00DF7567"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FD674C">
        <w:rPr>
          <w:rFonts w:ascii="Times New Roman" w:hAnsi="Times New Roman" w:cs="Times New Roman"/>
          <w:color w:val="000000"/>
          <w:sz w:val="28"/>
          <w:szCs w:val="28"/>
          <w:lang w:val="en-US"/>
        </w:rPr>
        <w:t xml:space="preserve">Epidemiological and clinical characteristics of 99 cases of 2019 novel coronavirus pneumonia in Wuhan, China: a descriptive study / N. Chen, M. Zhou, X. Dong [et al.] // The Lancet. – Vol. 10223, N 395. – P. 507-513. </w:t>
      </w:r>
    </w:p>
    <w:p w14:paraId="42A50CFC" w14:textId="77777777" w:rsidR="00DF7567" w:rsidRPr="00FD674C" w:rsidRDefault="00FD674C" w:rsidP="00FD674C">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DF7567" w:rsidRPr="00FD674C">
        <w:rPr>
          <w:rFonts w:ascii="Times New Roman" w:hAnsi="Times New Roman" w:cs="Times New Roman"/>
          <w:color w:val="000000"/>
          <w:sz w:val="28"/>
          <w:szCs w:val="28"/>
          <w:lang w:val="en-US"/>
        </w:rPr>
        <w:t xml:space="preserve">World Health Organization. 2020. Clinical management of severe acute respiratory infection (SARI) when COVID-19 disease is suspected. – Electronic resource. – Access </w:t>
      </w:r>
      <w:proofErr w:type="gramStart"/>
      <w:r w:rsidR="00DF7567" w:rsidRPr="00FD674C">
        <w:rPr>
          <w:rFonts w:ascii="Times New Roman" w:hAnsi="Times New Roman" w:cs="Times New Roman"/>
          <w:color w:val="000000"/>
          <w:sz w:val="28"/>
          <w:szCs w:val="28"/>
          <w:lang w:val="en-US"/>
        </w:rPr>
        <w:t>mode :</w:t>
      </w:r>
      <w:proofErr w:type="gramEnd"/>
      <w:r w:rsidR="00DF7567" w:rsidRPr="00FD674C">
        <w:rPr>
          <w:rFonts w:ascii="Times New Roman" w:hAnsi="Times New Roman" w:cs="Times New Roman"/>
          <w:color w:val="000000"/>
          <w:sz w:val="28"/>
          <w:szCs w:val="28"/>
          <w:lang w:val="en-US"/>
        </w:rPr>
        <w:t xml:space="preserve"> https://www.who.int/ publications-detail/clinical-management-of-severe-acute-respiratoryinfection-when-novel-coronavirus-(ncov)-infection-is-suspected.</w:t>
      </w:r>
    </w:p>
    <w:p w14:paraId="50EFF1F8" w14:textId="77777777" w:rsidR="00FD674C" w:rsidRPr="00FD674C" w:rsidRDefault="00DF7567" w:rsidP="00FD674C">
      <w:pPr>
        <w:pStyle w:val="1"/>
        <w:keepNext w:val="0"/>
        <w:keepLines w:val="0"/>
        <w:numPr>
          <w:ilvl w:val="0"/>
          <w:numId w:val="17"/>
        </w:numPr>
        <w:shd w:val="clear" w:color="auto" w:fill="FFFFFF"/>
        <w:spacing w:before="0" w:after="0" w:line="360" w:lineRule="auto"/>
        <w:jc w:val="both"/>
        <w:rPr>
          <w:rFonts w:ascii="Times New Roman" w:hAnsi="Times New Roman" w:cs="Times New Roman"/>
          <w:b w:val="0"/>
          <w:color w:val="000000"/>
          <w:sz w:val="28"/>
          <w:szCs w:val="28"/>
          <w:lang w:val="uk-UA"/>
        </w:rPr>
      </w:pPr>
      <w:r w:rsidRPr="00FD674C">
        <w:rPr>
          <w:rFonts w:ascii="Times New Roman" w:hAnsi="Times New Roman" w:cs="Times New Roman"/>
          <w:b w:val="0"/>
          <w:color w:val="000000"/>
          <w:sz w:val="28"/>
          <w:szCs w:val="28"/>
          <w:lang w:val="uk-UA"/>
        </w:rPr>
        <w:t xml:space="preserve">ФАРМАЦЕВТИЧНА ОПІКА В ПЕРІОД ПАНДЕМІЇ </w:t>
      </w:r>
      <w:r w:rsidRPr="00DF7567">
        <w:rPr>
          <w:rFonts w:ascii="Times New Roman" w:hAnsi="Times New Roman" w:cs="Times New Roman"/>
          <w:b w:val="0"/>
          <w:color w:val="000000"/>
          <w:sz w:val="28"/>
          <w:szCs w:val="28"/>
          <w:lang w:val="en-US"/>
        </w:rPr>
        <w:t>COVID</w:t>
      </w:r>
      <w:r w:rsidRPr="00FD674C">
        <w:rPr>
          <w:rFonts w:ascii="Times New Roman" w:hAnsi="Times New Roman" w:cs="Times New Roman"/>
          <w:b w:val="0"/>
          <w:color w:val="000000"/>
          <w:sz w:val="28"/>
          <w:szCs w:val="28"/>
          <w:lang w:val="uk-UA"/>
        </w:rPr>
        <w:t xml:space="preserve">-19: АКТУАЛІЗАЦІЯ ВІДПОВІДАЛЬНОСТІ ПРОВІЗОРА (ФАРМАЦЕВТА) Міщенко О. Я., Бездітко Н. В., Осташко В. Ф., Калько К. О. Національний фармацевтичний університет Інститут підвищення кваліфікації спеціалістів фармації м. Харків, Україна Кафедра клінічної фармакології </w:t>
      </w:r>
      <w:hyperlink r:id="rId28">
        <w:r w:rsidRPr="00DF7567">
          <w:rPr>
            <w:rFonts w:ascii="Times New Roman" w:hAnsi="Times New Roman" w:cs="Times New Roman"/>
            <w:b w:val="0"/>
            <w:color w:val="000000"/>
            <w:sz w:val="28"/>
            <w:szCs w:val="28"/>
            <w:u w:val="single"/>
            <w:lang w:val="en-US"/>
          </w:rPr>
          <w:t>clinpharmacol</w:t>
        </w:r>
        <w:r w:rsidRPr="00FD674C">
          <w:rPr>
            <w:rFonts w:ascii="Times New Roman" w:hAnsi="Times New Roman" w:cs="Times New Roman"/>
            <w:b w:val="0"/>
            <w:color w:val="000000"/>
            <w:sz w:val="28"/>
            <w:szCs w:val="28"/>
            <w:u w:val="single"/>
            <w:lang w:val="uk-UA"/>
          </w:rPr>
          <w:t>_</w:t>
        </w:r>
        <w:r w:rsidRPr="00DF7567">
          <w:rPr>
            <w:rFonts w:ascii="Times New Roman" w:hAnsi="Times New Roman" w:cs="Times New Roman"/>
            <w:b w:val="0"/>
            <w:color w:val="000000"/>
            <w:sz w:val="28"/>
            <w:szCs w:val="28"/>
            <w:u w:val="single"/>
            <w:lang w:val="en-US"/>
          </w:rPr>
          <w:t>ipksph</w:t>
        </w:r>
        <w:r w:rsidRPr="00FD674C">
          <w:rPr>
            <w:rFonts w:ascii="Times New Roman" w:hAnsi="Times New Roman" w:cs="Times New Roman"/>
            <w:b w:val="0"/>
            <w:color w:val="000000"/>
            <w:sz w:val="28"/>
            <w:szCs w:val="28"/>
            <w:u w:val="single"/>
            <w:lang w:val="uk-UA"/>
          </w:rPr>
          <w:t>@</w:t>
        </w:r>
        <w:r w:rsidRPr="00DF7567">
          <w:rPr>
            <w:rFonts w:ascii="Times New Roman" w:hAnsi="Times New Roman" w:cs="Times New Roman"/>
            <w:b w:val="0"/>
            <w:color w:val="000000"/>
            <w:sz w:val="28"/>
            <w:szCs w:val="28"/>
            <w:u w:val="single"/>
            <w:lang w:val="en-US"/>
          </w:rPr>
          <w:t>nuph</w:t>
        </w:r>
        <w:r w:rsidRPr="00FD674C">
          <w:rPr>
            <w:rFonts w:ascii="Times New Roman" w:hAnsi="Times New Roman" w:cs="Times New Roman"/>
            <w:b w:val="0"/>
            <w:color w:val="000000"/>
            <w:sz w:val="28"/>
            <w:szCs w:val="28"/>
            <w:u w:val="single"/>
            <w:lang w:val="uk-UA"/>
          </w:rPr>
          <w:t>.</w:t>
        </w:r>
        <w:r w:rsidRPr="00DF7567">
          <w:rPr>
            <w:rFonts w:ascii="Times New Roman" w:hAnsi="Times New Roman" w:cs="Times New Roman"/>
            <w:b w:val="0"/>
            <w:color w:val="000000"/>
            <w:sz w:val="28"/>
            <w:szCs w:val="28"/>
            <w:u w:val="single"/>
            <w:lang w:val="en-US"/>
          </w:rPr>
          <w:t>edu</w:t>
        </w:r>
        <w:r w:rsidRPr="00FD674C">
          <w:rPr>
            <w:rFonts w:ascii="Times New Roman" w:hAnsi="Times New Roman" w:cs="Times New Roman"/>
            <w:b w:val="0"/>
            <w:color w:val="000000"/>
            <w:sz w:val="28"/>
            <w:szCs w:val="28"/>
            <w:u w:val="single"/>
            <w:lang w:val="uk-UA"/>
          </w:rPr>
          <w:t>.</w:t>
        </w:r>
        <w:r w:rsidRPr="00DF7567">
          <w:rPr>
            <w:rFonts w:ascii="Times New Roman" w:hAnsi="Times New Roman" w:cs="Times New Roman"/>
            <w:b w:val="0"/>
            <w:color w:val="000000"/>
            <w:sz w:val="28"/>
            <w:szCs w:val="28"/>
            <w:u w:val="single"/>
            <w:lang w:val="en-US"/>
          </w:rPr>
          <w:t>ua</w:t>
        </w:r>
      </w:hyperlink>
    </w:p>
    <w:p w14:paraId="20228971" w14:textId="77777777" w:rsidR="00FD674C" w:rsidRPr="00FD674C" w:rsidRDefault="00DF7567" w:rsidP="00FD674C">
      <w:pPr>
        <w:pStyle w:val="1"/>
        <w:keepNext w:val="0"/>
        <w:keepLines w:val="0"/>
        <w:numPr>
          <w:ilvl w:val="0"/>
          <w:numId w:val="17"/>
        </w:numPr>
        <w:shd w:val="clear" w:color="auto" w:fill="FFFFFF"/>
        <w:spacing w:before="0" w:after="0" w:line="360" w:lineRule="auto"/>
        <w:jc w:val="both"/>
        <w:rPr>
          <w:rFonts w:ascii="Times New Roman" w:hAnsi="Times New Roman" w:cs="Times New Roman"/>
          <w:b w:val="0"/>
          <w:color w:val="000000"/>
          <w:sz w:val="28"/>
          <w:szCs w:val="28"/>
        </w:rPr>
      </w:pPr>
      <w:r w:rsidRPr="00FD674C">
        <w:rPr>
          <w:rFonts w:ascii="Times New Roman" w:hAnsi="Times New Roman" w:cs="Times New Roman"/>
          <w:b w:val="0"/>
          <w:color w:val="000000"/>
          <w:sz w:val="28"/>
          <w:szCs w:val="28"/>
        </w:rPr>
        <w:t>Наказ Міністерства охорони здоров'я України 24 квітня 2020 року N 961 СТАНДАРТ ФАРМАЦЕВТИЧНОЇ ДОПОМОГИ "КОРОНАВІРУСНА ХВОРОБА (COVID-19)"</w:t>
      </w:r>
    </w:p>
    <w:p w14:paraId="67FF7F6D" w14:textId="77777777" w:rsidR="00FD674C" w:rsidRPr="00DB30FF" w:rsidRDefault="00DF7567" w:rsidP="00FD674C">
      <w:pPr>
        <w:pStyle w:val="1"/>
        <w:keepNext w:val="0"/>
        <w:keepLines w:val="0"/>
        <w:numPr>
          <w:ilvl w:val="0"/>
          <w:numId w:val="17"/>
        </w:numPr>
        <w:shd w:val="clear" w:color="auto" w:fill="FFFFFF"/>
        <w:spacing w:before="0" w:after="0" w:line="360" w:lineRule="auto"/>
        <w:jc w:val="both"/>
        <w:rPr>
          <w:rFonts w:ascii="Times New Roman" w:hAnsi="Times New Roman" w:cs="Times New Roman"/>
          <w:b w:val="0"/>
          <w:color w:val="000000"/>
          <w:sz w:val="28"/>
          <w:szCs w:val="28"/>
          <w:lang w:val="uk-UA"/>
        </w:rPr>
      </w:pPr>
      <w:r w:rsidRPr="00FD674C">
        <w:rPr>
          <w:rFonts w:ascii="Times New Roman" w:eastAsia="Times New Roman" w:hAnsi="Times New Roman" w:cs="Times New Roman"/>
          <w:color w:val="FF0000"/>
          <w:sz w:val="28"/>
          <w:szCs w:val="28"/>
          <w:highlight w:val="white"/>
          <w:lang w:val="uk-UA"/>
        </w:rPr>
        <w:t xml:space="preserve"> </w:t>
      </w:r>
      <w:hyperlink r:id="rId29" w:tgtFrame="_blank" w:history="1">
        <w:r w:rsidRPr="003853FD">
          <w:rPr>
            <w:rFonts w:ascii="Times New Roman" w:eastAsia="Times New Roman" w:hAnsi="Times New Roman" w:cs="Times New Roman"/>
            <w:b w:val="0"/>
            <w:color w:val="0563C1"/>
            <w:sz w:val="28"/>
            <w:szCs w:val="28"/>
            <w:u w:val="single"/>
            <w:lang w:val="uk-UA"/>
          </w:rPr>
          <w:t>https://www.dec.gov.ua/wpcontent/uploads/2022/01/2022_7_pf.pdf</w:t>
        </w:r>
      </w:hyperlink>
    </w:p>
    <w:p w14:paraId="4FC86E76" w14:textId="77777777" w:rsidR="00FD674C" w:rsidRPr="00FD674C" w:rsidRDefault="00DF7567" w:rsidP="00FD674C">
      <w:pPr>
        <w:pStyle w:val="1"/>
        <w:keepNext w:val="0"/>
        <w:keepLines w:val="0"/>
        <w:numPr>
          <w:ilvl w:val="0"/>
          <w:numId w:val="17"/>
        </w:numPr>
        <w:shd w:val="clear" w:color="auto" w:fill="FFFFFF"/>
        <w:spacing w:before="0" w:after="0" w:line="360" w:lineRule="auto"/>
        <w:jc w:val="both"/>
        <w:rPr>
          <w:rFonts w:ascii="Times New Roman" w:hAnsi="Times New Roman" w:cs="Times New Roman"/>
          <w:b w:val="0"/>
          <w:color w:val="000000"/>
          <w:sz w:val="28"/>
          <w:szCs w:val="28"/>
        </w:rPr>
      </w:pPr>
      <w:r w:rsidRPr="00FD674C">
        <w:rPr>
          <w:rFonts w:ascii="Times New Roman" w:hAnsi="Times New Roman" w:cs="Times New Roman"/>
          <w:b w:val="0"/>
          <w:color w:val="000000"/>
          <w:sz w:val="28"/>
          <w:szCs w:val="28"/>
        </w:rPr>
        <w:t xml:space="preserve">Коронавірусна хвороба (COVID-19): колективний імунітет, карантин і COVID </w:t>
      </w:r>
      <w:hyperlink r:id="rId30">
        <w:r w:rsidRPr="00FD674C">
          <w:rPr>
            <w:rFonts w:ascii="Times New Roman" w:hAnsi="Times New Roman" w:cs="Times New Roman"/>
            <w:b w:val="0"/>
            <w:color w:val="0000FF"/>
            <w:sz w:val="28"/>
            <w:szCs w:val="28"/>
            <w:u w:val="single"/>
          </w:rPr>
          <w:t>https://www.who.int/emergencies/diseases/novel-coronavirus-2019/question-and-answers-hub/q-a-detail/herd-immunity-lockdowns-and-covid-19</w:t>
        </w:r>
      </w:hyperlink>
    </w:p>
    <w:p w14:paraId="574273FE" w14:textId="77777777" w:rsidR="00FD674C" w:rsidRPr="00FD674C" w:rsidRDefault="00DF7567" w:rsidP="00FD674C">
      <w:pPr>
        <w:pStyle w:val="1"/>
        <w:keepNext w:val="0"/>
        <w:keepLines w:val="0"/>
        <w:numPr>
          <w:ilvl w:val="0"/>
          <w:numId w:val="17"/>
        </w:numPr>
        <w:shd w:val="clear" w:color="auto" w:fill="FFFFFF"/>
        <w:spacing w:before="0" w:after="0" w:line="360" w:lineRule="auto"/>
        <w:jc w:val="both"/>
        <w:rPr>
          <w:rFonts w:ascii="Times New Roman" w:hAnsi="Times New Roman" w:cs="Times New Roman"/>
          <w:b w:val="0"/>
          <w:color w:val="000000"/>
          <w:sz w:val="28"/>
          <w:szCs w:val="28"/>
        </w:rPr>
      </w:pPr>
      <w:r w:rsidRPr="00FD674C">
        <w:rPr>
          <w:rFonts w:ascii="Times New Roman" w:hAnsi="Times New Roman" w:cs="Times New Roman"/>
          <w:b w:val="0"/>
          <w:color w:val="000000"/>
          <w:sz w:val="28"/>
          <w:szCs w:val="28"/>
        </w:rPr>
        <w:t>Вакцини та імунізація: що таке вакцинація?</w:t>
      </w:r>
      <w:r w:rsidR="00FD674C">
        <w:rPr>
          <w:rFonts w:ascii="Times New Roman" w:hAnsi="Times New Roman" w:cs="Times New Roman"/>
          <w:b w:val="0"/>
          <w:color w:val="000000"/>
          <w:sz w:val="28"/>
          <w:szCs w:val="28"/>
          <w:lang w:val="uk-UA"/>
        </w:rPr>
        <w:t xml:space="preserve"> </w:t>
      </w:r>
      <w:hyperlink r:id="rId31">
        <w:r w:rsidRPr="00FD674C">
          <w:rPr>
            <w:rFonts w:ascii="Times New Roman" w:hAnsi="Times New Roman" w:cs="Times New Roman"/>
            <w:b w:val="0"/>
            <w:color w:val="000000"/>
            <w:sz w:val="28"/>
            <w:szCs w:val="28"/>
            <w:u w:val="single"/>
          </w:rPr>
          <w:t>https://www.who.int/news-room/q-a-detail/vaccines-and-immunization-what-is-vaccination</w:t>
        </w:r>
      </w:hyperlink>
    </w:p>
    <w:p w14:paraId="2B68A9EC" w14:textId="77777777" w:rsidR="00DF7567" w:rsidRPr="00DB30FF" w:rsidRDefault="00DF7567" w:rsidP="00FD674C">
      <w:pPr>
        <w:pStyle w:val="1"/>
        <w:keepNext w:val="0"/>
        <w:keepLines w:val="0"/>
        <w:numPr>
          <w:ilvl w:val="0"/>
          <w:numId w:val="17"/>
        </w:numPr>
        <w:shd w:val="clear" w:color="auto" w:fill="FFFFFF"/>
        <w:spacing w:before="0" w:after="0" w:line="360" w:lineRule="auto"/>
        <w:jc w:val="both"/>
        <w:rPr>
          <w:rFonts w:ascii="Times New Roman" w:hAnsi="Times New Roman" w:cs="Times New Roman"/>
          <w:b w:val="0"/>
          <w:color w:val="000000"/>
          <w:sz w:val="28"/>
          <w:szCs w:val="28"/>
          <w:lang w:val="en-US"/>
        </w:rPr>
      </w:pPr>
      <w:r w:rsidRPr="00DD3079">
        <w:rPr>
          <w:rFonts w:ascii="Times New Roman" w:hAnsi="Times New Roman" w:cs="Times New Roman"/>
          <w:color w:val="000000"/>
          <w:sz w:val="28"/>
          <w:szCs w:val="28"/>
        </w:rPr>
        <w:t xml:space="preserve"> </w:t>
      </w:r>
      <w:r w:rsidRPr="00FD674C">
        <w:rPr>
          <w:rFonts w:ascii="Times New Roman" w:hAnsi="Times New Roman" w:cs="Times New Roman"/>
          <w:b w:val="0"/>
          <w:color w:val="000000"/>
          <w:sz w:val="28"/>
          <w:szCs w:val="28"/>
          <w:lang w:val="en-US"/>
        </w:rPr>
        <w:t xml:space="preserve">World Health </w:t>
      </w:r>
      <w:proofErr w:type="gramStart"/>
      <w:r w:rsidRPr="00FD674C">
        <w:rPr>
          <w:rFonts w:ascii="Times New Roman" w:hAnsi="Times New Roman" w:cs="Times New Roman"/>
          <w:b w:val="0"/>
          <w:color w:val="000000"/>
          <w:sz w:val="28"/>
          <w:szCs w:val="28"/>
          <w:lang w:val="en-US"/>
        </w:rPr>
        <w:t xml:space="preserve">Organization  </w:t>
      </w:r>
      <w:r w:rsidRPr="00FD674C">
        <w:rPr>
          <w:rFonts w:ascii="Times New Roman" w:hAnsi="Times New Roman" w:cs="Times New Roman"/>
          <w:b w:val="0"/>
          <w:color w:val="000000"/>
          <w:sz w:val="28"/>
          <w:szCs w:val="28"/>
        </w:rPr>
        <w:t>Коронавірусна</w:t>
      </w:r>
      <w:proofErr w:type="gramEnd"/>
      <w:r w:rsidRPr="00FD674C">
        <w:rPr>
          <w:rFonts w:ascii="Times New Roman" w:hAnsi="Times New Roman" w:cs="Times New Roman"/>
          <w:b w:val="0"/>
          <w:color w:val="000000"/>
          <w:sz w:val="28"/>
          <w:szCs w:val="28"/>
          <w:lang w:val="en-US"/>
        </w:rPr>
        <w:t xml:space="preserve"> </w:t>
      </w:r>
      <w:r w:rsidRPr="00FD674C">
        <w:rPr>
          <w:rFonts w:ascii="Times New Roman" w:hAnsi="Times New Roman" w:cs="Times New Roman"/>
          <w:b w:val="0"/>
          <w:color w:val="000000"/>
          <w:sz w:val="28"/>
          <w:szCs w:val="28"/>
        </w:rPr>
        <w:t>хвороба</w:t>
      </w:r>
      <w:r w:rsidRPr="00FD674C">
        <w:rPr>
          <w:rFonts w:ascii="Times New Roman" w:hAnsi="Times New Roman" w:cs="Times New Roman"/>
          <w:b w:val="0"/>
          <w:color w:val="000000"/>
          <w:sz w:val="28"/>
          <w:szCs w:val="28"/>
          <w:lang w:val="en-US"/>
        </w:rPr>
        <w:t xml:space="preserve"> (COVID-19): </w:t>
      </w:r>
      <w:r w:rsidRPr="00FD674C">
        <w:rPr>
          <w:rFonts w:ascii="Times New Roman" w:hAnsi="Times New Roman" w:cs="Times New Roman"/>
          <w:b w:val="0"/>
          <w:color w:val="000000"/>
          <w:sz w:val="28"/>
          <w:szCs w:val="28"/>
        </w:rPr>
        <w:t>вакцини</w:t>
      </w:r>
    </w:p>
    <w:p w14:paraId="694B839F" w14:textId="77777777" w:rsidR="00DF7567" w:rsidRPr="00DB30FF" w:rsidRDefault="007F2CF9" w:rsidP="00FD674C">
      <w:pPr>
        <w:pStyle w:val="1"/>
        <w:shd w:val="clear" w:color="auto" w:fill="FFFFFF"/>
        <w:spacing w:before="0" w:after="0" w:line="360" w:lineRule="auto"/>
        <w:ind w:left="567"/>
        <w:jc w:val="both"/>
        <w:rPr>
          <w:rFonts w:ascii="Times New Roman" w:hAnsi="Times New Roman" w:cs="Times New Roman"/>
          <w:b w:val="0"/>
          <w:color w:val="000000"/>
          <w:sz w:val="28"/>
          <w:szCs w:val="28"/>
          <w:lang w:val="en-US"/>
        </w:rPr>
      </w:pPr>
      <w:hyperlink r:id="rId32">
        <w:r w:rsidR="00DF7567" w:rsidRPr="00DF7567">
          <w:rPr>
            <w:rFonts w:ascii="Times New Roman" w:hAnsi="Times New Roman" w:cs="Times New Roman"/>
            <w:b w:val="0"/>
            <w:color w:val="000000"/>
            <w:sz w:val="28"/>
            <w:szCs w:val="28"/>
            <w:u w:val="single"/>
            <w:lang w:val="en-US"/>
          </w:rPr>
          <w:t>https</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www</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who</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int</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emergencies</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diseases</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novel</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coronavirus</w:t>
        </w:r>
        <w:r w:rsidR="00DF7567" w:rsidRPr="00DB30FF">
          <w:rPr>
            <w:rFonts w:ascii="Times New Roman" w:hAnsi="Times New Roman" w:cs="Times New Roman"/>
            <w:b w:val="0"/>
            <w:color w:val="000000"/>
            <w:sz w:val="28"/>
            <w:szCs w:val="28"/>
            <w:u w:val="single"/>
            <w:lang w:val="en-US"/>
          </w:rPr>
          <w:t>-2019/</w:t>
        </w:r>
        <w:r w:rsidR="00DF7567" w:rsidRPr="00DF7567">
          <w:rPr>
            <w:rFonts w:ascii="Times New Roman" w:hAnsi="Times New Roman" w:cs="Times New Roman"/>
            <w:b w:val="0"/>
            <w:color w:val="000000"/>
            <w:sz w:val="28"/>
            <w:szCs w:val="28"/>
            <w:u w:val="single"/>
            <w:lang w:val="en-US"/>
          </w:rPr>
          <w:t>question</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and</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answers</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hub</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q</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a</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detail</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coronavirus</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disease</w:t>
        </w:r>
        <w:r w:rsidR="00DF7567" w:rsidRPr="00DB30FF">
          <w:rPr>
            <w:rFonts w:ascii="Times New Roman" w:hAnsi="Times New Roman" w:cs="Times New Roman"/>
            <w:b w:val="0"/>
            <w:color w:val="000000"/>
            <w:sz w:val="28"/>
            <w:szCs w:val="28"/>
            <w:u w:val="single"/>
            <w:lang w:val="en-US"/>
          </w:rPr>
          <w:t>-(</w:t>
        </w:r>
        <w:r w:rsidR="00DF7567" w:rsidRPr="00DF7567">
          <w:rPr>
            <w:rFonts w:ascii="Times New Roman" w:hAnsi="Times New Roman" w:cs="Times New Roman"/>
            <w:b w:val="0"/>
            <w:color w:val="000000"/>
            <w:sz w:val="28"/>
            <w:szCs w:val="28"/>
            <w:u w:val="single"/>
            <w:lang w:val="en-US"/>
          </w:rPr>
          <w:t>covid</w:t>
        </w:r>
        <w:r w:rsidR="00DF7567" w:rsidRPr="00DB30FF">
          <w:rPr>
            <w:rFonts w:ascii="Times New Roman" w:hAnsi="Times New Roman" w:cs="Times New Roman"/>
            <w:b w:val="0"/>
            <w:color w:val="000000"/>
            <w:sz w:val="28"/>
            <w:szCs w:val="28"/>
            <w:u w:val="single"/>
            <w:lang w:val="en-US"/>
          </w:rPr>
          <w:t>-19)-</w:t>
        </w:r>
        <w:r w:rsidR="00DF7567" w:rsidRPr="00DF7567">
          <w:rPr>
            <w:rFonts w:ascii="Times New Roman" w:hAnsi="Times New Roman" w:cs="Times New Roman"/>
            <w:b w:val="0"/>
            <w:color w:val="000000"/>
            <w:sz w:val="28"/>
            <w:szCs w:val="28"/>
            <w:u w:val="single"/>
            <w:lang w:val="en-US"/>
          </w:rPr>
          <w:t>vaccines</w:t>
        </w:r>
      </w:hyperlink>
    </w:p>
    <w:p w14:paraId="11055025" w14:textId="77777777" w:rsidR="00DF7567" w:rsidRPr="00DB30FF" w:rsidRDefault="00DF7567" w:rsidP="00FD674C">
      <w:pPr>
        <w:numPr>
          <w:ilvl w:val="0"/>
          <w:numId w:val="17"/>
        </w:numPr>
        <w:pBdr>
          <w:top w:val="nil"/>
          <w:left w:val="nil"/>
          <w:bottom w:val="nil"/>
          <w:right w:val="nil"/>
          <w:between w:val="nil"/>
        </w:pBdr>
        <w:spacing w:after="0" w:line="360" w:lineRule="auto"/>
        <w:ind w:left="142" w:firstLine="0"/>
        <w:jc w:val="both"/>
        <w:rPr>
          <w:rFonts w:ascii="Times New Roman" w:eastAsia="Times New Roman" w:hAnsi="Times New Roman" w:cs="Times New Roman"/>
          <w:color w:val="000000"/>
          <w:sz w:val="28"/>
          <w:szCs w:val="28"/>
          <w:lang w:val="en-US"/>
        </w:rPr>
      </w:pPr>
      <w:r w:rsidRPr="00DF7567">
        <w:rPr>
          <w:rFonts w:ascii="Times New Roman" w:eastAsia="Times New Roman" w:hAnsi="Times New Roman" w:cs="Times New Roman"/>
          <w:color w:val="000000"/>
          <w:sz w:val="28"/>
          <w:szCs w:val="28"/>
        </w:rPr>
        <w:t>Сайт</w:t>
      </w:r>
      <w:r w:rsidRPr="00DB30FF">
        <w:rPr>
          <w:rFonts w:ascii="Times New Roman" w:eastAsia="Times New Roman" w:hAnsi="Times New Roman" w:cs="Times New Roman"/>
          <w:color w:val="000000"/>
          <w:sz w:val="28"/>
          <w:szCs w:val="28"/>
          <w:lang w:val="en-US"/>
        </w:rPr>
        <w:t xml:space="preserve"> </w:t>
      </w:r>
      <w:r w:rsidRPr="00DF7567">
        <w:rPr>
          <w:rFonts w:ascii="Times New Roman" w:eastAsia="Times New Roman" w:hAnsi="Times New Roman" w:cs="Times New Roman"/>
          <w:color w:val="000000"/>
          <w:sz w:val="28"/>
          <w:szCs w:val="28"/>
        </w:rPr>
        <w:t>вакцинації</w:t>
      </w:r>
      <w:r w:rsidRPr="00DB30FF">
        <w:rPr>
          <w:rFonts w:ascii="Times New Roman" w:eastAsia="Times New Roman" w:hAnsi="Times New Roman" w:cs="Times New Roman"/>
          <w:color w:val="000000"/>
          <w:sz w:val="28"/>
          <w:szCs w:val="28"/>
          <w:lang w:val="en-US"/>
        </w:rPr>
        <w:t xml:space="preserve">  </w:t>
      </w:r>
      <w:r w:rsidRPr="00DF7567">
        <w:rPr>
          <w:rFonts w:ascii="Times New Roman" w:eastAsia="Times New Roman" w:hAnsi="Times New Roman" w:cs="Times New Roman"/>
          <w:color w:val="000000"/>
          <w:sz w:val="28"/>
          <w:szCs w:val="28"/>
        </w:rPr>
        <w:t>від</w:t>
      </w:r>
      <w:r w:rsidRPr="00DB30FF">
        <w:rPr>
          <w:rFonts w:ascii="Times New Roman" w:eastAsia="Times New Roman" w:hAnsi="Times New Roman" w:cs="Times New Roman"/>
          <w:color w:val="000000"/>
          <w:sz w:val="28"/>
          <w:szCs w:val="28"/>
          <w:lang w:val="en-US"/>
        </w:rPr>
        <w:t xml:space="preserve"> </w:t>
      </w:r>
      <w:r w:rsidRPr="00DF7567">
        <w:rPr>
          <w:rFonts w:ascii="Times New Roman" w:eastAsia="Times New Roman" w:hAnsi="Times New Roman" w:cs="Times New Roman"/>
          <w:color w:val="000000"/>
          <w:sz w:val="28"/>
          <w:szCs w:val="28"/>
          <w:lang w:val="en-US"/>
        </w:rPr>
        <w:t>COVID</w:t>
      </w:r>
      <w:r w:rsidRPr="00DB30FF">
        <w:rPr>
          <w:rFonts w:ascii="Times New Roman" w:eastAsia="Times New Roman" w:hAnsi="Times New Roman" w:cs="Times New Roman"/>
          <w:color w:val="000000"/>
          <w:sz w:val="28"/>
          <w:szCs w:val="28"/>
          <w:lang w:val="en-US"/>
        </w:rPr>
        <w:t xml:space="preserve">-19  </w:t>
      </w:r>
      <w:hyperlink r:id="rId33">
        <w:r w:rsidRPr="00DF7567">
          <w:rPr>
            <w:rFonts w:ascii="Times New Roman" w:eastAsia="Times New Roman" w:hAnsi="Times New Roman" w:cs="Times New Roman"/>
            <w:color w:val="0000FF"/>
            <w:sz w:val="28"/>
            <w:szCs w:val="28"/>
            <w:u w:val="single"/>
            <w:lang w:val="en-US"/>
          </w:rPr>
          <w:t>https</w:t>
        </w:r>
        <w:r w:rsidRPr="00DB30FF">
          <w:rPr>
            <w:rFonts w:ascii="Times New Roman" w:eastAsia="Times New Roman" w:hAnsi="Times New Roman" w:cs="Times New Roman"/>
            <w:color w:val="0000FF"/>
            <w:sz w:val="28"/>
            <w:szCs w:val="28"/>
            <w:u w:val="single"/>
            <w:lang w:val="en-US"/>
          </w:rPr>
          <w:t>://</w:t>
        </w:r>
        <w:r w:rsidRPr="00DF7567">
          <w:rPr>
            <w:rFonts w:ascii="Times New Roman" w:eastAsia="Times New Roman" w:hAnsi="Times New Roman" w:cs="Times New Roman"/>
            <w:color w:val="0000FF"/>
            <w:sz w:val="28"/>
            <w:szCs w:val="28"/>
            <w:u w:val="single"/>
            <w:lang w:val="en-US"/>
          </w:rPr>
          <w:t>vaccination</w:t>
        </w:r>
        <w:r w:rsidRPr="00DB30FF">
          <w:rPr>
            <w:rFonts w:ascii="Times New Roman" w:eastAsia="Times New Roman" w:hAnsi="Times New Roman" w:cs="Times New Roman"/>
            <w:color w:val="0000FF"/>
            <w:sz w:val="28"/>
            <w:szCs w:val="28"/>
            <w:u w:val="single"/>
            <w:lang w:val="en-US"/>
          </w:rPr>
          <w:t>.</w:t>
        </w:r>
        <w:r w:rsidRPr="00DF7567">
          <w:rPr>
            <w:rFonts w:ascii="Times New Roman" w:eastAsia="Times New Roman" w:hAnsi="Times New Roman" w:cs="Times New Roman"/>
            <w:color w:val="0000FF"/>
            <w:sz w:val="28"/>
            <w:szCs w:val="28"/>
            <w:u w:val="single"/>
            <w:lang w:val="en-US"/>
          </w:rPr>
          <w:t>covid</w:t>
        </w:r>
        <w:r w:rsidRPr="00DB30FF">
          <w:rPr>
            <w:rFonts w:ascii="Times New Roman" w:eastAsia="Times New Roman" w:hAnsi="Times New Roman" w:cs="Times New Roman"/>
            <w:color w:val="0000FF"/>
            <w:sz w:val="28"/>
            <w:szCs w:val="28"/>
            <w:u w:val="single"/>
            <w:lang w:val="en-US"/>
          </w:rPr>
          <w:t>19.</w:t>
        </w:r>
        <w:r w:rsidRPr="00DF7567">
          <w:rPr>
            <w:rFonts w:ascii="Times New Roman" w:eastAsia="Times New Roman" w:hAnsi="Times New Roman" w:cs="Times New Roman"/>
            <w:color w:val="0000FF"/>
            <w:sz w:val="28"/>
            <w:szCs w:val="28"/>
            <w:u w:val="single"/>
            <w:lang w:val="en-US"/>
          </w:rPr>
          <w:t>gov</w:t>
        </w:r>
        <w:r w:rsidRPr="00DB30FF">
          <w:rPr>
            <w:rFonts w:ascii="Times New Roman" w:eastAsia="Times New Roman" w:hAnsi="Times New Roman" w:cs="Times New Roman"/>
            <w:color w:val="0000FF"/>
            <w:sz w:val="28"/>
            <w:szCs w:val="28"/>
            <w:u w:val="single"/>
            <w:lang w:val="en-US"/>
          </w:rPr>
          <w:t>.</w:t>
        </w:r>
        <w:r w:rsidRPr="00DF7567">
          <w:rPr>
            <w:rFonts w:ascii="Times New Roman" w:eastAsia="Times New Roman" w:hAnsi="Times New Roman" w:cs="Times New Roman"/>
            <w:color w:val="0000FF"/>
            <w:sz w:val="28"/>
            <w:szCs w:val="28"/>
            <w:u w:val="single"/>
            <w:lang w:val="en-US"/>
          </w:rPr>
          <w:t>ua</w:t>
        </w:r>
        <w:r w:rsidRPr="00DB30FF">
          <w:rPr>
            <w:rFonts w:ascii="Times New Roman" w:eastAsia="Times New Roman" w:hAnsi="Times New Roman" w:cs="Times New Roman"/>
            <w:color w:val="0000FF"/>
            <w:sz w:val="28"/>
            <w:szCs w:val="28"/>
            <w:u w:val="single"/>
            <w:lang w:val="en-US"/>
          </w:rPr>
          <w:t>/</w:t>
        </w:r>
        <w:r w:rsidRPr="00DF7567">
          <w:rPr>
            <w:rFonts w:ascii="Times New Roman" w:eastAsia="Times New Roman" w:hAnsi="Times New Roman" w:cs="Times New Roman"/>
            <w:color w:val="0000FF"/>
            <w:sz w:val="28"/>
            <w:szCs w:val="28"/>
            <w:u w:val="single"/>
            <w:lang w:val="en-US"/>
          </w:rPr>
          <w:t>faq</w:t>
        </w:r>
      </w:hyperlink>
    </w:p>
    <w:p w14:paraId="13E045B4" w14:textId="77777777" w:rsidR="00DF7567" w:rsidRPr="00FD674C" w:rsidRDefault="00DF7567" w:rsidP="00DF7567">
      <w:pPr>
        <w:pStyle w:val="1"/>
        <w:keepNext w:val="0"/>
        <w:keepLines w:val="0"/>
        <w:numPr>
          <w:ilvl w:val="0"/>
          <w:numId w:val="17"/>
        </w:numPr>
        <w:shd w:val="clear" w:color="auto" w:fill="FFFFFF"/>
        <w:spacing w:before="0" w:after="0" w:line="360" w:lineRule="auto"/>
        <w:jc w:val="both"/>
        <w:rPr>
          <w:rFonts w:ascii="Times New Roman" w:hAnsi="Times New Roman" w:cs="Times New Roman"/>
          <w:b w:val="0"/>
          <w:color w:val="000000"/>
          <w:sz w:val="28"/>
          <w:szCs w:val="28"/>
          <w:lang w:val="en-US"/>
        </w:rPr>
      </w:pPr>
      <w:r w:rsidRPr="00DB30FF">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lang w:val="en-US"/>
        </w:rPr>
        <w:t>World</w:t>
      </w:r>
      <w:r w:rsidRPr="00FD674C">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lang w:val="en-US"/>
        </w:rPr>
        <w:t>Health</w:t>
      </w:r>
      <w:r w:rsidRPr="00FD674C">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lang w:val="en-US"/>
        </w:rPr>
        <w:t>Organization</w:t>
      </w:r>
      <w:r w:rsidRPr="00FD674C">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Коронавірусна</w:t>
      </w:r>
      <w:r w:rsidRPr="00FD674C">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хвороба</w:t>
      </w:r>
      <w:r w:rsidRPr="00FD674C">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lang w:val="en-US"/>
        </w:rPr>
        <w:t>COVID</w:t>
      </w:r>
      <w:r w:rsidRPr="00FD674C">
        <w:rPr>
          <w:rFonts w:ascii="Times New Roman" w:hAnsi="Times New Roman" w:cs="Times New Roman"/>
          <w:b w:val="0"/>
          <w:color w:val="000000"/>
          <w:sz w:val="28"/>
          <w:szCs w:val="28"/>
          <w:lang w:val="en-US"/>
        </w:rPr>
        <w:t xml:space="preserve">-19): </w:t>
      </w:r>
      <w:r w:rsidRPr="00DF7567">
        <w:rPr>
          <w:rFonts w:ascii="Times New Roman" w:hAnsi="Times New Roman" w:cs="Times New Roman"/>
          <w:b w:val="0"/>
          <w:color w:val="000000"/>
          <w:sz w:val="28"/>
          <w:szCs w:val="28"/>
        </w:rPr>
        <w:t>Безпека</w:t>
      </w:r>
      <w:r w:rsidRPr="00FD674C">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вакцин</w:t>
      </w:r>
      <w:r w:rsidRPr="00FD674C">
        <w:rPr>
          <w:rFonts w:ascii="Times New Roman" w:hAnsi="Times New Roman" w:cs="Times New Roman"/>
          <w:b w:val="0"/>
          <w:color w:val="000000"/>
          <w:sz w:val="28"/>
          <w:szCs w:val="28"/>
          <w:lang w:val="en-US"/>
        </w:rPr>
        <w:t xml:space="preserve"> </w:t>
      </w:r>
      <w:hyperlink r:id="rId34">
        <w:r w:rsidRPr="00DF7567">
          <w:rPr>
            <w:rFonts w:ascii="Times New Roman" w:hAnsi="Times New Roman" w:cs="Times New Roman"/>
            <w:b w:val="0"/>
            <w:color w:val="0000FF"/>
            <w:sz w:val="28"/>
            <w:szCs w:val="28"/>
            <w:u w:val="single"/>
            <w:lang w:val="en-US"/>
          </w:rPr>
          <w:t>https</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www</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who</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int</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emergencies</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diseases</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novel</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coronavirus</w:t>
        </w:r>
        <w:r w:rsidRPr="00FD674C">
          <w:rPr>
            <w:rFonts w:ascii="Times New Roman" w:hAnsi="Times New Roman" w:cs="Times New Roman"/>
            <w:b w:val="0"/>
            <w:color w:val="0000FF"/>
            <w:sz w:val="28"/>
            <w:szCs w:val="28"/>
            <w:u w:val="single"/>
            <w:lang w:val="en-US"/>
          </w:rPr>
          <w:t>-2019/</w:t>
        </w:r>
        <w:r w:rsidRPr="00DF7567">
          <w:rPr>
            <w:rFonts w:ascii="Times New Roman" w:hAnsi="Times New Roman" w:cs="Times New Roman"/>
            <w:b w:val="0"/>
            <w:color w:val="0000FF"/>
            <w:sz w:val="28"/>
            <w:szCs w:val="28"/>
            <w:u w:val="single"/>
            <w:lang w:val="en-US"/>
          </w:rPr>
          <w:t>question</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and</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answers</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hub</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q</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a</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detail</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coronavirus</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disease</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covid</w:t>
        </w:r>
        <w:r w:rsidRPr="00FD674C">
          <w:rPr>
            <w:rFonts w:ascii="Times New Roman" w:hAnsi="Times New Roman" w:cs="Times New Roman"/>
            <w:b w:val="0"/>
            <w:color w:val="0000FF"/>
            <w:sz w:val="28"/>
            <w:szCs w:val="28"/>
            <w:u w:val="single"/>
            <w:lang w:val="en-US"/>
          </w:rPr>
          <w:t>-19)-</w:t>
        </w:r>
        <w:r w:rsidRPr="00DF7567">
          <w:rPr>
            <w:rFonts w:ascii="Times New Roman" w:hAnsi="Times New Roman" w:cs="Times New Roman"/>
            <w:b w:val="0"/>
            <w:color w:val="0000FF"/>
            <w:sz w:val="28"/>
            <w:szCs w:val="28"/>
            <w:u w:val="single"/>
            <w:lang w:val="en-US"/>
          </w:rPr>
          <w:t>vaccines</w:t>
        </w:r>
        <w:r w:rsidRPr="00FD674C">
          <w:rPr>
            <w:rFonts w:ascii="Times New Roman" w:hAnsi="Times New Roman" w:cs="Times New Roman"/>
            <w:b w:val="0"/>
            <w:color w:val="0000FF"/>
            <w:sz w:val="28"/>
            <w:szCs w:val="28"/>
            <w:u w:val="single"/>
            <w:lang w:val="en-US"/>
          </w:rPr>
          <w:t>-</w:t>
        </w:r>
        <w:r w:rsidRPr="00DF7567">
          <w:rPr>
            <w:rFonts w:ascii="Times New Roman" w:hAnsi="Times New Roman" w:cs="Times New Roman"/>
            <w:b w:val="0"/>
            <w:color w:val="0000FF"/>
            <w:sz w:val="28"/>
            <w:szCs w:val="28"/>
            <w:u w:val="single"/>
            <w:lang w:val="en-US"/>
          </w:rPr>
          <w:t>safety</w:t>
        </w:r>
      </w:hyperlink>
    </w:p>
    <w:p w14:paraId="1DDECEF4" w14:textId="77777777" w:rsidR="00DF7567" w:rsidRPr="00DF7567" w:rsidRDefault="00DF7567" w:rsidP="00DF7567">
      <w:pPr>
        <w:pStyle w:val="1"/>
        <w:keepNext w:val="0"/>
        <w:keepLines w:val="0"/>
        <w:numPr>
          <w:ilvl w:val="0"/>
          <w:numId w:val="17"/>
        </w:numPr>
        <w:shd w:val="clear" w:color="auto" w:fill="FFFFFF"/>
        <w:spacing w:before="0" w:after="0" w:line="360" w:lineRule="auto"/>
        <w:jc w:val="both"/>
        <w:rPr>
          <w:rFonts w:ascii="Times New Roman" w:hAnsi="Times New Roman" w:cs="Times New Roman"/>
          <w:b w:val="0"/>
          <w:color w:val="000000"/>
          <w:sz w:val="28"/>
          <w:szCs w:val="28"/>
          <w:lang w:val="en-US"/>
        </w:rPr>
      </w:pPr>
      <w:r w:rsidRPr="00DF7567">
        <w:rPr>
          <w:rFonts w:ascii="Times New Roman" w:hAnsi="Times New Roman" w:cs="Times New Roman"/>
          <w:b w:val="0"/>
          <w:color w:val="000000"/>
          <w:sz w:val="28"/>
          <w:szCs w:val="28"/>
        </w:rPr>
        <w:t>Наказ</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МОЗ</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України</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від</w:t>
      </w:r>
      <w:r w:rsidRPr="00DF7567">
        <w:rPr>
          <w:rFonts w:ascii="Times New Roman" w:hAnsi="Times New Roman" w:cs="Times New Roman"/>
          <w:b w:val="0"/>
          <w:color w:val="000000"/>
          <w:sz w:val="28"/>
          <w:szCs w:val="28"/>
          <w:lang w:val="en-US"/>
        </w:rPr>
        <w:t xml:space="preserve"> 13.03.2020 № 663 «</w:t>
      </w:r>
      <w:r w:rsidRPr="00DF7567">
        <w:rPr>
          <w:rFonts w:ascii="Times New Roman" w:hAnsi="Times New Roman" w:cs="Times New Roman"/>
          <w:b w:val="0"/>
          <w:color w:val="000000"/>
          <w:sz w:val="28"/>
          <w:szCs w:val="28"/>
        </w:rPr>
        <w:t>Про</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оптимізацію</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заходів</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щодо</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недопущення</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занесення</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і</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поширення</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на</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території</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України</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випадків</w:t>
      </w:r>
      <w:r w:rsidRPr="00DF7567">
        <w:rPr>
          <w:rFonts w:ascii="Times New Roman" w:hAnsi="Times New Roman" w:cs="Times New Roman"/>
          <w:b w:val="0"/>
          <w:color w:val="000000"/>
          <w:sz w:val="28"/>
          <w:szCs w:val="28"/>
          <w:lang w:val="en-US"/>
        </w:rPr>
        <w:t xml:space="preserve"> COVID-19». – zakon.rada.gov.ua. – </w:t>
      </w:r>
      <w:r w:rsidRPr="00DF7567">
        <w:rPr>
          <w:rFonts w:ascii="Times New Roman" w:hAnsi="Times New Roman" w:cs="Times New Roman"/>
          <w:b w:val="0"/>
          <w:color w:val="000000"/>
          <w:sz w:val="28"/>
          <w:szCs w:val="28"/>
        </w:rPr>
        <w:t>Електорниий</w:t>
      </w:r>
      <w:r w:rsidRPr="00DF7567">
        <w:rPr>
          <w:rFonts w:ascii="Times New Roman" w:hAnsi="Times New Roman" w:cs="Times New Roman"/>
          <w:b w:val="0"/>
          <w:color w:val="000000"/>
          <w:sz w:val="28"/>
          <w:szCs w:val="28"/>
          <w:lang w:val="en-US"/>
        </w:rPr>
        <w:t xml:space="preserve"> </w:t>
      </w:r>
      <w:r w:rsidRPr="00DF7567">
        <w:rPr>
          <w:rFonts w:ascii="Times New Roman" w:hAnsi="Times New Roman" w:cs="Times New Roman"/>
          <w:b w:val="0"/>
          <w:color w:val="000000"/>
          <w:sz w:val="28"/>
          <w:szCs w:val="28"/>
        </w:rPr>
        <w:t>ресурс</w:t>
      </w:r>
      <w:r w:rsidRPr="00DF7567">
        <w:rPr>
          <w:rFonts w:ascii="Times New Roman" w:hAnsi="Times New Roman" w:cs="Times New Roman"/>
          <w:b w:val="0"/>
          <w:color w:val="000000"/>
          <w:sz w:val="28"/>
          <w:szCs w:val="28"/>
          <w:lang w:val="en-US"/>
        </w:rPr>
        <w:t>. – https://moz.gov.ua/article/ministry-mandates/ nakaz-moz-ukraini-vid-13032020-663-pro-optimizaciju-zahodivschodo-nedopuschennja-zanesennja-i-poshirennja-na-teritorii-ukrainivipadkiv-covid-19</w:t>
      </w:r>
    </w:p>
    <w:p w14:paraId="07B621D6" w14:textId="77777777" w:rsidR="00DF7567" w:rsidRPr="00CE7544" w:rsidRDefault="00DF7567" w:rsidP="00CE7544">
      <w:pPr>
        <w:pStyle w:val="a7"/>
        <w:numPr>
          <w:ilvl w:val="0"/>
          <w:numId w:val="17"/>
        </w:numPr>
        <w:spacing w:line="360" w:lineRule="auto"/>
        <w:jc w:val="both"/>
        <w:rPr>
          <w:rFonts w:ascii="Times New Roman" w:hAnsi="Times New Roman" w:cs="Times New Roman"/>
          <w:sz w:val="28"/>
          <w:szCs w:val="28"/>
        </w:rPr>
      </w:pPr>
      <w:r w:rsidRPr="00DF7567">
        <w:rPr>
          <w:rFonts w:ascii="Times New Roman" w:hAnsi="Times New Roman" w:cs="Times New Roman"/>
          <w:sz w:val="28"/>
          <w:szCs w:val="28"/>
        </w:rPr>
        <w:t>Компендіум  - довідник лікарських препаратів</w:t>
      </w:r>
      <w:r w:rsidR="00CE7544">
        <w:rPr>
          <w:rFonts w:ascii="Times New Roman" w:hAnsi="Times New Roman" w:cs="Times New Roman"/>
          <w:sz w:val="28"/>
          <w:szCs w:val="28"/>
          <w:lang w:val="uk-UA"/>
        </w:rPr>
        <w:t xml:space="preserve">. </w:t>
      </w:r>
      <w:r w:rsidRPr="00CE7544">
        <w:rPr>
          <w:rFonts w:ascii="Times New Roman" w:hAnsi="Times New Roman" w:cs="Times New Roman"/>
          <w:sz w:val="28"/>
          <w:szCs w:val="28"/>
        </w:rPr>
        <w:t xml:space="preserve">Режим доступу: </w:t>
      </w:r>
      <w:hyperlink r:id="rId35" w:history="1">
        <w:r w:rsidRPr="00CE7544">
          <w:rPr>
            <w:rStyle w:val="a9"/>
            <w:rFonts w:ascii="Times New Roman" w:hAnsi="Times New Roman" w:cs="Times New Roman"/>
            <w:sz w:val="28"/>
            <w:szCs w:val="28"/>
          </w:rPr>
          <w:t>https://compendium.com.ua/uk/</w:t>
        </w:r>
      </w:hyperlink>
    </w:p>
    <w:p w14:paraId="713CD53F" w14:textId="77777777" w:rsidR="009B689D" w:rsidRPr="003853FD" w:rsidRDefault="00FD674C" w:rsidP="00AB2E92">
      <w:pPr>
        <w:pStyle w:val="a7"/>
        <w:numPr>
          <w:ilvl w:val="0"/>
          <w:numId w:val="17"/>
        </w:numPr>
        <w:spacing w:line="360" w:lineRule="auto"/>
        <w:jc w:val="both"/>
        <w:rPr>
          <w:rFonts w:ascii="Times New Roman" w:eastAsia="Times New Roman" w:hAnsi="Times New Roman" w:cs="Times New Roman"/>
          <w:color w:val="191919"/>
          <w:sz w:val="28"/>
          <w:szCs w:val="28"/>
          <w:lang w:eastAsia="uk-UA"/>
        </w:rPr>
      </w:pPr>
      <w:r>
        <w:rPr>
          <w:rFonts w:ascii="Times New Roman" w:eastAsia="Times New Roman" w:hAnsi="Times New Roman" w:cs="Times New Roman"/>
          <w:color w:val="191919"/>
          <w:sz w:val="28"/>
          <w:szCs w:val="28"/>
          <w:lang w:val="uk-UA" w:eastAsia="uk-UA"/>
        </w:rPr>
        <w:t xml:space="preserve">Державний формуляр лікарських засобів 13 випуск.Режим доступу: </w:t>
      </w:r>
      <w:r w:rsidRPr="00FD674C">
        <w:rPr>
          <w:rFonts w:ascii="Times New Roman" w:eastAsia="Times New Roman" w:hAnsi="Times New Roman" w:cs="Times New Roman"/>
          <w:color w:val="191919"/>
          <w:sz w:val="28"/>
          <w:szCs w:val="28"/>
          <w:lang w:eastAsia="uk-UA"/>
        </w:rPr>
        <w:t>https://www.dec.gov.ua/materials/chinnij-vipusk-derzhavnogo-formulyara-likarskih-zasob</w:t>
      </w:r>
      <w:r w:rsidR="003853FD">
        <w:rPr>
          <w:rFonts w:ascii="Times New Roman" w:eastAsia="Times New Roman" w:hAnsi="Times New Roman" w:cs="Times New Roman"/>
          <w:color w:val="191919"/>
          <w:sz w:val="28"/>
          <w:szCs w:val="28"/>
          <w:lang w:eastAsia="uk-UA"/>
        </w:rPr>
        <w:t>iv</w:t>
      </w:r>
    </w:p>
    <w:p w14:paraId="45CDCF2B" w14:textId="77777777" w:rsidR="009B689D" w:rsidRDefault="009B689D">
      <w:pPr>
        <w:spacing w:after="0"/>
        <w:jc w:val="center"/>
        <w:rPr>
          <w:rFonts w:ascii="Times New Roman" w:eastAsia="Times New Roman" w:hAnsi="Times New Roman" w:cs="Times New Roman"/>
          <w:sz w:val="28"/>
          <w:szCs w:val="28"/>
        </w:rPr>
      </w:pPr>
    </w:p>
    <w:p w14:paraId="03917313" w14:textId="77777777" w:rsidR="009B689D" w:rsidRDefault="009B689D">
      <w:pPr>
        <w:spacing w:before="280" w:after="280"/>
        <w:ind w:firstLine="709"/>
        <w:rPr>
          <w:sz w:val="28"/>
          <w:szCs w:val="28"/>
        </w:rPr>
      </w:pPr>
    </w:p>
    <w:p w14:paraId="7DF85A31" w14:textId="77777777" w:rsidR="009B689D" w:rsidRDefault="009B689D">
      <w:pPr>
        <w:spacing w:before="280" w:after="280"/>
        <w:ind w:firstLine="709"/>
        <w:rPr>
          <w:sz w:val="28"/>
          <w:szCs w:val="28"/>
        </w:rPr>
      </w:pPr>
    </w:p>
    <w:p w14:paraId="3BA91624" w14:textId="77777777" w:rsidR="009B689D" w:rsidRDefault="009B689D">
      <w:pPr>
        <w:spacing w:before="280" w:after="280"/>
        <w:ind w:firstLine="709"/>
        <w:rPr>
          <w:rFonts w:ascii="Times New Roman" w:eastAsia="Times New Roman" w:hAnsi="Times New Roman" w:cs="Times New Roman"/>
          <w:sz w:val="28"/>
          <w:szCs w:val="28"/>
        </w:rPr>
      </w:pPr>
    </w:p>
    <w:p w14:paraId="60C34528" w14:textId="77777777" w:rsidR="009B689D" w:rsidRDefault="009B689D">
      <w:pPr>
        <w:shd w:val="clear" w:color="auto" w:fill="FFFFFF"/>
        <w:spacing w:line="360" w:lineRule="auto"/>
        <w:ind w:firstLine="709"/>
        <w:jc w:val="both"/>
        <w:rPr>
          <w:rFonts w:ascii="Times New Roman" w:eastAsia="Times New Roman" w:hAnsi="Times New Roman" w:cs="Times New Roman"/>
          <w:sz w:val="28"/>
          <w:szCs w:val="28"/>
        </w:rPr>
      </w:pPr>
    </w:p>
    <w:p w14:paraId="3E4106D1" w14:textId="77777777" w:rsidR="009B689D" w:rsidRDefault="009B689D">
      <w:pPr>
        <w:shd w:val="clear" w:color="auto" w:fill="FFFFFF"/>
        <w:spacing w:line="360" w:lineRule="auto"/>
        <w:ind w:firstLine="709"/>
        <w:jc w:val="both"/>
        <w:rPr>
          <w:rFonts w:ascii="Times New Roman" w:eastAsia="Times New Roman" w:hAnsi="Times New Roman" w:cs="Times New Roman"/>
          <w:color w:val="000000"/>
          <w:sz w:val="28"/>
          <w:szCs w:val="28"/>
        </w:rPr>
      </w:pPr>
    </w:p>
    <w:p w14:paraId="5FAF605B" w14:textId="77777777" w:rsidR="009B689D" w:rsidRDefault="009B689D">
      <w:pPr>
        <w:spacing w:line="360" w:lineRule="auto"/>
        <w:jc w:val="both"/>
        <w:rPr>
          <w:rFonts w:ascii="Times New Roman" w:eastAsia="Times New Roman" w:hAnsi="Times New Roman" w:cs="Times New Roman"/>
          <w:sz w:val="28"/>
          <w:szCs w:val="28"/>
          <w:highlight w:val="white"/>
        </w:rPr>
      </w:pPr>
    </w:p>
    <w:sectPr w:rsidR="009B689D" w:rsidSect="00DB30FF">
      <w:headerReference w:type="default" r:id="rId36"/>
      <w:pgSz w:w="11906" w:h="16838"/>
      <w:pgMar w:top="850" w:right="850" w:bottom="850" w:left="1417"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BFD9AD" w14:textId="77777777" w:rsidR="00E22893" w:rsidRDefault="00E22893" w:rsidP="00DB30FF">
      <w:pPr>
        <w:spacing w:after="0" w:line="240" w:lineRule="auto"/>
      </w:pPr>
      <w:r>
        <w:separator/>
      </w:r>
    </w:p>
  </w:endnote>
  <w:endnote w:type="continuationSeparator" w:id="0">
    <w:p w14:paraId="61E7C713" w14:textId="77777777" w:rsidR="00E22893" w:rsidRDefault="00E22893" w:rsidP="00DB30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Open Sans">
    <w:altName w:val="Arial"/>
    <w:charset w:val="00"/>
    <w:family w:val="swiss"/>
    <w:pitch w:val="variable"/>
    <w:sig w:usb0="00000001" w:usb1="4000205B" w:usb2="00000028"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4113C3" w14:textId="77777777" w:rsidR="00E22893" w:rsidRDefault="00E22893" w:rsidP="00DB30FF">
      <w:pPr>
        <w:spacing w:after="0" w:line="240" w:lineRule="auto"/>
      </w:pPr>
      <w:r>
        <w:separator/>
      </w:r>
    </w:p>
  </w:footnote>
  <w:footnote w:type="continuationSeparator" w:id="0">
    <w:p w14:paraId="64AB4E63" w14:textId="77777777" w:rsidR="00E22893" w:rsidRDefault="00E22893" w:rsidP="00DB30F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7712778"/>
      <w:docPartObj>
        <w:docPartGallery w:val="Page Numbers (Top of Page)"/>
        <w:docPartUnique/>
      </w:docPartObj>
    </w:sdtPr>
    <w:sdtEndPr/>
    <w:sdtContent>
      <w:p w14:paraId="3C4032E7" w14:textId="77777777" w:rsidR="00A735D2" w:rsidRDefault="00A735D2">
        <w:pPr>
          <w:pStyle w:val="ab"/>
          <w:jc w:val="right"/>
        </w:pPr>
        <w:r>
          <w:rPr>
            <w:lang w:val="uk-UA"/>
          </w:rPr>
          <w:t xml:space="preserve"> </w:t>
        </w:r>
        <w:r>
          <w:fldChar w:fldCharType="begin"/>
        </w:r>
        <w:r>
          <w:instrText>PAGE   \* MERGEFORMAT</w:instrText>
        </w:r>
        <w:r>
          <w:fldChar w:fldCharType="separate"/>
        </w:r>
        <w:r w:rsidR="007F2CF9">
          <w:rPr>
            <w:noProof/>
          </w:rPr>
          <w:t>1</w:t>
        </w:r>
        <w:r>
          <w:fldChar w:fldCharType="end"/>
        </w:r>
      </w:p>
    </w:sdtContent>
  </w:sdt>
  <w:p w14:paraId="05EDA13D" w14:textId="77777777" w:rsidR="00A735D2" w:rsidRDefault="00A735D2">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31C47"/>
    <w:multiLevelType w:val="hybridMultilevel"/>
    <w:tmpl w:val="1D1C354C"/>
    <w:lvl w:ilvl="0" w:tplc="04220003">
      <w:start w:val="1"/>
      <w:numFmt w:val="bullet"/>
      <w:lvlText w:val="o"/>
      <w:lvlJc w:val="left"/>
      <w:pPr>
        <w:ind w:left="1440" w:hanging="360"/>
      </w:pPr>
      <w:rPr>
        <w:rFonts w:ascii="Courier New" w:hAnsi="Courier New" w:cs="Courier New"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
    <w:nsid w:val="05874EE1"/>
    <w:multiLevelType w:val="hybridMultilevel"/>
    <w:tmpl w:val="B7362D8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70F695F"/>
    <w:multiLevelType w:val="multilevel"/>
    <w:tmpl w:val="84182E3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nsid w:val="097D4384"/>
    <w:multiLevelType w:val="multilevel"/>
    <w:tmpl w:val="E8D6E66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nsid w:val="0C0666F7"/>
    <w:multiLevelType w:val="hybridMultilevel"/>
    <w:tmpl w:val="F56A9598"/>
    <w:lvl w:ilvl="0" w:tplc="0270011C">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5">
    <w:nsid w:val="0F4A4B9E"/>
    <w:multiLevelType w:val="hybridMultilevel"/>
    <w:tmpl w:val="5F080AF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11161F07"/>
    <w:multiLevelType w:val="multilevel"/>
    <w:tmpl w:val="A296C70E"/>
    <w:lvl w:ilvl="0">
      <w:start w:val="1"/>
      <w:numFmt w:val="decimal"/>
      <w:lvlText w:val="%1."/>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nsid w:val="12903FEC"/>
    <w:multiLevelType w:val="hybridMultilevel"/>
    <w:tmpl w:val="F4AE5A04"/>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301477F"/>
    <w:multiLevelType w:val="multilevel"/>
    <w:tmpl w:val="0C60160E"/>
    <w:lvl w:ilvl="0">
      <w:start w:val="1"/>
      <w:numFmt w:val="decimal"/>
      <w:lvlText w:val="%1."/>
      <w:lvlJc w:val="left"/>
      <w:pPr>
        <w:ind w:left="720" w:hanging="360"/>
      </w:pPr>
      <w:rPr>
        <w:rFonts w:ascii="Times New Roman" w:eastAsia="Times New Roman" w:hAnsi="Times New Roman" w:cs="Times New Roman"/>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nsid w:val="17C05AC1"/>
    <w:multiLevelType w:val="hybridMultilevel"/>
    <w:tmpl w:val="E0AE2D2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1C8B4691"/>
    <w:multiLevelType w:val="hybridMultilevel"/>
    <w:tmpl w:val="5D4A71CA"/>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1F8576DD"/>
    <w:multiLevelType w:val="multilevel"/>
    <w:tmpl w:val="A66AC1FA"/>
    <w:lvl w:ilvl="0">
      <w:start w:val="1"/>
      <w:numFmt w:val="bullet"/>
      <w:lvlText w:val="o"/>
      <w:lvlJc w:val="left"/>
      <w:pPr>
        <w:ind w:left="720" w:hanging="360"/>
      </w:pPr>
      <w:rPr>
        <w:rFonts w:ascii="Courier New" w:hAnsi="Courier New" w:cs="Courier New"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nsid w:val="217B2B51"/>
    <w:multiLevelType w:val="hybridMultilevel"/>
    <w:tmpl w:val="D7347E46"/>
    <w:lvl w:ilvl="0" w:tplc="04220003">
      <w:start w:val="1"/>
      <w:numFmt w:val="bullet"/>
      <w:lvlText w:val="o"/>
      <w:lvlJc w:val="left"/>
      <w:pPr>
        <w:ind w:left="720" w:hanging="360"/>
      </w:pPr>
      <w:rPr>
        <w:rFonts w:ascii="Courier New" w:hAnsi="Courier New" w:cs="Courier New"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4B20002"/>
    <w:multiLevelType w:val="hybridMultilevel"/>
    <w:tmpl w:val="1AC2CD42"/>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24B5770A"/>
    <w:multiLevelType w:val="multilevel"/>
    <w:tmpl w:val="2FB47322"/>
    <w:lvl w:ilvl="0">
      <w:start w:val="1"/>
      <w:numFmt w:val="decimal"/>
      <w:lvlText w:val="%1."/>
      <w:lvlJc w:val="left"/>
      <w:pPr>
        <w:ind w:left="720" w:hanging="360"/>
      </w:pPr>
      <w:rPr>
        <w:rFonts w:eastAsia="Calibri" w:hint="default"/>
        <w:color w:val="000000" w:themeColor="text1"/>
      </w:rPr>
    </w:lvl>
    <w:lvl w:ilvl="1">
      <w:start w:val="1"/>
      <w:numFmt w:val="decimal"/>
      <w:lvlText w:val="%2."/>
      <w:lvlJc w:val="left"/>
      <w:pPr>
        <w:ind w:left="36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nsid w:val="2F186875"/>
    <w:multiLevelType w:val="multilevel"/>
    <w:tmpl w:val="267480A8"/>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nsid w:val="3095020D"/>
    <w:multiLevelType w:val="hybridMultilevel"/>
    <w:tmpl w:val="A0CC1946"/>
    <w:lvl w:ilvl="0" w:tplc="04220003">
      <w:start w:val="1"/>
      <w:numFmt w:val="bullet"/>
      <w:lvlText w:val="o"/>
      <w:lvlJc w:val="left"/>
      <w:pPr>
        <w:ind w:left="1440" w:hanging="360"/>
      </w:pPr>
      <w:rPr>
        <w:rFonts w:ascii="Courier New" w:hAnsi="Courier New" w:cs="Courier New"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nsid w:val="35D73EAF"/>
    <w:multiLevelType w:val="multilevel"/>
    <w:tmpl w:val="EC1ED7FC"/>
    <w:lvl w:ilvl="0">
      <w:start w:val="1"/>
      <w:numFmt w:val="decimal"/>
      <w:lvlText w:val="%1."/>
      <w:lvlJc w:val="left"/>
      <w:pPr>
        <w:ind w:left="720" w:hanging="360"/>
      </w:pPr>
      <w:rPr>
        <w:b w:val="0"/>
      </w:rPr>
    </w:lvl>
    <w:lvl w:ilvl="1">
      <w:start w:val="1"/>
      <w:numFmt w:val="decimal"/>
      <w:lvlText w:val="%1.%2"/>
      <w:lvlJc w:val="left"/>
      <w:pPr>
        <w:ind w:left="855" w:hanging="495"/>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18">
    <w:nsid w:val="37254BDB"/>
    <w:multiLevelType w:val="multilevel"/>
    <w:tmpl w:val="8698EEAA"/>
    <w:lvl w:ilvl="0">
      <w:start w:val="1"/>
      <w:numFmt w:val="decimal"/>
      <w:lvlText w:val="%1."/>
      <w:lvlJc w:val="left"/>
      <w:pPr>
        <w:ind w:left="450" w:hanging="450"/>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19">
    <w:nsid w:val="38066A48"/>
    <w:multiLevelType w:val="hybridMultilevel"/>
    <w:tmpl w:val="12A45C00"/>
    <w:lvl w:ilvl="0" w:tplc="04220003">
      <w:start w:val="1"/>
      <w:numFmt w:val="bullet"/>
      <w:lvlText w:val="o"/>
      <w:lvlJc w:val="left"/>
      <w:pPr>
        <w:ind w:left="2880" w:hanging="360"/>
      </w:pPr>
      <w:rPr>
        <w:rFonts w:ascii="Courier New" w:hAnsi="Courier New" w:cs="Courier New" w:hint="default"/>
      </w:rPr>
    </w:lvl>
    <w:lvl w:ilvl="1" w:tplc="04220003" w:tentative="1">
      <w:start w:val="1"/>
      <w:numFmt w:val="bullet"/>
      <w:lvlText w:val="o"/>
      <w:lvlJc w:val="left"/>
      <w:pPr>
        <w:ind w:left="3600" w:hanging="360"/>
      </w:pPr>
      <w:rPr>
        <w:rFonts w:ascii="Courier New" w:hAnsi="Courier New" w:cs="Courier New" w:hint="default"/>
      </w:rPr>
    </w:lvl>
    <w:lvl w:ilvl="2" w:tplc="04220005" w:tentative="1">
      <w:start w:val="1"/>
      <w:numFmt w:val="bullet"/>
      <w:lvlText w:val=""/>
      <w:lvlJc w:val="left"/>
      <w:pPr>
        <w:ind w:left="4320" w:hanging="360"/>
      </w:pPr>
      <w:rPr>
        <w:rFonts w:ascii="Wingdings" w:hAnsi="Wingdings" w:hint="default"/>
      </w:rPr>
    </w:lvl>
    <w:lvl w:ilvl="3" w:tplc="04220001" w:tentative="1">
      <w:start w:val="1"/>
      <w:numFmt w:val="bullet"/>
      <w:lvlText w:val=""/>
      <w:lvlJc w:val="left"/>
      <w:pPr>
        <w:ind w:left="5040" w:hanging="360"/>
      </w:pPr>
      <w:rPr>
        <w:rFonts w:ascii="Symbol" w:hAnsi="Symbol" w:hint="default"/>
      </w:rPr>
    </w:lvl>
    <w:lvl w:ilvl="4" w:tplc="04220003" w:tentative="1">
      <w:start w:val="1"/>
      <w:numFmt w:val="bullet"/>
      <w:lvlText w:val="o"/>
      <w:lvlJc w:val="left"/>
      <w:pPr>
        <w:ind w:left="5760" w:hanging="360"/>
      </w:pPr>
      <w:rPr>
        <w:rFonts w:ascii="Courier New" w:hAnsi="Courier New" w:cs="Courier New" w:hint="default"/>
      </w:rPr>
    </w:lvl>
    <w:lvl w:ilvl="5" w:tplc="04220005" w:tentative="1">
      <w:start w:val="1"/>
      <w:numFmt w:val="bullet"/>
      <w:lvlText w:val=""/>
      <w:lvlJc w:val="left"/>
      <w:pPr>
        <w:ind w:left="6480" w:hanging="360"/>
      </w:pPr>
      <w:rPr>
        <w:rFonts w:ascii="Wingdings" w:hAnsi="Wingdings" w:hint="default"/>
      </w:rPr>
    </w:lvl>
    <w:lvl w:ilvl="6" w:tplc="04220001" w:tentative="1">
      <w:start w:val="1"/>
      <w:numFmt w:val="bullet"/>
      <w:lvlText w:val=""/>
      <w:lvlJc w:val="left"/>
      <w:pPr>
        <w:ind w:left="7200" w:hanging="360"/>
      </w:pPr>
      <w:rPr>
        <w:rFonts w:ascii="Symbol" w:hAnsi="Symbol" w:hint="default"/>
      </w:rPr>
    </w:lvl>
    <w:lvl w:ilvl="7" w:tplc="04220003" w:tentative="1">
      <w:start w:val="1"/>
      <w:numFmt w:val="bullet"/>
      <w:lvlText w:val="o"/>
      <w:lvlJc w:val="left"/>
      <w:pPr>
        <w:ind w:left="7920" w:hanging="360"/>
      </w:pPr>
      <w:rPr>
        <w:rFonts w:ascii="Courier New" w:hAnsi="Courier New" w:cs="Courier New" w:hint="default"/>
      </w:rPr>
    </w:lvl>
    <w:lvl w:ilvl="8" w:tplc="04220005" w:tentative="1">
      <w:start w:val="1"/>
      <w:numFmt w:val="bullet"/>
      <w:lvlText w:val=""/>
      <w:lvlJc w:val="left"/>
      <w:pPr>
        <w:ind w:left="8640" w:hanging="360"/>
      </w:pPr>
      <w:rPr>
        <w:rFonts w:ascii="Wingdings" w:hAnsi="Wingdings" w:hint="default"/>
      </w:rPr>
    </w:lvl>
  </w:abstractNum>
  <w:abstractNum w:abstractNumId="20">
    <w:nsid w:val="39257B61"/>
    <w:multiLevelType w:val="multilevel"/>
    <w:tmpl w:val="AAF0537C"/>
    <w:lvl w:ilvl="0">
      <w:start w:val="1"/>
      <w:numFmt w:val="decimal"/>
      <w:lvlText w:val="%1."/>
      <w:lvlJc w:val="left"/>
      <w:pPr>
        <w:ind w:left="426" w:firstLine="0"/>
      </w:pPr>
      <w:rPr>
        <w:rFonts w:ascii="Times New Roman" w:eastAsia="Times New Roman" w:hAnsi="Times New Roman" w:cs="Times New Roman"/>
      </w:rPr>
    </w:lvl>
    <w:lvl w:ilvl="1">
      <w:numFmt w:val="decimal"/>
      <w:lvlText w:val=""/>
      <w:lvlJc w:val="left"/>
      <w:pPr>
        <w:ind w:left="284" w:firstLine="0"/>
      </w:pPr>
    </w:lvl>
    <w:lvl w:ilvl="2">
      <w:numFmt w:val="decimal"/>
      <w:lvlText w:val=""/>
      <w:lvlJc w:val="left"/>
      <w:pPr>
        <w:ind w:left="284" w:firstLine="0"/>
      </w:pPr>
    </w:lvl>
    <w:lvl w:ilvl="3">
      <w:numFmt w:val="decimal"/>
      <w:lvlText w:val=""/>
      <w:lvlJc w:val="left"/>
      <w:pPr>
        <w:ind w:left="284" w:firstLine="0"/>
      </w:pPr>
    </w:lvl>
    <w:lvl w:ilvl="4">
      <w:numFmt w:val="decimal"/>
      <w:lvlText w:val=""/>
      <w:lvlJc w:val="left"/>
      <w:pPr>
        <w:ind w:left="284" w:firstLine="0"/>
      </w:pPr>
    </w:lvl>
    <w:lvl w:ilvl="5">
      <w:numFmt w:val="decimal"/>
      <w:lvlText w:val=""/>
      <w:lvlJc w:val="left"/>
      <w:pPr>
        <w:ind w:left="284" w:firstLine="0"/>
      </w:pPr>
    </w:lvl>
    <w:lvl w:ilvl="6">
      <w:numFmt w:val="decimal"/>
      <w:lvlText w:val=""/>
      <w:lvlJc w:val="left"/>
      <w:pPr>
        <w:ind w:left="284" w:firstLine="0"/>
      </w:pPr>
    </w:lvl>
    <w:lvl w:ilvl="7">
      <w:numFmt w:val="decimal"/>
      <w:lvlText w:val=""/>
      <w:lvlJc w:val="left"/>
      <w:pPr>
        <w:ind w:left="284" w:firstLine="0"/>
      </w:pPr>
    </w:lvl>
    <w:lvl w:ilvl="8">
      <w:numFmt w:val="decimal"/>
      <w:lvlText w:val=""/>
      <w:lvlJc w:val="left"/>
      <w:pPr>
        <w:ind w:left="284" w:firstLine="0"/>
      </w:pPr>
    </w:lvl>
  </w:abstractNum>
  <w:abstractNum w:abstractNumId="21">
    <w:nsid w:val="3AB74937"/>
    <w:multiLevelType w:val="multilevel"/>
    <w:tmpl w:val="42A40572"/>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nsid w:val="3C041AE9"/>
    <w:multiLevelType w:val="multilevel"/>
    <w:tmpl w:val="10D03B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3">
    <w:nsid w:val="3F0B3EAF"/>
    <w:multiLevelType w:val="multilevel"/>
    <w:tmpl w:val="F47A8294"/>
    <w:lvl w:ilvl="0">
      <w:start w:val="1"/>
      <w:numFmt w:val="decimal"/>
      <w:lvlText w:val="%1."/>
      <w:lvlJc w:val="left"/>
      <w:pPr>
        <w:ind w:left="1005" w:hanging="645"/>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3FEE5A60"/>
    <w:multiLevelType w:val="multilevel"/>
    <w:tmpl w:val="BBB238A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5">
    <w:nsid w:val="41562F85"/>
    <w:multiLevelType w:val="hybridMultilevel"/>
    <w:tmpl w:val="6A965BD6"/>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22D0992"/>
    <w:multiLevelType w:val="multilevel"/>
    <w:tmpl w:val="A136FF64"/>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nsid w:val="467A09B4"/>
    <w:multiLevelType w:val="hybridMultilevel"/>
    <w:tmpl w:val="DA6CEF2A"/>
    <w:lvl w:ilvl="0" w:tplc="04220003">
      <w:start w:val="1"/>
      <w:numFmt w:val="bullet"/>
      <w:lvlText w:val="o"/>
      <w:lvlJc w:val="left"/>
      <w:pPr>
        <w:ind w:left="2880" w:hanging="360"/>
      </w:pPr>
      <w:rPr>
        <w:rFonts w:ascii="Courier New" w:hAnsi="Courier New" w:cs="Courier New" w:hint="default"/>
      </w:rPr>
    </w:lvl>
    <w:lvl w:ilvl="1" w:tplc="04220003" w:tentative="1">
      <w:start w:val="1"/>
      <w:numFmt w:val="bullet"/>
      <w:lvlText w:val="o"/>
      <w:lvlJc w:val="left"/>
      <w:pPr>
        <w:ind w:left="3600" w:hanging="360"/>
      </w:pPr>
      <w:rPr>
        <w:rFonts w:ascii="Courier New" w:hAnsi="Courier New" w:cs="Courier New" w:hint="default"/>
      </w:rPr>
    </w:lvl>
    <w:lvl w:ilvl="2" w:tplc="04220005" w:tentative="1">
      <w:start w:val="1"/>
      <w:numFmt w:val="bullet"/>
      <w:lvlText w:val=""/>
      <w:lvlJc w:val="left"/>
      <w:pPr>
        <w:ind w:left="4320" w:hanging="360"/>
      </w:pPr>
      <w:rPr>
        <w:rFonts w:ascii="Wingdings" w:hAnsi="Wingdings" w:hint="default"/>
      </w:rPr>
    </w:lvl>
    <w:lvl w:ilvl="3" w:tplc="04220001" w:tentative="1">
      <w:start w:val="1"/>
      <w:numFmt w:val="bullet"/>
      <w:lvlText w:val=""/>
      <w:lvlJc w:val="left"/>
      <w:pPr>
        <w:ind w:left="5040" w:hanging="360"/>
      </w:pPr>
      <w:rPr>
        <w:rFonts w:ascii="Symbol" w:hAnsi="Symbol" w:hint="default"/>
      </w:rPr>
    </w:lvl>
    <w:lvl w:ilvl="4" w:tplc="04220003" w:tentative="1">
      <w:start w:val="1"/>
      <w:numFmt w:val="bullet"/>
      <w:lvlText w:val="o"/>
      <w:lvlJc w:val="left"/>
      <w:pPr>
        <w:ind w:left="5760" w:hanging="360"/>
      </w:pPr>
      <w:rPr>
        <w:rFonts w:ascii="Courier New" w:hAnsi="Courier New" w:cs="Courier New" w:hint="default"/>
      </w:rPr>
    </w:lvl>
    <w:lvl w:ilvl="5" w:tplc="04220005" w:tentative="1">
      <w:start w:val="1"/>
      <w:numFmt w:val="bullet"/>
      <w:lvlText w:val=""/>
      <w:lvlJc w:val="left"/>
      <w:pPr>
        <w:ind w:left="6480" w:hanging="360"/>
      </w:pPr>
      <w:rPr>
        <w:rFonts w:ascii="Wingdings" w:hAnsi="Wingdings" w:hint="default"/>
      </w:rPr>
    </w:lvl>
    <w:lvl w:ilvl="6" w:tplc="04220001" w:tentative="1">
      <w:start w:val="1"/>
      <w:numFmt w:val="bullet"/>
      <w:lvlText w:val=""/>
      <w:lvlJc w:val="left"/>
      <w:pPr>
        <w:ind w:left="7200" w:hanging="360"/>
      </w:pPr>
      <w:rPr>
        <w:rFonts w:ascii="Symbol" w:hAnsi="Symbol" w:hint="default"/>
      </w:rPr>
    </w:lvl>
    <w:lvl w:ilvl="7" w:tplc="04220003" w:tentative="1">
      <w:start w:val="1"/>
      <w:numFmt w:val="bullet"/>
      <w:lvlText w:val="o"/>
      <w:lvlJc w:val="left"/>
      <w:pPr>
        <w:ind w:left="7920" w:hanging="360"/>
      </w:pPr>
      <w:rPr>
        <w:rFonts w:ascii="Courier New" w:hAnsi="Courier New" w:cs="Courier New" w:hint="default"/>
      </w:rPr>
    </w:lvl>
    <w:lvl w:ilvl="8" w:tplc="04220005" w:tentative="1">
      <w:start w:val="1"/>
      <w:numFmt w:val="bullet"/>
      <w:lvlText w:val=""/>
      <w:lvlJc w:val="left"/>
      <w:pPr>
        <w:ind w:left="8640" w:hanging="360"/>
      </w:pPr>
      <w:rPr>
        <w:rFonts w:ascii="Wingdings" w:hAnsi="Wingdings" w:hint="default"/>
      </w:rPr>
    </w:lvl>
  </w:abstractNum>
  <w:abstractNum w:abstractNumId="28">
    <w:nsid w:val="48E25512"/>
    <w:multiLevelType w:val="multilevel"/>
    <w:tmpl w:val="A7001A8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9">
    <w:nsid w:val="4E8F0AAA"/>
    <w:multiLevelType w:val="hybridMultilevel"/>
    <w:tmpl w:val="9A8C607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0355570"/>
    <w:multiLevelType w:val="multilevel"/>
    <w:tmpl w:val="DD4674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nsid w:val="520A1274"/>
    <w:multiLevelType w:val="multilevel"/>
    <w:tmpl w:val="4FC2376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2">
    <w:nsid w:val="55D93573"/>
    <w:multiLevelType w:val="hybridMultilevel"/>
    <w:tmpl w:val="76F87AC6"/>
    <w:lvl w:ilvl="0" w:tplc="04220003">
      <w:start w:val="1"/>
      <w:numFmt w:val="bullet"/>
      <w:lvlText w:val="o"/>
      <w:lvlJc w:val="left"/>
      <w:pPr>
        <w:ind w:left="1440" w:hanging="360"/>
      </w:pPr>
      <w:rPr>
        <w:rFonts w:ascii="Courier New" w:hAnsi="Courier New" w:cs="Courier New"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nsid w:val="56F37C56"/>
    <w:multiLevelType w:val="hybridMultilevel"/>
    <w:tmpl w:val="A69EA2A2"/>
    <w:lvl w:ilvl="0" w:tplc="04220003">
      <w:start w:val="1"/>
      <w:numFmt w:val="bullet"/>
      <w:lvlText w:val="o"/>
      <w:lvlJc w:val="left"/>
      <w:pPr>
        <w:ind w:left="720" w:hanging="360"/>
      </w:pPr>
      <w:rPr>
        <w:rFonts w:ascii="Courier New" w:hAnsi="Courier New" w:cs="Courier New"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57425700"/>
    <w:multiLevelType w:val="multilevel"/>
    <w:tmpl w:val="D682F820"/>
    <w:lvl w:ilvl="0">
      <w:start w:val="1"/>
      <w:numFmt w:val="decimal"/>
      <w:lvlText w:val="%1."/>
      <w:lvlJc w:val="left"/>
      <w:pPr>
        <w:ind w:left="720" w:hanging="360"/>
      </w:pPr>
    </w:lvl>
    <w:lvl w:ilvl="1">
      <w:start w:val="1"/>
      <w:numFmt w:val="decimal"/>
      <w:lvlText w:val="%2."/>
      <w:lvlJc w:val="left"/>
      <w:pPr>
        <w:ind w:left="36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5">
    <w:nsid w:val="5A012EEE"/>
    <w:multiLevelType w:val="hybridMultilevel"/>
    <w:tmpl w:val="34F2BA78"/>
    <w:lvl w:ilvl="0" w:tplc="04220003">
      <w:start w:val="1"/>
      <w:numFmt w:val="bullet"/>
      <w:lvlText w:val="o"/>
      <w:lvlJc w:val="left"/>
      <w:pPr>
        <w:ind w:left="720" w:hanging="360"/>
      </w:pPr>
      <w:rPr>
        <w:rFonts w:ascii="Courier New" w:hAnsi="Courier New" w:cs="Courier New"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5DBB2B58"/>
    <w:multiLevelType w:val="hybridMultilevel"/>
    <w:tmpl w:val="07E685E4"/>
    <w:lvl w:ilvl="0" w:tplc="BCB062CE">
      <w:start w:val="1"/>
      <w:numFmt w:val="decimal"/>
      <w:lvlText w:val="%1."/>
      <w:lvlJc w:val="left"/>
      <w:pPr>
        <w:ind w:left="1069" w:hanging="360"/>
      </w:pPr>
      <w:rPr>
        <w:rFonts w:eastAsia="Calibri" w:hint="default"/>
        <w:color w:val="000000" w:themeColor="text1"/>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7">
    <w:nsid w:val="5F04682E"/>
    <w:multiLevelType w:val="multilevel"/>
    <w:tmpl w:val="22D21EE8"/>
    <w:lvl w:ilvl="0">
      <w:start w:val="1"/>
      <w:numFmt w:val="decimal"/>
      <w:lvlText w:val="%1."/>
      <w:lvlJc w:val="left"/>
      <w:pPr>
        <w:ind w:left="720" w:hanging="360"/>
      </w:pPr>
      <w:rPr>
        <w:rFonts w:ascii="Times New Roman" w:eastAsia="Open Sans"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8">
    <w:nsid w:val="68695771"/>
    <w:multiLevelType w:val="hybridMultilevel"/>
    <w:tmpl w:val="96BC2FC6"/>
    <w:lvl w:ilvl="0" w:tplc="04220003">
      <w:start w:val="1"/>
      <w:numFmt w:val="bullet"/>
      <w:lvlText w:val="o"/>
      <w:lvlJc w:val="left"/>
      <w:pPr>
        <w:ind w:left="1440" w:hanging="360"/>
      </w:pPr>
      <w:rPr>
        <w:rFonts w:ascii="Courier New" w:hAnsi="Courier New" w:cs="Courier New"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9">
    <w:nsid w:val="6A8952AE"/>
    <w:multiLevelType w:val="multilevel"/>
    <w:tmpl w:val="4A0627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nsid w:val="6BC94EB9"/>
    <w:multiLevelType w:val="multilevel"/>
    <w:tmpl w:val="AAF0537C"/>
    <w:lvl w:ilvl="0">
      <w:start w:val="1"/>
      <w:numFmt w:val="decimal"/>
      <w:lvlText w:val="%1."/>
      <w:lvlJc w:val="left"/>
      <w:pPr>
        <w:ind w:left="426" w:firstLine="0"/>
      </w:pPr>
      <w:rPr>
        <w:rFonts w:ascii="Times New Roman" w:eastAsia="Times New Roman" w:hAnsi="Times New Roman" w:cs="Times New Roman"/>
      </w:rPr>
    </w:lvl>
    <w:lvl w:ilvl="1">
      <w:numFmt w:val="decimal"/>
      <w:lvlText w:val=""/>
      <w:lvlJc w:val="left"/>
      <w:pPr>
        <w:ind w:left="284" w:firstLine="0"/>
      </w:pPr>
    </w:lvl>
    <w:lvl w:ilvl="2">
      <w:numFmt w:val="decimal"/>
      <w:lvlText w:val=""/>
      <w:lvlJc w:val="left"/>
      <w:pPr>
        <w:ind w:left="284" w:firstLine="0"/>
      </w:pPr>
    </w:lvl>
    <w:lvl w:ilvl="3">
      <w:numFmt w:val="decimal"/>
      <w:lvlText w:val=""/>
      <w:lvlJc w:val="left"/>
      <w:pPr>
        <w:ind w:left="284" w:firstLine="0"/>
      </w:pPr>
    </w:lvl>
    <w:lvl w:ilvl="4">
      <w:numFmt w:val="decimal"/>
      <w:lvlText w:val=""/>
      <w:lvlJc w:val="left"/>
      <w:pPr>
        <w:ind w:left="284" w:firstLine="0"/>
      </w:pPr>
    </w:lvl>
    <w:lvl w:ilvl="5">
      <w:numFmt w:val="decimal"/>
      <w:lvlText w:val=""/>
      <w:lvlJc w:val="left"/>
      <w:pPr>
        <w:ind w:left="284" w:firstLine="0"/>
      </w:pPr>
    </w:lvl>
    <w:lvl w:ilvl="6">
      <w:numFmt w:val="decimal"/>
      <w:lvlText w:val=""/>
      <w:lvlJc w:val="left"/>
      <w:pPr>
        <w:ind w:left="284" w:firstLine="0"/>
      </w:pPr>
    </w:lvl>
    <w:lvl w:ilvl="7">
      <w:numFmt w:val="decimal"/>
      <w:lvlText w:val=""/>
      <w:lvlJc w:val="left"/>
      <w:pPr>
        <w:ind w:left="284" w:firstLine="0"/>
      </w:pPr>
    </w:lvl>
    <w:lvl w:ilvl="8">
      <w:numFmt w:val="decimal"/>
      <w:lvlText w:val=""/>
      <w:lvlJc w:val="left"/>
      <w:pPr>
        <w:ind w:left="284" w:firstLine="0"/>
      </w:pPr>
    </w:lvl>
  </w:abstractNum>
  <w:abstractNum w:abstractNumId="41">
    <w:nsid w:val="6C0711A0"/>
    <w:multiLevelType w:val="multilevel"/>
    <w:tmpl w:val="D30E700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2">
    <w:nsid w:val="6D4C5772"/>
    <w:multiLevelType w:val="multilevel"/>
    <w:tmpl w:val="D01C526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3">
    <w:nsid w:val="6E0B6725"/>
    <w:multiLevelType w:val="hybridMultilevel"/>
    <w:tmpl w:val="81B6BD16"/>
    <w:lvl w:ilvl="0" w:tplc="04220003">
      <w:start w:val="1"/>
      <w:numFmt w:val="bullet"/>
      <w:lvlText w:val="o"/>
      <w:lvlJc w:val="left"/>
      <w:pPr>
        <w:ind w:left="1440" w:hanging="360"/>
      </w:pPr>
      <w:rPr>
        <w:rFonts w:ascii="Courier New" w:hAnsi="Courier New" w:cs="Courier New"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4">
    <w:nsid w:val="707A5598"/>
    <w:multiLevelType w:val="multilevel"/>
    <w:tmpl w:val="FB823B1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5">
    <w:nsid w:val="759411BC"/>
    <w:multiLevelType w:val="hybridMultilevel"/>
    <w:tmpl w:val="F6FCAD4E"/>
    <w:lvl w:ilvl="0" w:tplc="04220003">
      <w:start w:val="1"/>
      <w:numFmt w:val="bullet"/>
      <w:lvlText w:val="o"/>
      <w:lvlJc w:val="left"/>
      <w:pPr>
        <w:ind w:left="928" w:hanging="360"/>
      </w:pPr>
      <w:rPr>
        <w:rFonts w:ascii="Courier New" w:hAnsi="Courier New" w:cs="Courier New"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46">
    <w:nsid w:val="7AC706FF"/>
    <w:multiLevelType w:val="hybridMultilevel"/>
    <w:tmpl w:val="12685FAC"/>
    <w:lvl w:ilvl="0" w:tplc="04220003">
      <w:start w:val="1"/>
      <w:numFmt w:val="bullet"/>
      <w:lvlText w:val="o"/>
      <w:lvlJc w:val="left"/>
      <w:pPr>
        <w:ind w:left="1440" w:hanging="360"/>
      </w:pPr>
      <w:rPr>
        <w:rFonts w:ascii="Courier New" w:hAnsi="Courier New" w:cs="Courier New"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7">
    <w:nsid w:val="7D5F709E"/>
    <w:multiLevelType w:val="multilevel"/>
    <w:tmpl w:val="469E7720"/>
    <w:lvl w:ilvl="0">
      <w:start w:val="1"/>
      <w:numFmt w:val="decimal"/>
      <w:lvlText w:val="%1."/>
      <w:lvlJc w:val="left"/>
      <w:pPr>
        <w:ind w:left="502" w:hanging="360"/>
      </w:pPr>
      <w:rPr>
        <w:b w:val="0"/>
      </w:rPr>
    </w:lvl>
    <w:lvl w:ilvl="1">
      <w:start w:val="1"/>
      <w:numFmt w:val="lowerLetter"/>
      <w:lvlText w:val="%2."/>
      <w:lvlJc w:val="left"/>
      <w:pPr>
        <w:ind w:left="786"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7D684419"/>
    <w:multiLevelType w:val="hybridMultilevel"/>
    <w:tmpl w:val="571E91E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4"/>
  </w:num>
  <w:num w:numId="2">
    <w:abstractNumId w:val="34"/>
  </w:num>
  <w:num w:numId="3">
    <w:abstractNumId w:val="22"/>
  </w:num>
  <w:num w:numId="4">
    <w:abstractNumId w:val="3"/>
  </w:num>
  <w:num w:numId="5">
    <w:abstractNumId w:val="30"/>
  </w:num>
  <w:num w:numId="6">
    <w:abstractNumId w:val="31"/>
  </w:num>
  <w:num w:numId="7">
    <w:abstractNumId w:val="23"/>
  </w:num>
  <w:num w:numId="8">
    <w:abstractNumId w:val="39"/>
  </w:num>
  <w:num w:numId="9">
    <w:abstractNumId w:val="6"/>
  </w:num>
  <w:num w:numId="10">
    <w:abstractNumId w:val="24"/>
  </w:num>
  <w:num w:numId="11">
    <w:abstractNumId w:val="42"/>
  </w:num>
  <w:num w:numId="12">
    <w:abstractNumId w:val="41"/>
  </w:num>
  <w:num w:numId="13">
    <w:abstractNumId w:val="2"/>
  </w:num>
  <w:num w:numId="14">
    <w:abstractNumId w:val="17"/>
  </w:num>
  <w:num w:numId="15">
    <w:abstractNumId w:val="28"/>
  </w:num>
  <w:num w:numId="16">
    <w:abstractNumId w:val="37"/>
  </w:num>
  <w:num w:numId="17">
    <w:abstractNumId w:val="47"/>
  </w:num>
  <w:num w:numId="18">
    <w:abstractNumId w:val="18"/>
  </w:num>
  <w:num w:numId="19">
    <w:abstractNumId w:val="21"/>
  </w:num>
  <w:num w:numId="20">
    <w:abstractNumId w:val="8"/>
  </w:num>
  <w:num w:numId="21">
    <w:abstractNumId w:val="20"/>
  </w:num>
  <w:num w:numId="22">
    <w:abstractNumId w:val="40"/>
  </w:num>
  <w:num w:numId="23">
    <w:abstractNumId w:val="4"/>
  </w:num>
  <w:num w:numId="24">
    <w:abstractNumId w:val="5"/>
  </w:num>
  <w:num w:numId="25">
    <w:abstractNumId w:val="36"/>
  </w:num>
  <w:num w:numId="26">
    <w:abstractNumId w:val="13"/>
  </w:num>
  <w:num w:numId="27">
    <w:abstractNumId w:val="10"/>
  </w:num>
  <w:num w:numId="28">
    <w:abstractNumId w:val="7"/>
  </w:num>
  <w:num w:numId="29">
    <w:abstractNumId w:val="9"/>
  </w:num>
  <w:num w:numId="30">
    <w:abstractNumId w:val="25"/>
  </w:num>
  <w:num w:numId="31">
    <w:abstractNumId w:val="45"/>
  </w:num>
  <w:num w:numId="32">
    <w:abstractNumId w:val="1"/>
  </w:num>
  <w:num w:numId="33">
    <w:abstractNumId w:val="11"/>
  </w:num>
  <w:num w:numId="34">
    <w:abstractNumId w:val="29"/>
  </w:num>
  <w:num w:numId="35">
    <w:abstractNumId w:val="14"/>
  </w:num>
  <w:num w:numId="36">
    <w:abstractNumId w:val="15"/>
  </w:num>
  <w:num w:numId="37">
    <w:abstractNumId w:val="26"/>
  </w:num>
  <w:num w:numId="38">
    <w:abstractNumId w:val="33"/>
  </w:num>
  <w:num w:numId="39">
    <w:abstractNumId w:val="35"/>
  </w:num>
  <w:num w:numId="40">
    <w:abstractNumId w:val="12"/>
  </w:num>
  <w:num w:numId="41">
    <w:abstractNumId w:val="27"/>
  </w:num>
  <w:num w:numId="42">
    <w:abstractNumId w:val="19"/>
  </w:num>
  <w:num w:numId="43">
    <w:abstractNumId w:val="48"/>
  </w:num>
  <w:num w:numId="44">
    <w:abstractNumId w:val="46"/>
  </w:num>
  <w:num w:numId="45">
    <w:abstractNumId w:val="43"/>
  </w:num>
  <w:num w:numId="46">
    <w:abstractNumId w:val="16"/>
  </w:num>
  <w:num w:numId="47">
    <w:abstractNumId w:val="38"/>
  </w:num>
  <w:num w:numId="48">
    <w:abstractNumId w:val="0"/>
  </w:num>
  <w:num w:numId="4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689D"/>
    <w:rsid w:val="00005E36"/>
    <w:rsid w:val="00012313"/>
    <w:rsid w:val="00014306"/>
    <w:rsid w:val="000552A5"/>
    <w:rsid w:val="000632FB"/>
    <w:rsid w:val="00065A62"/>
    <w:rsid w:val="00074BFA"/>
    <w:rsid w:val="00074BFC"/>
    <w:rsid w:val="000802A4"/>
    <w:rsid w:val="0009037D"/>
    <w:rsid w:val="00092995"/>
    <w:rsid w:val="000E183E"/>
    <w:rsid w:val="000F46BC"/>
    <w:rsid w:val="0014076A"/>
    <w:rsid w:val="0018411C"/>
    <w:rsid w:val="001A7FF9"/>
    <w:rsid w:val="001C67E2"/>
    <w:rsid w:val="001E3934"/>
    <w:rsid w:val="001F709C"/>
    <w:rsid w:val="0020167F"/>
    <w:rsid w:val="00216FC0"/>
    <w:rsid w:val="00230BD4"/>
    <w:rsid w:val="00232617"/>
    <w:rsid w:val="002411EE"/>
    <w:rsid w:val="002757F6"/>
    <w:rsid w:val="00293086"/>
    <w:rsid w:val="002A12AD"/>
    <w:rsid w:val="002D5812"/>
    <w:rsid w:val="002D7DCC"/>
    <w:rsid w:val="002E1003"/>
    <w:rsid w:val="002F0403"/>
    <w:rsid w:val="002F2D1E"/>
    <w:rsid w:val="00300698"/>
    <w:rsid w:val="0031272C"/>
    <w:rsid w:val="00352C79"/>
    <w:rsid w:val="0035410A"/>
    <w:rsid w:val="00361FCD"/>
    <w:rsid w:val="0036219D"/>
    <w:rsid w:val="00384D58"/>
    <w:rsid w:val="003853FD"/>
    <w:rsid w:val="003871FB"/>
    <w:rsid w:val="003B30E4"/>
    <w:rsid w:val="003D7444"/>
    <w:rsid w:val="003E3982"/>
    <w:rsid w:val="004208FC"/>
    <w:rsid w:val="004226AC"/>
    <w:rsid w:val="00426EA1"/>
    <w:rsid w:val="00437A17"/>
    <w:rsid w:val="0044586A"/>
    <w:rsid w:val="00480285"/>
    <w:rsid w:val="00481890"/>
    <w:rsid w:val="00487463"/>
    <w:rsid w:val="004C54D0"/>
    <w:rsid w:val="004D026D"/>
    <w:rsid w:val="004F2399"/>
    <w:rsid w:val="004F767E"/>
    <w:rsid w:val="00504257"/>
    <w:rsid w:val="00506376"/>
    <w:rsid w:val="00514275"/>
    <w:rsid w:val="00520E45"/>
    <w:rsid w:val="00525618"/>
    <w:rsid w:val="005319CC"/>
    <w:rsid w:val="00550D08"/>
    <w:rsid w:val="0055127A"/>
    <w:rsid w:val="00567C4F"/>
    <w:rsid w:val="00580ECB"/>
    <w:rsid w:val="00586B8E"/>
    <w:rsid w:val="005920F4"/>
    <w:rsid w:val="006063BF"/>
    <w:rsid w:val="00617037"/>
    <w:rsid w:val="00651C20"/>
    <w:rsid w:val="00667E6E"/>
    <w:rsid w:val="00687348"/>
    <w:rsid w:val="00690F3A"/>
    <w:rsid w:val="006A6838"/>
    <w:rsid w:val="006D3E50"/>
    <w:rsid w:val="006E2293"/>
    <w:rsid w:val="00706156"/>
    <w:rsid w:val="00714A76"/>
    <w:rsid w:val="0072738E"/>
    <w:rsid w:val="007343E0"/>
    <w:rsid w:val="0074163E"/>
    <w:rsid w:val="00752BE0"/>
    <w:rsid w:val="007B11D9"/>
    <w:rsid w:val="007C2692"/>
    <w:rsid w:val="007C73AF"/>
    <w:rsid w:val="007F2CF9"/>
    <w:rsid w:val="00823AE0"/>
    <w:rsid w:val="00843F73"/>
    <w:rsid w:val="00861450"/>
    <w:rsid w:val="00893F54"/>
    <w:rsid w:val="008B26CE"/>
    <w:rsid w:val="008B5AFA"/>
    <w:rsid w:val="008B6038"/>
    <w:rsid w:val="008B7039"/>
    <w:rsid w:val="008E3955"/>
    <w:rsid w:val="008F0B2A"/>
    <w:rsid w:val="008F19DA"/>
    <w:rsid w:val="0090077C"/>
    <w:rsid w:val="00925DD7"/>
    <w:rsid w:val="009536CE"/>
    <w:rsid w:val="00970EF7"/>
    <w:rsid w:val="00976C97"/>
    <w:rsid w:val="009B689D"/>
    <w:rsid w:val="009B785B"/>
    <w:rsid w:val="009C0EBE"/>
    <w:rsid w:val="009C1318"/>
    <w:rsid w:val="00A06B83"/>
    <w:rsid w:val="00A21EE1"/>
    <w:rsid w:val="00A451C3"/>
    <w:rsid w:val="00A53E2D"/>
    <w:rsid w:val="00A56919"/>
    <w:rsid w:val="00A735D2"/>
    <w:rsid w:val="00A957E7"/>
    <w:rsid w:val="00AA0C46"/>
    <w:rsid w:val="00AA1196"/>
    <w:rsid w:val="00AB08B3"/>
    <w:rsid w:val="00AB2E92"/>
    <w:rsid w:val="00AD58CC"/>
    <w:rsid w:val="00AF08FC"/>
    <w:rsid w:val="00B106D3"/>
    <w:rsid w:val="00B33A91"/>
    <w:rsid w:val="00BB54F8"/>
    <w:rsid w:val="00BC4EB1"/>
    <w:rsid w:val="00BE7AE4"/>
    <w:rsid w:val="00BF047F"/>
    <w:rsid w:val="00C77AA3"/>
    <w:rsid w:val="00C943C0"/>
    <w:rsid w:val="00C954D1"/>
    <w:rsid w:val="00C97684"/>
    <w:rsid w:val="00CB09BA"/>
    <w:rsid w:val="00CC6218"/>
    <w:rsid w:val="00CE7544"/>
    <w:rsid w:val="00CF5452"/>
    <w:rsid w:val="00D1669E"/>
    <w:rsid w:val="00D16F93"/>
    <w:rsid w:val="00D621C8"/>
    <w:rsid w:val="00D656A0"/>
    <w:rsid w:val="00DB0EC7"/>
    <w:rsid w:val="00DB30FF"/>
    <w:rsid w:val="00DC386F"/>
    <w:rsid w:val="00DD089A"/>
    <w:rsid w:val="00DD3079"/>
    <w:rsid w:val="00DE4E59"/>
    <w:rsid w:val="00DF7567"/>
    <w:rsid w:val="00E22893"/>
    <w:rsid w:val="00E23029"/>
    <w:rsid w:val="00E26CE9"/>
    <w:rsid w:val="00E36398"/>
    <w:rsid w:val="00E67E00"/>
    <w:rsid w:val="00E81EEF"/>
    <w:rsid w:val="00E83E25"/>
    <w:rsid w:val="00E971C2"/>
    <w:rsid w:val="00EB3C8A"/>
    <w:rsid w:val="00ED0FF9"/>
    <w:rsid w:val="00EE2083"/>
    <w:rsid w:val="00EE25F7"/>
    <w:rsid w:val="00EE45BD"/>
    <w:rsid w:val="00EF0F45"/>
    <w:rsid w:val="00F20EFC"/>
    <w:rsid w:val="00F23253"/>
    <w:rsid w:val="00F31914"/>
    <w:rsid w:val="00F416C2"/>
    <w:rsid w:val="00F47E13"/>
    <w:rsid w:val="00F53B48"/>
    <w:rsid w:val="00F85FCA"/>
    <w:rsid w:val="00FB2824"/>
    <w:rsid w:val="00FB2DAE"/>
    <w:rsid w:val="00FC6430"/>
    <w:rsid w:val="00FC7678"/>
    <w:rsid w:val="00FC78A4"/>
    <w:rsid w:val="00FD05D9"/>
    <w:rsid w:val="00FD3B83"/>
    <w:rsid w:val="00FD67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48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ru-RU"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link w:val="10"/>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spacing w:line="240" w:lineRule="auto"/>
      <w:outlineLvl w:val="2"/>
    </w:pPr>
    <w:rPr>
      <w:rFonts w:ascii="Times New Roman" w:eastAsia="Times New Roman" w:hAnsi="Times New Roman" w:cs="Times New Roman"/>
      <w:b/>
      <w:sz w:val="27"/>
      <w:szCs w:val="27"/>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0"/>
    <w:tblPr>
      <w:tblStyleRowBandSize w:val="1"/>
      <w:tblStyleColBandSize w:val="1"/>
      <w:tblCellMar>
        <w:left w:w="115" w:type="dxa"/>
        <w:right w:w="115" w:type="dxa"/>
      </w:tblCellMar>
    </w:tblPr>
  </w:style>
  <w:style w:type="paragraph" w:styleId="a6">
    <w:name w:val="Normal (Web)"/>
    <w:basedOn w:val="a"/>
    <w:uiPriority w:val="99"/>
    <w:unhideWhenUsed/>
    <w:rsid w:val="009B21C6"/>
    <w:pPr>
      <w:spacing w:before="100" w:beforeAutospacing="1" w:after="100" w:afterAutospacing="1" w:line="240" w:lineRule="auto"/>
      <w:ind w:firstLine="709"/>
    </w:pPr>
    <w:rPr>
      <w:rFonts w:ascii="Times New Roman" w:eastAsia="Times New Roman" w:hAnsi="Times New Roman" w:cs="Times New Roman"/>
      <w:sz w:val="28"/>
      <w:szCs w:val="24"/>
      <w:lang w:eastAsia="ru-RU"/>
    </w:rPr>
  </w:style>
  <w:style w:type="paragraph" w:styleId="a7">
    <w:name w:val="List Paragraph"/>
    <w:basedOn w:val="a"/>
    <w:uiPriority w:val="34"/>
    <w:qFormat/>
    <w:rsid w:val="009B21C6"/>
    <w:pPr>
      <w:ind w:left="720" w:firstLine="709"/>
      <w:contextualSpacing/>
    </w:pPr>
    <w:rPr>
      <w:rFonts w:asciiTheme="minorHAnsi" w:eastAsiaTheme="minorEastAsia" w:hAnsiTheme="minorHAnsi" w:cstheme="minorBidi"/>
      <w:lang w:eastAsia="ru-RU"/>
    </w:rPr>
  </w:style>
  <w:style w:type="character" w:styleId="a8">
    <w:name w:val="Strong"/>
    <w:basedOn w:val="a0"/>
    <w:uiPriority w:val="22"/>
    <w:qFormat/>
    <w:rsid w:val="009B21C6"/>
    <w:rPr>
      <w:b/>
      <w:bCs/>
    </w:rPr>
  </w:style>
  <w:style w:type="character" w:styleId="a9">
    <w:name w:val="Hyperlink"/>
    <w:basedOn w:val="a0"/>
    <w:uiPriority w:val="99"/>
    <w:unhideWhenUsed/>
    <w:rsid w:val="009B21C6"/>
    <w:rPr>
      <w:color w:val="0000FF"/>
      <w:u w:val="single"/>
    </w:rPr>
  </w:style>
  <w:style w:type="paragraph" w:styleId="aa">
    <w:name w:val="No Spacing"/>
    <w:uiPriority w:val="1"/>
    <w:qFormat/>
    <w:rsid w:val="002864FE"/>
    <w:pPr>
      <w:spacing w:after="0" w:line="240" w:lineRule="auto"/>
    </w:pPr>
  </w:style>
  <w:style w:type="character" w:customStyle="1" w:styleId="10">
    <w:name w:val="Заголовок 1 Знак"/>
    <w:basedOn w:val="a0"/>
    <w:link w:val="1"/>
    <w:rsid w:val="008E586A"/>
    <w:rPr>
      <w:b/>
      <w:sz w:val="48"/>
      <w:szCs w:val="48"/>
    </w:rPr>
  </w:style>
  <w:style w:type="paragraph" w:styleId="ab">
    <w:name w:val="header"/>
    <w:basedOn w:val="a"/>
    <w:link w:val="ac"/>
    <w:uiPriority w:val="99"/>
    <w:unhideWhenUsed/>
    <w:rsid w:val="00587DA5"/>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587DA5"/>
  </w:style>
  <w:style w:type="paragraph" w:styleId="ad">
    <w:name w:val="footer"/>
    <w:basedOn w:val="a"/>
    <w:link w:val="ae"/>
    <w:uiPriority w:val="99"/>
    <w:unhideWhenUsed/>
    <w:rsid w:val="00587DA5"/>
    <w:pPr>
      <w:tabs>
        <w:tab w:val="center" w:pos="4819"/>
        <w:tab w:val="right" w:pos="9639"/>
      </w:tabs>
      <w:spacing w:after="0" w:line="240" w:lineRule="auto"/>
    </w:pPr>
  </w:style>
  <w:style w:type="character" w:customStyle="1" w:styleId="ae">
    <w:name w:val="Нижний колонтитул Знак"/>
    <w:basedOn w:val="a0"/>
    <w:link w:val="ad"/>
    <w:uiPriority w:val="99"/>
    <w:rsid w:val="00587DA5"/>
  </w:style>
  <w:style w:type="table" w:customStyle="1" w:styleId="af">
    <w:basedOn w:val="TableNormal0"/>
    <w:tblPr>
      <w:tblStyleRowBandSize w:val="1"/>
      <w:tblStyleColBandSize w:val="1"/>
      <w:tblCellMar>
        <w:left w:w="115" w:type="dxa"/>
        <w:right w:w="115" w:type="dxa"/>
      </w:tblCellMar>
    </w:tblPr>
  </w:style>
  <w:style w:type="paragraph" w:styleId="af0">
    <w:name w:val="Balloon Text"/>
    <w:basedOn w:val="a"/>
    <w:link w:val="af1"/>
    <w:uiPriority w:val="99"/>
    <w:semiHidden/>
    <w:unhideWhenUsed/>
    <w:rsid w:val="0031272C"/>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1272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ru-RU"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link w:val="10"/>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spacing w:line="240" w:lineRule="auto"/>
      <w:outlineLvl w:val="2"/>
    </w:pPr>
    <w:rPr>
      <w:rFonts w:ascii="Times New Roman" w:eastAsia="Times New Roman" w:hAnsi="Times New Roman" w:cs="Times New Roman"/>
      <w:b/>
      <w:sz w:val="27"/>
      <w:szCs w:val="27"/>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0"/>
    <w:tblPr>
      <w:tblStyleRowBandSize w:val="1"/>
      <w:tblStyleColBandSize w:val="1"/>
      <w:tblCellMar>
        <w:left w:w="115" w:type="dxa"/>
        <w:right w:w="115" w:type="dxa"/>
      </w:tblCellMar>
    </w:tblPr>
  </w:style>
  <w:style w:type="paragraph" w:styleId="a6">
    <w:name w:val="Normal (Web)"/>
    <w:basedOn w:val="a"/>
    <w:uiPriority w:val="99"/>
    <w:unhideWhenUsed/>
    <w:rsid w:val="009B21C6"/>
    <w:pPr>
      <w:spacing w:before="100" w:beforeAutospacing="1" w:after="100" w:afterAutospacing="1" w:line="240" w:lineRule="auto"/>
      <w:ind w:firstLine="709"/>
    </w:pPr>
    <w:rPr>
      <w:rFonts w:ascii="Times New Roman" w:eastAsia="Times New Roman" w:hAnsi="Times New Roman" w:cs="Times New Roman"/>
      <w:sz w:val="28"/>
      <w:szCs w:val="24"/>
      <w:lang w:eastAsia="ru-RU"/>
    </w:rPr>
  </w:style>
  <w:style w:type="paragraph" w:styleId="a7">
    <w:name w:val="List Paragraph"/>
    <w:basedOn w:val="a"/>
    <w:uiPriority w:val="34"/>
    <w:qFormat/>
    <w:rsid w:val="009B21C6"/>
    <w:pPr>
      <w:ind w:left="720" w:firstLine="709"/>
      <w:contextualSpacing/>
    </w:pPr>
    <w:rPr>
      <w:rFonts w:asciiTheme="minorHAnsi" w:eastAsiaTheme="minorEastAsia" w:hAnsiTheme="minorHAnsi" w:cstheme="minorBidi"/>
      <w:lang w:eastAsia="ru-RU"/>
    </w:rPr>
  </w:style>
  <w:style w:type="character" w:styleId="a8">
    <w:name w:val="Strong"/>
    <w:basedOn w:val="a0"/>
    <w:uiPriority w:val="22"/>
    <w:qFormat/>
    <w:rsid w:val="009B21C6"/>
    <w:rPr>
      <w:b/>
      <w:bCs/>
    </w:rPr>
  </w:style>
  <w:style w:type="character" w:styleId="a9">
    <w:name w:val="Hyperlink"/>
    <w:basedOn w:val="a0"/>
    <w:uiPriority w:val="99"/>
    <w:unhideWhenUsed/>
    <w:rsid w:val="009B21C6"/>
    <w:rPr>
      <w:color w:val="0000FF"/>
      <w:u w:val="single"/>
    </w:rPr>
  </w:style>
  <w:style w:type="paragraph" w:styleId="aa">
    <w:name w:val="No Spacing"/>
    <w:uiPriority w:val="1"/>
    <w:qFormat/>
    <w:rsid w:val="002864FE"/>
    <w:pPr>
      <w:spacing w:after="0" w:line="240" w:lineRule="auto"/>
    </w:pPr>
  </w:style>
  <w:style w:type="character" w:customStyle="1" w:styleId="10">
    <w:name w:val="Заголовок 1 Знак"/>
    <w:basedOn w:val="a0"/>
    <w:link w:val="1"/>
    <w:rsid w:val="008E586A"/>
    <w:rPr>
      <w:b/>
      <w:sz w:val="48"/>
      <w:szCs w:val="48"/>
    </w:rPr>
  </w:style>
  <w:style w:type="paragraph" w:styleId="ab">
    <w:name w:val="header"/>
    <w:basedOn w:val="a"/>
    <w:link w:val="ac"/>
    <w:uiPriority w:val="99"/>
    <w:unhideWhenUsed/>
    <w:rsid w:val="00587DA5"/>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587DA5"/>
  </w:style>
  <w:style w:type="paragraph" w:styleId="ad">
    <w:name w:val="footer"/>
    <w:basedOn w:val="a"/>
    <w:link w:val="ae"/>
    <w:uiPriority w:val="99"/>
    <w:unhideWhenUsed/>
    <w:rsid w:val="00587DA5"/>
    <w:pPr>
      <w:tabs>
        <w:tab w:val="center" w:pos="4819"/>
        <w:tab w:val="right" w:pos="9639"/>
      </w:tabs>
      <w:spacing w:after="0" w:line="240" w:lineRule="auto"/>
    </w:pPr>
  </w:style>
  <w:style w:type="character" w:customStyle="1" w:styleId="ae">
    <w:name w:val="Нижний колонтитул Знак"/>
    <w:basedOn w:val="a0"/>
    <w:link w:val="ad"/>
    <w:uiPriority w:val="99"/>
    <w:rsid w:val="00587DA5"/>
  </w:style>
  <w:style w:type="table" w:customStyle="1" w:styleId="af">
    <w:basedOn w:val="TableNormal0"/>
    <w:tblPr>
      <w:tblStyleRowBandSize w:val="1"/>
      <w:tblStyleColBandSize w:val="1"/>
      <w:tblCellMar>
        <w:left w:w="115" w:type="dxa"/>
        <w:right w:w="115" w:type="dxa"/>
      </w:tblCellMar>
    </w:tblPr>
  </w:style>
  <w:style w:type="paragraph" w:styleId="af0">
    <w:name w:val="Balloon Text"/>
    <w:basedOn w:val="a"/>
    <w:link w:val="af1"/>
    <w:uiPriority w:val="99"/>
    <w:semiHidden/>
    <w:unhideWhenUsed/>
    <w:rsid w:val="0031272C"/>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1272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319950">
      <w:bodyDiv w:val="1"/>
      <w:marLeft w:val="0"/>
      <w:marRight w:val="0"/>
      <w:marTop w:val="0"/>
      <w:marBottom w:val="0"/>
      <w:divBdr>
        <w:top w:val="none" w:sz="0" w:space="0" w:color="auto"/>
        <w:left w:val="none" w:sz="0" w:space="0" w:color="auto"/>
        <w:bottom w:val="none" w:sz="0" w:space="0" w:color="auto"/>
        <w:right w:val="none" w:sz="0" w:space="0" w:color="auto"/>
      </w:divBdr>
      <w:divsChild>
        <w:div w:id="1134564430">
          <w:marLeft w:val="0"/>
          <w:marRight w:val="0"/>
          <w:marTop w:val="0"/>
          <w:marBottom w:val="0"/>
          <w:divBdr>
            <w:top w:val="none" w:sz="0" w:space="0" w:color="auto"/>
            <w:left w:val="none" w:sz="0" w:space="0" w:color="auto"/>
            <w:bottom w:val="none" w:sz="0" w:space="0" w:color="auto"/>
            <w:right w:val="none" w:sz="0" w:space="0" w:color="auto"/>
          </w:divBdr>
        </w:div>
        <w:div w:id="211131866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hyperlink" Target="https://www.umj.com.ua/article/6986/gostri-respiratorni-zaxvoryuvannya-pitannya-klinichnoi-diagnostiki-ta-likuvannya-lekciya" TargetMode="External"/><Relationship Id="rId26" Type="http://schemas.openxmlformats.org/officeDocument/2006/relationships/hyperlink" Target="https://academic.oup.com/cid/article/doi/10.1093/cid/ciaa351/5818308" TargetMode="External"/><Relationship Id="rId3" Type="http://schemas.openxmlformats.org/officeDocument/2006/relationships/styles" Target="styles.xml"/><Relationship Id="rId21" Type="http://schemas.openxmlformats.org/officeDocument/2006/relationships/hyperlink" Target="http://medcolpo.lviv.ua/-covid-19/etiologiya-epidemiologiya-ta-patogenez-koronavirusno-infektsi/" TargetMode="External"/><Relationship Id="rId34" Type="http://schemas.openxmlformats.org/officeDocument/2006/relationships/hyperlink" Target="https://www.who.int/emergencies/diseases/novel-coronavirus-2019/question-and-answers-hub/q-a-detail/coronavirus-disease-(covid-19)-vaccines-safety" TargetMode="Externa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s://moz.gov.ua/article/health/jak-vidrizniti-grip-vid-grvi" TargetMode="External"/><Relationship Id="rId25" Type="http://schemas.openxmlformats.org/officeDocument/2006/relationships/hyperlink" Target="http://www.who.int/csr/don/05-january-2020-pneumonia-of-unkown-causechina/en/" TargetMode="External"/><Relationship Id="rId33" Type="http://schemas.openxmlformats.org/officeDocument/2006/relationships/hyperlink" Target="https://vaccination.covid19.gov.ua/faq"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hyperlink" Target="http://nbuv.gov.ua/UJRN/InfKhvor_2020_2_" TargetMode="External"/><Relationship Id="rId29" Type="http://schemas.openxmlformats.org/officeDocument/2006/relationships/hyperlink" Target="https://www.dec.gov.ua/wpcontent/uploads/2022/01/2022_7_pf.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g"/><Relationship Id="rId24" Type="http://schemas.openxmlformats.org/officeDocument/2006/relationships/hyperlink" Target="http://www.archivesofpathology.org/doi/full/10.5858/arpa.2020-0901-SA" TargetMode="External"/><Relationship Id="rId32" Type="http://schemas.openxmlformats.org/officeDocument/2006/relationships/hyperlink" Target="https://www.who.int/emergencies/diseases/novel-coronavirus-2019/question-and-answers-hub/q-a-detail/coronavirus-disease-(covid-19)-vaccines"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jpg"/><Relationship Id="rId23" Type="http://schemas.openxmlformats.org/officeDocument/2006/relationships/hyperlink" Target="https://www.ukrinform.ua/rubric-other_news/3164096-dinamika-covid19-v-ukraini-u-2020-roci-infografika.html" TargetMode="External"/><Relationship Id="rId28" Type="http://schemas.openxmlformats.org/officeDocument/2006/relationships/hyperlink" Target="mailto:clinpharmacol_ipksph@nuph.edu.ua" TargetMode="External"/><Relationship Id="rId36" Type="http://schemas.openxmlformats.org/officeDocument/2006/relationships/header" Target="header1.xml"/><Relationship Id="rId10" Type="http://schemas.openxmlformats.org/officeDocument/2006/relationships/image" Target="media/image1.jpg"/><Relationship Id="rId19" Type="http://schemas.openxmlformats.org/officeDocument/2006/relationships/hyperlink" Target="https://www.pharmencyclopedia.com.ua/article/3042/gostri-respiratorni-virusni-infekcii" TargetMode="External"/><Relationship Id="rId31" Type="http://schemas.openxmlformats.org/officeDocument/2006/relationships/hyperlink" Target="https://www.who.int/news-room/q-a-detail/vaccines-and-immunization-what-is-vaccination" TargetMode="External"/><Relationship Id="rId4" Type="http://schemas.microsoft.com/office/2007/relationships/stylesWithEffects" Target="stylesWithEffects.xml"/><Relationship Id="rId9" Type="http://schemas.openxmlformats.org/officeDocument/2006/relationships/hyperlink" Target="https://life.pravda.com.ua/projects/zapitay-jittya/2020/09/17/242351/" TargetMode="External"/><Relationship Id="rId14" Type="http://schemas.openxmlformats.org/officeDocument/2006/relationships/image" Target="media/image5.jpg"/><Relationship Id="rId22" Type="http://schemas.openxmlformats.org/officeDocument/2006/relationships/hyperlink" Target="https://zakon.rada.gov.ua/rada/show/v0961282-20" TargetMode="External"/><Relationship Id="rId27" Type="http://schemas.openxmlformats.org/officeDocument/2006/relationships/hyperlink" Target="https://moz.gov.ua/article/news/oznaki-dlja-viznachennja-regionu-zi-znachnim-poshirennjam-covid-19" TargetMode="External"/><Relationship Id="rId30" Type="http://schemas.openxmlformats.org/officeDocument/2006/relationships/hyperlink" Target="https://www.who.int/emergencies/diseases/novel-coronavirus-2019/question-and-answers-hub/q-a-detail/herd-immunity-lockdowns-and-covid-19" TargetMode="External"/><Relationship Id="rId35" Type="http://schemas.openxmlformats.org/officeDocument/2006/relationships/hyperlink" Target="https://compendium.com.ua/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VS0KAUMhbmGDLPW4xl8TISsM+A==">CgMxLjAaJQoBMBIgCh4IB0IaCg9UaW1lcyBOZXcgUm9tYW4SB0d1bmdzdWgyCGguZ2pkZ3hzMgloLjMwajB6bGwyCmlkLjFmb2I5dGUyCWguMWZvYjl0ZTIJaC4zem55c2g3MgloLjJldDkycDAyCGgudHlqY3d0MgloLjNkeTZ2a20yCWguMXQzaDVzZjgAciExVVlFRUxVdXFNODZseGNqX0lsdG8zOFFieWxqc3lQelE=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1231</TotalTime>
  <Pages>63</Pages>
  <Words>58435</Words>
  <Characters>33309</Characters>
  <Application>Microsoft Office Word</Application>
  <DocSecurity>0</DocSecurity>
  <Lines>277</Lines>
  <Paragraphs>183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91561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cp:lastModifiedBy>
  <cp:revision>108</cp:revision>
  <cp:lastPrinted>2024-06-04T12:08:00Z</cp:lastPrinted>
  <dcterms:created xsi:type="dcterms:W3CDTF">2024-02-29T15:51:00Z</dcterms:created>
  <dcterms:modified xsi:type="dcterms:W3CDTF">2026-01-28T15:47:00Z</dcterms:modified>
</cp:coreProperties>
</file>