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486199" w14:textId="77777777" w:rsidR="008F3C27" w:rsidRPr="00FC5945" w:rsidRDefault="008F3C27" w:rsidP="00B91DA3">
      <w:pPr>
        <w:widowControl w:val="0"/>
        <w:spacing w:after="0" w:line="360" w:lineRule="auto"/>
        <w:jc w:val="center"/>
        <w:rPr>
          <w:rFonts w:ascii="Times New Roman" w:eastAsia="Times New Roman" w:hAnsi="Times New Roman" w:cs="Times New Roman"/>
          <w:sz w:val="28"/>
          <w:szCs w:val="28"/>
          <w:lang w:eastAsia="ru-RU"/>
        </w:rPr>
      </w:pPr>
      <w:r w:rsidRPr="00FC5945">
        <w:rPr>
          <w:rFonts w:ascii="Times New Roman" w:eastAsia="Times New Roman" w:hAnsi="Times New Roman" w:cs="Times New Roman"/>
          <w:sz w:val="28"/>
          <w:szCs w:val="28"/>
          <w:lang w:eastAsia="ru-RU"/>
        </w:rPr>
        <w:t>МІНІСТЕРСТВО ОХОРОНИ ЗДОРОВ</w:t>
      </w:r>
      <w:r w:rsidRPr="00FC5945">
        <w:rPr>
          <w:rFonts w:ascii="Times New Roman" w:eastAsia="Times New Roman" w:hAnsi="Times New Roman" w:cs="Times New Roman"/>
          <w:sz w:val="28"/>
          <w:szCs w:val="28"/>
          <w:lang w:val="ru-RU" w:eastAsia="ru-RU"/>
        </w:rPr>
        <w:t>’</w:t>
      </w:r>
      <w:r w:rsidRPr="00FC5945">
        <w:rPr>
          <w:rFonts w:ascii="Times New Roman" w:eastAsia="Times New Roman" w:hAnsi="Times New Roman" w:cs="Times New Roman"/>
          <w:sz w:val="28"/>
          <w:szCs w:val="28"/>
          <w:lang w:eastAsia="ru-RU"/>
        </w:rPr>
        <w:t>Я УКРАЇНИ</w:t>
      </w:r>
    </w:p>
    <w:p w14:paraId="1CEF9F79" w14:textId="77777777" w:rsidR="00B91DA3" w:rsidRDefault="008F3C27" w:rsidP="00B91DA3">
      <w:pPr>
        <w:widowControl w:val="0"/>
        <w:spacing w:after="0" w:line="360" w:lineRule="auto"/>
        <w:jc w:val="center"/>
        <w:rPr>
          <w:rFonts w:ascii="Times New Roman" w:eastAsia="Times New Roman" w:hAnsi="Times New Roman" w:cs="Times New Roman"/>
          <w:sz w:val="28"/>
          <w:szCs w:val="28"/>
          <w:lang w:eastAsia="ru-RU"/>
        </w:rPr>
      </w:pPr>
      <w:r w:rsidRPr="00FC5945">
        <w:rPr>
          <w:rFonts w:ascii="Times New Roman" w:eastAsia="Times New Roman" w:hAnsi="Times New Roman" w:cs="Times New Roman"/>
          <w:sz w:val="28"/>
          <w:szCs w:val="28"/>
          <w:lang w:eastAsia="ru-RU"/>
        </w:rPr>
        <w:t xml:space="preserve">ТЕРНОПІЛЬСЬКИЙ НАЦІОНАЛЬНИЙ МЕДИЧНИЙ УНІВЕРСИТЕТ </w:t>
      </w:r>
    </w:p>
    <w:p w14:paraId="35D4F37D" w14:textId="722BFF57" w:rsidR="008F3C27" w:rsidRPr="00FC5945" w:rsidRDefault="008F3C27" w:rsidP="00B91DA3">
      <w:pPr>
        <w:widowControl w:val="0"/>
        <w:spacing w:after="0" w:line="360" w:lineRule="auto"/>
        <w:jc w:val="center"/>
        <w:rPr>
          <w:rFonts w:ascii="Times New Roman" w:eastAsia="Times New Roman" w:hAnsi="Times New Roman" w:cs="Times New Roman"/>
          <w:sz w:val="28"/>
          <w:szCs w:val="28"/>
          <w:lang w:eastAsia="ru-RU"/>
        </w:rPr>
      </w:pPr>
      <w:r w:rsidRPr="00FC5945">
        <w:rPr>
          <w:rFonts w:ascii="Times New Roman" w:eastAsia="Times New Roman" w:hAnsi="Times New Roman" w:cs="Times New Roman"/>
          <w:sz w:val="28"/>
          <w:szCs w:val="28"/>
          <w:lang w:eastAsia="ru-RU"/>
        </w:rPr>
        <w:t>ІМЕНІ І.Я.ГОРБАЧЕВСЬКОГО</w:t>
      </w:r>
    </w:p>
    <w:p w14:paraId="458DD222" w14:textId="77777777" w:rsidR="008F3C27" w:rsidRPr="00FC5945" w:rsidRDefault="008F3C27" w:rsidP="00B91DA3">
      <w:pPr>
        <w:widowControl w:val="0"/>
        <w:spacing w:after="0" w:line="360" w:lineRule="auto"/>
        <w:jc w:val="center"/>
        <w:rPr>
          <w:rFonts w:ascii="Times New Roman" w:eastAsia="Times New Roman" w:hAnsi="Times New Roman" w:cs="Times New Roman"/>
          <w:sz w:val="28"/>
          <w:szCs w:val="28"/>
          <w:lang w:eastAsia="ru-RU"/>
        </w:rPr>
      </w:pPr>
      <w:r w:rsidRPr="00FC5945">
        <w:rPr>
          <w:rFonts w:ascii="Times New Roman" w:eastAsia="Times New Roman" w:hAnsi="Times New Roman" w:cs="Times New Roman"/>
          <w:sz w:val="28"/>
          <w:szCs w:val="28"/>
          <w:lang w:eastAsia="ru-RU"/>
        </w:rPr>
        <w:t>МІНІСТЕРСТВА ОХОРОНИ ЗДОРОВ'Я УКРАЇНИ</w:t>
      </w:r>
    </w:p>
    <w:p w14:paraId="6CC34661" w14:textId="77777777" w:rsidR="008F3C27" w:rsidRPr="00FC5945" w:rsidRDefault="008F3C27" w:rsidP="00B91DA3">
      <w:pPr>
        <w:widowControl w:val="0"/>
        <w:spacing w:after="0" w:line="360" w:lineRule="auto"/>
        <w:jc w:val="center"/>
        <w:rPr>
          <w:rFonts w:ascii="Times New Roman" w:eastAsia="Times New Roman" w:hAnsi="Times New Roman" w:cs="Times New Roman"/>
          <w:sz w:val="28"/>
          <w:szCs w:val="28"/>
          <w:lang w:eastAsia="ru-RU"/>
        </w:rPr>
      </w:pPr>
    </w:p>
    <w:p w14:paraId="1A6FE3E3" w14:textId="77777777" w:rsidR="008F3C27" w:rsidRPr="00FC5945" w:rsidRDefault="00720CBF" w:rsidP="00B91DA3">
      <w:pPr>
        <w:widowControl w:val="0"/>
        <w:spacing w:after="0" w:line="240" w:lineRule="auto"/>
        <w:jc w:val="center"/>
        <w:rPr>
          <w:rFonts w:ascii="Times New Roman" w:eastAsia="Times New Roman" w:hAnsi="Times New Roman" w:cs="Times New Roman"/>
          <w:b/>
          <w:color w:val="000000"/>
          <w:sz w:val="28"/>
          <w:szCs w:val="28"/>
          <w:lang w:eastAsia="uk-UA"/>
        </w:rPr>
      </w:pPr>
      <w:proofErr w:type="spellStart"/>
      <w:r w:rsidRPr="00FC5945">
        <w:rPr>
          <w:rFonts w:ascii="Times New Roman" w:eastAsia="Times New Roman" w:hAnsi="Times New Roman" w:cs="Times New Roman"/>
          <w:b/>
          <w:color w:val="000000"/>
          <w:sz w:val="28"/>
          <w:szCs w:val="28"/>
          <w:lang w:eastAsia="uk-UA"/>
        </w:rPr>
        <w:t>Цісарук</w:t>
      </w:r>
      <w:proofErr w:type="spellEnd"/>
      <w:r w:rsidRPr="00FC5945">
        <w:rPr>
          <w:rFonts w:ascii="Times New Roman" w:eastAsia="Times New Roman" w:hAnsi="Times New Roman" w:cs="Times New Roman"/>
          <w:b/>
          <w:color w:val="000000"/>
          <w:sz w:val="28"/>
          <w:szCs w:val="28"/>
          <w:lang w:eastAsia="uk-UA"/>
        </w:rPr>
        <w:t xml:space="preserve"> Світлана Григор</w:t>
      </w:r>
      <w:r w:rsidR="008F3C27" w:rsidRPr="00FC5945">
        <w:rPr>
          <w:rFonts w:ascii="Times New Roman" w:eastAsia="Times New Roman" w:hAnsi="Times New Roman" w:cs="Times New Roman"/>
          <w:b/>
          <w:color w:val="000000"/>
          <w:sz w:val="28"/>
          <w:szCs w:val="28"/>
          <w:lang w:eastAsia="uk-UA"/>
        </w:rPr>
        <w:t>івна</w:t>
      </w:r>
    </w:p>
    <w:p w14:paraId="51863DA0" w14:textId="77777777" w:rsidR="008F3C27" w:rsidRPr="00FC5945" w:rsidRDefault="008F3C27" w:rsidP="00B91DA3">
      <w:pPr>
        <w:widowControl w:val="0"/>
        <w:spacing w:after="0" w:line="240" w:lineRule="auto"/>
        <w:jc w:val="center"/>
        <w:rPr>
          <w:rFonts w:ascii="Times New Roman" w:eastAsia="Times New Roman" w:hAnsi="Times New Roman" w:cs="Times New Roman"/>
          <w:b/>
          <w:color w:val="000000"/>
          <w:sz w:val="28"/>
          <w:szCs w:val="28"/>
          <w:lang w:eastAsia="uk-UA"/>
        </w:rPr>
      </w:pPr>
    </w:p>
    <w:p w14:paraId="25F70BE0" w14:textId="77777777" w:rsidR="008F3C27" w:rsidRPr="00FC5945" w:rsidRDefault="008F3C27" w:rsidP="00B91DA3">
      <w:pPr>
        <w:widowControl w:val="0"/>
        <w:spacing w:after="0" w:line="240" w:lineRule="auto"/>
        <w:rPr>
          <w:rFonts w:ascii="Times New Roman" w:eastAsia="Times New Roman" w:hAnsi="Times New Roman" w:cs="Times New Roman"/>
          <w:sz w:val="28"/>
          <w:szCs w:val="28"/>
          <w:lang w:eastAsia="ru-RU"/>
        </w:rPr>
      </w:pPr>
    </w:p>
    <w:p w14:paraId="118F67AB" w14:textId="77777777" w:rsidR="008F3C27" w:rsidRPr="00FC5945" w:rsidRDefault="008F3C27" w:rsidP="00B91DA3">
      <w:pPr>
        <w:widowControl w:val="0"/>
        <w:spacing w:after="0" w:line="240" w:lineRule="auto"/>
        <w:rPr>
          <w:rFonts w:ascii="Times New Roman" w:eastAsia="Times New Roman" w:hAnsi="Times New Roman" w:cs="Times New Roman"/>
          <w:sz w:val="28"/>
          <w:szCs w:val="28"/>
          <w:lang w:eastAsia="ru-RU"/>
        </w:rPr>
      </w:pPr>
    </w:p>
    <w:p w14:paraId="4588D60D" w14:textId="77777777" w:rsidR="008F3C27" w:rsidRPr="00FC5945" w:rsidRDefault="008F3C27" w:rsidP="00B91DA3">
      <w:pPr>
        <w:widowControl w:val="0"/>
        <w:spacing w:after="0" w:line="360" w:lineRule="auto"/>
        <w:jc w:val="right"/>
        <w:rPr>
          <w:rFonts w:ascii="Times New Roman" w:eastAsia="Times New Roman" w:hAnsi="Times New Roman" w:cs="Times New Roman"/>
          <w:sz w:val="28"/>
          <w:szCs w:val="28"/>
          <w:lang w:eastAsia="ru-RU"/>
        </w:rPr>
      </w:pPr>
      <w:r w:rsidRPr="00FC5945">
        <w:rPr>
          <w:rFonts w:ascii="Times New Roman" w:eastAsia="Times New Roman" w:hAnsi="Times New Roman" w:cs="Times New Roman"/>
          <w:sz w:val="28"/>
          <w:szCs w:val="28"/>
          <w:lang w:eastAsia="ru-RU"/>
        </w:rPr>
        <w:t>На правах рукопису</w:t>
      </w:r>
    </w:p>
    <w:p w14:paraId="2D887CC7" w14:textId="77777777" w:rsidR="008F3C27" w:rsidRPr="00FC5945" w:rsidRDefault="008F3C27" w:rsidP="00B91DA3">
      <w:pPr>
        <w:widowControl w:val="0"/>
        <w:spacing w:after="0" w:line="360" w:lineRule="auto"/>
        <w:jc w:val="right"/>
        <w:rPr>
          <w:rFonts w:ascii="Times New Roman" w:eastAsia="Times New Roman" w:hAnsi="Times New Roman" w:cs="Times New Roman"/>
          <w:b/>
          <w:sz w:val="28"/>
          <w:szCs w:val="28"/>
          <w:lang w:eastAsia="ru-RU"/>
        </w:rPr>
      </w:pPr>
    </w:p>
    <w:p w14:paraId="68279FC7" w14:textId="77777777" w:rsidR="008F3C27" w:rsidRPr="00FC5945" w:rsidRDefault="00DD203E" w:rsidP="00B91DA3">
      <w:pPr>
        <w:widowControl w:val="0"/>
        <w:spacing w:after="0" w:line="360" w:lineRule="auto"/>
        <w:jc w:val="right"/>
        <w:rPr>
          <w:rFonts w:ascii="Times New Roman" w:eastAsia="Times New Roman" w:hAnsi="Times New Roman" w:cs="Times New Roman"/>
          <w:sz w:val="28"/>
          <w:szCs w:val="28"/>
          <w:lang w:eastAsia="ru-RU"/>
        </w:rPr>
      </w:pPr>
      <w:r w:rsidRPr="00FC5945">
        <w:rPr>
          <w:rFonts w:ascii="Times New Roman" w:eastAsia="Times New Roman" w:hAnsi="Times New Roman" w:cs="Times New Roman"/>
          <w:sz w:val="28"/>
          <w:szCs w:val="28"/>
          <w:lang w:eastAsia="ru-RU"/>
        </w:rPr>
        <w:t>УДК: 616.98:614.2</w:t>
      </w:r>
    </w:p>
    <w:p w14:paraId="53298C0E" w14:textId="77777777" w:rsidR="008F3C27" w:rsidRPr="00FC5945" w:rsidRDefault="008F3C27" w:rsidP="00B91DA3">
      <w:pPr>
        <w:widowControl w:val="0"/>
        <w:spacing w:after="0" w:line="360" w:lineRule="auto"/>
        <w:jc w:val="right"/>
        <w:rPr>
          <w:rFonts w:ascii="Times New Roman" w:eastAsia="Times New Roman" w:hAnsi="Times New Roman" w:cs="Times New Roman"/>
          <w:sz w:val="28"/>
          <w:szCs w:val="28"/>
          <w:lang w:eastAsia="ru-RU"/>
        </w:rPr>
      </w:pPr>
    </w:p>
    <w:p w14:paraId="7BEECB1A" w14:textId="77777777" w:rsidR="008F3C27" w:rsidRPr="00FC5945" w:rsidRDefault="00DD203E" w:rsidP="00B91DA3">
      <w:pPr>
        <w:widowControl w:val="0"/>
        <w:spacing w:after="0" w:line="360" w:lineRule="auto"/>
        <w:jc w:val="center"/>
        <w:rPr>
          <w:rFonts w:ascii="Times New Roman" w:eastAsia="Times New Roman" w:hAnsi="Times New Roman" w:cs="Times New Roman"/>
          <w:b/>
          <w:sz w:val="28"/>
          <w:szCs w:val="28"/>
          <w:lang w:eastAsia="ru-RU"/>
        </w:rPr>
      </w:pPr>
      <w:r w:rsidRPr="00FC5945">
        <w:rPr>
          <w:rFonts w:ascii="Times New Roman" w:eastAsia="Times New Roman" w:hAnsi="Times New Roman" w:cs="Times New Roman"/>
          <w:b/>
          <w:sz w:val="28"/>
          <w:szCs w:val="28"/>
          <w:lang w:eastAsia="ru-RU"/>
        </w:rPr>
        <w:t>Кваліфікаційна</w:t>
      </w:r>
      <w:r w:rsidR="008F3C27" w:rsidRPr="00FC5945">
        <w:rPr>
          <w:rFonts w:ascii="Times New Roman" w:eastAsia="Times New Roman" w:hAnsi="Times New Roman" w:cs="Times New Roman"/>
          <w:b/>
          <w:sz w:val="28"/>
          <w:szCs w:val="28"/>
          <w:lang w:eastAsia="ru-RU"/>
        </w:rPr>
        <w:t xml:space="preserve"> робота</w:t>
      </w:r>
    </w:p>
    <w:p w14:paraId="12F2925E" w14:textId="77777777" w:rsidR="008F3C27" w:rsidRPr="00FC5945" w:rsidRDefault="008F3C27" w:rsidP="00B91DA3">
      <w:pPr>
        <w:widowControl w:val="0"/>
        <w:spacing w:after="0" w:line="240" w:lineRule="auto"/>
        <w:rPr>
          <w:rFonts w:ascii="Times New Roman" w:eastAsia="Times New Roman" w:hAnsi="Times New Roman" w:cs="Times New Roman"/>
          <w:sz w:val="28"/>
          <w:szCs w:val="28"/>
          <w:lang w:eastAsia="ru-RU"/>
        </w:rPr>
      </w:pPr>
    </w:p>
    <w:p w14:paraId="7EE5E59A" w14:textId="77777777" w:rsidR="00FC5945" w:rsidRPr="00DD6B0C" w:rsidRDefault="00FC5945" w:rsidP="00B91DA3">
      <w:pPr>
        <w:widowControl w:val="0"/>
        <w:spacing w:after="0" w:line="240" w:lineRule="auto"/>
        <w:jc w:val="center"/>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sz w:val="28"/>
          <w:szCs w:val="28"/>
          <w:lang w:eastAsia="uk-UA"/>
        </w:rPr>
        <w:t xml:space="preserve">ВІРУСНІ </w:t>
      </w:r>
      <w:r w:rsidRPr="00DD6B0C">
        <w:rPr>
          <w:rFonts w:ascii="Times New Roman" w:eastAsia="Times New Roman" w:hAnsi="Times New Roman" w:cs="Times New Roman"/>
          <w:b/>
          <w:color w:val="000000"/>
          <w:sz w:val="28"/>
          <w:szCs w:val="28"/>
          <w:lang w:eastAsia="uk-UA"/>
        </w:rPr>
        <w:t>ГЕПАТИТИ ‒ ЯК ЗАГРОЗА ГРОМАДСЬКОМУ ЗДОРОВ'Ю У ВОЛИНСЬКІЙ ОБЛАСТІ</w:t>
      </w:r>
    </w:p>
    <w:p w14:paraId="54A653C2" w14:textId="77777777" w:rsidR="008F3C27" w:rsidRPr="00FC5945" w:rsidRDefault="008F3C27" w:rsidP="00B91DA3">
      <w:pPr>
        <w:widowControl w:val="0"/>
        <w:spacing w:after="0" w:line="240" w:lineRule="auto"/>
        <w:jc w:val="center"/>
        <w:rPr>
          <w:rFonts w:ascii="Times New Roman" w:eastAsia="Times New Roman" w:hAnsi="Times New Roman" w:cs="Times New Roman"/>
          <w:b/>
          <w:sz w:val="28"/>
          <w:szCs w:val="28"/>
          <w:lang w:eastAsia="uk-UA"/>
        </w:rPr>
      </w:pPr>
    </w:p>
    <w:p w14:paraId="0BE81B69" w14:textId="77777777" w:rsidR="008F3C27" w:rsidRPr="00FC5945" w:rsidRDefault="008F3C27" w:rsidP="00B91DA3">
      <w:pPr>
        <w:widowControl w:val="0"/>
        <w:spacing w:after="0" w:line="240" w:lineRule="auto"/>
        <w:rPr>
          <w:rFonts w:ascii="Times New Roman" w:eastAsia="Times New Roman" w:hAnsi="Times New Roman" w:cs="Times New Roman"/>
          <w:sz w:val="28"/>
          <w:szCs w:val="28"/>
          <w:lang w:eastAsia="ru-RU"/>
        </w:rPr>
      </w:pPr>
    </w:p>
    <w:p w14:paraId="62704E21" w14:textId="77777777" w:rsidR="008F3C27" w:rsidRPr="004E1599" w:rsidRDefault="004E1599" w:rsidP="00B91DA3">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w:t>
      </w:r>
      <w:r w:rsidR="008F3C27" w:rsidRPr="004E1599">
        <w:rPr>
          <w:rFonts w:ascii="Times New Roman" w:eastAsia="Times New Roman" w:hAnsi="Times New Roman" w:cs="Times New Roman"/>
          <w:sz w:val="28"/>
          <w:szCs w:val="28"/>
          <w:lang w:eastAsia="ru-RU"/>
        </w:rPr>
        <w:t xml:space="preserve">пеціальність 229 </w:t>
      </w:r>
      <w:r w:rsidR="00F5157D" w:rsidRPr="004E1599">
        <w:rPr>
          <w:rFonts w:ascii="Times New Roman" w:eastAsia="Times New Roman" w:hAnsi="Times New Roman" w:cs="Times New Roman"/>
          <w:sz w:val="28"/>
          <w:szCs w:val="28"/>
          <w:lang w:eastAsia="ru-RU"/>
        </w:rPr>
        <w:t>«</w:t>
      </w:r>
      <w:r w:rsidR="008F3C27" w:rsidRPr="004E1599">
        <w:rPr>
          <w:rFonts w:ascii="Times New Roman" w:eastAsia="Times New Roman" w:hAnsi="Times New Roman" w:cs="Times New Roman"/>
          <w:sz w:val="28"/>
          <w:szCs w:val="28"/>
          <w:lang w:eastAsia="ru-RU"/>
        </w:rPr>
        <w:t>Громадське здоров'я</w:t>
      </w:r>
      <w:r w:rsidR="00F5157D" w:rsidRPr="004E1599">
        <w:rPr>
          <w:rFonts w:ascii="Times New Roman" w:eastAsia="Times New Roman" w:hAnsi="Times New Roman" w:cs="Times New Roman"/>
          <w:sz w:val="28"/>
          <w:szCs w:val="28"/>
          <w:lang w:eastAsia="ru-RU"/>
        </w:rPr>
        <w:t>»</w:t>
      </w:r>
    </w:p>
    <w:p w14:paraId="097230AB" w14:textId="77777777" w:rsidR="008F3C27" w:rsidRPr="00FC5945" w:rsidRDefault="008F3C27" w:rsidP="00B91DA3">
      <w:pPr>
        <w:widowControl w:val="0"/>
        <w:spacing w:after="0" w:line="240" w:lineRule="auto"/>
        <w:rPr>
          <w:rFonts w:ascii="Times New Roman" w:eastAsia="Times New Roman" w:hAnsi="Times New Roman" w:cs="Times New Roman"/>
          <w:sz w:val="28"/>
          <w:szCs w:val="28"/>
          <w:lang w:eastAsia="ru-RU"/>
        </w:rPr>
      </w:pPr>
    </w:p>
    <w:p w14:paraId="7CC1BA14" w14:textId="77777777" w:rsidR="008F3C27" w:rsidRPr="00FC5945" w:rsidRDefault="008F3C27" w:rsidP="00B91DA3">
      <w:pPr>
        <w:widowControl w:val="0"/>
        <w:spacing w:after="0" w:line="240" w:lineRule="auto"/>
        <w:rPr>
          <w:rFonts w:ascii="Times New Roman" w:eastAsia="Times New Roman" w:hAnsi="Times New Roman" w:cs="Times New Roman"/>
          <w:sz w:val="28"/>
          <w:szCs w:val="28"/>
          <w:lang w:eastAsia="ru-RU"/>
        </w:rPr>
      </w:pPr>
      <w:r w:rsidRPr="00FC5945">
        <w:rPr>
          <w:rFonts w:ascii="Times New Roman" w:eastAsia="Times New Roman" w:hAnsi="Times New Roman" w:cs="Times New Roman"/>
          <w:sz w:val="28"/>
          <w:szCs w:val="28"/>
          <w:lang w:eastAsia="ru-RU"/>
        </w:rPr>
        <w:t xml:space="preserve">      </w:t>
      </w:r>
    </w:p>
    <w:p w14:paraId="2F0C86AE" w14:textId="536C9C19" w:rsidR="00947A7B" w:rsidRDefault="00947A7B" w:rsidP="00B91DA3">
      <w:pPr>
        <w:widowControl w:val="0"/>
        <w:spacing w:after="0" w:line="240" w:lineRule="auto"/>
        <w:jc w:val="right"/>
        <w:rPr>
          <w:rFonts w:ascii="Times New Roman" w:eastAsia="Times New Roman" w:hAnsi="Times New Roman" w:cs="Times New Roman"/>
          <w:sz w:val="28"/>
          <w:szCs w:val="28"/>
          <w:lang w:eastAsia="ru-RU"/>
        </w:rPr>
      </w:pPr>
    </w:p>
    <w:p w14:paraId="0E978CF7" w14:textId="77777777" w:rsidR="009C575F" w:rsidRPr="001A32BF" w:rsidRDefault="009C575F" w:rsidP="00B91DA3">
      <w:pPr>
        <w:widowControl w:val="0"/>
        <w:spacing w:after="0" w:line="240" w:lineRule="auto"/>
        <w:jc w:val="right"/>
        <w:rPr>
          <w:rFonts w:ascii="Times New Roman" w:eastAsia="Times New Roman" w:hAnsi="Times New Roman" w:cs="Times New Roman"/>
          <w:b/>
          <w:bCs/>
          <w:sz w:val="28"/>
          <w:szCs w:val="28"/>
          <w:lang w:eastAsia="ru-RU"/>
        </w:rPr>
      </w:pPr>
      <w:r w:rsidRPr="001A32BF">
        <w:rPr>
          <w:rFonts w:ascii="Times New Roman" w:eastAsia="Times New Roman" w:hAnsi="Times New Roman" w:cs="Times New Roman"/>
          <w:b/>
          <w:bCs/>
          <w:sz w:val="28"/>
          <w:szCs w:val="28"/>
          <w:lang w:eastAsia="ru-RU"/>
        </w:rPr>
        <w:t>Науковий керівник</w:t>
      </w:r>
      <w:r>
        <w:rPr>
          <w:rFonts w:ascii="Times New Roman" w:eastAsia="Times New Roman" w:hAnsi="Times New Roman" w:cs="Times New Roman"/>
          <w:b/>
          <w:bCs/>
          <w:sz w:val="28"/>
          <w:szCs w:val="28"/>
          <w:lang w:eastAsia="ru-RU"/>
        </w:rPr>
        <w:t>:</w:t>
      </w:r>
    </w:p>
    <w:p w14:paraId="6707ABB5" w14:textId="77777777" w:rsidR="009C575F" w:rsidRPr="009C575F" w:rsidRDefault="009C575F" w:rsidP="00B91DA3">
      <w:pPr>
        <w:widowControl w:val="0"/>
        <w:spacing w:after="0" w:line="240" w:lineRule="auto"/>
        <w:ind w:right="-55"/>
        <w:jc w:val="right"/>
        <w:rPr>
          <w:rFonts w:ascii="Times New Roman" w:hAnsi="Times New Roman" w:cs="Times New Roman"/>
          <w:sz w:val="28"/>
          <w:szCs w:val="28"/>
        </w:rPr>
      </w:pPr>
      <w:r w:rsidRPr="009C575F">
        <w:rPr>
          <w:rFonts w:ascii="Times New Roman" w:hAnsi="Times New Roman" w:cs="Times New Roman"/>
          <w:sz w:val="28"/>
          <w:szCs w:val="28"/>
        </w:rPr>
        <w:t>кандидат географічних наук, доцент кафедри</w:t>
      </w:r>
    </w:p>
    <w:p w14:paraId="2C531FA3" w14:textId="77777777" w:rsidR="009C575F" w:rsidRPr="009C575F" w:rsidRDefault="009C575F" w:rsidP="00B91DA3">
      <w:pPr>
        <w:widowControl w:val="0"/>
        <w:spacing w:after="0" w:line="240" w:lineRule="auto"/>
        <w:ind w:right="-55" w:firstLine="709"/>
        <w:jc w:val="right"/>
        <w:rPr>
          <w:rFonts w:ascii="Times New Roman" w:hAnsi="Times New Roman" w:cs="Times New Roman"/>
          <w:sz w:val="28"/>
          <w:szCs w:val="28"/>
        </w:rPr>
      </w:pPr>
      <w:r w:rsidRPr="009C575F">
        <w:rPr>
          <w:rFonts w:ascii="Times New Roman" w:hAnsi="Times New Roman" w:cs="Times New Roman"/>
          <w:sz w:val="28"/>
          <w:szCs w:val="28"/>
        </w:rPr>
        <w:t xml:space="preserve">громадського здоров’я </w:t>
      </w:r>
    </w:p>
    <w:p w14:paraId="0BF184BD" w14:textId="77777777" w:rsidR="009C575F" w:rsidRPr="009C575F" w:rsidRDefault="009C575F" w:rsidP="00B91DA3">
      <w:pPr>
        <w:widowControl w:val="0"/>
        <w:spacing w:after="0" w:line="240" w:lineRule="auto"/>
        <w:ind w:right="-55" w:firstLine="709"/>
        <w:jc w:val="right"/>
        <w:rPr>
          <w:rFonts w:ascii="Times New Roman" w:hAnsi="Times New Roman" w:cs="Times New Roman"/>
          <w:sz w:val="28"/>
          <w:szCs w:val="28"/>
        </w:rPr>
      </w:pPr>
      <w:r w:rsidRPr="009C575F">
        <w:rPr>
          <w:rFonts w:ascii="Times New Roman" w:hAnsi="Times New Roman" w:cs="Times New Roman"/>
          <w:sz w:val="28"/>
          <w:szCs w:val="28"/>
        </w:rPr>
        <w:t xml:space="preserve">та управління охороною здоров’я </w:t>
      </w:r>
    </w:p>
    <w:p w14:paraId="4B7DF5F1" w14:textId="77777777" w:rsidR="009C575F" w:rsidRPr="009C575F" w:rsidRDefault="009C575F" w:rsidP="00B91DA3">
      <w:pPr>
        <w:widowControl w:val="0"/>
        <w:spacing w:after="0" w:line="240" w:lineRule="auto"/>
        <w:ind w:right="-55" w:firstLine="709"/>
        <w:jc w:val="right"/>
        <w:rPr>
          <w:rFonts w:ascii="Times New Roman" w:hAnsi="Times New Roman" w:cs="Times New Roman"/>
          <w:sz w:val="28"/>
          <w:szCs w:val="28"/>
        </w:rPr>
      </w:pPr>
      <w:r w:rsidRPr="009C575F">
        <w:rPr>
          <w:rFonts w:ascii="Times New Roman" w:hAnsi="Times New Roman" w:cs="Times New Roman"/>
          <w:sz w:val="28"/>
          <w:szCs w:val="28"/>
        </w:rPr>
        <w:t xml:space="preserve">Тернопільського національного </w:t>
      </w:r>
    </w:p>
    <w:p w14:paraId="3A50E9A1" w14:textId="77777777" w:rsidR="009C575F" w:rsidRPr="009C575F" w:rsidRDefault="009C575F" w:rsidP="00B91DA3">
      <w:pPr>
        <w:widowControl w:val="0"/>
        <w:spacing w:after="0" w:line="240" w:lineRule="auto"/>
        <w:ind w:right="-55" w:firstLine="709"/>
        <w:jc w:val="right"/>
        <w:rPr>
          <w:rFonts w:ascii="Times New Roman" w:hAnsi="Times New Roman" w:cs="Times New Roman"/>
          <w:sz w:val="28"/>
          <w:szCs w:val="28"/>
        </w:rPr>
      </w:pPr>
      <w:r w:rsidRPr="009C575F">
        <w:rPr>
          <w:rFonts w:ascii="Times New Roman" w:hAnsi="Times New Roman" w:cs="Times New Roman"/>
          <w:sz w:val="28"/>
          <w:szCs w:val="28"/>
        </w:rPr>
        <w:t xml:space="preserve">медичного університету </w:t>
      </w:r>
    </w:p>
    <w:p w14:paraId="4D1F9F7A" w14:textId="77777777" w:rsidR="009C575F" w:rsidRPr="009C575F" w:rsidRDefault="009C575F" w:rsidP="00B91DA3">
      <w:pPr>
        <w:widowControl w:val="0"/>
        <w:spacing w:after="0" w:line="240" w:lineRule="auto"/>
        <w:ind w:right="-55" w:firstLine="709"/>
        <w:jc w:val="right"/>
        <w:rPr>
          <w:rFonts w:ascii="Times New Roman" w:hAnsi="Times New Roman" w:cs="Times New Roman"/>
          <w:sz w:val="28"/>
          <w:szCs w:val="28"/>
        </w:rPr>
      </w:pPr>
      <w:r w:rsidRPr="009C575F">
        <w:rPr>
          <w:rFonts w:ascii="Times New Roman" w:hAnsi="Times New Roman" w:cs="Times New Roman"/>
          <w:sz w:val="28"/>
          <w:szCs w:val="28"/>
        </w:rPr>
        <w:t>імені І. Я. Горбачевського МОЗ України</w:t>
      </w:r>
    </w:p>
    <w:p w14:paraId="5135EAEE" w14:textId="77777777" w:rsidR="009C575F" w:rsidRPr="009C575F" w:rsidRDefault="009C575F" w:rsidP="00B91DA3">
      <w:pPr>
        <w:widowControl w:val="0"/>
        <w:spacing w:after="0" w:line="240" w:lineRule="auto"/>
        <w:jc w:val="right"/>
        <w:rPr>
          <w:rFonts w:ascii="Times New Roman" w:eastAsia="Times New Roman" w:hAnsi="Times New Roman" w:cs="Times New Roman"/>
          <w:bCs/>
          <w:sz w:val="28"/>
          <w:szCs w:val="28"/>
          <w:lang w:eastAsia="ru-RU"/>
        </w:rPr>
      </w:pPr>
      <w:proofErr w:type="spellStart"/>
      <w:r w:rsidRPr="009C575F">
        <w:rPr>
          <w:rFonts w:ascii="Times New Roman" w:eastAsia="Times New Roman" w:hAnsi="Times New Roman" w:cs="Times New Roman"/>
          <w:sz w:val="28"/>
          <w:szCs w:val="28"/>
          <w:lang w:eastAsia="ru-RU"/>
        </w:rPr>
        <w:t>Запорожан</w:t>
      </w:r>
      <w:proofErr w:type="spellEnd"/>
      <w:r w:rsidRPr="009C575F">
        <w:rPr>
          <w:rFonts w:ascii="Times New Roman" w:eastAsia="Times New Roman" w:hAnsi="Times New Roman" w:cs="Times New Roman"/>
          <w:sz w:val="28"/>
          <w:szCs w:val="28"/>
          <w:lang w:eastAsia="ru-RU"/>
        </w:rPr>
        <w:t xml:space="preserve"> Л.П.</w:t>
      </w:r>
    </w:p>
    <w:p w14:paraId="1C827D9C" w14:textId="77777777" w:rsidR="009C575F" w:rsidRPr="009C575F" w:rsidRDefault="009C575F" w:rsidP="00B91DA3">
      <w:pPr>
        <w:widowControl w:val="0"/>
        <w:spacing w:after="0" w:line="240" w:lineRule="auto"/>
        <w:jc w:val="center"/>
        <w:rPr>
          <w:rFonts w:ascii="Times New Roman" w:eastAsia="Times New Roman" w:hAnsi="Times New Roman" w:cs="Times New Roman"/>
          <w:sz w:val="28"/>
          <w:szCs w:val="28"/>
          <w:lang w:eastAsia="ru-RU"/>
        </w:rPr>
      </w:pPr>
    </w:p>
    <w:p w14:paraId="551998A5" w14:textId="77777777" w:rsidR="008F3C27" w:rsidRPr="00FC5945" w:rsidRDefault="008F3C27" w:rsidP="00B91DA3">
      <w:pPr>
        <w:widowControl w:val="0"/>
        <w:tabs>
          <w:tab w:val="left" w:pos="7007"/>
        </w:tabs>
        <w:spacing w:after="0" w:line="240" w:lineRule="auto"/>
        <w:rPr>
          <w:rFonts w:ascii="Times New Roman" w:eastAsia="Times New Roman" w:hAnsi="Times New Roman" w:cs="Times New Roman"/>
          <w:sz w:val="28"/>
          <w:szCs w:val="28"/>
          <w:lang w:eastAsia="ru-RU"/>
        </w:rPr>
      </w:pPr>
    </w:p>
    <w:p w14:paraId="5201DD03" w14:textId="77777777" w:rsidR="008F3C27" w:rsidRDefault="008F3C27" w:rsidP="00B91DA3">
      <w:pPr>
        <w:widowControl w:val="0"/>
        <w:spacing w:after="0" w:line="360" w:lineRule="auto"/>
        <w:jc w:val="center"/>
        <w:rPr>
          <w:rFonts w:ascii="Times New Roman" w:eastAsia="Times New Roman" w:hAnsi="Times New Roman" w:cs="Times New Roman"/>
          <w:sz w:val="28"/>
          <w:szCs w:val="28"/>
          <w:lang w:eastAsia="ru-RU"/>
        </w:rPr>
      </w:pPr>
    </w:p>
    <w:p w14:paraId="2C88AB96" w14:textId="77777777" w:rsidR="009C575F" w:rsidRDefault="009C575F" w:rsidP="00B91DA3">
      <w:pPr>
        <w:widowControl w:val="0"/>
        <w:spacing w:after="0" w:line="360" w:lineRule="auto"/>
        <w:jc w:val="center"/>
        <w:rPr>
          <w:rFonts w:ascii="Times New Roman" w:eastAsia="Times New Roman" w:hAnsi="Times New Roman" w:cs="Times New Roman"/>
          <w:sz w:val="28"/>
          <w:szCs w:val="28"/>
          <w:lang w:eastAsia="ru-RU"/>
        </w:rPr>
      </w:pPr>
    </w:p>
    <w:p w14:paraId="122B57C3" w14:textId="77777777" w:rsidR="009C575F" w:rsidRPr="00FC5945" w:rsidRDefault="009C575F" w:rsidP="00B91DA3">
      <w:pPr>
        <w:widowControl w:val="0"/>
        <w:spacing w:after="0" w:line="360" w:lineRule="auto"/>
        <w:jc w:val="center"/>
        <w:rPr>
          <w:rFonts w:ascii="Times New Roman" w:eastAsia="Times New Roman" w:hAnsi="Times New Roman" w:cs="Times New Roman"/>
          <w:sz w:val="28"/>
          <w:szCs w:val="28"/>
          <w:lang w:eastAsia="ru-RU"/>
        </w:rPr>
      </w:pPr>
    </w:p>
    <w:p w14:paraId="23D28525" w14:textId="77777777" w:rsidR="008F3C27" w:rsidRPr="00FC5945" w:rsidRDefault="009C575F" w:rsidP="00B91DA3">
      <w:pPr>
        <w:widowControl w:val="0"/>
        <w:spacing w:after="0" w:line="360" w:lineRule="auto"/>
        <w:jc w:val="center"/>
        <w:outlineLvl w:val="7"/>
        <w:rPr>
          <w:rFonts w:ascii="Times New Roman" w:eastAsia="Times New Roman" w:hAnsi="Times New Roman" w:cs="Times New Roman"/>
          <w:bCs/>
          <w:sz w:val="28"/>
          <w:szCs w:val="28"/>
          <w:lang w:val="ru-RU" w:eastAsia="ru-RU"/>
        </w:rPr>
      </w:pPr>
      <w:r>
        <w:rPr>
          <w:rFonts w:ascii="Times New Roman" w:eastAsia="Times New Roman" w:hAnsi="Times New Roman" w:cs="Times New Roman"/>
          <w:bCs/>
          <w:sz w:val="28"/>
          <w:szCs w:val="28"/>
          <w:lang w:eastAsia="ru-RU"/>
        </w:rPr>
        <w:t xml:space="preserve">Тернопіль </w:t>
      </w:r>
      <w:r w:rsidRPr="00B85B80">
        <w:rPr>
          <w:rFonts w:ascii="Times New Roman" w:hAnsi="Times New Roman" w:cs="Times New Roman"/>
          <w:sz w:val="28"/>
          <w:szCs w:val="28"/>
        </w:rPr>
        <w:t>–</w:t>
      </w:r>
      <w:r>
        <w:rPr>
          <w:rFonts w:ascii="Times New Roman" w:eastAsia="Times New Roman" w:hAnsi="Times New Roman" w:cs="Times New Roman"/>
          <w:bCs/>
          <w:sz w:val="28"/>
          <w:szCs w:val="28"/>
          <w:lang w:eastAsia="ru-RU"/>
        </w:rPr>
        <w:t xml:space="preserve"> </w:t>
      </w:r>
      <w:r w:rsidR="00465E77" w:rsidRPr="00FC5945">
        <w:rPr>
          <w:rFonts w:ascii="Times New Roman" w:eastAsia="Times New Roman" w:hAnsi="Times New Roman" w:cs="Times New Roman"/>
          <w:bCs/>
          <w:sz w:val="28"/>
          <w:szCs w:val="28"/>
          <w:lang w:eastAsia="ru-RU"/>
        </w:rPr>
        <w:t xml:space="preserve">2025 </w:t>
      </w:r>
    </w:p>
    <w:p w14:paraId="5E4AA3D9" w14:textId="77777777" w:rsidR="008F3C27" w:rsidRPr="00FC5945" w:rsidRDefault="008F3C27" w:rsidP="00B91DA3">
      <w:pPr>
        <w:widowControl w:val="0"/>
        <w:spacing w:after="0"/>
        <w:rPr>
          <w:rStyle w:val="a4"/>
          <w:rFonts w:ascii="Times New Roman" w:eastAsia="Times New Roman" w:hAnsi="Times New Roman" w:cs="Times New Roman"/>
          <w:sz w:val="28"/>
          <w:szCs w:val="28"/>
          <w:lang w:eastAsia="uk-UA"/>
        </w:rPr>
      </w:pPr>
      <w:r w:rsidRPr="00FC5945">
        <w:rPr>
          <w:rStyle w:val="a4"/>
          <w:rFonts w:ascii="Times New Roman" w:eastAsia="Times New Roman" w:hAnsi="Times New Roman" w:cs="Times New Roman"/>
          <w:sz w:val="28"/>
          <w:szCs w:val="28"/>
          <w:lang w:eastAsia="uk-UA"/>
        </w:rPr>
        <w:br w:type="page"/>
      </w:r>
    </w:p>
    <w:p w14:paraId="707C99A4" w14:textId="77777777" w:rsidR="008F3C27" w:rsidRPr="008F3C27" w:rsidRDefault="008F3C27" w:rsidP="00B91DA3">
      <w:pPr>
        <w:pStyle w:val="a3"/>
        <w:widowControl w:val="0"/>
        <w:spacing w:before="0" w:beforeAutospacing="0" w:after="0" w:afterAutospacing="0" w:line="360" w:lineRule="auto"/>
        <w:jc w:val="center"/>
        <w:rPr>
          <w:rStyle w:val="a4"/>
          <w:sz w:val="28"/>
        </w:rPr>
      </w:pPr>
      <w:r w:rsidRPr="008F3C27">
        <w:rPr>
          <w:rStyle w:val="a4"/>
          <w:sz w:val="28"/>
        </w:rPr>
        <w:lastRenderedPageBreak/>
        <w:t>ЗМІСТ</w:t>
      </w:r>
    </w:p>
    <w:p w14:paraId="771F124D" w14:textId="77777777" w:rsidR="008F3C27" w:rsidRDefault="008F3C27" w:rsidP="00B91DA3">
      <w:pPr>
        <w:pStyle w:val="a3"/>
        <w:widowControl w:val="0"/>
        <w:spacing w:before="0" w:beforeAutospacing="0" w:after="0" w:afterAutospacing="0" w:line="360" w:lineRule="auto"/>
        <w:rPr>
          <w:rStyle w:val="a4"/>
          <w:b w:val="0"/>
          <w:sz w:val="28"/>
        </w:rPr>
      </w:pPr>
    </w:p>
    <w:p w14:paraId="7E0DF933" w14:textId="77777777" w:rsidR="008F3C27" w:rsidRPr="00636F48" w:rsidRDefault="008F3C27" w:rsidP="00B91DA3">
      <w:pPr>
        <w:pStyle w:val="a3"/>
        <w:widowControl w:val="0"/>
        <w:spacing w:before="0" w:beforeAutospacing="0" w:after="0" w:afterAutospacing="0" w:line="360" w:lineRule="auto"/>
        <w:rPr>
          <w:sz w:val="28"/>
        </w:rPr>
      </w:pPr>
      <w:r w:rsidRPr="00636F48">
        <w:rPr>
          <w:rStyle w:val="a4"/>
          <w:b w:val="0"/>
          <w:sz w:val="28"/>
        </w:rPr>
        <w:t>ВСТУП</w:t>
      </w:r>
      <w:r>
        <w:rPr>
          <w:rStyle w:val="a4"/>
          <w:b w:val="0"/>
          <w:sz w:val="28"/>
        </w:rPr>
        <w:t>……………………………………………………………………………</w:t>
      </w:r>
      <w:r w:rsidR="007D0060">
        <w:rPr>
          <w:rStyle w:val="a4"/>
          <w:b w:val="0"/>
          <w:sz w:val="28"/>
        </w:rPr>
        <w:t>…</w:t>
      </w:r>
      <w:r>
        <w:rPr>
          <w:rStyle w:val="a4"/>
          <w:b w:val="0"/>
          <w:sz w:val="28"/>
        </w:rPr>
        <w:t>..</w:t>
      </w:r>
      <w:r w:rsidR="007D0060">
        <w:rPr>
          <w:rStyle w:val="a4"/>
          <w:b w:val="0"/>
          <w:sz w:val="28"/>
        </w:rPr>
        <w:t>3</w:t>
      </w:r>
    </w:p>
    <w:p w14:paraId="791E02A6" w14:textId="77777777" w:rsidR="008F3C27" w:rsidRPr="00636F48" w:rsidRDefault="008F3C27" w:rsidP="00B91DA3">
      <w:pPr>
        <w:pStyle w:val="a3"/>
        <w:widowControl w:val="0"/>
        <w:spacing w:before="0" w:beforeAutospacing="0" w:after="0" w:afterAutospacing="0" w:line="360" w:lineRule="auto"/>
        <w:rPr>
          <w:sz w:val="28"/>
        </w:rPr>
      </w:pPr>
      <w:r w:rsidRPr="00636F48">
        <w:rPr>
          <w:rStyle w:val="a4"/>
          <w:b w:val="0"/>
          <w:sz w:val="28"/>
        </w:rPr>
        <w:t>РОЗДІЛ 1. ТЕОРЕТИЧНІ ЗАСАДИ ДОСЛІДЖЕННЯ ВІРУСНИХ ГЕПАТИТІВ</w:t>
      </w:r>
      <w:r w:rsidRPr="00636F48">
        <w:rPr>
          <w:sz w:val="28"/>
        </w:rPr>
        <w:t xml:space="preserve"> </w:t>
      </w:r>
      <w:r>
        <w:rPr>
          <w:sz w:val="28"/>
        </w:rPr>
        <w:t>……………………………………………………………………………………</w:t>
      </w:r>
      <w:r w:rsidR="007D0060">
        <w:rPr>
          <w:sz w:val="28"/>
        </w:rPr>
        <w:t>..</w:t>
      </w:r>
      <w:r>
        <w:rPr>
          <w:sz w:val="28"/>
        </w:rPr>
        <w:t>….</w:t>
      </w:r>
      <w:r w:rsidR="007D3B8F">
        <w:rPr>
          <w:sz w:val="28"/>
        </w:rPr>
        <w:t>7</w:t>
      </w:r>
    </w:p>
    <w:p w14:paraId="0F589484" w14:textId="77777777" w:rsidR="008F3C27" w:rsidRPr="00636F48" w:rsidRDefault="008F3C27" w:rsidP="00B91DA3">
      <w:pPr>
        <w:pStyle w:val="a3"/>
        <w:widowControl w:val="0"/>
        <w:spacing w:before="0" w:beforeAutospacing="0" w:after="0" w:afterAutospacing="0" w:line="360" w:lineRule="auto"/>
        <w:rPr>
          <w:sz w:val="28"/>
        </w:rPr>
      </w:pPr>
      <w:r w:rsidRPr="00636F48">
        <w:rPr>
          <w:sz w:val="28"/>
        </w:rPr>
        <w:t>1.1. Етіологія та класифікація вірусних гепатитів</w:t>
      </w:r>
      <w:r>
        <w:rPr>
          <w:sz w:val="28"/>
        </w:rPr>
        <w:t>………………………………</w:t>
      </w:r>
      <w:r w:rsidR="007D0060">
        <w:rPr>
          <w:sz w:val="28"/>
        </w:rPr>
        <w:t>..</w:t>
      </w:r>
      <w:r>
        <w:rPr>
          <w:sz w:val="28"/>
        </w:rPr>
        <w:t>.</w:t>
      </w:r>
      <w:r w:rsidR="007D3B8F">
        <w:rPr>
          <w:sz w:val="28"/>
        </w:rPr>
        <w:t>7</w:t>
      </w:r>
      <w:r w:rsidRPr="00636F48">
        <w:rPr>
          <w:sz w:val="28"/>
        </w:rPr>
        <w:br/>
        <w:t>1.2. Патогенез вірусних гепатитів</w:t>
      </w:r>
      <w:r>
        <w:rPr>
          <w:sz w:val="28"/>
        </w:rPr>
        <w:t>………………………………………………</w:t>
      </w:r>
      <w:r w:rsidR="007D0060">
        <w:rPr>
          <w:sz w:val="28"/>
        </w:rPr>
        <w:t>…1</w:t>
      </w:r>
      <w:r w:rsidR="007D3B8F">
        <w:rPr>
          <w:sz w:val="28"/>
        </w:rPr>
        <w:t>1</w:t>
      </w:r>
      <w:r w:rsidRPr="00636F48">
        <w:rPr>
          <w:sz w:val="28"/>
        </w:rPr>
        <w:br/>
        <w:t>1.3. Клінічні прояви та діагностика вірусних гепатитів</w:t>
      </w:r>
      <w:r>
        <w:rPr>
          <w:sz w:val="28"/>
        </w:rPr>
        <w:t>…………………………</w:t>
      </w:r>
      <w:r w:rsidR="007D0060">
        <w:rPr>
          <w:sz w:val="28"/>
        </w:rPr>
        <w:t>1</w:t>
      </w:r>
      <w:r w:rsidR="007D3B8F">
        <w:rPr>
          <w:sz w:val="28"/>
        </w:rPr>
        <w:t>4</w:t>
      </w:r>
      <w:r w:rsidRPr="00636F48">
        <w:rPr>
          <w:sz w:val="28"/>
        </w:rPr>
        <w:br/>
        <w:t>1.4. Епідеміологічні особливості вірусних гепатитів</w:t>
      </w:r>
      <w:r>
        <w:rPr>
          <w:sz w:val="28"/>
        </w:rPr>
        <w:t>………………………</w:t>
      </w:r>
      <w:r w:rsidR="007D0060">
        <w:rPr>
          <w:sz w:val="28"/>
        </w:rPr>
        <w:t>….</w:t>
      </w:r>
      <w:r>
        <w:rPr>
          <w:sz w:val="28"/>
        </w:rPr>
        <w:t>…</w:t>
      </w:r>
      <w:r w:rsidR="007D3B8F">
        <w:rPr>
          <w:sz w:val="28"/>
        </w:rPr>
        <w:t>20</w:t>
      </w:r>
    </w:p>
    <w:p w14:paraId="54464952" w14:textId="1BD0867D" w:rsidR="008F3C27" w:rsidRDefault="008F3C27" w:rsidP="00B91DA3">
      <w:pPr>
        <w:pStyle w:val="a3"/>
        <w:widowControl w:val="0"/>
        <w:spacing w:before="0" w:beforeAutospacing="0" w:after="0" w:afterAutospacing="0" w:line="360" w:lineRule="auto"/>
        <w:rPr>
          <w:rStyle w:val="a4"/>
          <w:b w:val="0"/>
          <w:sz w:val="28"/>
        </w:rPr>
      </w:pPr>
      <w:r w:rsidRPr="00636F48">
        <w:rPr>
          <w:rStyle w:val="a4"/>
          <w:b w:val="0"/>
          <w:sz w:val="28"/>
        </w:rPr>
        <w:t xml:space="preserve">РОЗДІЛ 2. </w:t>
      </w:r>
      <w:r w:rsidR="00B91DA3">
        <w:rPr>
          <w:rStyle w:val="a4"/>
          <w:b w:val="0"/>
          <w:sz w:val="28"/>
        </w:rPr>
        <w:t>МАТЕРІАЛИ ТА МЕТОДИ</w:t>
      </w:r>
      <w:r w:rsidR="00DD203E">
        <w:rPr>
          <w:rStyle w:val="a4"/>
          <w:b w:val="0"/>
          <w:sz w:val="28"/>
        </w:rPr>
        <w:t xml:space="preserve"> ДОСЛІДЖЕННЯ…</w:t>
      </w:r>
      <w:r w:rsidR="00B91DA3">
        <w:rPr>
          <w:rStyle w:val="a4"/>
          <w:b w:val="0"/>
          <w:sz w:val="28"/>
        </w:rPr>
        <w:t>…………</w:t>
      </w:r>
      <w:r w:rsidR="00DD203E">
        <w:rPr>
          <w:rStyle w:val="a4"/>
          <w:b w:val="0"/>
          <w:sz w:val="28"/>
        </w:rPr>
        <w:t>………...</w:t>
      </w:r>
      <w:r w:rsidR="00A52266">
        <w:rPr>
          <w:rStyle w:val="a4"/>
          <w:b w:val="0"/>
          <w:sz w:val="28"/>
        </w:rPr>
        <w:t>.2</w:t>
      </w:r>
      <w:r w:rsidR="007D3B8F">
        <w:rPr>
          <w:rStyle w:val="a4"/>
          <w:b w:val="0"/>
          <w:sz w:val="28"/>
        </w:rPr>
        <w:t>5</w:t>
      </w:r>
    </w:p>
    <w:p w14:paraId="27779F90" w14:textId="77777777" w:rsidR="006F402C" w:rsidRPr="00636F48" w:rsidRDefault="00DD203E" w:rsidP="00B91DA3">
      <w:pPr>
        <w:pStyle w:val="a3"/>
        <w:widowControl w:val="0"/>
        <w:spacing w:before="0" w:beforeAutospacing="0" w:after="0" w:afterAutospacing="0" w:line="360" w:lineRule="auto"/>
        <w:rPr>
          <w:sz w:val="28"/>
        </w:rPr>
      </w:pPr>
      <w:r>
        <w:rPr>
          <w:sz w:val="28"/>
        </w:rPr>
        <w:t>РОЗДІЛ 3. РЕЗУЛЬТАТИ АНАЛІЗУ ДІАГНОСТИКИ ВІРУСНИХ ГЕПАТИТІВ СЕРЕД ЖИТЕЛІВ ВОЛИНСЬКОЇ ОБЛАСТІ…………………………………</w:t>
      </w:r>
      <w:r w:rsidR="00A52266">
        <w:rPr>
          <w:sz w:val="28"/>
        </w:rPr>
        <w:t>…2</w:t>
      </w:r>
      <w:r w:rsidR="007D3B8F">
        <w:rPr>
          <w:sz w:val="28"/>
        </w:rPr>
        <w:t>7</w:t>
      </w:r>
    </w:p>
    <w:p w14:paraId="333129CF" w14:textId="77777777" w:rsidR="008F3C27" w:rsidRPr="00636F48" w:rsidRDefault="008F3C27" w:rsidP="00B91DA3">
      <w:pPr>
        <w:pStyle w:val="a3"/>
        <w:widowControl w:val="0"/>
        <w:spacing w:before="0" w:beforeAutospacing="0" w:after="0" w:afterAutospacing="0" w:line="360" w:lineRule="auto"/>
        <w:rPr>
          <w:sz w:val="28"/>
        </w:rPr>
      </w:pPr>
      <w:r w:rsidRPr="00636F48">
        <w:rPr>
          <w:rStyle w:val="a4"/>
          <w:b w:val="0"/>
          <w:sz w:val="28"/>
        </w:rPr>
        <w:t xml:space="preserve">РОЗДІЛ </w:t>
      </w:r>
      <w:r w:rsidR="00465E77">
        <w:rPr>
          <w:rStyle w:val="a4"/>
          <w:b w:val="0"/>
          <w:sz w:val="28"/>
        </w:rPr>
        <w:t>4</w:t>
      </w:r>
      <w:r w:rsidRPr="00636F48">
        <w:rPr>
          <w:rStyle w:val="a4"/>
          <w:b w:val="0"/>
          <w:sz w:val="28"/>
        </w:rPr>
        <w:t>. ПРОФІЛАКТИКА І КОНТРОЛЬ ВІРУСНИХ ГЕПАТИТІВ У ВОЛИНСЬКІЙ ОБЛАСТІ</w:t>
      </w:r>
      <w:r w:rsidRPr="00636F48">
        <w:rPr>
          <w:sz w:val="28"/>
        </w:rPr>
        <w:t xml:space="preserve"> </w:t>
      </w:r>
      <w:r>
        <w:rPr>
          <w:sz w:val="28"/>
        </w:rPr>
        <w:t>…………………………………………………………</w:t>
      </w:r>
      <w:r w:rsidR="00A52266">
        <w:rPr>
          <w:sz w:val="28"/>
        </w:rPr>
        <w:t>3</w:t>
      </w:r>
      <w:r w:rsidR="007D3B8F">
        <w:rPr>
          <w:sz w:val="28"/>
        </w:rPr>
        <w:t>7</w:t>
      </w:r>
    </w:p>
    <w:p w14:paraId="001DC385" w14:textId="0323EC8B" w:rsidR="008F3C27" w:rsidRPr="00636F48" w:rsidRDefault="00465E77" w:rsidP="00B91DA3">
      <w:pPr>
        <w:pStyle w:val="a3"/>
        <w:widowControl w:val="0"/>
        <w:spacing w:before="0" w:beforeAutospacing="0" w:after="0" w:afterAutospacing="0" w:line="360" w:lineRule="auto"/>
        <w:rPr>
          <w:sz w:val="28"/>
        </w:rPr>
      </w:pPr>
      <w:r>
        <w:rPr>
          <w:sz w:val="28"/>
        </w:rPr>
        <w:t>4</w:t>
      </w:r>
      <w:r w:rsidR="008F3C27" w:rsidRPr="00636F48">
        <w:rPr>
          <w:sz w:val="28"/>
        </w:rPr>
        <w:t>.1. Програми профілактики вірусних гепатитів</w:t>
      </w:r>
      <w:r w:rsidR="008F3C27">
        <w:rPr>
          <w:sz w:val="28"/>
        </w:rPr>
        <w:t>…………………………………</w:t>
      </w:r>
      <w:r w:rsidR="00A52266">
        <w:rPr>
          <w:sz w:val="28"/>
        </w:rPr>
        <w:t>3</w:t>
      </w:r>
      <w:r w:rsidR="007D3B8F">
        <w:rPr>
          <w:sz w:val="28"/>
        </w:rPr>
        <w:t>7</w:t>
      </w:r>
      <w:r w:rsidR="008F3C27" w:rsidRPr="00636F48">
        <w:rPr>
          <w:sz w:val="28"/>
        </w:rPr>
        <w:br/>
      </w:r>
      <w:r>
        <w:rPr>
          <w:sz w:val="28"/>
        </w:rPr>
        <w:t>4</w:t>
      </w:r>
      <w:r w:rsidR="008F3C27" w:rsidRPr="00636F48">
        <w:rPr>
          <w:sz w:val="28"/>
        </w:rPr>
        <w:t>.2. Роль медичних установ і громадських організацій у профілактиці та контролі</w:t>
      </w:r>
      <w:r w:rsidR="008F3C27">
        <w:rPr>
          <w:sz w:val="28"/>
        </w:rPr>
        <w:t>…………………………………………………………………………</w:t>
      </w:r>
      <w:r w:rsidR="007D0060">
        <w:rPr>
          <w:sz w:val="28"/>
        </w:rPr>
        <w:t>..</w:t>
      </w:r>
      <w:r w:rsidR="008F3C27">
        <w:rPr>
          <w:sz w:val="28"/>
        </w:rPr>
        <w:t>…</w:t>
      </w:r>
      <w:r w:rsidR="007D3B8F">
        <w:rPr>
          <w:sz w:val="28"/>
        </w:rPr>
        <w:t>40</w:t>
      </w:r>
      <w:r w:rsidR="008F3C27" w:rsidRPr="00636F48">
        <w:rPr>
          <w:sz w:val="28"/>
        </w:rPr>
        <w:br/>
      </w:r>
      <w:r>
        <w:rPr>
          <w:sz w:val="28"/>
        </w:rPr>
        <w:t>4</w:t>
      </w:r>
      <w:r w:rsidR="008F3C27" w:rsidRPr="00636F48">
        <w:rPr>
          <w:sz w:val="28"/>
        </w:rPr>
        <w:t>.3. Співпраця з місцевими органами влади та громадами для покращення ситуації</w:t>
      </w:r>
      <w:r w:rsidR="008F3C27">
        <w:rPr>
          <w:sz w:val="28"/>
        </w:rPr>
        <w:t>…………………………………………………………………………</w:t>
      </w:r>
      <w:r w:rsidR="007D0060">
        <w:rPr>
          <w:sz w:val="28"/>
        </w:rPr>
        <w:t>...</w:t>
      </w:r>
      <w:r w:rsidR="008F3C27">
        <w:rPr>
          <w:sz w:val="28"/>
        </w:rPr>
        <w:t>…</w:t>
      </w:r>
      <w:r w:rsidR="00A52266">
        <w:rPr>
          <w:sz w:val="28"/>
        </w:rPr>
        <w:t>4</w:t>
      </w:r>
      <w:r w:rsidR="00545737">
        <w:rPr>
          <w:sz w:val="28"/>
        </w:rPr>
        <w:t>2</w:t>
      </w:r>
      <w:r w:rsidR="008F3C27" w:rsidRPr="00636F48">
        <w:rPr>
          <w:sz w:val="28"/>
        </w:rPr>
        <w:br/>
      </w:r>
      <w:r>
        <w:rPr>
          <w:sz w:val="28"/>
        </w:rPr>
        <w:t>4</w:t>
      </w:r>
      <w:r w:rsidR="008F3C27" w:rsidRPr="00636F48">
        <w:rPr>
          <w:sz w:val="28"/>
        </w:rPr>
        <w:t>.4. Освітні та інформаційні кампанії для населення</w:t>
      </w:r>
      <w:r w:rsidR="008F3C27">
        <w:rPr>
          <w:sz w:val="28"/>
        </w:rPr>
        <w:t>…………………………</w:t>
      </w:r>
      <w:r w:rsidR="007D0060">
        <w:rPr>
          <w:sz w:val="28"/>
        </w:rPr>
        <w:t>…</w:t>
      </w:r>
      <w:r w:rsidR="00A52266">
        <w:rPr>
          <w:sz w:val="28"/>
        </w:rPr>
        <w:t>4</w:t>
      </w:r>
      <w:r w:rsidR="007D3B8F">
        <w:rPr>
          <w:sz w:val="28"/>
        </w:rPr>
        <w:t>7</w:t>
      </w:r>
    </w:p>
    <w:p w14:paraId="10E26637" w14:textId="77777777" w:rsidR="008F3C27" w:rsidRPr="00636F48" w:rsidRDefault="008F3C27" w:rsidP="00B91DA3">
      <w:pPr>
        <w:pStyle w:val="a3"/>
        <w:widowControl w:val="0"/>
        <w:spacing w:before="0" w:beforeAutospacing="0" w:after="0" w:afterAutospacing="0" w:line="360" w:lineRule="auto"/>
        <w:rPr>
          <w:sz w:val="28"/>
        </w:rPr>
      </w:pPr>
      <w:r w:rsidRPr="00636F48">
        <w:rPr>
          <w:rStyle w:val="a4"/>
          <w:b w:val="0"/>
          <w:sz w:val="28"/>
        </w:rPr>
        <w:t>ВИСНОВКИ</w:t>
      </w:r>
      <w:r>
        <w:rPr>
          <w:rStyle w:val="a4"/>
          <w:b w:val="0"/>
          <w:sz w:val="28"/>
        </w:rPr>
        <w:t>………………………………………………………………………</w:t>
      </w:r>
      <w:r w:rsidR="007D0060">
        <w:rPr>
          <w:rStyle w:val="a4"/>
          <w:b w:val="0"/>
          <w:sz w:val="28"/>
        </w:rPr>
        <w:t>...</w:t>
      </w:r>
      <w:r w:rsidR="00CE34DE">
        <w:rPr>
          <w:rStyle w:val="a4"/>
          <w:b w:val="0"/>
          <w:sz w:val="28"/>
        </w:rPr>
        <w:t>5</w:t>
      </w:r>
      <w:r w:rsidR="007D3B8F">
        <w:rPr>
          <w:rStyle w:val="a4"/>
          <w:b w:val="0"/>
          <w:sz w:val="28"/>
        </w:rPr>
        <w:t>1</w:t>
      </w:r>
    </w:p>
    <w:p w14:paraId="5877F57E" w14:textId="77777777" w:rsidR="008F3C27" w:rsidRPr="00636F48" w:rsidRDefault="008F3C27" w:rsidP="00B91DA3">
      <w:pPr>
        <w:pStyle w:val="a3"/>
        <w:widowControl w:val="0"/>
        <w:spacing w:before="0" w:beforeAutospacing="0" w:after="0" w:afterAutospacing="0" w:line="360" w:lineRule="auto"/>
        <w:rPr>
          <w:sz w:val="28"/>
        </w:rPr>
      </w:pPr>
      <w:r w:rsidRPr="00636F48">
        <w:rPr>
          <w:rStyle w:val="a4"/>
          <w:b w:val="0"/>
          <w:sz w:val="28"/>
        </w:rPr>
        <w:t>СПИСОК ВИКОРИСТАНИХ ДЖЕРЕЛ</w:t>
      </w:r>
      <w:r>
        <w:rPr>
          <w:rStyle w:val="a4"/>
          <w:b w:val="0"/>
          <w:sz w:val="28"/>
        </w:rPr>
        <w:t>………………………………………</w:t>
      </w:r>
      <w:r w:rsidR="007D0060">
        <w:rPr>
          <w:rStyle w:val="a4"/>
          <w:b w:val="0"/>
          <w:sz w:val="28"/>
        </w:rPr>
        <w:t>.</w:t>
      </w:r>
      <w:r>
        <w:rPr>
          <w:rStyle w:val="a4"/>
          <w:b w:val="0"/>
          <w:sz w:val="28"/>
        </w:rPr>
        <w:t>…</w:t>
      </w:r>
      <w:r w:rsidR="00A52266">
        <w:rPr>
          <w:rStyle w:val="a4"/>
          <w:b w:val="0"/>
          <w:sz w:val="28"/>
        </w:rPr>
        <w:t>5</w:t>
      </w:r>
      <w:r w:rsidR="007D3B8F">
        <w:rPr>
          <w:rStyle w:val="a4"/>
          <w:b w:val="0"/>
          <w:sz w:val="28"/>
        </w:rPr>
        <w:t>6</w:t>
      </w:r>
    </w:p>
    <w:p w14:paraId="0D11BCBF" w14:textId="77777777" w:rsidR="008F3C27" w:rsidRDefault="008F3C27" w:rsidP="00B91DA3">
      <w:pPr>
        <w:pStyle w:val="a3"/>
        <w:widowControl w:val="0"/>
        <w:spacing w:before="0" w:beforeAutospacing="0" w:after="0" w:afterAutospacing="0" w:line="360" w:lineRule="auto"/>
        <w:rPr>
          <w:sz w:val="28"/>
        </w:rPr>
      </w:pPr>
      <w:r w:rsidRPr="00636F48">
        <w:rPr>
          <w:rStyle w:val="a4"/>
          <w:b w:val="0"/>
          <w:sz w:val="28"/>
        </w:rPr>
        <w:t>ДОДАТКИ</w:t>
      </w:r>
      <w:r w:rsidRPr="00636F48">
        <w:rPr>
          <w:sz w:val="28"/>
        </w:rPr>
        <w:t xml:space="preserve"> </w:t>
      </w:r>
      <w:r>
        <w:rPr>
          <w:sz w:val="28"/>
        </w:rPr>
        <w:t>………………………………………………………………………….</w:t>
      </w:r>
      <w:r w:rsidR="007D3B8F">
        <w:rPr>
          <w:sz w:val="28"/>
        </w:rPr>
        <w:t>60</w:t>
      </w:r>
    </w:p>
    <w:p w14:paraId="7C82AC7F" w14:textId="77777777" w:rsidR="008F3C27" w:rsidRDefault="008F3C27" w:rsidP="00B91DA3">
      <w:pPr>
        <w:pStyle w:val="a3"/>
        <w:widowControl w:val="0"/>
        <w:spacing w:before="0" w:beforeAutospacing="0" w:after="0" w:afterAutospacing="0" w:line="360" w:lineRule="auto"/>
        <w:rPr>
          <w:sz w:val="28"/>
        </w:rPr>
      </w:pPr>
    </w:p>
    <w:p w14:paraId="3C207E6C" w14:textId="77777777" w:rsidR="008F3C27" w:rsidRDefault="008F3C27" w:rsidP="00B91DA3">
      <w:pPr>
        <w:widowControl w:val="0"/>
        <w:spacing w:after="0"/>
        <w:rPr>
          <w:rFonts w:ascii="Times New Roman" w:eastAsia="Times New Roman" w:hAnsi="Times New Roman" w:cs="Times New Roman"/>
          <w:sz w:val="28"/>
          <w:szCs w:val="24"/>
          <w:lang w:eastAsia="uk-UA"/>
        </w:rPr>
      </w:pPr>
      <w:r>
        <w:rPr>
          <w:sz w:val="28"/>
        </w:rPr>
        <w:br w:type="page"/>
      </w:r>
    </w:p>
    <w:p w14:paraId="459EB97E" w14:textId="77777777" w:rsidR="008F3C27" w:rsidRPr="008F3C27" w:rsidRDefault="008F3C27" w:rsidP="00B91DA3">
      <w:pPr>
        <w:pStyle w:val="a3"/>
        <w:widowControl w:val="0"/>
        <w:spacing w:before="0" w:beforeAutospacing="0" w:after="0" w:afterAutospacing="0" w:line="360" w:lineRule="auto"/>
        <w:jc w:val="center"/>
        <w:rPr>
          <w:rStyle w:val="a4"/>
          <w:sz w:val="28"/>
        </w:rPr>
      </w:pPr>
      <w:r w:rsidRPr="008F3C27">
        <w:rPr>
          <w:rStyle w:val="a4"/>
          <w:sz w:val="28"/>
        </w:rPr>
        <w:lastRenderedPageBreak/>
        <w:t>ВСТУП</w:t>
      </w:r>
    </w:p>
    <w:p w14:paraId="753F02D1" w14:textId="77777777" w:rsidR="008F3C27" w:rsidRDefault="008F3C27" w:rsidP="00B91DA3">
      <w:pPr>
        <w:pStyle w:val="a3"/>
        <w:widowControl w:val="0"/>
        <w:spacing w:before="0" w:beforeAutospacing="0" w:after="0" w:afterAutospacing="0" w:line="360" w:lineRule="auto"/>
        <w:rPr>
          <w:rStyle w:val="a4"/>
          <w:b w:val="0"/>
          <w:sz w:val="28"/>
        </w:rPr>
      </w:pPr>
    </w:p>
    <w:p w14:paraId="0D5C0949" w14:textId="77777777" w:rsidR="00393CFC" w:rsidRPr="00A13BD7" w:rsidRDefault="008F3C27" w:rsidP="00B91DA3">
      <w:pPr>
        <w:pStyle w:val="a3"/>
        <w:widowControl w:val="0"/>
        <w:spacing w:before="0" w:beforeAutospacing="0" w:after="0" w:afterAutospacing="0" w:line="360" w:lineRule="auto"/>
        <w:ind w:firstLine="709"/>
        <w:jc w:val="both"/>
        <w:rPr>
          <w:sz w:val="28"/>
          <w:szCs w:val="28"/>
        </w:rPr>
      </w:pPr>
      <w:r w:rsidRPr="005759FD">
        <w:rPr>
          <w:b/>
          <w:sz w:val="28"/>
          <w:szCs w:val="28"/>
        </w:rPr>
        <w:t>Актуальність теми.</w:t>
      </w:r>
      <w:r w:rsidRPr="005759FD">
        <w:rPr>
          <w:sz w:val="28"/>
          <w:szCs w:val="28"/>
        </w:rPr>
        <w:t xml:space="preserve"> </w:t>
      </w:r>
      <w:r w:rsidR="00393CFC" w:rsidRPr="00A13BD7">
        <w:rPr>
          <w:sz w:val="28"/>
          <w:szCs w:val="28"/>
        </w:rPr>
        <w:t>Вірусні гепатити (ВГ) є серйозною загрозою для системи охорони здоров’я через їхню високу поширеність, особливості шляхів передачі, труднощі в діагностиці, можливі важкі ускладнення, обмежений доступ до лікування та низький рівень обізнаності як серед населення, так і серед медичних працівників. Особливо гострою є проблема вірусних гепатитів В (ВГВ) та С (ВГС), які становлять 96</w:t>
      </w:r>
      <w:r w:rsidR="00CE4313">
        <w:rPr>
          <w:sz w:val="28"/>
          <w:szCs w:val="28"/>
        </w:rPr>
        <w:t xml:space="preserve"> </w:t>
      </w:r>
      <w:r w:rsidR="00393CFC" w:rsidRPr="00A13BD7">
        <w:rPr>
          <w:sz w:val="28"/>
          <w:szCs w:val="28"/>
        </w:rPr>
        <w:t>% всіх летальних випадків, пов'язаних з ВГ</w:t>
      </w:r>
      <w:r w:rsidR="00393CFC">
        <w:rPr>
          <w:sz w:val="28"/>
          <w:szCs w:val="28"/>
        </w:rPr>
        <w:t xml:space="preserve"> </w:t>
      </w:r>
      <w:r w:rsidR="00393CFC" w:rsidRPr="00A13BD7">
        <w:rPr>
          <w:sz w:val="28"/>
          <w:szCs w:val="28"/>
        </w:rPr>
        <w:t>[</w:t>
      </w:r>
      <w:r w:rsidR="00E06821">
        <w:rPr>
          <w:sz w:val="28"/>
          <w:szCs w:val="28"/>
        </w:rPr>
        <w:t>13</w:t>
      </w:r>
      <w:r w:rsidR="00393CFC" w:rsidRPr="00A13BD7">
        <w:rPr>
          <w:sz w:val="28"/>
          <w:szCs w:val="28"/>
        </w:rPr>
        <w:t>, с. 25].</w:t>
      </w:r>
    </w:p>
    <w:p w14:paraId="1EDCE4A7" w14:textId="77777777" w:rsidR="00393CFC" w:rsidRPr="00A225F2" w:rsidRDefault="00393CFC"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911D1F">
        <w:rPr>
          <w:rFonts w:ascii="Times New Roman" w:eastAsia="Times New Roman" w:hAnsi="Times New Roman" w:cs="Times New Roman"/>
          <w:sz w:val="28"/>
          <w:szCs w:val="28"/>
          <w:lang w:eastAsia="uk-UA"/>
        </w:rPr>
        <w:t xml:space="preserve">Згідно з даними Всесвітньої організації охорони здоров'я (ВООЗ), у </w:t>
      </w:r>
      <w:r w:rsidRPr="00A225F2">
        <w:rPr>
          <w:rFonts w:ascii="Times New Roman" w:eastAsia="Times New Roman" w:hAnsi="Times New Roman" w:cs="Times New Roman"/>
          <w:sz w:val="28"/>
          <w:szCs w:val="28"/>
          <w:lang w:eastAsia="uk-UA"/>
        </w:rPr>
        <w:t>20</w:t>
      </w:r>
      <w:r>
        <w:rPr>
          <w:rFonts w:ascii="Times New Roman" w:eastAsia="Times New Roman" w:hAnsi="Times New Roman" w:cs="Times New Roman"/>
          <w:sz w:val="28"/>
          <w:szCs w:val="28"/>
          <w:lang w:eastAsia="uk-UA"/>
        </w:rPr>
        <w:t>23</w:t>
      </w:r>
      <w:r w:rsidRPr="00911D1F">
        <w:rPr>
          <w:rFonts w:ascii="Times New Roman" w:eastAsia="Times New Roman" w:hAnsi="Times New Roman" w:cs="Times New Roman"/>
          <w:sz w:val="28"/>
          <w:szCs w:val="28"/>
          <w:lang w:eastAsia="uk-UA"/>
        </w:rPr>
        <w:t xml:space="preserve"> році від ВГ померло 1,34 мільйона осіб, що більше, ніж кількість смертей від туберкульозу та ВІЛ/СНІДу</w:t>
      </w:r>
      <w:r w:rsidR="00CE34DE">
        <w:rPr>
          <w:rFonts w:ascii="Times New Roman" w:eastAsia="Times New Roman" w:hAnsi="Times New Roman" w:cs="Times New Roman"/>
          <w:sz w:val="28"/>
          <w:szCs w:val="28"/>
          <w:lang w:eastAsia="uk-UA"/>
        </w:rPr>
        <w:t xml:space="preserve"> </w:t>
      </w:r>
      <w:r w:rsidR="00CE34DE" w:rsidRPr="00AE10A2">
        <w:rPr>
          <w:rFonts w:ascii="Times New Roman" w:eastAsia="Times New Roman" w:hAnsi="Times New Roman" w:cs="Times New Roman"/>
          <w:sz w:val="28"/>
          <w:szCs w:val="28"/>
          <w:lang w:eastAsia="uk-UA"/>
        </w:rPr>
        <w:t>[3</w:t>
      </w:r>
      <w:r w:rsidR="00CE34DE">
        <w:rPr>
          <w:rFonts w:ascii="Times New Roman" w:eastAsia="Times New Roman" w:hAnsi="Times New Roman" w:cs="Times New Roman"/>
          <w:sz w:val="28"/>
          <w:szCs w:val="28"/>
          <w:lang w:eastAsia="uk-UA"/>
        </w:rPr>
        <w:t>0</w:t>
      </w:r>
      <w:r w:rsidR="00CE34DE" w:rsidRPr="00AE10A2">
        <w:rPr>
          <w:rFonts w:ascii="Times New Roman" w:eastAsia="Times New Roman" w:hAnsi="Times New Roman" w:cs="Times New Roman"/>
          <w:sz w:val="28"/>
          <w:szCs w:val="28"/>
          <w:lang w:eastAsia="uk-UA"/>
        </w:rPr>
        <w:t>]</w:t>
      </w:r>
      <w:r w:rsidRPr="00911D1F">
        <w:rPr>
          <w:rFonts w:ascii="Times New Roman" w:eastAsia="Times New Roman" w:hAnsi="Times New Roman" w:cs="Times New Roman"/>
          <w:sz w:val="28"/>
          <w:szCs w:val="28"/>
          <w:lang w:eastAsia="uk-UA"/>
        </w:rPr>
        <w:t xml:space="preserve">. Більшість випадків смертності від ВГ у </w:t>
      </w:r>
      <w:r w:rsidRPr="00A225F2">
        <w:rPr>
          <w:rFonts w:ascii="Times New Roman" w:eastAsia="Times New Roman" w:hAnsi="Times New Roman" w:cs="Times New Roman"/>
          <w:sz w:val="28"/>
          <w:szCs w:val="28"/>
          <w:lang w:eastAsia="uk-UA"/>
        </w:rPr>
        <w:t>20</w:t>
      </w:r>
      <w:r>
        <w:rPr>
          <w:rFonts w:ascii="Times New Roman" w:eastAsia="Times New Roman" w:hAnsi="Times New Roman" w:cs="Times New Roman"/>
          <w:sz w:val="28"/>
          <w:szCs w:val="28"/>
          <w:lang w:eastAsia="uk-UA"/>
        </w:rPr>
        <w:t>23</w:t>
      </w:r>
      <w:r w:rsidRPr="00911D1F">
        <w:rPr>
          <w:rFonts w:ascii="Times New Roman" w:eastAsia="Times New Roman" w:hAnsi="Times New Roman" w:cs="Times New Roman"/>
          <w:sz w:val="28"/>
          <w:szCs w:val="28"/>
          <w:lang w:eastAsia="uk-UA"/>
        </w:rPr>
        <w:t xml:space="preserve"> році були спричинені хронічними захворюваннями печінки (720 тисяч смертей від цирозу) та первинним раком печінки (470 тисяч смертей від </w:t>
      </w:r>
      <w:proofErr w:type="spellStart"/>
      <w:r w:rsidRPr="00911D1F">
        <w:rPr>
          <w:rFonts w:ascii="Times New Roman" w:eastAsia="Times New Roman" w:hAnsi="Times New Roman" w:cs="Times New Roman"/>
          <w:sz w:val="28"/>
          <w:szCs w:val="28"/>
          <w:lang w:eastAsia="uk-UA"/>
        </w:rPr>
        <w:t>гепатоцелюлярної</w:t>
      </w:r>
      <w:proofErr w:type="spellEnd"/>
      <w:r w:rsidRPr="00911D1F">
        <w:rPr>
          <w:rFonts w:ascii="Times New Roman" w:eastAsia="Times New Roman" w:hAnsi="Times New Roman" w:cs="Times New Roman"/>
          <w:sz w:val="28"/>
          <w:szCs w:val="28"/>
          <w:lang w:eastAsia="uk-UA"/>
        </w:rPr>
        <w:t xml:space="preserve"> карциноми)</w:t>
      </w:r>
      <w:r w:rsidRPr="00A225F2">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w:t>
      </w:r>
      <w:r w:rsidR="00CE34DE">
        <w:rPr>
          <w:rFonts w:ascii="Times New Roman" w:eastAsia="Times New Roman" w:hAnsi="Times New Roman" w:cs="Times New Roman"/>
          <w:sz w:val="28"/>
          <w:szCs w:val="28"/>
          <w:lang w:eastAsia="uk-UA"/>
        </w:rPr>
        <w:t>14</w:t>
      </w:r>
      <w:r w:rsidRPr="00A225F2">
        <w:rPr>
          <w:rFonts w:ascii="Times New Roman" w:eastAsia="Times New Roman" w:hAnsi="Times New Roman" w:cs="Times New Roman"/>
          <w:sz w:val="28"/>
          <w:szCs w:val="28"/>
          <w:lang w:eastAsia="uk-UA"/>
        </w:rPr>
        <w:t>]</w:t>
      </w:r>
      <w:r w:rsidRPr="00911D1F">
        <w:rPr>
          <w:rFonts w:ascii="Times New Roman" w:eastAsia="Times New Roman" w:hAnsi="Times New Roman" w:cs="Times New Roman"/>
          <w:sz w:val="28"/>
          <w:szCs w:val="28"/>
          <w:lang w:eastAsia="uk-UA"/>
        </w:rPr>
        <w:t xml:space="preserve">. </w:t>
      </w:r>
    </w:p>
    <w:p w14:paraId="1B3C97D0" w14:textId="77777777" w:rsidR="00393CFC" w:rsidRPr="00A225F2" w:rsidRDefault="00393CFC" w:rsidP="00B91DA3">
      <w:pPr>
        <w:widowControl w:val="0"/>
        <w:spacing w:after="0" w:line="360" w:lineRule="auto"/>
        <w:ind w:firstLine="709"/>
        <w:jc w:val="both"/>
        <w:rPr>
          <w:rFonts w:ascii="Times New Roman" w:hAnsi="Times New Roman" w:cs="Times New Roman"/>
          <w:sz w:val="28"/>
          <w:szCs w:val="28"/>
        </w:rPr>
      </w:pPr>
      <w:r w:rsidRPr="00A225F2">
        <w:rPr>
          <w:rFonts w:ascii="Times New Roman" w:eastAsia="Times New Roman" w:hAnsi="Times New Roman" w:cs="Times New Roman"/>
          <w:sz w:val="28"/>
          <w:szCs w:val="28"/>
          <w:lang w:eastAsia="uk-UA"/>
        </w:rPr>
        <w:t xml:space="preserve">У Волинській області ситуація з вірусними гепатитами також викликає занепокоєння. З початку 2024 року було зафіксовано </w:t>
      </w:r>
      <w:r w:rsidR="00F2628E">
        <w:rPr>
          <w:rFonts w:ascii="Times New Roman" w:eastAsia="Times New Roman" w:hAnsi="Times New Roman" w:cs="Times New Roman"/>
          <w:sz w:val="28"/>
          <w:szCs w:val="28"/>
          <w:lang w:eastAsia="uk-UA"/>
        </w:rPr>
        <w:t>130</w:t>
      </w:r>
      <w:r w:rsidRPr="00A225F2">
        <w:rPr>
          <w:rFonts w:ascii="Times New Roman" w:eastAsia="Times New Roman" w:hAnsi="Times New Roman" w:cs="Times New Roman"/>
          <w:sz w:val="28"/>
          <w:szCs w:val="28"/>
          <w:lang w:eastAsia="uk-UA"/>
        </w:rPr>
        <w:t xml:space="preserve"> випадків гепатиту А, що свідчить про активне поширення цього вірусу </w:t>
      </w:r>
      <w:r>
        <w:rPr>
          <w:rFonts w:ascii="Times New Roman" w:eastAsia="Times New Roman" w:hAnsi="Times New Roman" w:cs="Times New Roman"/>
          <w:sz w:val="28"/>
          <w:szCs w:val="28"/>
          <w:lang w:eastAsia="uk-UA"/>
        </w:rPr>
        <w:t>[</w:t>
      </w:r>
      <w:r w:rsidR="00E06821">
        <w:rPr>
          <w:rFonts w:ascii="Times New Roman" w:eastAsia="Times New Roman" w:hAnsi="Times New Roman" w:cs="Times New Roman"/>
          <w:sz w:val="28"/>
          <w:szCs w:val="28"/>
          <w:lang w:eastAsia="uk-UA"/>
        </w:rPr>
        <w:t>24</w:t>
      </w:r>
      <w:r w:rsidRPr="00A225F2">
        <w:rPr>
          <w:rFonts w:ascii="Times New Roman" w:eastAsia="Times New Roman" w:hAnsi="Times New Roman" w:cs="Times New Roman"/>
          <w:sz w:val="28"/>
          <w:szCs w:val="28"/>
          <w:lang w:eastAsia="uk-UA"/>
        </w:rPr>
        <w:t>]. Системні проблеми у сфері охорони здоров'я, включаючи недостатню інформованість населення про шляхи передачі та методи профілактики, обмежений доступ до діагностики</w:t>
      </w:r>
      <w:r w:rsidRPr="00A225F2">
        <w:rPr>
          <w:rFonts w:ascii="Times New Roman" w:hAnsi="Times New Roman" w:cs="Times New Roman"/>
          <w:sz w:val="28"/>
          <w:szCs w:val="28"/>
        </w:rPr>
        <w:t xml:space="preserve"> та лікування, створюють передумови для подальшого зростання захворюваності.</w:t>
      </w:r>
    </w:p>
    <w:p w14:paraId="7E98C26D" w14:textId="77777777" w:rsidR="00393CFC" w:rsidRPr="00911D1F" w:rsidRDefault="00393CFC"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911D1F">
        <w:rPr>
          <w:rFonts w:ascii="Times New Roman" w:eastAsia="Times New Roman" w:hAnsi="Times New Roman" w:cs="Times New Roman"/>
          <w:sz w:val="28"/>
          <w:szCs w:val="28"/>
          <w:lang w:eastAsia="uk-UA"/>
        </w:rPr>
        <w:t>Таким чином, дослідження епідеміологічної ситуації, удосконалення системи діагностики та лікування, а також впровадження ефективних профілактичних заходів є критично важливими для покращення громадського здоров'я у Волинській області. Розробка стратегічних програм і підвищення рівня обізнаності серед населення можуть суттєво зменшити тягар вірусних гепатитів та підвищити якість життя громадян.</w:t>
      </w:r>
    </w:p>
    <w:p w14:paraId="4567D4D2" w14:textId="77777777" w:rsidR="00393CFC" w:rsidRDefault="00393CFC" w:rsidP="00B91DA3">
      <w:pPr>
        <w:pStyle w:val="a3"/>
        <w:widowControl w:val="0"/>
        <w:spacing w:before="0" w:beforeAutospacing="0" w:after="0" w:afterAutospacing="0" w:line="360" w:lineRule="auto"/>
        <w:ind w:firstLine="709"/>
        <w:jc w:val="both"/>
        <w:rPr>
          <w:sz w:val="28"/>
          <w:szCs w:val="28"/>
          <w:lang w:eastAsia="en-US"/>
        </w:rPr>
      </w:pPr>
      <w:r w:rsidRPr="006D5501">
        <w:rPr>
          <w:sz w:val="28"/>
          <w:szCs w:val="28"/>
        </w:rPr>
        <w:t>Питанн</w:t>
      </w:r>
      <w:r w:rsidRPr="006D5501">
        <w:rPr>
          <w:sz w:val="28"/>
          <w:szCs w:val="28"/>
          <w:lang w:eastAsia="en-US"/>
        </w:rPr>
        <w:t xml:space="preserve">я </w:t>
      </w:r>
      <w:r w:rsidRPr="00B063D6">
        <w:rPr>
          <w:sz w:val="28"/>
          <w:szCs w:val="28"/>
          <w:lang w:eastAsia="en-US"/>
        </w:rPr>
        <w:t xml:space="preserve">вірусних </w:t>
      </w:r>
      <w:r w:rsidR="00CE4313">
        <w:rPr>
          <w:sz w:val="28"/>
          <w:szCs w:val="28"/>
          <w:lang w:eastAsia="en-US"/>
        </w:rPr>
        <w:t>гепати</w:t>
      </w:r>
      <w:r w:rsidRPr="00B063D6">
        <w:rPr>
          <w:sz w:val="28"/>
          <w:szCs w:val="28"/>
          <w:lang w:eastAsia="en-US"/>
        </w:rPr>
        <w:t xml:space="preserve">тів як загрози громадського </w:t>
      </w:r>
      <w:proofErr w:type="spellStart"/>
      <w:r w:rsidRPr="00B063D6">
        <w:rPr>
          <w:sz w:val="28"/>
          <w:szCs w:val="28"/>
          <w:lang w:eastAsia="en-US"/>
        </w:rPr>
        <w:t>здоров՚я</w:t>
      </w:r>
      <w:proofErr w:type="spellEnd"/>
      <w:r w:rsidRPr="00B063D6">
        <w:rPr>
          <w:sz w:val="28"/>
          <w:szCs w:val="28"/>
          <w:lang w:eastAsia="en-US"/>
        </w:rPr>
        <w:t xml:space="preserve"> </w:t>
      </w:r>
      <w:r w:rsidRPr="006D5501">
        <w:rPr>
          <w:sz w:val="28"/>
          <w:szCs w:val="28"/>
          <w:lang w:eastAsia="en-US"/>
        </w:rPr>
        <w:t xml:space="preserve">розглядались у працях багатьох вчених. Серед них </w:t>
      </w:r>
      <w:r>
        <w:rPr>
          <w:sz w:val="28"/>
          <w:szCs w:val="28"/>
          <w:lang w:eastAsia="en-US"/>
        </w:rPr>
        <w:t xml:space="preserve">М. А. </w:t>
      </w:r>
      <w:proofErr w:type="spellStart"/>
      <w:r>
        <w:rPr>
          <w:sz w:val="28"/>
          <w:szCs w:val="28"/>
          <w:lang w:eastAsia="en-US"/>
        </w:rPr>
        <w:t>Андрейчин</w:t>
      </w:r>
      <w:proofErr w:type="spellEnd"/>
      <w:r>
        <w:rPr>
          <w:sz w:val="28"/>
          <w:szCs w:val="28"/>
          <w:lang w:eastAsia="en-US"/>
        </w:rPr>
        <w:t xml:space="preserve"> </w:t>
      </w:r>
      <w:r w:rsidRPr="00A225F2">
        <w:rPr>
          <w:sz w:val="28"/>
          <w:szCs w:val="28"/>
        </w:rPr>
        <w:t>[</w:t>
      </w:r>
      <w:r>
        <w:rPr>
          <w:sz w:val="28"/>
          <w:szCs w:val="28"/>
        </w:rPr>
        <w:t>1-</w:t>
      </w:r>
      <w:r w:rsidRPr="00A225F2">
        <w:rPr>
          <w:sz w:val="28"/>
          <w:szCs w:val="28"/>
        </w:rPr>
        <w:t>2]</w:t>
      </w:r>
      <w:r>
        <w:rPr>
          <w:sz w:val="28"/>
          <w:szCs w:val="28"/>
        </w:rPr>
        <w:t>, К.</w:t>
      </w:r>
      <w:r w:rsidR="00AE10A2">
        <w:rPr>
          <w:sz w:val="28"/>
          <w:szCs w:val="28"/>
        </w:rPr>
        <w:t> </w:t>
      </w:r>
      <w:r>
        <w:rPr>
          <w:sz w:val="28"/>
          <w:szCs w:val="28"/>
        </w:rPr>
        <w:t>О.</w:t>
      </w:r>
      <w:r w:rsidR="00AE10A2">
        <w:rPr>
          <w:sz w:val="28"/>
          <w:szCs w:val="28"/>
        </w:rPr>
        <w:t> </w:t>
      </w:r>
      <w:proofErr w:type="spellStart"/>
      <w:r>
        <w:rPr>
          <w:sz w:val="28"/>
          <w:szCs w:val="28"/>
        </w:rPr>
        <w:t>Баята</w:t>
      </w:r>
      <w:proofErr w:type="spellEnd"/>
      <w:r>
        <w:rPr>
          <w:sz w:val="28"/>
          <w:szCs w:val="28"/>
        </w:rPr>
        <w:t xml:space="preserve"> [3</w:t>
      </w:r>
      <w:r w:rsidRPr="00A225F2">
        <w:rPr>
          <w:sz w:val="28"/>
          <w:szCs w:val="28"/>
        </w:rPr>
        <w:t>]</w:t>
      </w:r>
      <w:r>
        <w:rPr>
          <w:sz w:val="28"/>
          <w:szCs w:val="28"/>
        </w:rPr>
        <w:t xml:space="preserve">, М. І. Гончар, Н. Г. </w:t>
      </w:r>
      <w:proofErr w:type="spellStart"/>
      <w:r>
        <w:rPr>
          <w:sz w:val="28"/>
          <w:szCs w:val="28"/>
        </w:rPr>
        <w:t>Малиш</w:t>
      </w:r>
      <w:proofErr w:type="spellEnd"/>
      <w:r>
        <w:rPr>
          <w:sz w:val="28"/>
          <w:szCs w:val="28"/>
        </w:rPr>
        <w:t xml:space="preserve"> [5</w:t>
      </w:r>
      <w:r w:rsidRPr="00A225F2">
        <w:rPr>
          <w:sz w:val="28"/>
          <w:szCs w:val="28"/>
        </w:rPr>
        <w:t>]</w:t>
      </w:r>
      <w:r>
        <w:rPr>
          <w:sz w:val="28"/>
          <w:szCs w:val="28"/>
        </w:rPr>
        <w:t xml:space="preserve">, І. В. </w:t>
      </w:r>
      <w:proofErr w:type="spellStart"/>
      <w:r>
        <w:rPr>
          <w:sz w:val="28"/>
          <w:szCs w:val="28"/>
        </w:rPr>
        <w:t>Гущук</w:t>
      </w:r>
      <w:proofErr w:type="spellEnd"/>
      <w:r>
        <w:rPr>
          <w:sz w:val="28"/>
          <w:szCs w:val="28"/>
        </w:rPr>
        <w:t xml:space="preserve"> [6</w:t>
      </w:r>
      <w:r w:rsidRPr="00A225F2">
        <w:rPr>
          <w:sz w:val="28"/>
          <w:szCs w:val="28"/>
        </w:rPr>
        <w:t>]</w:t>
      </w:r>
      <w:r>
        <w:rPr>
          <w:sz w:val="28"/>
          <w:szCs w:val="28"/>
        </w:rPr>
        <w:t xml:space="preserve">, А. Л. </w:t>
      </w:r>
      <w:proofErr w:type="spellStart"/>
      <w:r>
        <w:rPr>
          <w:sz w:val="28"/>
          <w:szCs w:val="28"/>
        </w:rPr>
        <w:t>Магарита</w:t>
      </w:r>
      <w:proofErr w:type="spellEnd"/>
      <w:r>
        <w:rPr>
          <w:sz w:val="28"/>
          <w:szCs w:val="28"/>
        </w:rPr>
        <w:t xml:space="preserve"> </w:t>
      </w:r>
      <w:r>
        <w:rPr>
          <w:sz w:val="28"/>
          <w:szCs w:val="28"/>
        </w:rPr>
        <w:lastRenderedPageBreak/>
        <w:t>[8</w:t>
      </w:r>
      <w:r w:rsidRPr="00A225F2">
        <w:rPr>
          <w:sz w:val="28"/>
          <w:szCs w:val="28"/>
        </w:rPr>
        <w:t>]</w:t>
      </w:r>
      <w:r>
        <w:rPr>
          <w:sz w:val="28"/>
          <w:szCs w:val="28"/>
        </w:rPr>
        <w:t xml:space="preserve">, А. П. </w:t>
      </w:r>
      <w:proofErr w:type="spellStart"/>
      <w:r>
        <w:rPr>
          <w:sz w:val="28"/>
          <w:szCs w:val="28"/>
        </w:rPr>
        <w:t>Подаваленко</w:t>
      </w:r>
      <w:proofErr w:type="spellEnd"/>
      <w:r>
        <w:rPr>
          <w:sz w:val="28"/>
          <w:szCs w:val="28"/>
        </w:rPr>
        <w:t xml:space="preserve"> [11</w:t>
      </w:r>
      <w:r w:rsidRPr="00A225F2">
        <w:rPr>
          <w:sz w:val="28"/>
          <w:szCs w:val="28"/>
        </w:rPr>
        <w:t>]</w:t>
      </w:r>
      <w:r>
        <w:rPr>
          <w:sz w:val="28"/>
          <w:szCs w:val="28"/>
        </w:rPr>
        <w:t xml:space="preserve"> </w:t>
      </w:r>
      <w:r w:rsidRPr="006D5501">
        <w:rPr>
          <w:sz w:val="28"/>
          <w:szCs w:val="28"/>
          <w:lang w:eastAsia="en-US"/>
        </w:rPr>
        <w:t xml:space="preserve">та інші. </w:t>
      </w:r>
    </w:p>
    <w:p w14:paraId="3B5C54A1" w14:textId="77777777" w:rsidR="008F3C27" w:rsidRPr="00564A11" w:rsidRDefault="008F3C27" w:rsidP="00B91DA3">
      <w:pPr>
        <w:pStyle w:val="a3"/>
        <w:widowControl w:val="0"/>
        <w:spacing w:before="0" w:beforeAutospacing="0" w:after="0" w:afterAutospacing="0" w:line="360" w:lineRule="auto"/>
        <w:ind w:firstLine="709"/>
        <w:jc w:val="both"/>
        <w:rPr>
          <w:sz w:val="28"/>
          <w:szCs w:val="28"/>
        </w:rPr>
      </w:pPr>
      <w:r w:rsidRPr="00564A11">
        <w:rPr>
          <w:b/>
          <w:sz w:val="28"/>
          <w:szCs w:val="28"/>
        </w:rPr>
        <w:t>Метою дослідження</w:t>
      </w:r>
      <w:r w:rsidRPr="00564A11">
        <w:rPr>
          <w:sz w:val="28"/>
          <w:szCs w:val="28"/>
        </w:rPr>
        <w:t xml:space="preserve"> є </w:t>
      </w:r>
      <w:r w:rsidR="00393CFC" w:rsidRPr="00564A11">
        <w:rPr>
          <w:sz w:val="28"/>
          <w:szCs w:val="28"/>
        </w:rPr>
        <w:t>аналіз та оцінка епідемічної ситуації з вірусними гепатитами у Волинській області, визначення основних чинників, що сприяють поширенню інфекцій, та розробка рекомендацій для покращення системи профілактики, діагностики та лікування цих захворювань.</w:t>
      </w:r>
    </w:p>
    <w:p w14:paraId="6027843F" w14:textId="77777777" w:rsidR="00564A11" w:rsidRPr="00564A11" w:rsidRDefault="00564A11"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564A11">
        <w:rPr>
          <w:rFonts w:ascii="Times New Roman" w:eastAsia="Times New Roman" w:hAnsi="Times New Roman" w:cs="Times New Roman"/>
          <w:b/>
          <w:bCs/>
          <w:sz w:val="28"/>
          <w:szCs w:val="28"/>
          <w:lang w:eastAsia="uk-UA"/>
        </w:rPr>
        <w:t>Завдання дослідження включають:</w:t>
      </w:r>
    </w:p>
    <w:p w14:paraId="670943F8" w14:textId="77777777" w:rsidR="00564A11" w:rsidRPr="00564A11" w:rsidRDefault="00564A11" w:rsidP="00B91DA3">
      <w:pPr>
        <w:widowControl w:val="0"/>
        <w:numPr>
          <w:ilvl w:val="0"/>
          <w:numId w:val="12"/>
        </w:numPr>
        <w:spacing w:after="0" w:line="360" w:lineRule="auto"/>
        <w:ind w:left="0" w:firstLine="709"/>
        <w:jc w:val="both"/>
        <w:rPr>
          <w:rFonts w:ascii="Times New Roman" w:eastAsia="Times New Roman" w:hAnsi="Times New Roman" w:cs="Times New Roman"/>
          <w:sz w:val="28"/>
          <w:szCs w:val="28"/>
          <w:lang w:eastAsia="uk-UA"/>
        </w:rPr>
      </w:pPr>
      <w:r w:rsidRPr="00564A11">
        <w:rPr>
          <w:rFonts w:ascii="Times New Roman" w:eastAsia="Times New Roman" w:hAnsi="Times New Roman" w:cs="Times New Roman"/>
          <w:sz w:val="28"/>
          <w:szCs w:val="28"/>
          <w:lang w:eastAsia="uk-UA"/>
        </w:rPr>
        <w:t>Визначити етіологічні фактори та класифікацію вірусних гепатитів, а також дослідити патогенез цих захворювань.</w:t>
      </w:r>
    </w:p>
    <w:p w14:paraId="69816E30" w14:textId="77777777" w:rsidR="00564A11" w:rsidRPr="00564A11" w:rsidRDefault="00564A11" w:rsidP="00B91DA3">
      <w:pPr>
        <w:widowControl w:val="0"/>
        <w:numPr>
          <w:ilvl w:val="0"/>
          <w:numId w:val="12"/>
        </w:numPr>
        <w:spacing w:after="0" w:line="360" w:lineRule="auto"/>
        <w:ind w:left="0" w:firstLine="709"/>
        <w:jc w:val="both"/>
        <w:rPr>
          <w:rFonts w:ascii="Times New Roman" w:eastAsia="Times New Roman" w:hAnsi="Times New Roman" w:cs="Times New Roman"/>
          <w:sz w:val="28"/>
          <w:szCs w:val="28"/>
          <w:lang w:eastAsia="uk-UA"/>
        </w:rPr>
      </w:pPr>
      <w:r w:rsidRPr="00564A11">
        <w:rPr>
          <w:rFonts w:ascii="Times New Roman" w:eastAsia="Times New Roman" w:hAnsi="Times New Roman" w:cs="Times New Roman"/>
          <w:sz w:val="28"/>
          <w:szCs w:val="28"/>
          <w:lang w:eastAsia="uk-UA"/>
        </w:rPr>
        <w:t>Проаналізувати клінічні прояви та методи діагностики вірусних гепатитів.</w:t>
      </w:r>
    </w:p>
    <w:p w14:paraId="256D1343" w14:textId="77777777" w:rsidR="00564A11" w:rsidRPr="00564A11" w:rsidRDefault="00564A11" w:rsidP="00B91DA3">
      <w:pPr>
        <w:widowControl w:val="0"/>
        <w:numPr>
          <w:ilvl w:val="0"/>
          <w:numId w:val="12"/>
        </w:numPr>
        <w:spacing w:after="0" w:line="360" w:lineRule="auto"/>
        <w:ind w:left="0" w:firstLine="709"/>
        <w:jc w:val="both"/>
        <w:rPr>
          <w:rFonts w:ascii="Times New Roman" w:eastAsia="Times New Roman" w:hAnsi="Times New Roman" w:cs="Times New Roman"/>
          <w:sz w:val="28"/>
          <w:szCs w:val="28"/>
          <w:lang w:eastAsia="uk-UA"/>
        </w:rPr>
      </w:pPr>
      <w:r w:rsidRPr="00564A11">
        <w:rPr>
          <w:rFonts w:ascii="Times New Roman" w:eastAsia="Times New Roman" w:hAnsi="Times New Roman" w:cs="Times New Roman"/>
          <w:sz w:val="28"/>
          <w:szCs w:val="28"/>
          <w:lang w:eastAsia="uk-UA"/>
        </w:rPr>
        <w:t>Оцінити епідеміологічні особливості вірусних гепатитів у Волинській області та вразливих групах населення.</w:t>
      </w:r>
    </w:p>
    <w:p w14:paraId="6488B36D" w14:textId="77777777" w:rsidR="00564A11" w:rsidRPr="00564A11" w:rsidRDefault="00564A11" w:rsidP="00B91DA3">
      <w:pPr>
        <w:widowControl w:val="0"/>
        <w:numPr>
          <w:ilvl w:val="0"/>
          <w:numId w:val="12"/>
        </w:numPr>
        <w:spacing w:after="0" w:line="360" w:lineRule="auto"/>
        <w:ind w:left="0" w:firstLine="709"/>
        <w:jc w:val="both"/>
        <w:rPr>
          <w:rFonts w:ascii="Times New Roman" w:eastAsia="Times New Roman" w:hAnsi="Times New Roman" w:cs="Times New Roman"/>
          <w:sz w:val="28"/>
          <w:szCs w:val="28"/>
          <w:lang w:eastAsia="uk-UA"/>
        </w:rPr>
      </w:pPr>
      <w:r w:rsidRPr="00564A11">
        <w:rPr>
          <w:rFonts w:ascii="Times New Roman" w:eastAsia="Times New Roman" w:hAnsi="Times New Roman" w:cs="Times New Roman"/>
          <w:sz w:val="28"/>
          <w:szCs w:val="28"/>
          <w:lang w:eastAsia="uk-UA"/>
        </w:rPr>
        <w:t>Вивчити методи та організацію дослідження для оцінки ефективності заходів боротьби з вірусними гепатитами.</w:t>
      </w:r>
    </w:p>
    <w:p w14:paraId="6B583E60" w14:textId="77777777" w:rsidR="00564A11" w:rsidRPr="00564A11" w:rsidRDefault="00564A11" w:rsidP="00B91DA3">
      <w:pPr>
        <w:widowControl w:val="0"/>
        <w:numPr>
          <w:ilvl w:val="0"/>
          <w:numId w:val="12"/>
        </w:numPr>
        <w:spacing w:after="0" w:line="360" w:lineRule="auto"/>
        <w:ind w:left="0" w:firstLine="709"/>
        <w:jc w:val="both"/>
        <w:rPr>
          <w:rFonts w:ascii="Times New Roman" w:eastAsia="Times New Roman" w:hAnsi="Times New Roman" w:cs="Times New Roman"/>
          <w:sz w:val="28"/>
          <w:szCs w:val="28"/>
          <w:lang w:eastAsia="uk-UA"/>
        </w:rPr>
      </w:pPr>
      <w:r w:rsidRPr="00564A11">
        <w:rPr>
          <w:rFonts w:ascii="Times New Roman" w:eastAsia="Times New Roman" w:hAnsi="Times New Roman" w:cs="Times New Roman"/>
          <w:sz w:val="28"/>
          <w:szCs w:val="28"/>
          <w:lang w:eastAsia="uk-UA"/>
        </w:rPr>
        <w:t>Розробити рекомендації щодо програм профілактики вірусних гепатитів, включаючи заходи з діагностики, лікування та контролю захворювань.</w:t>
      </w:r>
    </w:p>
    <w:p w14:paraId="335DEAA7" w14:textId="77777777" w:rsidR="00564A11" w:rsidRPr="00564A11" w:rsidRDefault="00564A11" w:rsidP="00B91DA3">
      <w:pPr>
        <w:widowControl w:val="0"/>
        <w:numPr>
          <w:ilvl w:val="0"/>
          <w:numId w:val="12"/>
        </w:numPr>
        <w:spacing w:after="0" w:line="360" w:lineRule="auto"/>
        <w:ind w:left="0" w:firstLine="709"/>
        <w:jc w:val="both"/>
        <w:rPr>
          <w:rFonts w:ascii="Times New Roman" w:eastAsia="Times New Roman" w:hAnsi="Times New Roman" w:cs="Times New Roman"/>
          <w:sz w:val="28"/>
          <w:szCs w:val="28"/>
          <w:lang w:eastAsia="uk-UA"/>
        </w:rPr>
      </w:pPr>
      <w:r w:rsidRPr="00564A11">
        <w:rPr>
          <w:rFonts w:ascii="Times New Roman" w:eastAsia="Times New Roman" w:hAnsi="Times New Roman" w:cs="Times New Roman"/>
          <w:sz w:val="28"/>
          <w:szCs w:val="28"/>
          <w:lang w:eastAsia="uk-UA"/>
        </w:rPr>
        <w:t>Визначити роль медичних установ та громадських організацій у профілактиці та контролі вірусних гепатитів.</w:t>
      </w:r>
    </w:p>
    <w:p w14:paraId="34FFD339" w14:textId="77777777" w:rsidR="00564A11" w:rsidRPr="00564A11" w:rsidRDefault="00564A11" w:rsidP="00B91DA3">
      <w:pPr>
        <w:widowControl w:val="0"/>
        <w:numPr>
          <w:ilvl w:val="0"/>
          <w:numId w:val="12"/>
        </w:numPr>
        <w:spacing w:after="0" w:line="360" w:lineRule="auto"/>
        <w:ind w:left="0" w:firstLine="709"/>
        <w:jc w:val="both"/>
        <w:rPr>
          <w:rFonts w:ascii="Times New Roman" w:eastAsia="Times New Roman" w:hAnsi="Times New Roman" w:cs="Times New Roman"/>
          <w:sz w:val="28"/>
          <w:szCs w:val="28"/>
          <w:lang w:eastAsia="uk-UA"/>
        </w:rPr>
      </w:pPr>
      <w:r w:rsidRPr="00564A11">
        <w:rPr>
          <w:rFonts w:ascii="Times New Roman" w:eastAsia="Times New Roman" w:hAnsi="Times New Roman" w:cs="Times New Roman"/>
          <w:sz w:val="28"/>
          <w:szCs w:val="28"/>
          <w:lang w:eastAsia="uk-UA"/>
        </w:rPr>
        <w:t>Дослідити співпрацю з місцевими органами влади та громадами для покращення епідеміологічної ситуації.</w:t>
      </w:r>
    </w:p>
    <w:p w14:paraId="55570148" w14:textId="77777777" w:rsidR="00564A11" w:rsidRPr="00564A11" w:rsidRDefault="00564A11" w:rsidP="00B91DA3">
      <w:pPr>
        <w:widowControl w:val="0"/>
        <w:numPr>
          <w:ilvl w:val="0"/>
          <w:numId w:val="12"/>
        </w:numPr>
        <w:spacing w:after="0" w:line="360" w:lineRule="auto"/>
        <w:ind w:left="0" w:firstLine="709"/>
        <w:jc w:val="both"/>
        <w:rPr>
          <w:rFonts w:ascii="Times New Roman" w:eastAsia="Times New Roman" w:hAnsi="Times New Roman" w:cs="Times New Roman"/>
          <w:sz w:val="28"/>
          <w:szCs w:val="28"/>
          <w:lang w:eastAsia="uk-UA"/>
        </w:rPr>
      </w:pPr>
      <w:r w:rsidRPr="00564A11">
        <w:rPr>
          <w:rFonts w:ascii="Times New Roman" w:eastAsia="Times New Roman" w:hAnsi="Times New Roman" w:cs="Times New Roman"/>
          <w:sz w:val="28"/>
          <w:szCs w:val="28"/>
          <w:lang w:eastAsia="uk-UA"/>
        </w:rPr>
        <w:t>Розробити освітні та інформаційні кампанії для підвищення обізнаності населення щодо запобігання вірусним гепатитам.</w:t>
      </w:r>
    </w:p>
    <w:p w14:paraId="05D8FD41" w14:textId="77777777" w:rsidR="00564A11" w:rsidRPr="00564A11" w:rsidRDefault="00564A11"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564A11">
        <w:rPr>
          <w:rFonts w:ascii="Times New Roman" w:eastAsia="Times New Roman" w:hAnsi="Times New Roman" w:cs="Times New Roman"/>
          <w:b/>
          <w:bCs/>
          <w:sz w:val="28"/>
          <w:szCs w:val="28"/>
          <w:lang w:eastAsia="uk-UA"/>
        </w:rPr>
        <w:t>Об’єктом дослідження</w:t>
      </w:r>
      <w:r w:rsidRPr="00564A11">
        <w:rPr>
          <w:rFonts w:ascii="Times New Roman" w:eastAsia="Times New Roman" w:hAnsi="Times New Roman" w:cs="Times New Roman"/>
          <w:sz w:val="28"/>
          <w:szCs w:val="28"/>
          <w:lang w:eastAsia="uk-UA"/>
        </w:rPr>
        <w:t xml:space="preserve"> є програми профілактики та боротьби з вірусними гепатитами у Волинській області, їх взаємодія з медичними, соціальними та державними ініціативами.</w:t>
      </w:r>
    </w:p>
    <w:p w14:paraId="70784EC6" w14:textId="77777777" w:rsidR="00564A11" w:rsidRPr="00564A11" w:rsidRDefault="00564A11"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564A11">
        <w:rPr>
          <w:rFonts w:ascii="Times New Roman" w:eastAsia="Times New Roman" w:hAnsi="Times New Roman" w:cs="Times New Roman"/>
          <w:b/>
          <w:bCs/>
          <w:sz w:val="28"/>
          <w:szCs w:val="28"/>
          <w:lang w:eastAsia="uk-UA"/>
        </w:rPr>
        <w:t>Предметом дослідження</w:t>
      </w:r>
      <w:r w:rsidRPr="00564A11">
        <w:rPr>
          <w:rFonts w:ascii="Times New Roman" w:eastAsia="Times New Roman" w:hAnsi="Times New Roman" w:cs="Times New Roman"/>
          <w:sz w:val="28"/>
          <w:szCs w:val="28"/>
          <w:lang w:eastAsia="uk-UA"/>
        </w:rPr>
        <w:t xml:space="preserve"> є методи та стратегії протидії вірусним гепатитам, їх інтеграція у регіональну систему охорони здоров’я та соціального захисту у Волинській області.</w:t>
      </w:r>
    </w:p>
    <w:p w14:paraId="5272E98E" w14:textId="77777777" w:rsidR="00564A11" w:rsidRPr="00564A11" w:rsidRDefault="00564A11"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564A11">
        <w:rPr>
          <w:rFonts w:ascii="Times New Roman" w:eastAsia="Times New Roman" w:hAnsi="Times New Roman" w:cs="Times New Roman"/>
          <w:b/>
          <w:bCs/>
          <w:sz w:val="28"/>
          <w:szCs w:val="28"/>
          <w:lang w:eastAsia="uk-UA"/>
        </w:rPr>
        <w:t>Для досягнення поставленої мети у роботі використовуються</w:t>
      </w:r>
      <w:r w:rsidRPr="00564A11">
        <w:rPr>
          <w:rFonts w:ascii="Times New Roman" w:eastAsia="Times New Roman" w:hAnsi="Times New Roman" w:cs="Times New Roman"/>
          <w:sz w:val="28"/>
          <w:szCs w:val="28"/>
          <w:lang w:eastAsia="uk-UA"/>
        </w:rPr>
        <w:t xml:space="preserve"> як </w:t>
      </w:r>
      <w:r w:rsidRPr="00564A11">
        <w:rPr>
          <w:rFonts w:ascii="Times New Roman" w:eastAsia="Times New Roman" w:hAnsi="Times New Roman" w:cs="Times New Roman"/>
          <w:sz w:val="28"/>
          <w:szCs w:val="28"/>
          <w:lang w:eastAsia="uk-UA"/>
        </w:rPr>
        <w:lastRenderedPageBreak/>
        <w:t>теоретичні, так і емпіричні методи дослідження: аналіз наукових джерел з теми дослідження, системний аналіз, порівняння та узагальнення даних, а також емпіричні методи, такі як опитування та аналіз статистичних даних.</w:t>
      </w:r>
    </w:p>
    <w:p w14:paraId="1D76CE85" w14:textId="77777777" w:rsidR="00564A11" w:rsidRPr="00564A11" w:rsidRDefault="00564A11"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564A11">
        <w:rPr>
          <w:rFonts w:ascii="Times New Roman" w:eastAsia="Times New Roman" w:hAnsi="Times New Roman" w:cs="Times New Roman"/>
          <w:b/>
          <w:bCs/>
          <w:sz w:val="28"/>
          <w:szCs w:val="28"/>
          <w:lang w:eastAsia="uk-UA"/>
        </w:rPr>
        <w:t>Наукова новизна дослідження</w:t>
      </w:r>
      <w:r w:rsidRPr="00564A11">
        <w:rPr>
          <w:rFonts w:ascii="Times New Roman" w:eastAsia="Times New Roman" w:hAnsi="Times New Roman" w:cs="Times New Roman"/>
          <w:sz w:val="28"/>
          <w:szCs w:val="28"/>
          <w:lang w:eastAsia="uk-UA"/>
        </w:rPr>
        <w:t xml:space="preserve"> полягає у розробці комплексної стратегії профілактики та боротьби з вірусними гепатитами з урахуванням сучасних медичних і соціальних аспектів у Волинській області.</w:t>
      </w:r>
    </w:p>
    <w:p w14:paraId="71DD874D" w14:textId="77777777" w:rsidR="00564A11" w:rsidRPr="00564A11" w:rsidRDefault="00564A11"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564A11">
        <w:rPr>
          <w:rFonts w:ascii="Times New Roman" w:eastAsia="Times New Roman" w:hAnsi="Times New Roman" w:cs="Times New Roman"/>
          <w:b/>
          <w:bCs/>
          <w:sz w:val="28"/>
          <w:szCs w:val="28"/>
          <w:lang w:eastAsia="uk-UA"/>
        </w:rPr>
        <w:t>Практична значущість результатів</w:t>
      </w:r>
      <w:r w:rsidRPr="00564A11">
        <w:rPr>
          <w:rFonts w:ascii="Times New Roman" w:eastAsia="Times New Roman" w:hAnsi="Times New Roman" w:cs="Times New Roman"/>
          <w:sz w:val="28"/>
          <w:szCs w:val="28"/>
          <w:lang w:eastAsia="uk-UA"/>
        </w:rPr>
        <w:t xml:space="preserve"> полягає у розробці рекомендацій для організацій охорони здоров’я, громадських організацій та державних структур щодо вдосконалення заходів боротьби з вірусними гепатитами, а також у підвищенні ефективності профілактичних програм, освітніх кампаній та ініціатив з лікування.</w:t>
      </w:r>
    </w:p>
    <w:p w14:paraId="5A9C7DA5" w14:textId="652B72E1" w:rsidR="00DD203E" w:rsidRDefault="008F3C27" w:rsidP="00B91DA3">
      <w:pPr>
        <w:widowControl w:val="0"/>
        <w:spacing w:after="0" w:line="360" w:lineRule="auto"/>
        <w:ind w:firstLine="709"/>
        <w:jc w:val="both"/>
        <w:rPr>
          <w:rFonts w:ascii="Times New Roman" w:hAnsi="Times New Roman" w:cs="Times New Roman"/>
          <w:sz w:val="28"/>
          <w:szCs w:val="28"/>
        </w:rPr>
      </w:pPr>
      <w:r w:rsidRPr="00564A11">
        <w:rPr>
          <w:rFonts w:ascii="Times New Roman" w:hAnsi="Times New Roman" w:cs="Times New Roman"/>
          <w:b/>
          <w:sz w:val="28"/>
          <w:szCs w:val="28"/>
        </w:rPr>
        <w:t>Апробація результатів роботи.</w:t>
      </w:r>
      <w:r w:rsidR="00DD203E">
        <w:rPr>
          <w:rFonts w:ascii="Times New Roman" w:hAnsi="Times New Roman" w:cs="Times New Roman"/>
          <w:b/>
          <w:sz w:val="28"/>
          <w:szCs w:val="28"/>
        </w:rPr>
        <w:t xml:space="preserve"> </w:t>
      </w:r>
      <w:r w:rsidR="00DD203E">
        <w:rPr>
          <w:rFonts w:ascii="Times New Roman" w:hAnsi="Times New Roman" w:cs="Times New Roman"/>
          <w:sz w:val="28"/>
          <w:szCs w:val="28"/>
        </w:rPr>
        <w:t xml:space="preserve">Основні положення дослідження оприлюднені на наукових </w:t>
      </w:r>
      <w:proofErr w:type="spellStart"/>
      <w:r w:rsidR="00DD203E">
        <w:rPr>
          <w:rFonts w:ascii="Times New Roman" w:hAnsi="Times New Roman" w:cs="Times New Roman"/>
          <w:sz w:val="28"/>
          <w:szCs w:val="28"/>
        </w:rPr>
        <w:t>міжкафедральних</w:t>
      </w:r>
      <w:proofErr w:type="spellEnd"/>
      <w:r w:rsidR="00DD203E">
        <w:rPr>
          <w:rFonts w:ascii="Times New Roman" w:hAnsi="Times New Roman" w:cs="Times New Roman"/>
          <w:sz w:val="28"/>
          <w:szCs w:val="28"/>
        </w:rPr>
        <w:t xml:space="preserve"> конференціях, симпозіумах</w:t>
      </w:r>
      <w:r w:rsidR="00DD203E">
        <w:rPr>
          <w:rFonts w:ascii="Times New Roman" w:hAnsi="Times New Roman"/>
          <w:sz w:val="28"/>
          <w:szCs w:val="28"/>
          <w:shd w:val="clear" w:color="auto" w:fill="FFFFFF"/>
        </w:rPr>
        <w:t xml:space="preserve"> та</w:t>
      </w:r>
      <w:r w:rsidR="00DD203E">
        <w:rPr>
          <w:rFonts w:ascii="Times New Roman" w:hAnsi="Times New Roman" w:cs="Times New Roman"/>
          <w:sz w:val="28"/>
          <w:szCs w:val="28"/>
        </w:rPr>
        <w:t xml:space="preserve"> конгресах</w:t>
      </w:r>
      <w:r w:rsidR="00DD203E">
        <w:rPr>
          <w:rFonts w:ascii="Times New Roman" w:hAnsi="Times New Roman"/>
          <w:sz w:val="28"/>
          <w:szCs w:val="28"/>
          <w:shd w:val="clear" w:color="auto" w:fill="FFFFFF"/>
        </w:rPr>
        <w:t xml:space="preserve"> з</w:t>
      </w:r>
      <w:r w:rsidR="00DD203E">
        <w:rPr>
          <w:rFonts w:ascii="Times New Roman" w:hAnsi="Times New Roman"/>
          <w:b/>
          <w:sz w:val="28"/>
          <w:szCs w:val="28"/>
          <w:shd w:val="clear" w:color="auto" w:fill="FFFFFF"/>
        </w:rPr>
        <w:t xml:space="preserve"> </w:t>
      </w:r>
      <w:r w:rsidR="00DD203E">
        <w:rPr>
          <w:rFonts w:ascii="Times New Roman" w:hAnsi="Times New Roman"/>
          <w:sz w:val="28"/>
          <w:szCs w:val="28"/>
          <w:shd w:val="clear" w:color="auto" w:fill="FFFFFF"/>
        </w:rPr>
        <w:t>міжнародною участю</w:t>
      </w:r>
      <w:r w:rsidR="00DD203E">
        <w:rPr>
          <w:rFonts w:ascii="Times New Roman" w:hAnsi="Times New Roman" w:cs="Times New Roman"/>
          <w:sz w:val="28"/>
          <w:szCs w:val="28"/>
        </w:rPr>
        <w:t>, на обласних науково-практичних конференціях. Матеріали наукової роботи представлені у таких працях:</w:t>
      </w:r>
    </w:p>
    <w:p w14:paraId="408D19B4" w14:textId="77777777" w:rsidR="00DD203E" w:rsidRPr="007D3B8F" w:rsidRDefault="00DD203E" w:rsidP="00B91DA3">
      <w:pPr>
        <w:widowControl w:val="0"/>
        <w:spacing w:after="0" w:line="360" w:lineRule="auto"/>
        <w:jc w:val="both"/>
        <w:rPr>
          <w:rFonts w:ascii="Times New Roman" w:eastAsia="Times New Roman" w:hAnsi="Times New Roman" w:cs="Times New Roman"/>
          <w:sz w:val="28"/>
          <w:szCs w:val="28"/>
          <w:lang w:eastAsia="uk-UA"/>
        </w:rPr>
      </w:pPr>
      <w:r w:rsidRPr="00DD203E">
        <w:rPr>
          <w:rFonts w:ascii="Times New Roman" w:hAnsi="Times New Roman" w:cs="Times New Roman"/>
          <w:sz w:val="28"/>
          <w:szCs w:val="28"/>
        </w:rPr>
        <w:t xml:space="preserve">1. </w:t>
      </w:r>
      <w:proofErr w:type="spellStart"/>
      <w:r w:rsidR="00D93744">
        <w:rPr>
          <w:rFonts w:ascii="Times New Roman" w:hAnsi="Times New Roman" w:cs="Times New Roman"/>
          <w:sz w:val="28"/>
          <w:szCs w:val="28"/>
        </w:rPr>
        <w:t>Запорожан</w:t>
      </w:r>
      <w:proofErr w:type="spellEnd"/>
      <w:r w:rsidR="00D93744">
        <w:rPr>
          <w:rFonts w:ascii="Times New Roman" w:hAnsi="Times New Roman" w:cs="Times New Roman"/>
          <w:sz w:val="28"/>
          <w:szCs w:val="28"/>
        </w:rPr>
        <w:t xml:space="preserve"> Л.П., </w:t>
      </w:r>
      <w:proofErr w:type="spellStart"/>
      <w:r w:rsidR="00D93744">
        <w:rPr>
          <w:rFonts w:ascii="Times New Roman" w:hAnsi="Times New Roman" w:cs="Times New Roman"/>
          <w:sz w:val="28"/>
          <w:szCs w:val="28"/>
        </w:rPr>
        <w:t>Цісарук</w:t>
      </w:r>
      <w:proofErr w:type="spellEnd"/>
      <w:r w:rsidR="00D93744">
        <w:rPr>
          <w:rFonts w:ascii="Times New Roman" w:hAnsi="Times New Roman" w:cs="Times New Roman"/>
          <w:sz w:val="28"/>
          <w:szCs w:val="28"/>
        </w:rPr>
        <w:t xml:space="preserve"> С.Г., </w:t>
      </w:r>
      <w:proofErr w:type="spellStart"/>
      <w:r w:rsidR="00D93744">
        <w:rPr>
          <w:rFonts w:ascii="Times New Roman" w:hAnsi="Times New Roman" w:cs="Times New Roman"/>
          <w:sz w:val="28"/>
          <w:szCs w:val="28"/>
        </w:rPr>
        <w:t>Феш</w:t>
      </w:r>
      <w:proofErr w:type="spellEnd"/>
      <w:r w:rsidR="00D93744">
        <w:rPr>
          <w:rFonts w:ascii="Times New Roman" w:hAnsi="Times New Roman" w:cs="Times New Roman"/>
          <w:sz w:val="28"/>
          <w:szCs w:val="28"/>
        </w:rPr>
        <w:t xml:space="preserve"> М.С.</w:t>
      </w:r>
      <w:r w:rsidR="00403587">
        <w:rPr>
          <w:rFonts w:ascii="Times New Roman" w:hAnsi="Times New Roman" w:cs="Times New Roman"/>
          <w:sz w:val="28"/>
          <w:szCs w:val="28"/>
        </w:rPr>
        <w:t xml:space="preserve"> </w:t>
      </w:r>
      <w:r>
        <w:rPr>
          <w:rFonts w:ascii="Times New Roman" w:hAnsi="Times New Roman" w:cs="Times New Roman"/>
          <w:sz w:val="28"/>
          <w:szCs w:val="28"/>
        </w:rPr>
        <w:t>В</w:t>
      </w:r>
      <w:r w:rsidRPr="00DD203E">
        <w:rPr>
          <w:rFonts w:ascii="Times New Roman" w:hAnsi="Times New Roman" w:cs="Times New Roman"/>
          <w:sz w:val="28"/>
          <w:szCs w:val="28"/>
        </w:rPr>
        <w:t>ірусні гепатити –</w:t>
      </w:r>
      <w:r>
        <w:rPr>
          <w:rFonts w:ascii="Times New Roman" w:hAnsi="Times New Roman" w:cs="Times New Roman"/>
          <w:sz w:val="28"/>
          <w:szCs w:val="28"/>
        </w:rPr>
        <w:t xml:space="preserve"> </w:t>
      </w:r>
      <w:r w:rsidRPr="00DD203E">
        <w:rPr>
          <w:rFonts w:ascii="Times New Roman" w:hAnsi="Times New Roman" w:cs="Times New Roman"/>
          <w:sz w:val="28"/>
          <w:szCs w:val="28"/>
        </w:rPr>
        <w:t>як з</w:t>
      </w:r>
      <w:r>
        <w:rPr>
          <w:rFonts w:ascii="Times New Roman" w:hAnsi="Times New Roman" w:cs="Times New Roman"/>
          <w:sz w:val="28"/>
          <w:szCs w:val="28"/>
        </w:rPr>
        <w:t>агроза громадського здоров’я у В</w:t>
      </w:r>
      <w:r w:rsidRPr="00DD203E">
        <w:rPr>
          <w:rFonts w:ascii="Times New Roman" w:hAnsi="Times New Roman" w:cs="Times New Roman"/>
          <w:sz w:val="28"/>
          <w:szCs w:val="28"/>
        </w:rPr>
        <w:t>олинській області</w:t>
      </w:r>
      <w:r w:rsidR="007B3274">
        <w:rPr>
          <w:rFonts w:ascii="Times New Roman" w:hAnsi="Times New Roman" w:cs="Times New Roman"/>
          <w:sz w:val="28"/>
          <w:szCs w:val="28"/>
        </w:rPr>
        <w:t xml:space="preserve">. </w:t>
      </w:r>
      <w:r w:rsidR="00A05F4F" w:rsidRPr="00A05F4F">
        <w:rPr>
          <w:rFonts w:ascii="Times New Roman" w:hAnsi="Times New Roman" w:cs="Times New Roman"/>
          <w:sz w:val="28"/>
          <w:szCs w:val="28"/>
        </w:rPr>
        <w:t xml:space="preserve">Суспільство та національні інтереси (Серія «Громадське </w:t>
      </w:r>
      <w:proofErr w:type="spellStart"/>
      <w:r w:rsidR="00A05F4F" w:rsidRPr="00A05F4F">
        <w:rPr>
          <w:rFonts w:ascii="Times New Roman" w:hAnsi="Times New Roman" w:cs="Times New Roman"/>
          <w:sz w:val="28"/>
          <w:szCs w:val="28"/>
        </w:rPr>
        <w:t>здоровʼя</w:t>
      </w:r>
      <w:proofErr w:type="spellEnd"/>
      <w:r w:rsidR="00A05F4F" w:rsidRPr="00A05F4F">
        <w:rPr>
          <w:rFonts w:ascii="Times New Roman" w:hAnsi="Times New Roman" w:cs="Times New Roman"/>
          <w:sz w:val="28"/>
          <w:szCs w:val="28"/>
        </w:rPr>
        <w:t>»)</w:t>
      </w:r>
      <w:r w:rsidR="007B3274">
        <w:rPr>
          <w:rFonts w:ascii="Times New Roman" w:eastAsia="Times New Roman" w:hAnsi="Times New Roman" w:cs="Times New Roman"/>
          <w:sz w:val="28"/>
          <w:szCs w:val="28"/>
          <w:lang w:eastAsia="uk-UA"/>
        </w:rPr>
        <w:t>. 2024 №</w:t>
      </w:r>
      <w:r w:rsidR="005F3298">
        <w:rPr>
          <w:rFonts w:ascii="Times New Roman" w:eastAsia="Times New Roman" w:hAnsi="Times New Roman" w:cs="Times New Roman"/>
          <w:sz w:val="28"/>
          <w:szCs w:val="28"/>
          <w:lang w:eastAsia="uk-UA"/>
        </w:rPr>
        <w:t xml:space="preserve"> </w:t>
      </w:r>
      <w:r w:rsidR="007B3274">
        <w:rPr>
          <w:rFonts w:ascii="Times New Roman" w:eastAsia="Times New Roman" w:hAnsi="Times New Roman" w:cs="Times New Roman"/>
          <w:sz w:val="28"/>
          <w:szCs w:val="28"/>
          <w:lang w:eastAsia="uk-UA"/>
        </w:rPr>
        <w:t xml:space="preserve">3 (3). </w:t>
      </w:r>
      <w:r w:rsidR="00A05F4F">
        <w:rPr>
          <w:rFonts w:ascii="Times New Roman" w:eastAsia="Times New Roman" w:hAnsi="Times New Roman" w:cs="Times New Roman"/>
          <w:sz w:val="28"/>
          <w:szCs w:val="28"/>
          <w:lang w:eastAsia="uk-UA"/>
        </w:rPr>
        <w:t xml:space="preserve"> С. 59-71</w:t>
      </w:r>
      <w:r w:rsidRPr="007D3B8F">
        <w:rPr>
          <w:rFonts w:ascii="Times New Roman" w:eastAsia="Times New Roman" w:hAnsi="Times New Roman" w:cs="Times New Roman"/>
          <w:sz w:val="28"/>
          <w:szCs w:val="28"/>
          <w:lang w:eastAsia="uk-UA"/>
        </w:rPr>
        <w:t>.</w:t>
      </w:r>
    </w:p>
    <w:p w14:paraId="001FE46A" w14:textId="77777777" w:rsidR="00E420CB" w:rsidRPr="007D3B8F" w:rsidRDefault="007D3B8F" w:rsidP="00B91DA3">
      <w:pPr>
        <w:widowControl w:val="0"/>
        <w:spacing w:after="0" w:line="360" w:lineRule="auto"/>
        <w:jc w:val="both"/>
        <w:rPr>
          <w:rFonts w:ascii="Times New Roman" w:eastAsia="Times New Roman" w:hAnsi="Times New Roman" w:cs="Times New Roman"/>
          <w:sz w:val="28"/>
          <w:szCs w:val="28"/>
          <w:lang w:eastAsia="uk-UA"/>
        </w:rPr>
      </w:pPr>
      <w:r w:rsidRPr="007D3B8F">
        <w:rPr>
          <w:rFonts w:ascii="Times New Roman" w:eastAsia="Times New Roman" w:hAnsi="Times New Roman" w:cs="Times New Roman"/>
          <w:sz w:val="28"/>
          <w:szCs w:val="28"/>
          <w:lang w:eastAsia="uk-UA"/>
        </w:rPr>
        <w:t xml:space="preserve">2. </w:t>
      </w:r>
      <w:proofErr w:type="spellStart"/>
      <w:r w:rsidRPr="007D3B8F">
        <w:rPr>
          <w:rFonts w:ascii="Times New Roman" w:eastAsia="Times New Roman" w:hAnsi="Times New Roman" w:cs="Times New Roman"/>
          <w:sz w:val="28"/>
          <w:szCs w:val="28"/>
          <w:lang w:eastAsia="uk-UA"/>
        </w:rPr>
        <w:t>Запорожан</w:t>
      </w:r>
      <w:proofErr w:type="spellEnd"/>
      <w:r w:rsidRPr="007D3B8F">
        <w:rPr>
          <w:rFonts w:ascii="Times New Roman" w:eastAsia="Times New Roman" w:hAnsi="Times New Roman" w:cs="Times New Roman"/>
          <w:sz w:val="28"/>
          <w:szCs w:val="28"/>
          <w:lang w:eastAsia="uk-UA"/>
        </w:rPr>
        <w:t xml:space="preserve"> Л.П., </w:t>
      </w:r>
      <w:proofErr w:type="spellStart"/>
      <w:r w:rsidRPr="007D3B8F">
        <w:rPr>
          <w:rFonts w:ascii="Times New Roman" w:eastAsia="Times New Roman" w:hAnsi="Times New Roman" w:cs="Times New Roman"/>
          <w:sz w:val="28"/>
          <w:szCs w:val="28"/>
          <w:lang w:eastAsia="uk-UA"/>
        </w:rPr>
        <w:t>Цісарук</w:t>
      </w:r>
      <w:proofErr w:type="spellEnd"/>
      <w:r w:rsidRPr="007D3B8F">
        <w:rPr>
          <w:rFonts w:ascii="Times New Roman" w:eastAsia="Times New Roman" w:hAnsi="Times New Roman" w:cs="Times New Roman"/>
          <w:sz w:val="28"/>
          <w:szCs w:val="28"/>
          <w:lang w:eastAsia="uk-UA"/>
        </w:rPr>
        <w:t xml:space="preserve"> С.Г., Янко Н.В., Т</w:t>
      </w:r>
      <w:r w:rsidR="00E420CB">
        <w:rPr>
          <w:rFonts w:ascii="Times New Roman" w:eastAsia="Times New Roman" w:hAnsi="Times New Roman" w:cs="Times New Roman"/>
          <w:sz w:val="28"/>
          <w:szCs w:val="28"/>
          <w:lang w:eastAsia="uk-UA"/>
        </w:rPr>
        <w:t>имощук Л.А. Вірусні гепатити у В</w:t>
      </w:r>
      <w:r w:rsidRPr="007D3B8F">
        <w:rPr>
          <w:rFonts w:ascii="Times New Roman" w:eastAsia="Times New Roman" w:hAnsi="Times New Roman" w:cs="Times New Roman"/>
          <w:sz w:val="28"/>
          <w:szCs w:val="28"/>
          <w:lang w:eastAsia="uk-UA"/>
        </w:rPr>
        <w:t>олинській області: динаміка захворювання і профілактика</w:t>
      </w:r>
      <w:r w:rsidR="00737EC7">
        <w:rPr>
          <w:rFonts w:ascii="Times New Roman" w:eastAsia="Times New Roman" w:hAnsi="Times New Roman" w:cs="Times New Roman"/>
          <w:sz w:val="28"/>
          <w:szCs w:val="28"/>
          <w:lang w:eastAsia="uk-UA"/>
        </w:rPr>
        <w:t>.</w:t>
      </w:r>
      <w:r w:rsidR="00E420CB" w:rsidRPr="00E420CB">
        <w:rPr>
          <w:rFonts w:ascii="Times New Roman" w:hAnsi="Times New Roman" w:cs="Times New Roman"/>
          <w:sz w:val="28"/>
          <w:szCs w:val="28"/>
        </w:rPr>
        <w:t xml:space="preserve"> </w:t>
      </w:r>
      <w:r w:rsidR="00682E3B" w:rsidRPr="007D3B8F">
        <w:rPr>
          <w:rFonts w:ascii="Times New Roman" w:eastAsia="Times New Roman" w:hAnsi="Times New Roman" w:cs="Times New Roman"/>
          <w:sz w:val="28"/>
          <w:szCs w:val="28"/>
          <w:lang w:eastAsia="uk-UA"/>
        </w:rPr>
        <w:t>(Тернопільський національний медичний університет імені І. Я. Горбачевського МОЗ Ук</w:t>
      </w:r>
      <w:r w:rsidR="00682E3B">
        <w:rPr>
          <w:rFonts w:ascii="Times New Roman" w:eastAsia="Times New Roman" w:hAnsi="Times New Roman" w:cs="Times New Roman"/>
          <w:sz w:val="28"/>
          <w:szCs w:val="28"/>
          <w:lang w:eastAsia="uk-UA"/>
        </w:rPr>
        <w:t xml:space="preserve">раїни, м. Тернопіль, Україна, </w:t>
      </w:r>
      <w:r w:rsidR="00682E3B" w:rsidRPr="007D3B8F">
        <w:rPr>
          <w:rFonts w:ascii="Times New Roman" w:eastAsia="Times New Roman" w:hAnsi="Times New Roman" w:cs="Times New Roman"/>
          <w:sz w:val="28"/>
          <w:szCs w:val="28"/>
          <w:lang w:eastAsia="uk-UA"/>
        </w:rPr>
        <w:t>Державна установа «Волинський обласний центр контролю та профілактики хвороб Міністерств</w:t>
      </w:r>
      <w:r w:rsidR="00682E3B">
        <w:rPr>
          <w:rFonts w:ascii="Times New Roman" w:eastAsia="Times New Roman" w:hAnsi="Times New Roman" w:cs="Times New Roman"/>
          <w:sz w:val="28"/>
          <w:szCs w:val="28"/>
          <w:lang w:eastAsia="uk-UA"/>
        </w:rPr>
        <w:t xml:space="preserve">а охорони здоров’я України», м. Луцьк, </w:t>
      </w:r>
      <w:r w:rsidR="00682E3B" w:rsidRPr="007D3B8F">
        <w:rPr>
          <w:rFonts w:ascii="Times New Roman" w:eastAsia="Times New Roman" w:hAnsi="Times New Roman" w:cs="Times New Roman"/>
          <w:sz w:val="28"/>
          <w:szCs w:val="28"/>
          <w:lang w:eastAsia="uk-UA"/>
        </w:rPr>
        <w:t>Україна).</w:t>
      </w:r>
      <w:r w:rsidR="00682E3B">
        <w:rPr>
          <w:rFonts w:ascii="Times New Roman" w:eastAsia="Times New Roman" w:hAnsi="Times New Roman" w:cs="Times New Roman"/>
          <w:sz w:val="28"/>
          <w:szCs w:val="28"/>
          <w:lang w:eastAsia="uk-UA"/>
        </w:rPr>
        <w:t xml:space="preserve"> </w:t>
      </w:r>
      <w:r w:rsidR="00E420CB" w:rsidRPr="00DD203E">
        <w:rPr>
          <w:rFonts w:ascii="Times New Roman" w:hAnsi="Times New Roman" w:cs="Times New Roman"/>
          <w:sz w:val="28"/>
          <w:szCs w:val="28"/>
        </w:rPr>
        <w:t xml:space="preserve">Матеріали шостого наукового симпозіуму з міжнародною участю «Громадське здоров’я в соціальному і </w:t>
      </w:r>
      <w:r w:rsidR="00E420CB" w:rsidRPr="007D3B8F">
        <w:rPr>
          <w:rFonts w:ascii="Times New Roman" w:eastAsia="Times New Roman" w:hAnsi="Times New Roman" w:cs="Times New Roman"/>
          <w:sz w:val="28"/>
          <w:szCs w:val="28"/>
          <w:lang w:eastAsia="uk-UA"/>
        </w:rPr>
        <w:t xml:space="preserve">освітньому просторі – виклики в умовах воєнного стану та перспективи </w:t>
      </w:r>
      <w:r w:rsidR="00D3695E">
        <w:rPr>
          <w:rFonts w:ascii="Times New Roman" w:eastAsia="Times New Roman" w:hAnsi="Times New Roman" w:cs="Times New Roman"/>
          <w:sz w:val="28"/>
          <w:szCs w:val="28"/>
          <w:lang w:eastAsia="uk-UA"/>
        </w:rPr>
        <w:t>розвитку».</w:t>
      </w:r>
      <w:r w:rsidR="00E420CB" w:rsidRPr="007D3B8F">
        <w:rPr>
          <w:rFonts w:ascii="Times New Roman" w:eastAsia="Times New Roman" w:hAnsi="Times New Roman" w:cs="Times New Roman"/>
          <w:sz w:val="28"/>
          <w:szCs w:val="28"/>
          <w:lang w:eastAsia="uk-UA"/>
        </w:rPr>
        <w:t xml:space="preserve"> Терн</w:t>
      </w:r>
      <w:r w:rsidR="003B7C9F">
        <w:rPr>
          <w:rFonts w:ascii="Times New Roman" w:eastAsia="Times New Roman" w:hAnsi="Times New Roman" w:cs="Times New Roman"/>
          <w:sz w:val="28"/>
          <w:szCs w:val="28"/>
          <w:lang w:eastAsia="uk-UA"/>
        </w:rPr>
        <w:t>опіль, 25-26 вересня 2024. С. 22-24</w:t>
      </w:r>
      <w:r w:rsidR="00E420CB" w:rsidRPr="007D3B8F">
        <w:rPr>
          <w:rFonts w:ascii="Times New Roman" w:eastAsia="Times New Roman" w:hAnsi="Times New Roman" w:cs="Times New Roman"/>
          <w:sz w:val="28"/>
          <w:szCs w:val="28"/>
          <w:lang w:eastAsia="uk-UA"/>
        </w:rPr>
        <w:t>.</w:t>
      </w:r>
    </w:p>
    <w:p w14:paraId="628A57B3" w14:textId="77777777" w:rsidR="008F3C27" w:rsidRPr="00564A11" w:rsidRDefault="008F3C27" w:rsidP="00B91DA3">
      <w:pPr>
        <w:pStyle w:val="a9"/>
        <w:widowControl w:val="0"/>
        <w:spacing w:line="360" w:lineRule="auto"/>
        <w:ind w:firstLine="709"/>
        <w:jc w:val="both"/>
        <w:rPr>
          <w:rFonts w:ascii="Times New Roman" w:hAnsi="Times New Roman" w:cs="Times New Roman"/>
          <w:color w:val="auto"/>
          <w:sz w:val="28"/>
          <w:szCs w:val="28"/>
        </w:rPr>
      </w:pPr>
      <w:r w:rsidRPr="00564A11">
        <w:rPr>
          <w:rFonts w:ascii="Times New Roman" w:hAnsi="Times New Roman" w:cs="Times New Roman"/>
          <w:b/>
          <w:color w:val="auto"/>
          <w:sz w:val="28"/>
          <w:szCs w:val="28"/>
        </w:rPr>
        <w:t>Структура роботи</w:t>
      </w:r>
      <w:r w:rsidRPr="00564A11">
        <w:rPr>
          <w:rFonts w:ascii="Times New Roman" w:hAnsi="Times New Roman" w:cs="Times New Roman"/>
          <w:color w:val="auto"/>
          <w:sz w:val="28"/>
          <w:szCs w:val="28"/>
        </w:rPr>
        <w:t xml:space="preserve">. Магістерська робота складається зі вступу, трьох розділів, висновків та списку використаних джерел. Загальний обсяг роботи складає </w:t>
      </w:r>
      <w:r w:rsidR="007D3B8F">
        <w:rPr>
          <w:rFonts w:ascii="Times New Roman" w:hAnsi="Times New Roman" w:cs="Times New Roman"/>
          <w:color w:val="auto"/>
          <w:sz w:val="28"/>
          <w:szCs w:val="28"/>
        </w:rPr>
        <w:t>62</w:t>
      </w:r>
      <w:r w:rsidRPr="00564A11">
        <w:rPr>
          <w:rFonts w:ascii="Times New Roman" w:hAnsi="Times New Roman" w:cs="Times New Roman"/>
          <w:color w:val="auto"/>
          <w:sz w:val="28"/>
          <w:szCs w:val="28"/>
        </w:rPr>
        <w:t xml:space="preserve"> сторін</w:t>
      </w:r>
      <w:r w:rsidR="007D3B8F">
        <w:rPr>
          <w:rFonts w:ascii="Times New Roman" w:hAnsi="Times New Roman" w:cs="Times New Roman"/>
          <w:color w:val="auto"/>
          <w:sz w:val="28"/>
          <w:szCs w:val="28"/>
        </w:rPr>
        <w:t>ки</w:t>
      </w:r>
      <w:r w:rsidRPr="00564A11">
        <w:rPr>
          <w:rFonts w:ascii="Times New Roman" w:hAnsi="Times New Roman" w:cs="Times New Roman"/>
          <w:color w:val="auto"/>
          <w:sz w:val="28"/>
          <w:szCs w:val="28"/>
        </w:rPr>
        <w:t xml:space="preserve">, основний обсяг роботи ‒ </w:t>
      </w:r>
      <w:r w:rsidR="007D3B8F">
        <w:rPr>
          <w:rFonts w:ascii="Times New Roman" w:hAnsi="Times New Roman" w:cs="Times New Roman"/>
          <w:color w:val="auto"/>
          <w:sz w:val="28"/>
          <w:szCs w:val="28"/>
        </w:rPr>
        <w:t>53</w:t>
      </w:r>
      <w:r w:rsidRPr="00564A11">
        <w:rPr>
          <w:rFonts w:ascii="Times New Roman" w:hAnsi="Times New Roman" w:cs="Times New Roman"/>
          <w:color w:val="auto"/>
          <w:sz w:val="28"/>
          <w:szCs w:val="28"/>
        </w:rPr>
        <w:t xml:space="preserve"> сторін</w:t>
      </w:r>
      <w:r w:rsidR="007D3B8F">
        <w:rPr>
          <w:rFonts w:ascii="Times New Roman" w:hAnsi="Times New Roman" w:cs="Times New Roman"/>
          <w:color w:val="auto"/>
          <w:sz w:val="28"/>
          <w:szCs w:val="28"/>
        </w:rPr>
        <w:t>ки</w:t>
      </w:r>
      <w:r w:rsidRPr="00564A11">
        <w:rPr>
          <w:rFonts w:ascii="Times New Roman" w:hAnsi="Times New Roman" w:cs="Times New Roman"/>
          <w:color w:val="auto"/>
          <w:sz w:val="28"/>
          <w:szCs w:val="28"/>
        </w:rPr>
        <w:t xml:space="preserve">, список використаних </w:t>
      </w:r>
      <w:r w:rsidRPr="00564A11">
        <w:rPr>
          <w:rFonts w:ascii="Times New Roman" w:hAnsi="Times New Roman" w:cs="Times New Roman"/>
          <w:color w:val="auto"/>
          <w:sz w:val="28"/>
          <w:szCs w:val="28"/>
        </w:rPr>
        <w:lastRenderedPageBreak/>
        <w:t xml:space="preserve">джерел налічує </w:t>
      </w:r>
      <w:r w:rsidR="005D4B83">
        <w:rPr>
          <w:rFonts w:ascii="Times New Roman" w:hAnsi="Times New Roman" w:cs="Times New Roman"/>
          <w:color w:val="auto"/>
          <w:sz w:val="28"/>
          <w:szCs w:val="28"/>
        </w:rPr>
        <w:t>3</w:t>
      </w:r>
      <w:r w:rsidR="00376FEF">
        <w:rPr>
          <w:rFonts w:ascii="Times New Roman" w:hAnsi="Times New Roman" w:cs="Times New Roman"/>
          <w:color w:val="auto"/>
          <w:sz w:val="28"/>
          <w:szCs w:val="28"/>
        </w:rPr>
        <w:t>5 найменувань</w:t>
      </w:r>
      <w:r w:rsidRPr="00564A11">
        <w:rPr>
          <w:rFonts w:ascii="Times New Roman" w:hAnsi="Times New Roman" w:cs="Times New Roman"/>
          <w:color w:val="auto"/>
          <w:sz w:val="28"/>
          <w:szCs w:val="28"/>
        </w:rPr>
        <w:t>.</w:t>
      </w:r>
    </w:p>
    <w:p w14:paraId="705359C6" w14:textId="77777777" w:rsidR="008F3C27" w:rsidRDefault="008F3C27" w:rsidP="00B91DA3">
      <w:pPr>
        <w:widowControl w:val="0"/>
        <w:spacing w:after="0" w:line="360" w:lineRule="auto"/>
        <w:ind w:firstLine="709"/>
        <w:jc w:val="both"/>
        <w:rPr>
          <w:rStyle w:val="a4"/>
          <w:rFonts w:ascii="Times New Roman" w:eastAsia="Times New Roman" w:hAnsi="Times New Roman" w:cs="Times New Roman"/>
          <w:b w:val="0"/>
          <w:sz w:val="28"/>
          <w:szCs w:val="24"/>
          <w:lang w:eastAsia="uk-UA"/>
        </w:rPr>
      </w:pPr>
      <w:r w:rsidRPr="00564A11">
        <w:rPr>
          <w:rStyle w:val="a4"/>
          <w:b w:val="0"/>
          <w:sz w:val="28"/>
          <w:szCs w:val="28"/>
        </w:rPr>
        <w:br w:type="page"/>
      </w:r>
    </w:p>
    <w:p w14:paraId="48A7F0CC" w14:textId="77777777" w:rsidR="008F3C27" w:rsidRDefault="008F3C27" w:rsidP="00B91DA3">
      <w:pPr>
        <w:pStyle w:val="a3"/>
        <w:widowControl w:val="0"/>
        <w:spacing w:before="0" w:beforeAutospacing="0" w:after="0" w:afterAutospacing="0" w:line="360" w:lineRule="auto"/>
        <w:jc w:val="center"/>
        <w:rPr>
          <w:rStyle w:val="a4"/>
          <w:sz w:val="28"/>
        </w:rPr>
      </w:pPr>
      <w:r>
        <w:rPr>
          <w:rStyle w:val="a4"/>
          <w:sz w:val="28"/>
        </w:rPr>
        <w:lastRenderedPageBreak/>
        <w:t>РОЗДІЛ 1</w:t>
      </w:r>
    </w:p>
    <w:p w14:paraId="6DCDA34A" w14:textId="77777777" w:rsidR="008F3C27" w:rsidRDefault="008F3C27" w:rsidP="00B91DA3">
      <w:pPr>
        <w:pStyle w:val="a3"/>
        <w:widowControl w:val="0"/>
        <w:spacing w:before="0" w:beforeAutospacing="0" w:after="0" w:afterAutospacing="0" w:line="360" w:lineRule="auto"/>
        <w:jc w:val="center"/>
        <w:rPr>
          <w:rStyle w:val="a4"/>
          <w:sz w:val="28"/>
        </w:rPr>
      </w:pPr>
      <w:r w:rsidRPr="008F3C27">
        <w:rPr>
          <w:rStyle w:val="a4"/>
          <w:sz w:val="28"/>
        </w:rPr>
        <w:t>ТЕОРЕТИЧНІ ЗАСАДИ ДОСЛІДЖЕННЯ ВІРУСНИХ ГЕПАТИТІВ</w:t>
      </w:r>
    </w:p>
    <w:p w14:paraId="04FE3E47" w14:textId="77777777" w:rsidR="008F3C27" w:rsidRPr="008F3C27" w:rsidRDefault="008F3C27" w:rsidP="00B91DA3">
      <w:pPr>
        <w:pStyle w:val="a3"/>
        <w:widowControl w:val="0"/>
        <w:spacing w:before="0" w:beforeAutospacing="0" w:after="0" w:afterAutospacing="0" w:line="360" w:lineRule="auto"/>
        <w:jc w:val="center"/>
        <w:rPr>
          <w:b/>
          <w:sz w:val="28"/>
        </w:rPr>
      </w:pPr>
    </w:p>
    <w:p w14:paraId="28A7EEF4" w14:textId="77777777" w:rsidR="008F3C27" w:rsidRDefault="008F3C27" w:rsidP="00B91DA3">
      <w:pPr>
        <w:pStyle w:val="a3"/>
        <w:widowControl w:val="0"/>
        <w:spacing w:before="0" w:beforeAutospacing="0" w:after="0" w:afterAutospacing="0" w:line="360" w:lineRule="auto"/>
        <w:ind w:firstLine="708"/>
        <w:rPr>
          <w:b/>
          <w:sz w:val="28"/>
        </w:rPr>
      </w:pPr>
      <w:r w:rsidRPr="008F3C27">
        <w:rPr>
          <w:b/>
          <w:sz w:val="28"/>
        </w:rPr>
        <w:t>1.1. Етіологія та класифікація вірусних гепатитів</w:t>
      </w:r>
    </w:p>
    <w:p w14:paraId="4D86D338" w14:textId="77777777" w:rsidR="008F3C27" w:rsidRDefault="008F3C27" w:rsidP="00B91DA3">
      <w:pPr>
        <w:pStyle w:val="a3"/>
        <w:widowControl w:val="0"/>
        <w:spacing w:before="0" w:beforeAutospacing="0" w:after="0" w:afterAutospacing="0" w:line="360" w:lineRule="auto"/>
        <w:jc w:val="center"/>
        <w:rPr>
          <w:b/>
          <w:sz w:val="28"/>
        </w:rPr>
      </w:pPr>
    </w:p>
    <w:p w14:paraId="4861D73F" w14:textId="77777777" w:rsidR="00F5157D" w:rsidRDefault="00993431"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393CFC">
        <w:rPr>
          <w:rFonts w:ascii="Times New Roman" w:eastAsia="Times New Roman" w:hAnsi="Times New Roman" w:cs="Times New Roman"/>
          <w:sz w:val="28"/>
          <w:szCs w:val="28"/>
          <w:lang w:eastAsia="uk-UA"/>
        </w:rPr>
        <w:t>Гепатит</w:t>
      </w:r>
      <w:r w:rsidR="00542610">
        <w:rPr>
          <w:rFonts w:ascii="Times New Roman" w:eastAsia="Times New Roman" w:hAnsi="Times New Roman" w:cs="Times New Roman"/>
          <w:sz w:val="28"/>
          <w:szCs w:val="28"/>
          <w:lang w:eastAsia="uk-UA"/>
        </w:rPr>
        <w:t xml:space="preserve"> – </w:t>
      </w:r>
      <w:r w:rsidRPr="00393CFC">
        <w:rPr>
          <w:rFonts w:ascii="Times New Roman" w:eastAsia="Times New Roman" w:hAnsi="Times New Roman" w:cs="Times New Roman"/>
          <w:sz w:val="28"/>
          <w:szCs w:val="28"/>
          <w:lang w:eastAsia="uk-UA"/>
        </w:rPr>
        <w:t xml:space="preserve">це запалення печінки, яке може бути гострим або хронічним і виникає через вплив різноманітних факторів, таких як </w:t>
      </w:r>
      <w:proofErr w:type="spellStart"/>
      <w:r w:rsidRPr="00393CFC">
        <w:rPr>
          <w:rFonts w:ascii="Times New Roman" w:eastAsia="Times New Roman" w:hAnsi="Times New Roman" w:cs="Times New Roman"/>
          <w:sz w:val="28"/>
          <w:szCs w:val="28"/>
          <w:lang w:eastAsia="uk-UA"/>
        </w:rPr>
        <w:t>аутоімунні</w:t>
      </w:r>
      <w:proofErr w:type="spellEnd"/>
      <w:r w:rsidRPr="00393CFC">
        <w:rPr>
          <w:rFonts w:ascii="Times New Roman" w:eastAsia="Times New Roman" w:hAnsi="Times New Roman" w:cs="Times New Roman"/>
          <w:sz w:val="28"/>
          <w:szCs w:val="28"/>
          <w:lang w:eastAsia="uk-UA"/>
        </w:rPr>
        <w:t xml:space="preserve"> та інфекційні процеси, інтоксикація побутовими речовинами, токсинами, лікарськими засобами або алкоголем</w:t>
      </w:r>
      <w:r w:rsidR="00AE10A2">
        <w:rPr>
          <w:rFonts w:ascii="Times New Roman" w:eastAsia="Times New Roman" w:hAnsi="Times New Roman" w:cs="Times New Roman"/>
          <w:sz w:val="28"/>
          <w:szCs w:val="28"/>
          <w:lang w:eastAsia="uk-UA"/>
        </w:rPr>
        <w:t xml:space="preserve"> </w:t>
      </w:r>
      <w:r w:rsidR="00AE10A2" w:rsidRPr="00AE10A2">
        <w:rPr>
          <w:rFonts w:ascii="Times New Roman" w:eastAsia="Times New Roman" w:hAnsi="Times New Roman" w:cs="Times New Roman"/>
          <w:sz w:val="28"/>
          <w:szCs w:val="28"/>
          <w:lang w:eastAsia="uk-UA"/>
        </w:rPr>
        <w:t>[</w:t>
      </w:r>
      <w:r w:rsidR="00E06821">
        <w:rPr>
          <w:rFonts w:ascii="Times New Roman" w:eastAsia="Times New Roman" w:hAnsi="Times New Roman" w:cs="Times New Roman"/>
          <w:sz w:val="28"/>
          <w:szCs w:val="28"/>
          <w:lang w:eastAsia="uk-UA"/>
        </w:rPr>
        <w:t>9</w:t>
      </w:r>
      <w:r w:rsidR="00AE10A2" w:rsidRPr="00AE10A2">
        <w:rPr>
          <w:rFonts w:ascii="Times New Roman" w:eastAsia="Times New Roman" w:hAnsi="Times New Roman" w:cs="Times New Roman"/>
          <w:sz w:val="28"/>
          <w:szCs w:val="28"/>
          <w:lang w:eastAsia="uk-UA"/>
        </w:rPr>
        <w:t>]</w:t>
      </w:r>
      <w:r w:rsidRPr="00393CFC">
        <w:rPr>
          <w:rFonts w:ascii="Times New Roman" w:eastAsia="Times New Roman" w:hAnsi="Times New Roman" w:cs="Times New Roman"/>
          <w:sz w:val="28"/>
          <w:szCs w:val="28"/>
          <w:lang w:eastAsia="uk-UA"/>
        </w:rPr>
        <w:t xml:space="preserve">. </w:t>
      </w:r>
    </w:p>
    <w:p w14:paraId="6C8B65CC" w14:textId="77777777" w:rsidR="00993431" w:rsidRDefault="00993431"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393CFC">
        <w:rPr>
          <w:rFonts w:ascii="Times New Roman" w:eastAsia="Times New Roman" w:hAnsi="Times New Roman" w:cs="Times New Roman"/>
          <w:sz w:val="28"/>
          <w:szCs w:val="28"/>
          <w:lang w:eastAsia="uk-UA"/>
        </w:rPr>
        <w:t>Діагностика гепатиту починається з виявлення специфічних симптомів для кожного типу захворювання. Однак через відсутність болю на ранніх стадіях, самостійне виявлення ознак патології печінки зазвичай неможливе, оскільки в органі немає нервових закінчень, що відповідають за біль</w:t>
      </w:r>
      <w:r w:rsidR="00AE10A2">
        <w:rPr>
          <w:rFonts w:ascii="Times New Roman" w:eastAsia="Times New Roman" w:hAnsi="Times New Roman" w:cs="Times New Roman"/>
          <w:sz w:val="28"/>
          <w:szCs w:val="28"/>
          <w:lang w:eastAsia="uk-UA"/>
        </w:rPr>
        <w:t xml:space="preserve"> </w:t>
      </w:r>
      <w:r w:rsidR="00AE10A2" w:rsidRPr="00AE10A2">
        <w:rPr>
          <w:rFonts w:ascii="Times New Roman" w:eastAsia="Times New Roman" w:hAnsi="Times New Roman" w:cs="Times New Roman"/>
          <w:sz w:val="28"/>
          <w:szCs w:val="28"/>
          <w:lang w:eastAsia="uk-UA"/>
        </w:rPr>
        <w:t>[3]</w:t>
      </w:r>
      <w:r w:rsidRPr="00393CFC">
        <w:rPr>
          <w:rFonts w:ascii="Times New Roman" w:eastAsia="Times New Roman" w:hAnsi="Times New Roman" w:cs="Times New Roman"/>
          <w:sz w:val="28"/>
          <w:szCs w:val="28"/>
          <w:lang w:eastAsia="uk-UA"/>
        </w:rPr>
        <w:t>. У діагностиці хвороб печінки важливу роль відіграють біохімічні аналізи крові, ультразвукове дослідження та біопсія печінки. Лікування гепатиту зазвичай передбачає дотримання дієти, а також симптоматичну та патогенетичну терапію.</w:t>
      </w:r>
    </w:p>
    <w:p w14:paraId="3ACD421D" w14:textId="77777777" w:rsidR="004823B4" w:rsidRPr="00393CFC" w:rsidRDefault="004823B4"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393CFC">
        <w:rPr>
          <w:rFonts w:ascii="Times New Roman" w:eastAsia="Times New Roman" w:hAnsi="Times New Roman" w:cs="Times New Roman"/>
          <w:sz w:val="28"/>
          <w:szCs w:val="28"/>
          <w:lang w:eastAsia="uk-UA"/>
        </w:rPr>
        <w:t>За характером течії гепатити поділяються на гострі та хронічні. Гостра форма, як правило, закінчується повним одужанням або переходить у хронічну</w:t>
      </w:r>
      <w:r>
        <w:rPr>
          <w:rFonts w:ascii="Times New Roman" w:eastAsia="Times New Roman" w:hAnsi="Times New Roman" w:cs="Times New Roman"/>
          <w:sz w:val="28"/>
          <w:szCs w:val="28"/>
          <w:lang w:eastAsia="uk-UA"/>
        </w:rPr>
        <w:t xml:space="preserve"> </w:t>
      </w:r>
      <w:r w:rsidRPr="00AE10A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17, с. 14</w:t>
      </w:r>
      <w:r w:rsidRPr="00AE10A2">
        <w:rPr>
          <w:rFonts w:ascii="Times New Roman" w:eastAsia="Times New Roman" w:hAnsi="Times New Roman" w:cs="Times New Roman"/>
          <w:sz w:val="28"/>
          <w:szCs w:val="28"/>
          <w:lang w:eastAsia="uk-UA"/>
        </w:rPr>
        <w:t>]</w:t>
      </w:r>
      <w:r w:rsidRPr="00393CFC">
        <w:rPr>
          <w:rFonts w:ascii="Times New Roman" w:eastAsia="Times New Roman" w:hAnsi="Times New Roman" w:cs="Times New Roman"/>
          <w:sz w:val="28"/>
          <w:szCs w:val="28"/>
          <w:lang w:eastAsia="uk-UA"/>
        </w:rPr>
        <w:t>.</w:t>
      </w:r>
    </w:p>
    <w:p w14:paraId="6F6E27E0" w14:textId="77777777" w:rsidR="004823B4" w:rsidRDefault="004823B4"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393CFC">
        <w:rPr>
          <w:rFonts w:ascii="Times New Roman" w:eastAsia="Times New Roman" w:hAnsi="Times New Roman" w:cs="Times New Roman"/>
          <w:sz w:val="28"/>
          <w:szCs w:val="28"/>
          <w:lang w:eastAsia="uk-UA"/>
        </w:rPr>
        <w:t>Наразі відомі наступні віруси, що спричиняють гепатити: вірус гепатиту A (HAV), вірус гепатиту B (HBV), вірус гепатиту E (HEV), вірус гепатиту D (HDV), який асоціюється з HBV, вірус гепатиту C (HCV) та вірус гепатиту F (HFV). Недавно було відкрито вірус гепатиту G (HGV), а також віруси TTV і SEN, роль яких у розвитку печінкових захворювань ще недостатньо вивчена. Пошук нових вірусів, що викликають гепатити, триває</w:t>
      </w:r>
      <w:r>
        <w:rPr>
          <w:rFonts w:ascii="Times New Roman" w:eastAsia="Times New Roman" w:hAnsi="Times New Roman" w:cs="Times New Roman"/>
          <w:sz w:val="28"/>
          <w:szCs w:val="28"/>
          <w:lang w:eastAsia="uk-UA"/>
        </w:rPr>
        <w:t xml:space="preserve"> </w:t>
      </w:r>
      <w:r w:rsidRPr="00AE10A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21, с. 36</w:t>
      </w:r>
      <w:r w:rsidRPr="00AE10A2">
        <w:rPr>
          <w:rFonts w:ascii="Times New Roman" w:eastAsia="Times New Roman" w:hAnsi="Times New Roman" w:cs="Times New Roman"/>
          <w:sz w:val="28"/>
          <w:szCs w:val="28"/>
          <w:lang w:eastAsia="uk-UA"/>
        </w:rPr>
        <w:t>]</w:t>
      </w:r>
      <w:r w:rsidRPr="00393CFC">
        <w:rPr>
          <w:rFonts w:ascii="Times New Roman" w:eastAsia="Times New Roman" w:hAnsi="Times New Roman" w:cs="Times New Roman"/>
          <w:sz w:val="28"/>
          <w:szCs w:val="28"/>
          <w:lang w:eastAsia="uk-UA"/>
        </w:rPr>
        <w:t>.</w:t>
      </w:r>
    </w:p>
    <w:p w14:paraId="6FFCB84E" w14:textId="77777777" w:rsidR="004823B4" w:rsidRPr="00393CFC" w:rsidRDefault="004823B4"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393CFC">
        <w:rPr>
          <w:rFonts w:ascii="Times New Roman" w:eastAsia="Times New Roman" w:hAnsi="Times New Roman" w:cs="Times New Roman"/>
          <w:sz w:val="28"/>
          <w:szCs w:val="28"/>
          <w:lang w:eastAsia="uk-UA"/>
        </w:rPr>
        <w:t>За рекомендацією експертів ВООЗ, слід розрізняти наступні варіанти вірусних гепатитів: гепатит A (ГА), гепатит B (ГВ), гепатит E (ГЕ), вірусний гепатит C (ГС), гепатит D (ГД).</w:t>
      </w:r>
    </w:p>
    <w:p w14:paraId="53039F49" w14:textId="77777777" w:rsidR="00B91DA3" w:rsidRDefault="00993431"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393CFC">
        <w:rPr>
          <w:rFonts w:ascii="Times New Roman" w:eastAsia="Times New Roman" w:hAnsi="Times New Roman" w:cs="Times New Roman"/>
          <w:sz w:val="28"/>
          <w:szCs w:val="28"/>
          <w:lang w:eastAsia="uk-UA"/>
        </w:rPr>
        <w:t>Залежно від причин виникнення, гепат</w:t>
      </w:r>
      <w:r w:rsidR="00393CFC">
        <w:rPr>
          <w:rFonts w:ascii="Times New Roman" w:eastAsia="Times New Roman" w:hAnsi="Times New Roman" w:cs="Times New Roman"/>
          <w:sz w:val="28"/>
          <w:szCs w:val="28"/>
          <w:lang w:eastAsia="uk-UA"/>
        </w:rPr>
        <w:t xml:space="preserve">ит класифікується на різні типи </w:t>
      </w:r>
      <w:r w:rsidR="00393CFC">
        <w:rPr>
          <w:rFonts w:ascii="Times New Roman" w:eastAsia="Times New Roman" w:hAnsi="Times New Roman" w:cs="Times New Roman"/>
          <w:sz w:val="28"/>
          <w:szCs w:val="28"/>
          <w:lang w:eastAsia="uk-UA"/>
        </w:rPr>
        <w:lastRenderedPageBreak/>
        <w:t>(</w:t>
      </w:r>
      <w:r w:rsidR="00F5157D">
        <w:rPr>
          <w:rFonts w:ascii="Times New Roman" w:eastAsia="Times New Roman" w:hAnsi="Times New Roman" w:cs="Times New Roman"/>
          <w:sz w:val="28"/>
          <w:szCs w:val="28"/>
          <w:lang w:eastAsia="uk-UA"/>
        </w:rPr>
        <w:t>рис</w:t>
      </w:r>
      <w:r w:rsidR="00393CFC">
        <w:rPr>
          <w:rFonts w:ascii="Times New Roman" w:eastAsia="Times New Roman" w:hAnsi="Times New Roman" w:cs="Times New Roman"/>
          <w:sz w:val="28"/>
          <w:szCs w:val="28"/>
          <w:lang w:eastAsia="uk-UA"/>
        </w:rPr>
        <w:t>. 1.1).</w:t>
      </w:r>
    </w:p>
    <w:p w14:paraId="63420D20" w14:textId="62BEF681" w:rsidR="00393CFC" w:rsidRDefault="00F5157D" w:rsidP="00B91DA3">
      <w:pPr>
        <w:widowControl w:val="0"/>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val="ru-RU" w:eastAsia="ru-RU"/>
        </w:rPr>
        <w:drawing>
          <wp:inline distT="0" distB="0" distL="0" distR="0" wp14:anchorId="3E283A21" wp14:editId="284AE77F">
            <wp:extent cx="6057900" cy="3164306"/>
            <wp:effectExtent l="38100" t="38100" r="38100" b="55245"/>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14:paraId="77FE6295" w14:textId="77777777" w:rsidR="00393CFC" w:rsidRPr="00465E77" w:rsidRDefault="00465E77" w:rsidP="00B91DA3">
      <w:pPr>
        <w:widowControl w:val="0"/>
        <w:spacing w:after="0" w:line="360" w:lineRule="auto"/>
        <w:jc w:val="center"/>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Рис. 1.1</w:t>
      </w:r>
      <w:r w:rsidR="00393CFC" w:rsidRPr="00465E77">
        <w:rPr>
          <w:rFonts w:ascii="Times New Roman" w:eastAsia="Times New Roman" w:hAnsi="Times New Roman" w:cs="Times New Roman"/>
          <w:sz w:val="28"/>
          <w:szCs w:val="28"/>
          <w:lang w:eastAsia="uk-UA"/>
        </w:rPr>
        <w:t xml:space="preserve"> </w:t>
      </w:r>
      <w:r w:rsidR="00F5157D" w:rsidRPr="00465E77">
        <w:rPr>
          <w:rFonts w:ascii="Times New Roman" w:eastAsia="Times New Roman" w:hAnsi="Times New Roman" w:cs="Times New Roman"/>
          <w:sz w:val="28"/>
          <w:szCs w:val="28"/>
          <w:lang w:eastAsia="uk-UA"/>
        </w:rPr>
        <w:t>Різновиди гепатиту</w:t>
      </w:r>
      <w:r w:rsidR="00AE10A2" w:rsidRPr="00465E77">
        <w:rPr>
          <w:rFonts w:ascii="Times New Roman" w:eastAsia="Times New Roman" w:hAnsi="Times New Roman" w:cs="Times New Roman"/>
          <w:sz w:val="28"/>
          <w:szCs w:val="28"/>
          <w:lang w:eastAsia="uk-UA"/>
        </w:rPr>
        <w:t xml:space="preserve"> [</w:t>
      </w:r>
      <w:r w:rsidR="00E06821" w:rsidRPr="00465E77">
        <w:rPr>
          <w:rFonts w:ascii="Times New Roman" w:eastAsia="Times New Roman" w:hAnsi="Times New Roman" w:cs="Times New Roman"/>
          <w:sz w:val="28"/>
          <w:szCs w:val="28"/>
          <w:lang w:eastAsia="uk-UA"/>
        </w:rPr>
        <w:t>10</w:t>
      </w:r>
      <w:r w:rsidR="00AE10A2" w:rsidRPr="00465E77">
        <w:rPr>
          <w:rFonts w:ascii="Times New Roman" w:eastAsia="Times New Roman" w:hAnsi="Times New Roman" w:cs="Times New Roman"/>
          <w:sz w:val="28"/>
          <w:szCs w:val="28"/>
          <w:lang w:eastAsia="uk-UA"/>
        </w:rPr>
        <w:t>]</w:t>
      </w:r>
    </w:p>
    <w:p w14:paraId="7518E5C9" w14:textId="77777777" w:rsidR="00AE10A2" w:rsidRDefault="00AE10A2" w:rsidP="00B91DA3">
      <w:pPr>
        <w:widowControl w:val="0"/>
        <w:spacing w:after="0" w:line="360" w:lineRule="auto"/>
        <w:ind w:firstLine="709"/>
        <w:jc w:val="both"/>
        <w:rPr>
          <w:rFonts w:ascii="Times New Roman" w:eastAsia="Times New Roman" w:hAnsi="Times New Roman" w:cs="Times New Roman"/>
          <w:sz w:val="28"/>
          <w:szCs w:val="28"/>
          <w:lang w:eastAsia="uk-UA"/>
        </w:rPr>
      </w:pPr>
    </w:p>
    <w:p w14:paraId="5734535E" w14:textId="77777777" w:rsidR="00993431" w:rsidRPr="00393CFC" w:rsidRDefault="00993431"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393CFC">
        <w:rPr>
          <w:rFonts w:ascii="Times New Roman" w:eastAsia="Times New Roman" w:hAnsi="Times New Roman" w:cs="Times New Roman"/>
          <w:bCs/>
          <w:sz w:val="28"/>
          <w:szCs w:val="28"/>
          <w:lang w:eastAsia="uk-UA"/>
        </w:rPr>
        <w:t>Вірус гепатиту A (HAV).</w:t>
      </w:r>
      <w:r w:rsidR="00393CFC">
        <w:rPr>
          <w:rFonts w:ascii="Times New Roman" w:eastAsia="Times New Roman" w:hAnsi="Times New Roman" w:cs="Times New Roman"/>
          <w:sz w:val="28"/>
          <w:szCs w:val="28"/>
          <w:lang w:eastAsia="uk-UA"/>
        </w:rPr>
        <w:t xml:space="preserve"> </w:t>
      </w:r>
      <w:r w:rsidRPr="00393CFC">
        <w:rPr>
          <w:rFonts w:ascii="Times New Roman" w:eastAsia="Times New Roman" w:hAnsi="Times New Roman" w:cs="Times New Roman"/>
          <w:sz w:val="28"/>
          <w:szCs w:val="28"/>
          <w:lang w:eastAsia="uk-UA"/>
        </w:rPr>
        <w:t xml:space="preserve">Збудник був вперше виявлений в 1973 році </w:t>
      </w:r>
      <w:proofErr w:type="spellStart"/>
      <w:r w:rsidRPr="00393CFC">
        <w:rPr>
          <w:rFonts w:ascii="Times New Roman" w:eastAsia="Times New Roman" w:hAnsi="Times New Roman" w:cs="Times New Roman"/>
          <w:sz w:val="28"/>
          <w:szCs w:val="28"/>
          <w:lang w:eastAsia="uk-UA"/>
        </w:rPr>
        <w:t>Фейнстоном</w:t>
      </w:r>
      <w:proofErr w:type="spellEnd"/>
      <w:r w:rsidRPr="00393CFC">
        <w:rPr>
          <w:rFonts w:ascii="Times New Roman" w:eastAsia="Times New Roman" w:hAnsi="Times New Roman" w:cs="Times New Roman"/>
          <w:sz w:val="28"/>
          <w:szCs w:val="28"/>
          <w:lang w:eastAsia="uk-UA"/>
        </w:rPr>
        <w:t xml:space="preserve">. Це РНК-вірус, при електронній мікроскопії виявляються як повні, так і порожні його частинки розміром 27-30 нм, на поверхні яких знаходяться </w:t>
      </w:r>
      <w:proofErr w:type="spellStart"/>
      <w:r w:rsidRPr="00393CFC">
        <w:rPr>
          <w:rFonts w:ascii="Times New Roman" w:eastAsia="Times New Roman" w:hAnsi="Times New Roman" w:cs="Times New Roman"/>
          <w:sz w:val="28"/>
          <w:szCs w:val="28"/>
          <w:lang w:eastAsia="uk-UA"/>
        </w:rPr>
        <w:t>капсомери</w:t>
      </w:r>
      <w:proofErr w:type="spellEnd"/>
      <w:r w:rsidRPr="00393CFC">
        <w:rPr>
          <w:rFonts w:ascii="Times New Roman" w:eastAsia="Times New Roman" w:hAnsi="Times New Roman" w:cs="Times New Roman"/>
          <w:sz w:val="28"/>
          <w:szCs w:val="28"/>
          <w:lang w:eastAsia="uk-UA"/>
        </w:rPr>
        <w:t xml:space="preserve">. </w:t>
      </w:r>
      <w:proofErr w:type="spellStart"/>
      <w:r w:rsidRPr="00393CFC">
        <w:rPr>
          <w:rFonts w:ascii="Times New Roman" w:eastAsia="Times New Roman" w:hAnsi="Times New Roman" w:cs="Times New Roman"/>
          <w:sz w:val="28"/>
          <w:szCs w:val="28"/>
          <w:lang w:eastAsia="uk-UA"/>
        </w:rPr>
        <w:t>Нуклеопептид</w:t>
      </w:r>
      <w:proofErr w:type="spellEnd"/>
      <w:r w:rsidRPr="00393CFC">
        <w:rPr>
          <w:rFonts w:ascii="Times New Roman" w:eastAsia="Times New Roman" w:hAnsi="Times New Roman" w:cs="Times New Roman"/>
          <w:sz w:val="28"/>
          <w:szCs w:val="28"/>
          <w:lang w:eastAsia="uk-UA"/>
        </w:rPr>
        <w:t xml:space="preserve"> HAV не має виступів чи оболонки. У </w:t>
      </w:r>
      <w:proofErr w:type="spellStart"/>
      <w:r w:rsidRPr="00393CFC">
        <w:rPr>
          <w:rFonts w:ascii="Times New Roman" w:eastAsia="Times New Roman" w:hAnsi="Times New Roman" w:cs="Times New Roman"/>
          <w:sz w:val="28"/>
          <w:szCs w:val="28"/>
          <w:lang w:eastAsia="uk-UA"/>
        </w:rPr>
        <w:t>віріоні</w:t>
      </w:r>
      <w:proofErr w:type="spellEnd"/>
      <w:r w:rsidRPr="00393CFC">
        <w:rPr>
          <w:rFonts w:ascii="Times New Roman" w:eastAsia="Times New Roman" w:hAnsi="Times New Roman" w:cs="Times New Roman"/>
          <w:sz w:val="28"/>
          <w:szCs w:val="28"/>
          <w:lang w:eastAsia="uk-UA"/>
        </w:rPr>
        <w:t xml:space="preserve"> відсутня серцевинна структура. Вірус містить чотири пептиди (VP1-4), що беруть участь у реакціях імунної преципітації</w:t>
      </w:r>
      <w:r w:rsidR="00AE10A2">
        <w:rPr>
          <w:rFonts w:ascii="Times New Roman" w:eastAsia="Times New Roman" w:hAnsi="Times New Roman" w:cs="Times New Roman"/>
          <w:sz w:val="28"/>
          <w:szCs w:val="28"/>
          <w:lang w:eastAsia="uk-UA"/>
        </w:rPr>
        <w:t xml:space="preserve"> </w:t>
      </w:r>
      <w:r w:rsidR="00AE10A2" w:rsidRPr="00AE10A2">
        <w:rPr>
          <w:rFonts w:ascii="Times New Roman" w:eastAsia="Times New Roman" w:hAnsi="Times New Roman" w:cs="Times New Roman"/>
          <w:sz w:val="28"/>
          <w:szCs w:val="28"/>
          <w:lang w:eastAsia="uk-UA"/>
        </w:rPr>
        <w:t>[</w:t>
      </w:r>
      <w:r w:rsidR="00E007C1">
        <w:rPr>
          <w:rFonts w:ascii="Times New Roman" w:eastAsia="Times New Roman" w:hAnsi="Times New Roman" w:cs="Times New Roman"/>
          <w:sz w:val="28"/>
          <w:szCs w:val="28"/>
          <w:lang w:eastAsia="uk-UA"/>
        </w:rPr>
        <w:t>11, с. 112</w:t>
      </w:r>
      <w:r w:rsidR="00AE10A2" w:rsidRPr="00AE10A2">
        <w:rPr>
          <w:rFonts w:ascii="Times New Roman" w:eastAsia="Times New Roman" w:hAnsi="Times New Roman" w:cs="Times New Roman"/>
          <w:sz w:val="28"/>
          <w:szCs w:val="28"/>
          <w:lang w:eastAsia="uk-UA"/>
        </w:rPr>
        <w:t>]</w:t>
      </w:r>
      <w:r w:rsidRPr="00393CFC">
        <w:rPr>
          <w:rFonts w:ascii="Times New Roman" w:eastAsia="Times New Roman" w:hAnsi="Times New Roman" w:cs="Times New Roman"/>
          <w:sz w:val="28"/>
          <w:szCs w:val="28"/>
          <w:lang w:eastAsia="uk-UA"/>
        </w:rPr>
        <w:t xml:space="preserve">. HAV стійкий при </w:t>
      </w:r>
      <w:proofErr w:type="spellStart"/>
      <w:r w:rsidRPr="00393CFC">
        <w:rPr>
          <w:rFonts w:ascii="Times New Roman" w:eastAsia="Times New Roman" w:hAnsi="Times New Roman" w:cs="Times New Roman"/>
          <w:sz w:val="28"/>
          <w:szCs w:val="28"/>
          <w:lang w:eastAsia="uk-UA"/>
        </w:rPr>
        <w:t>рН</w:t>
      </w:r>
      <w:proofErr w:type="spellEnd"/>
      <w:r w:rsidRPr="00393CFC">
        <w:rPr>
          <w:rFonts w:ascii="Times New Roman" w:eastAsia="Times New Roman" w:hAnsi="Times New Roman" w:cs="Times New Roman"/>
          <w:sz w:val="28"/>
          <w:szCs w:val="28"/>
          <w:lang w:eastAsia="uk-UA"/>
        </w:rPr>
        <w:t xml:space="preserve"> 3,0-9,0 і чутливий до формаліну, може зберігатися кілька місяців або навіть років при температурі +4°С і тижнями</w:t>
      </w:r>
      <w:r w:rsidR="00542610">
        <w:rPr>
          <w:rFonts w:ascii="Times New Roman" w:eastAsia="Times New Roman" w:hAnsi="Times New Roman" w:cs="Times New Roman"/>
          <w:sz w:val="28"/>
          <w:szCs w:val="28"/>
          <w:lang w:eastAsia="uk-UA"/>
        </w:rPr>
        <w:t xml:space="preserve"> – </w:t>
      </w:r>
      <w:r w:rsidRPr="00393CFC">
        <w:rPr>
          <w:rFonts w:ascii="Times New Roman" w:eastAsia="Times New Roman" w:hAnsi="Times New Roman" w:cs="Times New Roman"/>
          <w:sz w:val="28"/>
          <w:szCs w:val="28"/>
          <w:lang w:eastAsia="uk-UA"/>
        </w:rPr>
        <w:t>при кімнатній температурі. Повна інактивація вірусу відбувається при температурі 85°С протягом 5 хвилин. HAV стійкий до хлору, порівняно з іншими вірусами цієї групи, і може проникати через бар'єри водоочисних споруд. Повна інактивація вірусу відбувається при концентрації хлору 2,0-2,5 мг/л з експозицією 15 хвилин, хлорним вапном</w:t>
      </w:r>
      <w:r w:rsidR="00542610">
        <w:rPr>
          <w:rFonts w:ascii="Times New Roman" w:eastAsia="Times New Roman" w:hAnsi="Times New Roman" w:cs="Times New Roman"/>
          <w:sz w:val="28"/>
          <w:szCs w:val="28"/>
          <w:lang w:eastAsia="uk-UA"/>
        </w:rPr>
        <w:t xml:space="preserve"> – </w:t>
      </w:r>
      <w:r w:rsidRPr="00393CFC">
        <w:rPr>
          <w:rFonts w:ascii="Times New Roman" w:eastAsia="Times New Roman" w:hAnsi="Times New Roman" w:cs="Times New Roman"/>
          <w:sz w:val="28"/>
          <w:szCs w:val="28"/>
          <w:lang w:eastAsia="uk-UA"/>
        </w:rPr>
        <w:t>10 мг/л через 15 хвилин</w:t>
      </w:r>
      <w:r w:rsidR="00AE10A2">
        <w:rPr>
          <w:rFonts w:ascii="Times New Roman" w:eastAsia="Times New Roman" w:hAnsi="Times New Roman" w:cs="Times New Roman"/>
          <w:sz w:val="28"/>
          <w:szCs w:val="28"/>
          <w:lang w:eastAsia="uk-UA"/>
        </w:rPr>
        <w:t xml:space="preserve"> </w:t>
      </w:r>
      <w:r w:rsidR="00AE10A2" w:rsidRPr="00AE10A2">
        <w:rPr>
          <w:rFonts w:ascii="Times New Roman" w:eastAsia="Times New Roman" w:hAnsi="Times New Roman" w:cs="Times New Roman"/>
          <w:sz w:val="28"/>
          <w:szCs w:val="28"/>
          <w:lang w:eastAsia="uk-UA"/>
        </w:rPr>
        <w:t>[</w:t>
      </w:r>
      <w:r w:rsidR="00E06821">
        <w:rPr>
          <w:rFonts w:ascii="Times New Roman" w:eastAsia="Times New Roman" w:hAnsi="Times New Roman" w:cs="Times New Roman"/>
          <w:sz w:val="28"/>
          <w:szCs w:val="28"/>
          <w:lang w:eastAsia="uk-UA"/>
        </w:rPr>
        <w:t>9</w:t>
      </w:r>
      <w:r w:rsidR="00AE10A2" w:rsidRPr="00AE10A2">
        <w:rPr>
          <w:rFonts w:ascii="Times New Roman" w:eastAsia="Times New Roman" w:hAnsi="Times New Roman" w:cs="Times New Roman"/>
          <w:sz w:val="28"/>
          <w:szCs w:val="28"/>
          <w:lang w:eastAsia="uk-UA"/>
        </w:rPr>
        <w:t>]</w:t>
      </w:r>
      <w:r w:rsidRPr="00393CFC">
        <w:rPr>
          <w:rFonts w:ascii="Times New Roman" w:eastAsia="Times New Roman" w:hAnsi="Times New Roman" w:cs="Times New Roman"/>
          <w:sz w:val="28"/>
          <w:szCs w:val="28"/>
          <w:lang w:eastAsia="uk-UA"/>
        </w:rPr>
        <w:t>.</w:t>
      </w:r>
    </w:p>
    <w:p w14:paraId="0D6F2707" w14:textId="77777777" w:rsidR="00993431" w:rsidRPr="00393CFC" w:rsidRDefault="00993431"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393CFC">
        <w:rPr>
          <w:rFonts w:ascii="Times New Roman" w:eastAsia="Times New Roman" w:hAnsi="Times New Roman" w:cs="Times New Roman"/>
          <w:sz w:val="28"/>
          <w:szCs w:val="28"/>
          <w:lang w:eastAsia="uk-UA"/>
        </w:rPr>
        <w:t xml:space="preserve">Вірус гепатиту A може репродукуватися в культурах людських або мавпячих клітин, звідки отримують вірусний антиген. Важливо зазначити, що успішна адаптація HAV до клітинних культур є важливою для вивчення </w:t>
      </w:r>
      <w:r w:rsidRPr="00393CFC">
        <w:rPr>
          <w:rFonts w:ascii="Times New Roman" w:eastAsia="Times New Roman" w:hAnsi="Times New Roman" w:cs="Times New Roman"/>
          <w:sz w:val="28"/>
          <w:szCs w:val="28"/>
          <w:lang w:eastAsia="uk-UA"/>
        </w:rPr>
        <w:lastRenderedPageBreak/>
        <w:t xml:space="preserve">біологічних властивостей вірусу, а також для отримання джерел для діагностичних реагентів (антигену, </w:t>
      </w:r>
      <w:proofErr w:type="spellStart"/>
      <w:r w:rsidRPr="00393CFC">
        <w:rPr>
          <w:rFonts w:ascii="Times New Roman" w:eastAsia="Times New Roman" w:hAnsi="Times New Roman" w:cs="Times New Roman"/>
          <w:sz w:val="28"/>
          <w:szCs w:val="28"/>
          <w:lang w:eastAsia="uk-UA"/>
        </w:rPr>
        <w:t>антисироватки</w:t>
      </w:r>
      <w:proofErr w:type="spellEnd"/>
      <w:r w:rsidRPr="00393CFC">
        <w:rPr>
          <w:rFonts w:ascii="Times New Roman" w:eastAsia="Times New Roman" w:hAnsi="Times New Roman" w:cs="Times New Roman"/>
          <w:sz w:val="28"/>
          <w:szCs w:val="28"/>
          <w:lang w:eastAsia="uk-UA"/>
        </w:rPr>
        <w:t>) і розробки вакцин (живих і убитих).</w:t>
      </w:r>
    </w:p>
    <w:p w14:paraId="7C38DDE7" w14:textId="77777777" w:rsidR="00993431" w:rsidRPr="00393CFC" w:rsidRDefault="00993431"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393CFC">
        <w:rPr>
          <w:rFonts w:ascii="Times New Roman" w:eastAsia="Times New Roman" w:hAnsi="Times New Roman" w:cs="Times New Roman"/>
          <w:bCs/>
          <w:sz w:val="28"/>
          <w:szCs w:val="28"/>
          <w:lang w:eastAsia="uk-UA"/>
        </w:rPr>
        <w:t>Вірус гепатиту В (HBV).</w:t>
      </w:r>
      <w:r w:rsidR="00393CFC">
        <w:rPr>
          <w:rFonts w:ascii="Times New Roman" w:eastAsia="Times New Roman" w:hAnsi="Times New Roman" w:cs="Times New Roman"/>
          <w:sz w:val="28"/>
          <w:szCs w:val="28"/>
          <w:lang w:eastAsia="uk-UA"/>
        </w:rPr>
        <w:t xml:space="preserve"> </w:t>
      </w:r>
      <w:r w:rsidRPr="00393CFC">
        <w:rPr>
          <w:rFonts w:ascii="Times New Roman" w:eastAsia="Times New Roman" w:hAnsi="Times New Roman" w:cs="Times New Roman"/>
          <w:sz w:val="28"/>
          <w:szCs w:val="28"/>
          <w:lang w:eastAsia="uk-UA"/>
        </w:rPr>
        <w:t xml:space="preserve">HBV був виявлений у хворих людей та носіїв вірусу, а також у лісових бабаків, земляних білок та пекінських качок. Це ДНК-вірус, патогенний для людини та деяких приматів, таких як шимпанзе, горили та орангутанги. HBV викликає як гострі, так і </w:t>
      </w:r>
      <w:proofErr w:type="spellStart"/>
      <w:r w:rsidRPr="00393CFC">
        <w:rPr>
          <w:rFonts w:ascii="Times New Roman" w:eastAsia="Times New Roman" w:hAnsi="Times New Roman" w:cs="Times New Roman"/>
          <w:sz w:val="28"/>
          <w:szCs w:val="28"/>
          <w:lang w:eastAsia="uk-UA"/>
        </w:rPr>
        <w:t>персистуючі</w:t>
      </w:r>
      <w:proofErr w:type="spellEnd"/>
      <w:r w:rsidRPr="00393CFC">
        <w:rPr>
          <w:rFonts w:ascii="Times New Roman" w:eastAsia="Times New Roman" w:hAnsi="Times New Roman" w:cs="Times New Roman"/>
          <w:sz w:val="28"/>
          <w:szCs w:val="28"/>
          <w:lang w:eastAsia="uk-UA"/>
        </w:rPr>
        <w:t xml:space="preserve"> інфекції, зокрема вражає печінку.</w:t>
      </w:r>
    </w:p>
    <w:p w14:paraId="2CA5E71F" w14:textId="77777777" w:rsidR="00993431" w:rsidRPr="00393CFC" w:rsidRDefault="00993431"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393CFC">
        <w:rPr>
          <w:rFonts w:ascii="Times New Roman" w:eastAsia="Times New Roman" w:hAnsi="Times New Roman" w:cs="Times New Roman"/>
          <w:sz w:val="28"/>
          <w:szCs w:val="28"/>
          <w:lang w:eastAsia="uk-UA"/>
        </w:rPr>
        <w:t xml:space="preserve">Вірус складається з ядра та оболонки, а його антигенна структура включає: </w:t>
      </w:r>
      <w:proofErr w:type="spellStart"/>
      <w:r w:rsidRPr="00393CFC">
        <w:rPr>
          <w:rFonts w:ascii="Times New Roman" w:eastAsia="Times New Roman" w:hAnsi="Times New Roman" w:cs="Times New Roman"/>
          <w:sz w:val="28"/>
          <w:szCs w:val="28"/>
          <w:lang w:eastAsia="uk-UA"/>
        </w:rPr>
        <w:t>HBsAg</w:t>
      </w:r>
      <w:proofErr w:type="spellEnd"/>
      <w:r w:rsidRPr="00393CFC">
        <w:rPr>
          <w:rFonts w:ascii="Times New Roman" w:eastAsia="Times New Roman" w:hAnsi="Times New Roman" w:cs="Times New Roman"/>
          <w:sz w:val="28"/>
          <w:szCs w:val="28"/>
          <w:lang w:eastAsia="uk-UA"/>
        </w:rPr>
        <w:t xml:space="preserve"> – поверхневий антиген, </w:t>
      </w:r>
      <w:proofErr w:type="spellStart"/>
      <w:r w:rsidRPr="00393CFC">
        <w:rPr>
          <w:rFonts w:ascii="Times New Roman" w:eastAsia="Times New Roman" w:hAnsi="Times New Roman" w:cs="Times New Roman"/>
          <w:sz w:val="28"/>
          <w:szCs w:val="28"/>
          <w:lang w:eastAsia="uk-UA"/>
        </w:rPr>
        <w:t>HBcAg</w:t>
      </w:r>
      <w:proofErr w:type="spellEnd"/>
      <w:r w:rsidRPr="00393CFC">
        <w:rPr>
          <w:rFonts w:ascii="Times New Roman" w:eastAsia="Times New Roman" w:hAnsi="Times New Roman" w:cs="Times New Roman"/>
          <w:sz w:val="28"/>
          <w:szCs w:val="28"/>
          <w:lang w:eastAsia="uk-UA"/>
        </w:rPr>
        <w:t xml:space="preserve"> – внутрішній антиген, та </w:t>
      </w:r>
      <w:proofErr w:type="spellStart"/>
      <w:r w:rsidRPr="00393CFC">
        <w:rPr>
          <w:rFonts w:ascii="Times New Roman" w:eastAsia="Times New Roman" w:hAnsi="Times New Roman" w:cs="Times New Roman"/>
          <w:sz w:val="28"/>
          <w:szCs w:val="28"/>
          <w:lang w:eastAsia="uk-UA"/>
        </w:rPr>
        <w:t>HBeAg</w:t>
      </w:r>
      <w:proofErr w:type="spellEnd"/>
      <w:r w:rsidRPr="00393CFC">
        <w:rPr>
          <w:rFonts w:ascii="Times New Roman" w:eastAsia="Times New Roman" w:hAnsi="Times New Roman" w:cs="Times New Roman"/>
          <w:sz w:val="28"/>
          <w:szCs w:val="28"/>
          <w:lang w:eastAsia="uk-UA"/>
        </w:rPr>
        <w:t xml:space="preserve"> – антиген, що вказує на </w:t>
      </w:r>
      <w:proofErr w:type="spellStart"/>
      <w:r w:rsidRPr="00393CFC">
        <w:rPr>
          <w:rFonts w:ascii="Times New Roman" w:eastAsia="Times New Roman" w:hAnsi="Times New Roman" w:cs="Times New Roman"/>
          <w:sz w:val="28"/>
          <w:szCs w:val="28"/>
          <w:lang w:eastAsia="uk-UA"/>
        </w:rPr>
        <w:t>інфекційність</w:t>
      </w:r>
      <w:proofErr w:type="spellEnd"/>
      <w:r w:rsidRPr="00393CFC">
        <w:rPr>
          <w:rFonts w:ascii="Times New Roman" w:eastAsia="Times New Roman" w:hAnsi="Times New Roman" w:cs="Times New Roman"/>
          <w:sz w:val="28"/>
          <w:szCs w:val="28"/>
          <w:lang w:eastAsia="uk-UA"/>
        </w:rPr>
        <w:t xml:space="preserve"> вірусу. В організмі хворого виробляються антитіла до цих антигенів: анти-HBs, анти-HBc, анти-</w:t>
      </w:r>
      <w:proofErr w:type="spellStart"/>
      <w:r w:rsidRPr="00393CFC">
        <w:rPr>
          <w:rFonts w:ascii="Times New Roman" w:eastAsia="Times New Roman" w:hAnsi="Times New Roman" w:cs="Times New Roman"/>
          <w:sz w:val="28"/>
          <w:szCs w:val="28"/>
          <w:lang w:eastAsia="uk-UA"/>
        </w:rPr>
        <w:t>HBe</w:t>
      </w:r>
      <w:proofErr w:type="spellEnd"/>
      <w:r w:rsidRPr="00393CFC">
        <w:rPr>
          <w:rFonts w:ascii="Times New Roman" w:eastAsia="Times New Roman" w:hAnsi="Times New Roman" w:cs="Times New Roman"/>
          <w:sz w:val="28"/>
          <w:szCs w:val="28"/>
          <w:lang w:eastAsia="uk-UA"/>
        </w:rPr>
        <w:t xml:space="preserve"> в класах </w:t>
      </w:r>
      <w:proofErr w:type="spellStart"/>
      <w:r w:rsidRPr="00393CFC">
        <w:rPr>
          <w:rFonts w:ascii="Times New Roman" w:eastAsia="Times New Roman" w:hAnsi="Times New Roman" w:cs="Times New Roman"/>
          <w:sz w:val="28"/>
          <w:szCs w:val="28"/>
          <w:lang w:eastAsia="uk-UA"/>
        </w:rPr>
        <w:t>IgG</w:t>
      </w:r>
      <w:proofErr w:type="spellEnd"/>
      <w:r w:rsidRPr="00393CFC">
        <w:rPr>
          <w:rFonts w:ascii="Times New Roman" w:eastAsia="Times New Roman" w:hAnsi="Times New Roman" w:cs="Times New Roman"/>
          <w:sz w:val="28"/>
          <w:szCs w:val="28"/>
          <w:lang w:eastAsia="uk-UA"/>
        </w:rPr>
        <w:t xml:space="preserve"> та </w:t>
      </w:r>
      <w:proofErr w:type="spellStart"/>
      <w:r w:rsidRPr="00393CFC">
        <w:rPr>
          <w:rFonts w:ascii="Times New Roman" w:eastAsia="Times New Roman" w:hAnsi="Times New Roman" w:cs="Times New Roman"/>
          <w:sz w:val="28"/>
          <w:szCs w:val="28"/>
          <w:lang w:eastAsia="uk-UA"/>
        </w:rPr>
        <w:t>IgM</w:t>
      </w:r>
      <w:proofErr w:type="spellEnd"/>
      <w:r w:rsidR="00AE10A2">
        <w:rPr>
          <w:rFonts w:ascii="Times New Roman" w:eastAsia="Times New Roman" w:hAnsi="Times New Roman" w:cs="Times New Roman"/>
          <w:sz w:val="28"/>
          <w:szCs w:val="28"/>
          <w:lang w:eastAsia="uk-UA"/>
        </w:rPr>
        <w:t xml:space="preserve"> </w:t>
      </w:r>
      <w:r w:rsidR="00AE10A2" w:rsidRPr="00AE10A2">
        <w:rPr>
          <w:rFonts w:ascii="Times New Roman" w:eastAsia="Times New Roman" w:hAnsi="Times New Roman" w:cs="Times New Roman"/>
          <w:sz w:val="28"/>
          <w:szCs w:val="28"/>
          <w:lang w:eastAsia="uk-UA"/>
        </w:rPr>
        <w:t>[</w:t>
      </w:r>
      <w:r w:rsidR="00E06821">
        <w:rPr>
          <w:rFonts w:ascii="Times New Roman" w:eastAsia="Times New Roman" w:hAnsi="Times New Roman" w:cs="Times New Roman"/>
          <w:sz w:val="28"/>
          <w:szCs w:val="28"/>
          <w:lang w:eastAsia="uk-UA"/>
        </w:rPr>
        <w:t xml:space="preserve">25, с. </w:t>
      </w:r>
      <w:r w:rsidR="00E007C1">
        <w:rPr>
          <w:rFonts w:ascii="Times New Roman" w:eastAsia="Times New Roman" w:hAnsi="Times New Roman" w:cs="Times New Roman"/>
          <w:sz w:val="28"/>
          <w:szCs w:val="28"/>
          <w:lang w:eastAsia="uk-UA"/>
        </w:rPr>
        <w:t>115</w:t>
      </w:r>
      <w:r w:rsidR="00AE10A2" w:rsidRPr="00AE10A2">
        <w:rPr>
          <w:rFonts w:ascii="Times New Roman" w:eastAsia="Times New Roman" w:hAnsi="Times New Roman" w:cs="Times New Roman"/>
          <w:sz w:val="28"/>
          <w:szCs w:val="28"/>
          <w:lang w:eastAsia="uk-UA"/>
        </w:rPr>
        <w:t>]</w:t>
      </w:r>
      <w:r w:rsidRPr="00393CFC">
        <w:rPr>
          <w:rFonts w:ascii="Times New Roman" w:eastAsia="Times New Roman" w:hAnsi="Times New Roman" w:cs="Times New Roman"/>
          <w:sz w:val="28"/>
          <w:szCs w:val="28"/>
          <w:lang w:eastAsia="uk-UA"/>
        </w:rPr>
        <w:t>.</w:t>
      </w:r>
    </w:p>
    <w:p w14:paraId="73A06201" w14:textId="77777777" w:rsidR="00993431" w:rsidRPr="00393CFC" w:rsidRDefault="00993431"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393CFC">
        <w:rPr>
          <w:rFonts w:ascii="Times New Roman" w:eastAsia="Times New Roman" w:hAnsi="Times New Roman" w:cs="Times New Roman"/>
          <w:sz w:val="28"/>
          <w:szCs w:val="28"/>
          <w:lang w:eastAsia="uk-UA"/>
        </w:rPr>
        <w:t xml:space="preserve">Виявлення </w:t>
      </w:r>
      <w:proofErr w:type="spellStart"/>
      <w:r w:rsidRPr="00393CFC">
        <w:rPr>
          <w:rFonts w:ascii="Times New Roman" w:eastAsia="Times New Roman" w:hAnsi="Times New Roman" w:cs="Times New Roman"/>
          <w:sz w:val="28"/>
          <w:szCs w:val="28"/>
          <w:lang w:eastAsia="uk-UA"/>
        </w:rPr>
        <w:t>HBsAg</w:t>
      </w:r>
      <w:proofErr w:type="spellEnd"/>
      <w:r w:rsidRPr="00393CFC">
        <w:rPr>
          <w:rFonts w:ascii="Times New Roman" w:eastAsia="Times New Roman" w:hAnsi="Times New Roman" w:cs="Times New Roman"/>
          <w:sz w:val="28"/>
          <w:szCs w:val="28"/>
          <w:lang w:eastAsia="uk-UA"/>
        </w:rPr>
        <w:t xml:space="preserve"> у крові свідчить про наявність гострої або латентної інфекції. Якщо </w:t>
      </w:r>
      <w:proofErr w:type="spellStart"/>
      <w:r w:rsidRPr="00393CFC">
        <w:rPr>
          <w:rFonts w:ascii="Times New Roman" w:eastAsia="Times New Roman" w:hAnsi="Times New Roman" w:cs="Times New Roman"/>
          <w:sz w:val="28"/>
          <w:szCs w:val="28"/>
          <w:lang w:eastAsia="uk-UA"/>
        </w:rPr>
        <w:t>HBsAg</w:t>
      </w:r>
      <w:proofErr w:type="spellEnd"/>
      <w:r w:rsidRPr="00393CFC">
        <w:rPr>
          <w:rFonts w:ascii="Times New Roman" w:eastAsia="Times New Roman" w:hAnsi="Times New Roman" w:cs="Times New Roman"/>
          <w:sz w:val="28"/>
          <w:szCs w:val="28"/>
          <w:lang w:eastAsia="uk-UA"/>
        </w:rPr>
        <w:t xml:space="preserve"> зберігається в сироватці крові протягом тривалого часу, це може означати перехід інфекції в хронічну форму. </w:t>
      </w:r>
      <w:proofErr w:type="spellStart"/>
      <w:r w:rsidRPr="00393CFC">
        <w:rPr>
          <w:rFonts w:ascii="Times New Roman" w:eastAsia="Times New Roman" w:hAnsi="Times New Roman" w:cs="Times New Roman"/>
          <w:sz w:val="28"/>
          <w:szCs w:val="28"/>
          <w:lang w:eastAsia="uk-UA"/>
        </w:rPr>
        <w:t>HBcAg</w:t>
      </w:r>
      <w:proofErr w:type="spellEnd"/>
      <w:r w:rsidRPr="00393CFC">
        <w:rPr>
          <w:rFonts w:ascii="Times New Roman" w:eastAsia="Times New Roman" w:hAnsi="Times New Roman" w:cs="Times New Roman"/>
          <w:sz w:val="28"/>
          <w:szCs w:val="28"/>
          <w:lang w:eastAsia="uk-UA"/>
        </w:rPr>
        <w:t xml:space="preserve"> у крові зазвичай не визначається, але його наявність можна підтвердити за допомогою ДНК-</w:t>
      </w:r>
      <w:proofErr w:type="spellStart"/>
      <w:r w:rsidRPr="00393CFC">
        <w:rPr>
          <w:rFonts w:ascii="Times New Roman" w:eastAsia="Times New Roman" w:hAnsi="Times New Roman" w:cs="Times New Roman"/>
          <w:sz w:val="28"/>
          <w:szCs w:val="28"/>
          <w:lang w:eastAsia="uk-UA"/>
        </w:rPr>
        <w:t>полімеразної</w:t>
      </w:r>
      <w:proofErr w:type="spellEnd"/>
      <w:r w:rsidRPr="00393CFC">
        <w:rPr>
          <w:rFonts w:ascii="Times New Roman" w:eastAsia="Times New Roman" w:hAnsi="Times New Roman" w:cs="Times New Roman"/>
          <w:sz w:val="28"/>
          <w:szCs w:val="28"/>
          <w:lang w:eastAsia="uk-UA"/>
        </w:rPr>
        <w:t xml:space="preserve"> реакції, що дає позитивний результат як на гострому етапі, так і після тривалого часу в хворих на хронічну інфекцію та вірусоносіїв. Незабаром після виявлення </w:t>
      </w:r>
      <w:proofErr w:type="spellStart"/>
      <w:r w:rsidRPr="00393CFC">
        <w:rPr>
          <w:rFonts w:ascii="Times New Roman" w:eastAsia="Times New Roman" w:hAnsi="Times New Roman" w:cs="Times New Roman"/>
          <w:sz w:val="28"/>
          <w:szCs w:val="28"/>
          <w:lang w:eastAsia="uk-UA"/>
        </w:rPr>
        <w:t>HBsAg</w:t>
      </w:r>
      <w:proofErr w:type="spellEnd"/>
      <w:r w:rsidRPr="00393CFC">
        <w:rPr>
          <w:rFonts w:ascii="Times New Roman" w:eastAsia="Times New Roman" w:hAnsi="Times New Roman" w:cs="Times New Roman"/>
          <w:sz w:val="28"/>
          <w:szCs w:val="28"/>
          <w:lang w:eastAsia="uk-UA"/>
        </w:rPr>
        <w:t xml:space="preserve"> в крові пацієнтів з’являються антитіла до </w:t>
      </w:r>
      <w:proofErr w:type="spellStart"/>
      <w:r w:rsidRPr="00393CFC">
        <w:rPr>
          <w:rFonts w:ascii="Times New Roman" w:eastAsia="Times New Roman" w:hAnsi="Times New Roman" w:cs="Times New Roman"/>
          <w:sz w:val="28"/>
          <w:szCs w:val="28"/>
          <w:lang w:eastAsia="uk-UA"/>
        </w:rPr>
        <w:t>HBcAg</w:t>
      </w:r>
      <w:proofErr w:type="spellEnd"/>
      <w:r w:rsidRPr="00393CFC">
        <w:rPr>
          <w:rFonts w:ascii="Times New Roman" w:eastAsia="Times New Roman" w:hAnsi="Times New Roman" w:cs="Times New Roman"/>
          <w:sz w:val="28"/>
          <w:szCs w:val="28"/>
          <w:lang w:eastAsia="uk-UA"/>
        </w:rPr>
        <w:t>. Ці антитіла найчастіше спостерігаються у хворих на хронічний гепатит B та у носіїв інфекції</w:t>
      </w:r>
      <w:r w:rsidR="00AE10A2">
        <w:rPr>
          <w:rFonts w:ascii="Times New Roman" w:eastAsia="Times New Roman" w:hAnsi="Times New Roman" w:cs="Times New Roman"/>
          <w:sz w:val="28"/>
          <w:szCs w:val="28"/>
          <w:lang w:eastAsia="uk-UA"/>
        </w:rPr>
        <w:t xml:space="preserve"> </w:t>
      </w:r>
      <w:r w:rsidR="00AE10A2" w:rsidRPr="00AE10A2">
        <w:rPr>
          <w:rFonts w:ascii="Times New Roman" w:eastAsia="Times New Roman" w:hAnsi="Times New Roman" w:cs="Times New Roman"/>
          <w:sz w:val="28"/>
          <w:szCs w:val="28"/>
          <w:lang w:eastAsia="uk-UA"/>
        </w:rPr>
        <w:t>[</w:t>
      </w:r>
      <w:r w:rsidR="00E06821">
        <w:rPr>
          <w:rFonts w:ascii="Times New Roman" w:eastAsia="Times New Roman" w:hAnsi="Times New Roman" w:cs="Times New Roman"/>
          <w:sz w:val="28"/>
          <w:szCs w:val="28"/>
          <w:lang w:eastAsia="uk-UA"/>
        </w:rPr>
        <w:t>27, с. 111</w:t>
      </w:r>
      <w:r w:rsidR="00AE10A2" w:rsidRPr="00AE10A2">
        <w:rPr>
          <w:rFonts w:ascii="Times New Roman" w:eastAsia="Times New Roman" w:hAnsi="Times New Roman" w:cs="Times New Roman"/>
          <w:sz w:val="28"/>
          <w:szCs w:val="28"/>
          <w:lang w:eastAsia="uk-UA"/>
        </w:rPr>
        <w:t>]</w:t>
      </w:r>
      <w:r w:rsidRPr="00393CFC">
        <w:rPr>
          <w:rFonts w:ascii="Times New Roman" w:eastAsia="Times New Roman" w:hAnsi="Times New Roman" w:cs="Times New Roman"/>
          <w:sz w:val="28"/>
          <w:szCs w:val="28"/>
          <w:lang w:eastAsia="uk-UA"/>
        </w:rPr>
        <w:t>.</w:t>
      </w:r>
    </w:p>
    <w:p w14:paraId="6ADCC715" w14:textId="77777777" w:rsidR="00993431" w:rsidRPr="00393CFC" w:rsidRDefault="00993431"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393CFC">
        <w:rPr>
          <w:rFonts w:ascii="Times New Roman" w:eastAsia="Times New Roman" w:hAnsi="Times New Roman" w:cs="Times New Roman"/>
          <w:sz w:val="28"/>
          <w:szCs w:val="28"/>
          <w:lang w:eastAsia="uk-UA"/>
        </w:rPr>
        <w:t xml:space="preserve">На ранніх етапах хвороби виявляється </w:t>
      </w:r>
      <w:proofErr w:type="spellStart"/>
      <w:r w:rsidRPr="00393CFC">
        <w:rPr>
          <w:rFonts w:ascii="Times New Roman" w:eastAsia="Times New Roman" w:hAnsi="Times New Roman" w:cs="Times New Roman"/>
          <w:sz w:val="28"/>
          <w:szCs w:val="28"/>
          <w:lang w:eastAsia="uk-UA"/>
        </w:rPr>
        <w:t>HBeAg</w:t>
      </w:r>
      <w:proofErr w:type="spellEnd"/>
      <w:r w:rsidRPr="00393CFC">
        <w:rPr>
          <w:rFonts w:ascii="Times New Roman" w:eastAsia="Times New Roman" w:hAnsi="Times New Roman" w:cs="Times New Roman"/>
          <w:sz w:val="28"/>
          <w:szCs w:val="28"/>
          <w:lang w:eastAsia="uk-UA"/>
        </w:rPr>
        <w:t xml:space="preserve">, який з часом змінюється на анти-HBe. Важливу діагностичну інформацію можна отримати за допомогою методів визначення специфічної ДНК HBV, зокрема молекулярної гібридизації нуклеїнових кислот та </w:t>
      </w:r>
      <w:proofErr w:type="spellStart"/>
      <w:r w:rsidRPr="00393CFC">
        <w:rPr>
          <w:rFonts w:ascii="Times New Roman" w:eastAsia="Times New Roman" w:hAnsi="Times New Roman" w:cs="Times New Roman"/>
          <w:sz w:val="28"/>
          <w:szCs w:val="28"/>
          <w:lang w:eastAsia="uk-UA"/>
        </w:rPr>
        <w:t>полімеразної</w:t>
      </w:r>
      <w:proofErr w:type="spellEnd"/>
      <w:r w:rsidRPr="00393CFC">
        <w:rPr>
          <w:rFonts w:ascii="Times New Roman" w:eastAsia="Times New Roman" w:hAnsi="Times New Roman" w:cs="Times New Roman"/>
          <w:sz w:val="28"/>
          <w:szCs w:val="28"/>
          <w:lang w:eastAsia="uk-UA"/>
        </w:rPr>
        <w:t xml:space="preserve"> ланцюгової реакції (ПЛР). </w:t>
      </w:r>
    </w:p>
    <w:p w14:paraId="32CE613F" w14:textId="77777777" w:rsidR="00993431" w:rsidRPr="00393CFC" w:rsidRDefault="00993431"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393CFC">
        <w:rPr>
          <w:rFonts w:ascii="Times New Roman" w:eastAsia="Times New Roman" w:hAnsi="Times New Roman" w:cs="Times New Roman"/>
          <w:bCs/>
          <w:sz w:val="28"/>
          <w:szCs w:val="28"/>
          <w:lang w:eastAsia="uk-UA"/>
        </w:rPr>
        <w:t>Вірус гепатиту С (HCV).</w:t>
      </w:r>
      <w:r w:rsidR="00F5157D">
        <w:rPr>
          <w:rFonts w:ascii="Times New Roman" w:eastAsia="Times New Roman" w:hAnsi="Times New Roman" w:cs="Times New Roman"/>
          <w:sz w:val="28"/>
          <w:szCs w:val="28"/>
          <w:lang w:eastAsia="uk-UA"/>
        </w:rPr>
        <w:t xml:space="preserve"> </w:t>
      </w:r>
      <w:r w:rsidRPr="00393CFC">
        <w:rPr>
          <w:rFonts w:ascii="Times New Roman" w:eastAsia="Times New Roman" w:hAnsi="Times New Roman" w:cs="Times New Roman"/>
          <w:sz w:val="28"/>
          <w:szCs w:val="28"/>
          <w:lang w:eastAsia="uk-UA"/>
        </w:rPr>
        <w:t xml:space="preserve">Вірус гепатиту С має </w:t>
      </w:r>
      <w:proofErr w:type="spellStart"/>
      <w:r w:rsidRPr="00393CFC">
        <w:rPr>
          <w:rFonts w:ascii="Times New Roman" w:eastAsia="Times New Roman" w:hAnsi="Times New Roman" w:cs="Times New Roman"/>
          <w:sz w:val="28"/>
          <w:szCs w:val="28"/>
          <w:lang w:eastAsia="uk-UA"/>
        </w:rPr>
        <w:t>віріон</w:t>
      </w:r>
      <w:proofErr w:type="spellEnd"/>
      <w:r w:rsidRPr="00393CFC">
        <w:rPr>
          <w:rFonts w:ascii="Times New Roman" w:eastAsia="Times New Roman" w:hAnsi="Times New Roman" w:cs="Times New Roman"/>
          <w:sz w:val="28"/>
          <w:szCs w:val="28"/>
          <w:lang w:eastAsia="uk-UA"/>
        </w:rPr>
        <w:t xml:space="preserve">, який складається з ядра та ліпідної зовнішньої мембрани, а його геном представлений </w:t>
      </w:r>
      <w:proofErr w:type="spellStart"/>
      <w:r w:rsidRPr="00393CFC">
        <w:rPr>
          <w:rFonts w:ascii="Times New Roman" w:eastAsia="Times New Roman" w:hAnsi="Times New Roman" w:cs="Times New Roman"/>
          <w:sz w:val="28"/>
          <w:szCs w:val="28"/>
          <w:lang w:eastAsia="uk-UA"/>
        </w:rPr>
        <w:t>одноланцюговою</w:t>
      </w:r>
      <w:proofErr w:type="spellEnd"/>
      <w:r w:rsidRPr="00393CFC">
        <w:rPr>
          <w:rFonts w:ascii="Times New Roman" w:eastAsia="Times New Roman" w:hAnsi="Times New Roman" w:cs="Times New Roman"/>
          <w:sz w:val="28"/>
          <w:szCs w:val="28"/>
          <w:lang w:eastAsia="uk-UA"/>
        </w:rPr>
        <w:t xml:space="preserve"> РНК. HCV характеризується високою стійкістю в зовнішньому середовищі, зокрема в біологічних рідинах, таких як кров, сперма </w:t>
      </w:r>
      <w:r w:rsidRPr="00393CFC">
        <w:rPr>
          <w:rFonts w:ascii="Times New Roman" w:eastAsia="Times New Roman" w:hAnsi="Times New Roman" w:cs="Times New Roman"/>
          <w:sz w:val="28"/>
          <w:szCs w:val="28"/>
          <w:lang w:eastAsia="uk-UA"/>
        </w:rPr>
        <w:lastRenderedPageBreak/>
        <w:t>та інші. Вірус чутливий до хлороформу, дезінфікуючих розчинів і високих температур (100°C і вище).</w:t>
      </w:r>
    </w:p>
    <w:p w14:paraId="32758807" w14:textId="77777777" w:rsidR="00993431" w:rsidRPr="00393CFC" w:rsidRDefault="00993431"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393CFC">
        <w:rPr>
          <w:rFonts w:ascii="Times New Roman" w:eastAsia="Times New Roman" w:hAnsi="Times New Roman" w:cs="Times New Roman"/>
          <w:sz w:val="28"/>
          <w:szCs w:val="28"/>
          <w:lang w:eastAsia="uk-UA"/>
        </w:rPr>
        <w:t xml:space="preserve">Антигенна структура HCV ще не повністю вивчена, але відомо, що організм хворого виробляє антитіла до вірусу в класах </w:t>
      </w:r>
      <w:proofErr w:type="spellStart"/>
      <w:r w:rsidRPr="00393CFC">
        <w:rPr>
          <w:rFonts w:ascii="Times New Roman" w:eastAsia="Times New Roman" w:hAnsi="Times New Roman" w:cs="Times New Roman"/>
          <w:sz w:val="28"/>
          <w:szCs w:val="28"/>
          <w:lang w:eastAsia="uk-UA"/>
        </w:rPr>
        <w:t>IgG</w:t>
      </w:r>
      <w:proofErr w:type="spellEnd"/>
      <w:r w:rsidRPr="00393CFC">
        <w:rPr>
          <w:rFonts w:ascii="Times New Roman" w:eastAsia="Times New Roman" w:hAnsi="Times New Roman" w:cs="Times New Roman"/>
          <w:sz w:val="28"/>
          <w:szCs w:val="28"/>
          <w:lang w:eastAsia="uk-UA"/>
        </w:rPr>
        <w:t xml:space="preserve"> та </w:t>
      </w:r>
      <w:proofErr w:type="spellStart"/>
      <w:r w:rsidRPr="00393CFC">
        <w:rPr>
          <w:rFonts w:ascii="Times New Roman" w:eastAsia="Times New Roman" w:hAnsi="Times New Roman" w:cs="Times New Roman"/>
          <w:sz w:val="28"/>
          <w:szCs w:val="28"/>
          <w:lang w:eastAsia="uk-UA"/>
        </w:rPr>
        <w:t>IgM</w:t>
      </w:r>
      <w:proofErr w:type="spellEnd"/>
      <w:r w:rsidRPr="00393CFC">
        <w:rPr>
          <w:rFonts w:ascii="Times New Roman" w:eastAsia="Times New Roman" w:hAnsi="Times New Roman" w:cs="Times New Roman"/>
          <w:sz w:val="28"/>
          <w:szCs w:val="28"/>
          <w:lang w:eastAsia="uk-UA"/>
        </w:rPr>
        <w:t>. Їх виявлення в сироватці крові свідчить про наявність гострої або хронічної інфекції. Виявлені також антитіла до неструктурних білків (aNS3, aNS4, aNS5), що вказує на активну реплікацію вірусу в організмі хворого. Антитіла можуть зберігатися на певному рівні протягом 6-9 місяців, після чого їх титри знижуються і можуть зникнути зовсім.</w:t>
      </w:r>
    </w:p>
    <w:p w14:paraId="61F03BB9" w14:textId="77777777" w:rsidR="00993431" w:rsidRPr="00393CFC" w:rsidRDefault="00993431"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393CFC">
        <w:rPr>
          <w:rFonts w:ascii="Times New Roman" w:eastAsia="Times New Roman" w:hAnsi="Times New Roman" w:cs="Times New Roman"/>
          <w:bCs/>
          <w:sz w:val="28"/>
          <w:szCs w:val="28"/>
          <w:lang w:eastAsia="uk-UA"/>
        </w:rPr>
        <w:t>Вірус гепатиту Д (HDV).</w:t>
      </w:r>
      <w:r w:rsidR="00F5157D">
        <w:rPr>
          <w:rFonts w:ascii="Times New Roman" w:eastAsia="Times New Roman" w:hAnsi="Times New Roman" w:cs="Times New Roman"/>
          <w:sz w:val="28"/>
          <w:szCs w:val="28"/>
          <w:lang w:eastAsia="uk-UA"/>
        </w:rPr>
        <w:t xml:space="preserve"> </w:t>
      </w:r>
      <w:r w:rsidRPr="00393CFC">
        <w:rPr>
          <w:rFonts w:ascii="Times New Roman" w:eastAsia="Times New Roman" w:hAnsi="Times New Roman" w:cs="Times New Roman"/>
          <w:sz w:val="28"/>
          <w:szCs w:val="28"/>
          <w:lang w:eastAsia="uk-UA"/>
        </w:rPr>
        <w:t>HDV є дефектною вірусною частинкою розміром 30-35 нм, що містить внутрішній антиген (</w:t>
      </w:r>
      <w:proofErr w:type="spellStart"/>
      <w:r w:rsidRPr="00393CFC">
        <w:rPr>
          <w:rFonts w:ascii="Times New Roman" w:eastAsia="Times New Roman" w:hAnsi="Times New Roman" w:cs="Times New Roman"/>
          <w:sz w:val="28"/>
          <w:szCs w:val="28"/>
          <w:lang w:eastAsia="uk-UA"/>
        </w:rPr>
        <w:t>HDAg</w:t>
      </w:r>
      <w:proofErr w:type="spellEnd"/>
      <w:r w:rsidRPr="00393CFC">
        <w:rPr>
          <w:rFonts w:ascii="Times New Roman" w:eastAsia="Times New Roman" w:hAnsi="Times New Roman" w:cs="Times New Roman"/>
          <w:sz w:val="28"/>
          <w:szCs w:val="28"/>
          <w:lang w:eastAsia="uk-UA"/>
        </w:rPr>
        <w:t xml:space="preserve">) і складається з невеликої циркулярної РНК та поверхневої оболонки, яка є частиною </w:t>
      </w:r>
      <w:proofErr w:type="spellStart"/>
      <w:r w:rsidRPr="00393CFC">
        <w:rPr>
          <w:rFonts w:ascii="Times New Roman" w:eastAsia="Times New Roman" w:hAnsi="Times New Roman" w:cs="Times New Roman"/>
          <w:sz w:val="28"/>
          <w:szCs w:val="28"/>
          <w:lang w:eastAsia="uk-UA"/>
        </w:rPr>
        <w:t>HBsAg</w:t>
      </w:r>
      <w:proofErr w:type="spellEnd"/>
      <w:r w:rsidRPr="00393CFC">
        <w:rPr>
          <w:rFonts w:ascii="Times New Roman" w:eastAsia="Times New Roman" w:hAnsi="Times New Roman" w:cs="Times New Roman"/>
          <w:sz w:val="28"/>
          <w:szCs w:val="28"/>
          <w:lang w:eastAsia="uk-UA"/>
        </w:rPr>
        <w:t xml:space="preserve"> вірусу гепатиту B (HBV). Репродукція HDV можлива лише за наявності </w:t>
      </w:r>
      <w:proofErr w:type="spellStart"/>
      <w:r w:rsidRPr="00393CFC">
        <w:rPr>
          <w:rFonts w:ascii="Times New Roman" w:eastAsia="Times New Roman" w:hAnsi="Times New Roman" w:cs="Times New Roman"/>
          <w:sz w:val="28"/>
          <w:szCs w:val="28"/>
          <w:lang w:eastAsia="uk-UA"/>
        </w:rPr>
        <w:t>HBsAg</w:t>
      </w:r>
      <w:proofErr w:type="spellEnd"/>
      <w:r w:rsidRPr="00393CFC">
        <w:rPr>
          <w:rFonts w:ascii="Times New Roman" w:eastAsia="Times New Roman" w:hAnsi="Times New Roman" w:cs="Times New Roman"/>
          <w:sz w:val="28"/>
          <w:szCs w:val="28"/>
          <w:lang w:eastAsia="uk-UA"/>
        </w:rPr>
        <w:t xml:space="preserve"> у організмі хворого, тому гепатит D завжди протікає як </w:t>
      </w:r>
      <w:proofErr w:type="spellStart"/>
      <w:r w:rsidRPr="00393CFC">
        <w:rPr>
          <w:rFonts w:ascii="Times New Roman" w:eastAsia="Times New Roman" w:hAnsi="Times New Roman" w:cs="Times New Roman"/>
          <w:sz w:val="28"/>
          <w:szCs w:val="28"/>
          <w:lang w:eastAsia="uk-UA"/>
        </w:rPr>
        <w:t>коінфекція</w:t>
      </w:r>
      <w:proofErr w:type="spellEnd"/>
      <w:r w:rsidRPr="00393CFC">
        <w:rPr>
          <w:rFonts w:ascii="Times New Roman" w:eastAsia="Times New Roman" w:hAnsi="Times New Roman" w:cs="Times New Roman"/>
          <w:sz w:val="28"/>
          <w:szCs w:val="28"/>
          <w:lang w:eastAsia="uk-UA"/>
        </w:rPr>
        <w:t xml:space="preserve"> або </w:t>
      </w:r>
      <w:proofErr w:type="spellStart"/>
      <w:r w:rsidRPr="00393CFC">
        <w:rPr>
          <w:rFonts w:ascii="Times New Roman" w:eastAsia="Times New Roman" w:hAnsi="Times New Roman" w:cs="Times New Roman"/>
          <w:sz w:val="28"/>
          <w:szCs w:val="28"/>
          <w:lang w:eastAsia="uk-UA"/>
        </w:rPr>
        <w:t>суперінфекція</w:t>
      </w:r>
      <w:proofErr w:type="spellEnd"/>
      <w:r w:rsidRPr="00393CFC">
        <w:rPr>
          <w:rFonts w:ascii="Times New Roman" w:eastAsia="Times New Roman" w:hAnsi="Times New Roman" w:cs="Times New Roman"/>
          <w:sz w:val="28"/>
          <w:szCs w:val="28"/>
          <w:lang w:eastAsia="uk-UA"/>
        </w:rPr>
        <w:t xml:space="preserve"> на тлі HBV. На внутрішній антиген HDV організм відповідає виробленням антитіл в класах </w:t>
      </w:r>
      <w:proofErr w:type="spellStart"/>
      <w:r w:rsidRPr="00393CFC">
        <w:rPr>
          <w:rFonts w:ascii="Times New Roman" w:eastAsia="Times New Roman" w:hAnsi="Times New Roman" w:cs="Times New Roman"/>
          <w:sz w:val="28"/>
          <w:szCs w:val="28"/>
          <w:lang w:eastAsia="uk-UA"/>
        </w:rPr>
        <w:t>IgG</w:t>
      </w:r>
      <w:proofErr w:type="spellEnd"/>
      <w:r w:rsidRPr="00393CFC">
        <w:rPr>
          <w:rFonts w:ascii="Times New Roman" w:eastAsia="Times New Roman" w:hAnsi="Times New Roman" w:cs="Times New Roman"/>
          <w:sz w:val="28"/>
          <w:szCs w:val="28"/>
          <w:lang w:eastAsia="uk-UA"/>
        </w:rPr>
        <w:t xml:space="preserve"> і </w:t>
      </w:r>
      <w:proofErr w:type="spellStart"/>
      <w:r w:rsidRPr="00393CFC">
        <w:rPr>
          <w:rFonts w:ascii="Times New Roman" w:eastAsia="Times New Roman" w:hAnsi="Times New Roman" w:cs="Times New Roman"/>
          <w:sz w:val="28"/>
          <w:szCs w:val="28"/>
          <w:lang w:eastAsia="uk-UA"/>
        </w:rPr>
        <w:t>IgM</w:t>
      </w:r>
      <w:proofErr w:type="spellEnd"/>
      <w:r w:rsidRPr="00393CFC">
        <w:rPr>
          <w:rFonts w:ascii="Times New Roman" w:eastAsia="Times New Roman" w:hAnsi="Times New Roman" w:cs="Times New Roman"/>
          <w:sz w:val="28"/>
          <w:szCs w:val="28"/>
          <w:lang w:eastAsia="uk-UA"/>
        </w:rPr>
        <w:t>, що використовується в діагностиці</w:t>
      </w:r>
      <w:r w:rsidR="00AE10A2">
        <w:rPr>
          <w:rFonts w:ascii="Times New Roman" w:eastAsia="Times New Roman" w:hAnsi="Times New Roman" w:cs="Times New Roman"/>
          <w:sz w:val="28"/>
          <w:szCs w:val="28"/>
          <w:lang w:eastAsia="uk-UA"/>
        </w:rPr>
        <w:t xml:space="preserve"> </w:t>
      </w:r>
      <w:r w:rsidR="00AE10A2" w:rsidRPr="00AE10A2">
        <w:rPr>
          <w:rFonts w:ascii="Times New Roman" w:eastAsia="Times New Roman" w:hAnsi="Times New Roman" w:cs="Times New Roman"/>
          <w:sz w:val="28"/>
          <w:szCs w:val="28"/>
          <w:lang w:eastAsia="uk-UA"/>
        </w:rPr>
        <w:t>[</w:t>
      </w:r>
      <w:r w:rsidR="00E06821">
        <w:rPr>
          <w:rFonts w:ascii="Times New Roman" w:eastAsia="Times New Roman" w:hAnsi="Times New Roman" w:cs="Times New Roman"/>
          <w:sz w:val="28"/>
          <w:szCs w:val="28"/>
          <w:lang w:eastAsia="uk-UA"/>
        </w:rPr>
        <w:t>3, с. 56</w:t>
      </w:r>
      <w:r w:rsidR="00AE10A2" w:rsidRPr="00AE10A2">
        <w:rPr>
          <w:rFonts w:ascii="Times New Roman" w:eastAsia="Times New Roman" w:hAnsi="Times New Roman" w:cs="Times New Roman"/>
          <w:sz w:val="28"/>
          <w:szCs w:val="28"/>
          <w:lang w:eastAsia="uk-UA"/>
        </w:rPr>
        <w:t>]</w:t>
      </w:r>
      <w:r w:rsidRPr="00393CFC">
        <w:rPr>
          <w:rFonts w:ascii="Times New Roman" w:eastAsia="Times New Roman" w:hAnsi="Times New Roman" w:cs="Times New Roman"/>
          <w:sz w:val="28"/>
          <w:szCs w:val="28"/>
          <w:lang w:eastAsia="uk-UA"/>
        </w:rPr>
        <w:t>.</w:t>
      </w:r>
    </w:p>
    <w:p w14:paraId="58301779" w14:textId="77777777" w:rsidR="00993431" w:rsidRPr="00393CFC" w:rsidRDefault="00993431"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393CFC">
        <w:rPr>
          <w:rFonts w:ascii="Times New Roman" w:eastAsia="Times New Roman" w:hAnsi="Times New Roman" w:cs="Times New Roman"/>
          <w:bCs/>
          <w:sz w:val="28"/>
          <w:szCs w:val="28"/>
          <w:lang w:eastAsia="uk-UA"/>
        </w:rPr>
        <w:t>Вірус гепатиту Е (HEV).</w:t>
      </w:r>
      <w:r w:rsidR="00F5157D">
        <w:rPr>
          <w:rFonts w:ascii="Times New Roman" w:eastAsia="Times New Roman" w:hAnsi="Times New Roman" w:cs="Times New Roman"/>
          <w:sz w:val="28"/>
          <w:szCs w:val="28"/>
          <w:lang w:eastAsia="uk-UA"/>
        </w:rPr>
        <w:t xml:space="preserve"> </w:t>
      </w:r>
      <w:r w:rsidRPr="00393CFC">
        <w:rPr>
          <w:rFonts w:ascii="Times New Roman" w:eastAsia="Times New Roman" w:hAnsi="Times New Roman" w:cs="Times New Roman"/>
          <w:sz w:val="28"/>
          <w:szCs w:val="28"/>
          <w:lang w:eastAsia="uk-UA"/>
        </w:rPr>
        <w:t xml:space="preserve">Вірус гепатиту Е був виділений з фекалій хворих на жовтяницю, і його </w:t>
      </w:r>
      <w:proofErr w:type="spellStart"/>
      <w:r w:rsidRPr="00393CFC">
        <w:rPr>
          <w:rFonts w:ascii="Times New Roman" w:eastAsia="Times New Roman" w:hAnsi="Times New Roman" w:cs="Times New Roman"/>
          <w:sz w:val="28"/>
          <w:szCs w:val="28"/>
          <w:lang w:eastAsia="uk-UA"/>
        </w:rPr>
        <w:t>вірусоподібні</w:t>
      </w:r>
      <w:proofErr w:type="spellEnd"/>
      <w:r w:rsidRPr="00393CFC">
        <w:rPr>
          <w:rFonts w:ascii="Times New Roman" w:eastAsia="Times New Roman" w:hAnsi="Times New Roman" w:cs="Times New Roman"/>
          <w:sz w:val="28"/>
          <w:szCs w:val="28"/>
          <w:lang w:eastAsia="uk-UA"/>
        </w:rPr>
        <w:t xml:space="preserve"> частинки вдалося виявити за допомогою імунної електронної мікроскопії. </w:t>
      </w:r>
    </w:p>
    <w:p w14:paraId="4801730B" w14:textId="77777777" w:rsidR="00993431" w:rsidRPr="00393CFC" w:rsidRDefault="00993431"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393CFC">
        <w:rPr>
          <w:rFonts w:ascii="Times New Roman" w:eastAsia="Times New Roman" w:hAnsi="Times New Roman" w:cs="Times New Roman"/>
          <w:sz w:val="28"/>
          <w:szCs w:val="28"/>
          <w:lang w:eastAsia="uk-UA"/>
        </w:rPr>
        <w:t xml:space="preserve">Наразі розроблені тест-системи, що дозволяють виявляти антигени вірусу HEV у фекаліях за допомогою </w:t>
      </w:r>
      <w:proofErr w:type="spellStart"/>
      <w:r w:rsidRPr="00393CFC">
        <w:rPr>
          <w:rFonts w:ascii="Times New Roman" w:eastAsia="Times New Roman" w:hAnsi="Times New Roman" w:cs="Times New Roman"/>
          <w:sz w:val="28"/>
          <w:szCs w:val="28"/>
          <w:lang w:eastAsia="uk-UA"/>
        </w:rPr>
        <w:t>імуноферментного</w:t>
      </w:r>
      <w:proofErr w:type="spellEnd"/>
      <w:r w:rsidRPr="00393CFC">
        <w:rPr>
          <w:rFonts w:ascii="Times New Roman" w:eastAsia="Times New Roman" w:hAnsi="Times New Roman" w:cs="Times New Roman"/>
          <w:sz w:val="28"/>
          <w:szCs w:val="28"/>
          <w:lang w:eastAsia="uk-UA"/>
        </w:rPr>
        <w:t xml:space="preserve"> методу, використовуючи сироватку </w:t>
      </w:r>
      <w:proofErr w:type="spellStart"/>
      <w:r w:rsidRPr="00393CFC">
        <w:rPr>
          <w:rFonts w:ascii="Times New Roman" w:eastAsia="Times New Roman" w:hAnsi="Times New Roman" w:cs="Times New Roman"/>
          <w:sz w:val="28"/>
          <w:szCs w:val="28"/>
          <w:lang w:eastAsia="uk-UA"/>
        </w:rPr>
        <w:t>реконвалесцентів</w:t>
      </w:r>
      <w:proofErr w:type="spellEnd"/>
      <w:r w:rsidRPr="00393CFC">
        <w:rPr>
          <w:rFonts w:ascii="Times New Roman" w:eastAsia="Times New Roman" w:hAnsi="Times New Roman" w:cs="Times New Roman"/>
          <w:sz w:val="28"/>
          <w:szCs w:val="28"/>
          <w:lang w:eastAsia="uk-UA"/>
        </w:rPr>
        <w:t>. Також існують тест-системи для виявлення антитіл до антигенів HEV. Інші віруси, що можуть викликати гепатит, досліджуються ще недостатньо</w:t>
      </w:r>
      <w:r w:rsidR="00AE10A2">
        <w:rPr>
          <w:rFonts w:ascii="Times New Roman" w:eastAsia="Times New Roman" w:hAnsi="Times New Roman" w:cs="Times New Roman"/>
          <w:sz w:val="28"/>
          <w:szCs w:val="28"/>
          <w:lang w:eastAsia="uk-UA"/>
        </w:rPr>
        <w:t xml:space="preserve"> </w:t>
      </w:r>
      <w:r w:rsidR="00AE10A2" w:rsidRPr="00AE10A2">
        <w:rPr>
          <w:rFonts w:ascii="Times New Roman" w:eastAsia="Times New Roman" w:hAnsi="Times New Roman" w:cs="Times New Roman"/>
          <w:sz w:val="28"/>
          <w:szCs w:val="28"/>
          <w:lang w:eastAsia="uk-UA"/>
        </w:rPr>
        <w:t>[</w:t>
      </w:r>
      <w:r w:rsidR="00CE34DE">
        <w:rPr>
          <w:rFonts w:ascii="Times New Roman" w:eastAsia="Times New Roman" w:hAnsi="Times New Roman" w:cs="Times New Roman"/>
          <w:sz w:val="28"/>
          <w:szCs w:val="28"/>
          <w:lang w:eastAsia="uk-UA"/>
        </w:rPr>
        <w:t>4</w:t>
      </w:r>
      <w:r w:rsidR="00AE10A2" w:rsidRPr="00AE10A2">
        <w:rPr>
          <w:rFonts w:ascii="Times New Roman" w:eastAsia="Times New Roman" w:hAnsi="Times New Roman" w:cs="Times New Roman"/>
          <w:sz w:val="28"/>
          <w:szCs w:val="28"/>
          <w:lang w:eastAsia="uk-UA"/>
        </w:rPr>
        <w:t>]</w:t>
      </w:r>
      <w:r w:rsidRPr="00393CFC">
        <w:rPr>
          <w:rFonts w:ascii="Times New Roman" w:eastAsia="Times New Roman" w:hAnsi="Times New Roman" w:cs="Times New Roman"/>
          <w:sz w:val="28"/>
          <w:szCs w:val="28"/>
          <w:lang w:eastAsia="uk-UA"/>
        </w:rPr>
        <w:t>.</w:t>
      </w:r>
    </w:p>
    <w:p w14:paraId="7AA75106" w14:textId="77777777" w:rsidR="00993431" w:rsidRPr="00393CFC" w:rsidRDefault="00993431" w:rsidP="00B91DA3">
      <w:pPr>
        <w:pStyle w:val="a3"/>
        <w:widowControl w:val="0"/>
        <w:spacing w:before="0" w:beforeAutospacing="0" w:after="0" w:afterAutospacing="0" w:line="360" w:lineRule="auto"/>
        <w:ind w:firstLine="709"/>
        <w:jc w:val="both"/>
        <w:rPr>
          <w:sz w:val="28"/>
          <w:szCs w:val="28"/>
        </w:rPr>
      </w:pPr>
      <w:r w:rsidRPr="00393CFC">
        <w:rPr>
          <w:sz w:val="28"/>
          <w:szCs w:val="28"/>
        </w:rPr>
        <w:t xml:space="preserve">Отже, вірусні гепатити є різноманітною групою інфекційних захворювань, які викликаються різними вірусами, такими як HAV, HBV, HCV, HDV та HEV. Кожен з цих вірусів має свої особливості патогенезу, етіології та методи діагностики, що вимагають диференціації при постановці діагнозу. Своєчасне виявлення та коректне лікування вірусних гепатитів є важливими </w:t>
      </w:r>
      <w:r w:rsidRPr="00393CFC">
        <w:rPr>
          <w:sz w:val="28"/>
          <w:szCs w:val="28"/>
        </w:rPr>
        <w:lastRenderedPageBreak/>
        <w:t>для запобігання розвитку хронічних форм захворювання та ускладнень, таких як цироз чи рак печінки.</w:t>
      </w:r>
    </w:p>
    <w:p w14:paraId="7FDC3FD2" w14:textId="77777777" w:rsidR="00F5157D" w:rsidRDefault="00F5157D" w:rsidP="00B91DA3">
      <w:pPr>
        <w:pStyle w:val="a3"/>
        <w:widowControl w:val="0"/>
        <w:spacing w:before="0" w:beforeAutospacing="0" w:after="0" w:afterAutospacing="0" w:line="360" w:lineRule="auto"/>
        <w:jc w:val="center"/>
        <w:rPr>
          <w:b/>
          <w:sz w:val="28"/>
        </w:rPr>
      </w:pPr>
    </w:p>
    <w:p w14:paraId="3F896A2D" w14:textId="77777777" w:rsidR="008F3C27" w:rsidRDefault="008F3C27" w:rsidP="00B91DA3">
      <w:pPr>
        <w:pStyle w:val="a3"/>
        <w:widowControl w:val="0"/>
        <w:spacing w:before="0" w:beforeAutospacing="0" w:after="0" w:afterAutospacing="0" w:line="360" w:lineRule="auto"/>
        <w:ind w:firstLine="708"/>
        <w:rPr>
          <w:b/>
          <w:sz w:val="28"/>
        </w:rPr>
      </w:pPr>
      <w:r w:rsidRPr="008F3C27">
        <w:rPr>
          <w:b/>
          <w:sz w:val="28"/>
        </w:rPr>
        <w:t>1.2. Патогенез вірусних гепатитів</w:t>
      </w:r>
    </w:p>
    <w:p w14:paraId="15BB292D" w14:textId="77777777" w:rsidR="008F3C27" w:rsidRDefault="008F3C27" w:rsidP="00B91DA3">
      <w:pPr>
        <w:pStyle w:val="a3"/>
        <w:widowControl w:val="0"/>
        <w:spacing w:before="0" w:beforeAutospacing="0" w:after="0" w:afterAutospacing="0" w:line="360" w:lineRule="auto"/>
        <w:jc w:val="center"/>
        <w:rPr>
          <w:b/>
          <w:sz w:val="28"/>
        </w:rPr>
      </w:pPr>
    </w:p>
    <w:p w14:paraId="48275B3E" w14:textId="77777777" w:rsidR="00993431" w:rsidRPr="00F5157D" w:rsidRDefault="00993431" w:rsidP="00B91DA3">
      <w:pPr>
        <w:widowControl w:val="0"/>
        <w:spacing w:after="0" w:line="360" w:lineRule="auto"/>
        <w:ind w:firstLine="709"/>
        <w:jc w:val="both"/>
        <w:rPr>
          <w:rFonts w:ascii="Times New Roman" w:eastAsia="Times New Roman" w:hAnsi="Times New Roman" w:cs="Times New Roman"/>
          <w:sz w:val="28"/>
          <w:szCs w:val="24"/>
          <w:lang w:eastAsia="uk-UA"/>
        </w:rPr>
      </w:pPr>
      <w:r w:rsidRPr="00F5157D">
        <w:rPr>
          <w:rFonts w:ascii="Times New Roman" w:eastAsia="Times New Roman" w:hAnsi="Times New Roman" w:cs="Times New Roman"/>
          <w:sz w:val="28"/>
          <w:szCs w:val="24"/>
          <w:lang w:eastAsia="uk-UA"/>
        </w:rPr>
        <w:t xml:space="preserve">Патогенез вірусних гепатитів ще не вивчений до кінця через значні труднощі, що виникають через відсутність доступних експериментальних моделей захворювання. Сучасні уявлення про патогенез ГВГ базуються на клінічних спостереженнях, прижиттєвих дослідженнях печінкової тканини та порівняльних вивченнях вірусного гепатиту у тварин. Загальна схема, яка не деталізує окремі ланки, була розроблена Г.П. </w:t>
      </w:r>
      <w:proofErr w:type="spellStart"/>
      <w:r w:rsidRPr="00F5157D">
        <w:rPr>
          <w:rFonts w:ascii="Times New Roman" w:eastAsia="Times New Roman" w:hAnsi="Times New Roman" w:cs="Times New Roman"/>
          <w:sz w:val="28"/>
          <w:szCs w:val="24"/>
          <w:lang w:eastAsia="uk-UA"/>
        </w:rPr>
        <w:t>Рудневим</w:t>
      </w:r>
      <w:proofErr w:type="spellEnd"/>
      <w:r w:rsidRPr="00F5157D">
        <w:rPr>
          <w:rFonts w:ascii="Times New Roman" w:eastAsia="Times New Roman" w:hAnsi="Times New Roman" w:cs="Times New Roman"/>
          <w:sz w:val="28"/>
          <w:szCs w:val="24"/>
          <w:lang w:eastAsia="uk-UA"/>
        </w:rPr>
        <w:t xml:space="preserve"> у 1966 році</w:t>
      </w:r>
      <w:r w:rsidR="00AE10A2">
        <w:rPr>
          <w:rFonts w:ascii="Times New Roman" w:eastAsia="Times New Roman" w:hAnsi="Times New Roman" w:cs="Times New Roman"/>
          <w:sz w:val="28"/>
          <w:szCs w:val="24"/>
          <w:lang w:eastAsia="uk-UA"/>
        </w:rPr>
        <w:t xml:space="preserve"> </w:t>
      </w:r>
      <w:r w:rsidR="00AE10A2" w:rsidRPr="00AE10A2">
        <w:rPr>
          <w:rFonts w:ascii="Times New Roman" w:eastAsia="Times New Roman" w:hAnsi="Times New Roman" w:cs="Times New Roman"/>
          <w:sz w:val="28"/>
          <w:szCs w:val="28"/>
          <w:lang w:eastAsia="uk-UA"/>
        </w:rPr>
        <w:t>[</w:t>
      </w:r>
      <w:r w:rsidR="00CE34DE">
        <w:rPr>
          <w:rFonts w:ascii="Times New Roman" w:eastAsia="Times New Roman" w:hAnsi="Times New Roman" w:cs="Times New Roman"/>
          <w:sz w:val="28"/>
          <w:szCs w:val="28"/>
          <w:lang w:eastAsia="uk-UA"/>
        </w:rPr>
        <w:t>3, с. 42</w:t>
      </w:r>
      <w:r w:rsidR="00AE10A2" w:rsidRPr="00AE10A2">
        <w:rPr>
          <w:rFonts w:ascii="Times New Roman" w:eastAsia="Times New Roman" w:hAnsi="Times New Roman" w:cs="Times New Roman"/>
          <w:sz w:val="28"/>
          <w:szCs w:val="28"/>
          <w:lang w:eastAsia="uk-UA"/>
        </w:rPr>
        <w:t>]</w:t>
      </w:r>
      <w:r w:rsidRPr="00F5157D">
        <w:rPr>
          <w:rFonts w:ascii="Times New Roman" w:eastAsia="Times New Roman" w:hAnsi="Times New Roman" w:cs="Times New Roman"/>
          <w:sz w:val="28"/>
          <w:szCs w:val="24"/>
          <w:lang w:eastAsia="uk-UA"/>
        </w:rPr>
        <w:t>. Однак на сьогоднішній день накопичено чимало нових даних, що значно розширюють наше розуміння патогенезу гострих вірусних гепатитів.</w:t>
      </w:r>
    </w:p>
    <w:p w14:paraId="28E446B2" w14:textId="77777777" w:rsidR="00993431" w:rsidRPr="00F5157D" w:rsidRDefault="00993431" w:rsidP="00B91DA3">
      <w:pPr>
        <w:widowControl w:val="0"/>
        <w:spacing w:after="0" w:line="360" w:lineRule="auto"/>
        <w:ind w:firstLine="709"/>
        <w:jc w:val="both"/>
        <w:rPr>
          <w:rFonts w:ascii="Times New Roman" w:eastAsia="Times New Roman" w:hAnsi="Times New Roman" w:cs="Times New Roman"/>
          <w:sz w:val="28"/>
          <w:szCs w:val="24"/>
          <w:lang w:eastAsia="uk-UA"/>
        </w:rPr>
      </w:pPr>
      <w:r w:rsidRPr="00F5157D">
        <w:rPr>
          <w:rFonts w:ascii="Times New Roman" w:eastAsia="Times New Roman" w:hAnsi="Times New Roman" w:cs="Times New Roman"/>
          <w:sz w:val="28"/>
          <w:szCs w:val="24"/>
          <w:lang w:eastAsia="uk-UA"/>
        </w:rPr>
        <w:t xml:space="preserve">Збудник потрапляє в організм через пероральний (HAV, HEV), статевий (HBV, HCV), парентеральний (HBV, HCV, HDV, а також можливий для HAV і HEV) і вертикальний шляхи передачі. Потрапивши в організм, вірус досягає </w:t>
      </w:r>
      <w:proofErr w:type="spellStart"/>
      <w:r w:rsidRPr="00F5157D">
        <w:rPr>
          <w:rFonts w:ascii="Times New Roman" w:eastAsia="Times New Roman" w:hAnsi="Times New Roman" w:cs="Times New Roman"/>
          <w:sz w:val="28"/>
          <w:szCs w:val="24"/>
          <w:lang w:eastAsia="uk-UA"/>
        </w:rPr>
        <w:t>регіонарних</w:t>
      </w:r>
      <w:proofErr w:type="spellEnd"/>
      <w:r w:rsidRPr="00F5157D">
        <w:rPr>
          <w:rFonts w:ascii="Times New Roman" w:eastAsia="Times New Roman" w:hAnsi="Times New Roman" w:cs="Times New Roman"/>
          <w:sz w:val="28"/>
          <w:szCs w:val="24"/>
          <w:lang w:eastAsia="uk-UA"/>
        </w:rPr>
        <w:t xml:space="preserve"> лімфатичних вузлів, де відбувається його активна репродукція</w:t>
      </w:r>
      <w:r w:rsidR="00542610">
        <w:rPr>
          <w:rFonts w:ascii="Times New Roman" w:eastAsia="Times New Roman" w:hAnsi="Times New Roman" w:cs="Times New Roman"/>
          <w:sz w:val="28"/>
          <w:szCs w:val="24"/>
          <w:lang w:eastAsia="uk-UA"/>
        </w:rPr>
        <w:t xml:space="preserve"> – </w:t>
      </w:r>
      <w:r w:rsidRPr="00F5157D">
        <w:rPr>
          <w:rFonts w:ascii="Times New Roman" w:eastAsia="Times New Roman" w:hAnsi="Times New Roman" w:cs="Times New Roman"/>
          <w:sz w:val="28"/>
          <w:szCs w:val="24"/>
          <w:lang w:eastAsia="uk-UA"/>
        </w:rPr>
        <w:t xml:space="preserve">друга фаза патогенетичного процесу. В результаті розмноження вірусу в лімфовузлах, він викликає пошкодження клітин і їх загибель. Відповідно на цей процес організм реагує імунною реакцією ретикулярної тканини лімфатичних вузлів, виконуючи бар'єрну функцію. Це відповідає періоду інкубації. На цьому етапі інфекція може бути зупинена або, якщо бар'єрна функція неефективна, наступає фаза генералізації інфекції (первинна </w:t>
      </w:r>
      <w:proofErr w:type="spellStart"/>
      <w:r w:rsidRPr="00F5157D">
        <w:rPr>
          <w:rFonts w:ascii="Times New Roman" w:eastAsia="Times New Roman" w:hAnsi="Times New Roman" w:cs="Times New Roman"/>
          <w:sz w:val="28"/>
          <w:szCs w:val="24"/>
          <w:lang w:eastAsia="uk-UA"/>
        </w:rPr>
        <w:t>вірусемія</w:t>
      </w:r>
      <w:proofErr w:type="spellEnd"/>
      <w:r w:rsidRPr="00F5157D">
        <w:rPr>
          <w:rFonts w:ascii="Times New Roman" w:eastAsia="Times New Roman" w:hAnsi="Times New Roman" w:cs="Times New Roman"/>
          <w:sz w:val="28"/>
          <w:szCs w:val="24"/>
          <w:lang w:eastAsia="uk-UA"/>
        </w:rPr>
        <w:t>), коли вірус масово потрапляє в кров</w:t>
      </w:r>
      <w:r w:rsidR="00AE10A2">
        <w:rPr>
          <w:rFonts w:ascii="Times New Roman" w:eastAsia="Times New Roman" w:hAnsi="Times New Roman" w:cs="Times New Roman"/>
          <w:sz w:val="28"/>
          <w:szCs w:val="24"/>
          <w:lang w:eastAsia="uk-UA"/>
        </w:rPr>
        <w:t xml:space="preserve"> </w:t>
      </w:r>
      <w:r w:rsidR="00AE10A2" w:rsidRPr="00AE10A2">
        <w:rPr>
          <w:rFonts w:ascii="Times New Roman" w:eastAsia="Times New Roman" w:hAnsi="Times New Roman" w:cs="Times New Roman"/>
          <w:sz w:val="28"/>
          <w:szCs w:val="28"/>
          <w:lang w:eastAsia="uk-UA"/>
        </w:rPr>
        <w:t>[</w:t>
      </w:r>
      <w:r w:rsidR="00CE34DE">
        <w:rPr>
          <w:rFonts w:ascii="Times New Roman" w:eastAsia="Times New Roman" w:hAnsi="Times New Roman" w:cs="Times New Roman"/>
          <w:sz w:val="28"/>
          <w:szCs w:val="28"/>
          <w:lang w:eastAsia="uk-UA"/>
        </w:rPr>
        <w:t>32, р. 66</w:t>
      </w:r>
      <w:r w:rsidR="00AE10A2" w:rsidRPr="00AE10A2">
        <w:rPr>
          <w:rFonts w:ascii="Times New Roman" w:eastAsia="Times New Roman" w:hAnsi="Times New Roman" w:cs="Times New Roman"/>
          <w:sz w:val="28"/>
          <w:szCs w:val="28"/>
          <w:lang w:eastAsia="uk-UA"/>
        </w:rPr>
        <w:t>]</w:t>
      </w:r>
      <w:r w:rsidRPr="00F5157D">
        <w:rPr>
          <w:rFonts w:ascii="Times New Roman" w:eastAsia="Times New Roman" w:hAnsi="Times New Roman" w:cs="Times New Roman"/>
          <w:sz w:val="28"/>
          <w:szCs w:val="24"/>
          <w:lang w:eastAsia="uk-UA"/>
        </w:rPr>
        <w:t>. Клінічно ця фаза проявляється симптомами інтоксикації та початком ушкодження печінки.</w:t>
      </w:r>
    </w:p>
    <w:p w14:paraId="5878E717" w14:textId="77777777" w:rsidR="006B4596" w:rsidRPr="00F5157D" w:rsidRDefault="00993431" w:rsidP="00B91DA3">
      <w:pPr>
        <w:pStyle w:val="a3"/>
        <w:widowControl w:val="0"/>
        <w:spacing w:before="0" w:beforeAutospacing="0" w:after="0" w:afterAutospacing="0" w:line="360" w:lineRule="auto"/>
        <w:ind w:firstLine="709"/>
        <w:jc w:val="both"/>
        <w:rPr>
          <w:sz w:val="28"/>
        </w:rPr>
      </w:pPr>
      <w:r w:rsidRPr="00F5157D">
        <w:rPr>
          <w:sz w:val="32"/>
          <w:szCs w:val="28"/>
        </w:rPr>
        <w:t xml:space="preserve"> </w:t>
      </w:r>
      <w:r w:rsidR="006B4596" w:rsidRPr="00F5157D">
        <w:rPr>
          <w:sz w:val="28"/>
        </w:rPr>
        <w:t xml:space="preserve">У цій фазі вірус гепатиту має вплив на тромбоцити, що призводить до змін у складі їх </w:t>
      </w:r>
      <w:proofErr w:type="spellStart"/>
      <w:r w:rsidR="006B4596" w:rsidRPr="00F5157D">
        <w:rPr>
          <w:sz w:val="28"/>
        </w:rPr>
        <w:t>фосфоліпідної</w:t>
      </w:r>
      <w:proofErr w:type="spellEnd"/>
      <w:r w:rsidR="006B4596" w:rsidRPr="00F5157D">
        <w:rPr>
          <w:sz w:val="28"/>
        </w:rPr>
        <w:t xml:space="preserve"> мембрани, активує метаболізм арахідонової кислоти, в результаті чого підвищується їх здатність до адгезії та агрегації. Віруси також пошкоджують клітини ендотелію дрібних судин, що змінює структуру їх </w:t>
      </w:r>
      <w:proofErr w:type="spellStart"/>
      <w:r w:rsidR="006B4596" w:rsidRPr="00F5157D">
        <w:rPr>
          <w:sz w:val="28"/>
        </w:rPr>
        <w:t>біомембран</w:t>
      </w:r>
      <w:proofErr w:type="spellEnd"/>
      <w:r w:rsidR="006B4596" w:rsidRPr="00F5157D">
        <w:rPr>
          <w:sz w:val="28"/>
        </w:rPr>
        <w:t xml:space="preserve">. Це призводить до утворення високоактивних </w:t>
      </w:r>
      <w:proofErr w:type="spellStart"/>
      <w:r w:rsidR="006B4596" w:rsidRPr="00F5157D">
        <w:rPr>
          <w:sz w:val="28"/>
        </w:rPr>
        <w:lastRenderedPageBreak/>
        <w:t>ендопероксидів</w:t>
      </w:r>
      <w:proofErr w:type="spellEnd"/>
      <w:r w:rsidR="006B4596" w:rsidRPr="00F5157D">
        <w:rPr>
          <w:sz w:val="28"/>
        </w:rPr>
        <w:t xml:space="preserve"> з арахідонової кислоти, які значно впливають на адгезію та агрегацію тромбоцитів і еритроцитів. Згідно з даними </w:t>
      </w:r>
      <w:r w:rsidR="00AE10A2">
        <w:rPr>
          <w:sz w:val="28"/>
        </w:rPr>
        <w:t xml:space="preserve">В. С. </w:t>
      </w:r>
      <w:proofErr w:type="spellStart"/>
      <w:r w:rsidR="00AE10A2">
        <w:rPr>
          <w:sz w:val="28"/>
        </w:rPr>
        <w:t>Копчі</w:t>
      </w:r>
      <w:proofErr w:type="spellEnd"/>
      <w:r w:rsidR="006B4596" w:rsidRPr="00F5157D">
        <w:rPr>
          <w:sz w:val="28"/>
        </w:rPr>
        <w:t xml:space="preserve">, віруси гепатиту у фазі </w:t>
      </w:r>
      <w:proofErr w:type="spellStart"/>
      <w:r w:rsidR="006B4596" w:rsidRPr="00F5157D">
        <w:rPr>
          <w:sz w:val="28"/>
        </w:rPr>
        <w:t>вірусемії</w:t>
      </w:r>
      <w:proofErr w:type="spellEnd"/>
      <w:r w:rsidR="006B4596" w:rsidRPr="00F5157D">
        <w:rPr>
          <w:sz w:val="28"/>
        </w:rPr>
        <w:t xml:space="preserve"> також мають вплив на еритроцити, знижуючи їх осмотичну стійкість і підвищуючи їх </w:t>
      </w:r>
      <w:proofErr w:type="spellStart"/>
      <w:r w:rsidR="006B4596" w:rsidRPr="00F5157D">
        <w:rPr>
          <w:sz w:val="28"/>
        </w:rPr>
        <w:t>адгезивну</w:t>
      </w:r>
      <w:proofErr w:type="spellEnd"/>
      <w:r w:rsidR="006B4596" w:rsidRPr="00F5157D">
        <w:rPr>
          <w:sz w:val="28"/>
        </w:rPr>
        <w:t xml:space="preserve"> та </w:t>
      </w:r>
      <w:proofErr w:type="spellStart"/>
      <w:r w:rsidR="006B4596" w:rsidRPr="00F5157D">
        <w:rPr>
          <w:sz w:val="28"/>
        </w:rPr>
        <w:t>агрегаційну</w:t>
      </w:r>
      <w:proofErr w:type="spellEnd"/>
      <w:r w:rsidR="006B4596" w:rsidRPr="00F5157D">
        <w:rPr>
          <w:sz w:val="28"/>
        </w:rPr>
        <w:t xml:space="preserve"> активність</w:t>
      </w:r>
      <w:r w:rsidR="00AE10A2">
        <w:rPr>
          <w:sz w:val="28"/>
        </w:rPr>
        <w:t xml:space="preserve"> </w:t>
      </w:r>
      <w:r w:rsidR="00AE10A2" w:rsidRPr="00AE10A2">
        <w:rPr>
          <w:sz w:val="28"/>
          <w:szCs w:val="28"/>
        </w:rPr>
        <w:t>[</w:t>
      </w:r>
      <w:r w:rsidR="00AE10A2">
        <w:rPr>
          <w:sz w:val="28"/>
          <w:szCs w:val="28"/>
        </w:rPr>
        <w:t>19, с. 52-53</w:t>
      </w:r>
      <w:r w:rsidR="00AE10A2" w:rsidRPr="00AE10A2">
        <w:rPr>
          <w:sz w:val="28"/>
          <w:szCs w:val="28"/>
        </w:rPr>
        <w:t>]</w:t>
      </w:r>
      <w:r w:rsidR="006B4596" w:rsidRPr="00F5157D">
        <w:rPr>
          <w:sz w:val="28"/>
        </w:rPr>
        <w:t xml:space="preserve">. </w:t>
      </w:r>
    </w:p>
    <w:p w14:paraId="314641B0" w14:textId="77777777" w:rsidR="00F5157D" w:rsidRDefault="006B4596" w:rsidP="00B91DA3">
      <w:pPr>
        <w:widowControl w:val="0"/>
        <w:spacing w:after="0" w:line="360" w:lineRule="auto"/>
        <w:ind w:firstLine="709"/>
        <w:jc w:val="both"/>
        <w:rPr>
          <w:rFonts w:ascii="Times New Roman" w:eastAsia="Times New Roman" w:hAnsi="Times New Roman" w:cs="Times New Roman"/>
          <w:sz w:val="28"/>
          <w:szCs w:val="24"/>
          <w:lang w:eastAsia="uk-UA"/>
        </w:rPr>
      </w:pPr>
      <w:r w:rsidRPr="00F5157D">
        <w:rPr>
          <w:rFonts w:ascii="Times New Roman" w:eastAsia="Times New Roman" w:hAnsi="Times New Roman" w:cs="Times New Roman"/>
          <w:sz w:val="28"/>
          <w:szCs w:val="24"/>
          <w:lang w:eastAsia="uk-UA"/>
        </w:rPr>
        <w:t xml:space="preserve">Фаза </w:t>
      </w:r>
      <w:proofErr w:type="spellStart"/>
      <w:r w:rsidRPr="00F5157D">
        <w:rPr>
          <w:rFonts w:ascii="Times New Roman" w:eastAsia="Times New Roman" w:hAnsi="Times New Roman" w:cs="Times New Roman"/>
          <w:sz w:val="28"/>
          <w:szCs w:val="24"/>
          <w:lang w:eastAsia="uk-UA"/>
        </w:rPr>
        <w:t>вірусемії</w:t>
      </w:r>
      <w:proofErr w:type="spellEnd"/>
      <w:r w:rsidRPr="00F5157D">
        <w:rPr>
          <w:rFonts w:ascii="Times New Roman" w:eastAsia="Times New Roman" w:hAnsi="Times New Roman" w:cs="Times New Roman"/>
          <w:sz w:val="28"/>
          <w:szCs w:val="24"/>
          <w:lang w:eastAsia="uk-UA"/>
        </w:rPr>
        <w:t xml:space="preserve"> при вірусних гепатитах підтверджується виявленням ДНК або РНК вірусів у крові хворих. Паралельно з </w:t>
      </w:r>
      <w:proofErr w:type="spellStart"/>
      <w:r w:rsidRPr="00F5157D">
        <w:rPr>
          <w:rFonts w:ascii="Times New Roman" w:eastAsia="Times New Roman" w:hAnsi="Times New Roman" w:cs="Times New Roman"/>
          <w:sz w:val="28"/>
          <w:szCs w:val="24"/>
          <w:lang w:eastAsia="uk-UA"/>
        </w:rPr>
        <w:t>вірусемією</w:t>
      </w:r>
      <w:proofErr w:type="spellEnd"/>
      <w:r w:rsidRPr="00F5157D">
        <w:rPr>
          <w:rFonts w:ascii="Times New Roman" w:eastAsia="Times New Roman" w:hAnsi="Times New Roman" w:cs="Times New Roman"/>
          <w:sz w:val="28"/>
          <w:szCs w:val="24"/>
          <w:lang w:eastAsia="uk-UA"/>
        </w:rPr>
        <w:t xml:space="preserve"> відбувається паренхіматозна дифузія. Віруси гепатиту проникають у клітини печінки, зокрема в гепатоцити, а також можуть бути виявлені в еритроцитах, тромбоцитах, клітинах підшлункової та щитовидної залоз, </w:t>
      </w:r>
      <w:proofErr w:type="spellStart"/>
      <w:r w:rsidR="004823B4">
        <w:rPr>
          <w:rFonts w:ascii="Times New Roman" w:eastAsia="Times New Roman" w:hAnsi="Times New Roman" w:cs="Times New Roman"/>
          <w:sz w:val="28"/>
          <w:szCs w:val="24"/>
          <w:lang w:eastAsia="uk-UA"/>
        </w:rPr>
        <w:t>ретикулоендотеліальної</w:t>
      </w:r>
      <w:proofErr w:type="spellEnd"/>
      <w:r w:rsidR="004823B4">
        <w:rPr>
          <w:rFonts w:ascii="Times New Roman" w:eastAsia="Times New Roman" w:hAnsi="Times New Roman" w:cs="Times New Roman"/>
          <w:sz w:val="28"/>
          <w:szCs w:val="24"/>
          <w:lang w:eastAsia="uk-UA"/>
        </w:rPr>
        <w:t xml:space="preserve"> системи </w:t>
      </w:r>
      <w:r w:rsidR="00AE10A2" w:rsidRPr="00AE10A2">
        <w:rPr>
          <w:rFonts w:ascii="Times New Roman" w:eastAsia="Times New Roman" w:hAnsi="Times New Roman" w:cs="Times New Roman"/>
          <w:sz w:val="28"/>
          <w:szCs w:val="28"/>
          <w:lang w:eastAsia="uk-UA"/>
        </w:rPr>
        <w:t>[</w:t>
      </w:r>
      <w:r w:rsidR="00CE34DE">
        <w:rPr>
          <w:rFonts w:ascii="Times New Roman" w:eastAsia="Times New Roman" w:hAnsi="Times New Roman" w:cs="Times New Roman"/>
          <w:sz w:val="28"/>
          <w:szCs w:val="28"/>
          <w:lang w:eastAsia="uk-UA"/>
        </w:rPr>
        <w:t>8, с. 46</w:t>
      </w:r>
      <w:r w:rsidR="00AE10A2" w:rsidRPr="00AE10A2">
        <w:rPr>
          <w:rFonts w:ascii="Times New Roman" w:eastAsia="Times New Roman" w:hAnsi="Times New Roman" w:cs="Times New Roman"/>
          <w:sz w:val="28"/>
          <w:szCs w:val="28"/>
          <w:lang w:eastAsia="uk-UA"/>
        </w:rPr>
        <w:t>]</w:t>
      </w:r>
      <w:r w:rsidR="00F5157D">
        <w:rPr>
          <w:rFonts w:ascii="Times New Roman" w:eastAsia="Times New Roman" w:hAnsi="Times New Roman" w:cs="Times New Roman"/>
          <w:sz w:val="28"/>
          <w:szCs w:val="24"/>
          <w:lang w:eastAsia="uk-UA"/>
        </w:rPr>
        <w:t>.</w:t>
      </w:r>
    </w:p>
    <w:p w14:paraId="6F52B8BA" w14:textId="77777777" w:rsidR="006B4596" w:rsidRPr="00F5157D" w:rsidRDefault="00F5157D" w:rsidP="00B91DA3">
      <w:pPr>
        <w:widowControl w:val="0"/>
        <w:spacing w:after="0" w:line="360" w:lineRule="auto"/>
        <w:ind w:firstLine="709"/>
        <w:jc w:val="both"/>
        <w:rPr>
          <w:rFonts w:ascii="Times New Roman" w:eastAsia="Times New Roman" w:hAnsi="Times New Roman" w:cs="Times New Roman"/>
          <w:sz w:val="28"/>
          <w:szCs w:val="24"/>
          <w:lang w:eastAsia="uk-UA"/>
        </w:rPr>
      </w:pPr>
      <w:r>
        <w:rPr>
          <w:rFonts w:ascii="Times New Roman" w:eastAsia="Times New Roman" w:hAnsi="Times New Roman" w:cs="Times New Roman"/>
          <w:sz w:val="28"/>
          <w:szCs w:val="24"/>
          <w:lang w:eastAsia="uk-UA"/>
        </w:rPr>
        <w:t>Варто відмітити, що м</w:t>
      </w:r>
      <w:r w:rsidR="006B4596" w:rsidRPr="00F5157D">
        <w:rPr>
          <w:rFonts w:ascii="Times New Roman" w:eastAsia="Times New Roman" w:hAnsi="Times New Roman" w:cs="Times New Roman"/>
          <w:sz w:val="28"/>
          <w:szCs w:val="24"/>
          <w:lang w:eastAsia="uk-UA"/>
        </w:rPr>
        <w:t xml:space="preserve">еханізми пошкодження гепатоцитів та інших клітин органів і систем досі не вивчені достатньо. F. </w:t>
      </w:r>
      <w:proofErr w:type="spellStart"/>
      <w:r w:rsidR="006B4596" w:rsidRPr="00F5157D">
        <w:rPr>
          <w:rFonts w:ascii="Times New Roman" w:eastAsia="Times New Roman" w:hAnsi="Times New Roman" w:cs="Times New Roman"/>
          <w:sz w:val="28"/>
          <w:szCs w:val="24"/>
          <w:lang w:eastAsia="uk-UA"/>
        </w:rPr>
        <w:t>Dudleu</w:t>
      </w:r>
      <w:proofErr w:type="spellEnd"/>
      <w:r w:rsidR="006B4596" w:rsidRPr="00F5157D">
        <w:rPr>
          <w:rFonts w:ascii="Times New Roman" w:eastAsia="Times New Roman" w:hAnsi="Times New Roman" w:cs="Times New Roman"/>
          <w:sz w:val="28"/>
          <w:szCs w:val="24"/>
          <w:lang w:eastAsia="uk-UA"/>
        </w:rPr>
        <w:t xml:space="preserve"> та А.Ф. </w:t>
      </w:r>
      <w:proofErr w:type="spellStart"/>
      <w:r w:rsidR="006B4596" w:rsidRPr="00F5157D">
        <w:rPr>
          <w:rFonts w:ascii="Times New Roman" w:eastAsia="Times New Roman" w:hAnsi="Times New Roman" w:cs="Times New Roman"/>
          <w:sz w:val="28"/>
          <w:szCs w:val="24"/>
          <w:lang w:eastAsia="uk-UA"/>
        </w:rPr>
        <w:t>Блюгер</w:t>
      </w:r>
      <w:proofErr w:type="spellEnd"/>
      <w:r w:rsidR="006B4596" w:rsidRPr="00F5157D">
        <w:rPr>
          <w:rFonts w:ascii="Times New Roman" w:eastAsia="Times New Roman" w:hAnsi="Times New Roman" w:cs="Times New Roman"/>
          <w:sz w:val="28"/>
          <w:szCs w:val="24"/>
          <w:lang w:eastAsia="uk-UA"/>
        </w:rPr>
        <w:t xml:space="preserve"> у патогенезі синдрому цитолізу вважають ключовими реакції макроорганізму, опосередковані Т-клітинами. На їхню думку, вірус, проникаючи в чутливі гепатоцити і розмножуючись у них, накопичується в поверхневій мембрані, що спричиняє циркуляцію антигенів у крові і сенсибілізацію Т-лімфоцитів, які розпізнають чужорідні антигени в мембрані гепатоцитів.</w:t>
      </w:r>
    </w:p>
    <w:p w14:paraId="5385B5D3" w14:textId="77777777" w:rsidR="006B4596" w:rsidRPr="00F5157D" w:rsidRDefault="006B4596" w:rsidP="00B91DA3">
      <w:pPr>
        <w:widowControl w:val="0"/>
        <w:spacing w:after="0" w:line="360" w:lineRule="auto"/>
        <w:ind w:firstLine="709"/>
        <w:jc w:val="both"/>
        <w:rPr>
          <w:rFonts w:ascii="Times New Roman" w:eastAsia="Times New Roman" w:hAnsi="Times New Roman" w:cs="Times New Roman"/>
          <w:sz w:val="28"/>
          <w:szCs w:val="24"/>
          <w:lang w:eastAsia="uk-UA"/>
        </w:rPr>
      </w:pPr>
      <w:r w:rsidRPr="00F5157D">
        <w:rPr>
          <w:rFonts w:ascii="Times New Roman" w:eastAsia="Times New Roman" w:hAnsi="Times New Roman" w:cs="Times New Roman"/>
          <w:sz w:val="28"/>
          <w:szCs w:val="24"/>
          <w:lang w:eastAsia="uk-UA"/>
        </w:rPr>
        <w:t xml:space="preserve">У зоні локалізації інфікованих гепатоцитів відбувається імунна відповідь, результатом якої є знищення інфекційного агента та одночасне руйнування гепатоциту, який стає </w:t>
      </w:r>
      <w:r w:rsidR="00F5157D">
        <w:rPr>
          <w:rFonts w:ascii="Times New Roman" w:eastAsia="Times New Roman" w:hAnsi="Times New Roman" w:cs="Times New Roman"/>
          <w:sz w:val="28"/>
          <w:szCs w:val="24"/>
          <w:lang w:eastAsia="uk-UA"/>
        </w:rPr>
        <w:t>«</w:t>
      </w:r>
      <w:r w:rsidRPr="00F5157D">
        <w:rPr>
          <w:rFonts w:ascii="Times New Roman" w:eastAsia="Times New Roman" w:hAnsi="Times New Roman" w:cs="Times New Roman"/>
          <w:sz w:val="28"/>
          <w:szCs w:val="24"/>
          <w:lang w:eastAsia="uk-UA"/>
        </w:rPr>
        <w:t>чужорідним</w:t>
      </w:r>
      <w:r w:rsidR="00F5157D">
        <w:rPr>
          <w:rFonts w:ascii="Times New Roman" w:eastAsia="Times New Roman" w:hAnsi="Times New Roman" w:cs="Times New Roman"/>
          <w:sz w:val="28"/>
          <w:szCs w:val="24"/>
          <w:lang w:eastAsia="uk-UA"/>
        </w:rPr>
        <w:t>»</w:t>
      </w:r>
      <w:r w:rsidRPr="00F5157D">
        <w:rPr>
          <w:rFonts w:ascii="Times New Roman" w:eastAsia="Times New Roman" w:hAnsi="Times New Roman" w:cs="Times New Roman"/>
          <w:sz w:val="28"/>
          <w:szCs w:val="24"/>
          <w:lang w:eastAsia="uk-UA"/>
        </w:rPr>
        <w:t xml:space="preserve"> через утворення вірусного білка в його структурі. Якщо вірус активно розмножується в більшості гепатоцитів, то при нормальній реакції Т-клітин може розвинутися важка (</w:t>
      </w:r>
      <w:proofErr w:type="spellStart"/>
      <w:r w:rsidRPr="00F5157D">
        <w:rPr>
          <w:rFonts w:ascii="Times New Roman" w:eastAsia="Times New Roman" w:hAnsi="Times New Roman" w:cs="Times New Roman"/>
          <w:sz w:val="28"/>
          <w:szCs w:val="24"/>
          <w:lang w:eastAsia="uk-UA"/>
        </w:rPr>
        <w:t>фульмінантна</w:t>
      </w:r>
      <w:proofErr w:type="spellEnd"/>
      <w:r w:rsidRPr="00F5157D">
        <w:rPr>
          <w:rFonts w:ascii="Times New Roman" w:eastAsia="Times New Roman" w:hAnsi="Times New Roman" w:cs="Times New Roman"/>
          <w:sz w:val="28"/>
          <w:szCs w:val="24"/>
          <w:lang w:eastAsia="uk-UA"/>
        </w:rPr>
        <w:t>) форма гепатит</w:t>
      </w:r>
      <w:r w:rsidR="00CE34DE">
        <w:rPr>
          <w:rFonts w:ascii="Times New Roman" w:eastAsia="Times New Roman" w:hAnsi="Times New Roman" w:cs="Times New Roman"/>
          <w:sz w:val="28"/>
          <w:szCs w:val="24"/>
          <w:lang w:eastAsia="uk-UA"/>
        </w:rPr>
        <w:t>у</w:t>
      </w:r>
      <w:r w:rsidRPr="00F5157D">
        <w:rPr>
          <w:rFonts w:ascii="Times New Roman" w:eastAsia="Times New Roman" w:hAnsi="Times New Roman" w:cs="Times New Roman"/>
          <w:sz w:val="28"/>
          <w:szCs w:val="24"/>
          <w:lang w:eastAsia="uk-UA"/>
        </w:rPr>
        <w:t>. При пошкодженні лише частини гепатоцитів виникають інші клінічні форми захворювання. Якщо ж специфічна реакція Т-клітин на вірус відсутня, то ушкодження клітин печінки не відбувається</w:t>
      </w:r>
      <w:r w:rsidR="00CE34DE">
        <w:rPr>
          <w:rFonts w:ascii="Times New Roman" w:eastAsia="Times New Roman" w:hAnsi="Times New Roman" w:cs="Times New Roman"/>
          <w:sz w:val="28"/>
          <w:szCs w:val="24"/>
          <w:lang w:eastAsia="uk-UA"/>
        </w:rPr>
        <w:t xml:space="preserve"> </w:t>
      </w:r>
      <w:r w:rsidR="00CE34DE" w:rsidRPr="00AE10A2">
        <w:rPr>
          <w:rFonts w:ascii="Times New Roman" w:eastAsia="Times New Roman" w:hAnsi="Times New Roman" w:cs="Times New Roman"/>
          <w:sz w:val="28"/>
          <w:szCs w:val="28"/>
          <w:lang w:eastAsia="uk-UA"/>
        </w:rPr>
        <w:t>[</w:t>
      </w:r>
      <w:r w:rsidR="00CE34DE">
        <w:rPr>
          <w:rFonts w:ascii="Times New Roman" w:eastAsia="Times New Roman" w:hAnsi="Times New Roman" w:cs="Times New Roman"/>
          <w:sz w:val="28"/>
          <w:szCs w:val="28"/>
          <w:lang w:eastAsia="uk-UA"/>
        </w:rPr>
        <w:t>10</w:t>
      </w:r>
      <w:r w:rsidR="00CE34DE" w:rsidRPr="00AE10A2">
        <w:rPr>
          <w:rFonts w:ascii="Times New Roman" w:eastAsia="Times New Roman" w:hAnsi="Times New Roman" w:cs="Times New Roman"/>
          <w:sz w:val="28"/>
          <w:szCs w:val="28"/>
          <w:lang w:eastAsia="uk-UA"/>
        </w:rPr>
        <w:t>]</w:t>
      </w:r>
      <w:r w:rsidRPr="00F5157D">
        <w:rPr>
          <w:rFonts w:ascii="Times New Roman" w:eastAsia="Times New Roman" w:hAnsi="Times New Roman" w:cs="Times New Roman"/>
          <w:sz w:val="28"/>
          <w:szCs w:val="24"/>
          <w:lang w:eastAsia="uk-UA"/>
        </w:rPr>
        <w:t>.</w:t>
      </w:r>
    </w:p>
    <w:p w14:paraId="4B9D3C0A" w14:textId="77777777" w:rsidR="006B4596" w:rsidRPr="00F5157D" w:rsidRDefault="006B4596" w:rsidP="00B91DA3">
      <w:pPr>
        <w:widowControl w:val="0"/>
        <w:spacing w:after="0" w:line="360" w:lineRule="auto"/>
        <w:ind w:firstLine="709"/>
        <w:jc w:val="both"/>
        <w:rPr>
          <w:rFonts w:ascii="Times New Roman" w:eastAsia="Times New Roman" w:hAnsi="Times New Roman" w:cs="Times New Roman"/>
          <w:sz w:val="28"/>
          <w:szCs w:val="24"/>
          <w:lang w:eastAsia="uk-UA"/>
        </w:rPr>
      </w:pPr>
      <w:r w:rsidRPr="00F5157D">
        <w:rPr>
          <w:rFonts w:ascii="Times New Roman" w:eastAsia="Times New Roman" w:hAnsi="Times New Roman" w:cs="Times New Roman"/>
          <w:sz w:val="28"/>
          <w:szCs w:val="24"/>
          <w:lang w:eastAsia="uk-UA"/>
        </w:rPr>
        <w:t xml:space="preserve">Проте ця теорія не дає відповіді на багато аспектів патогенезу вірусного гепатиту. Залишаються питання щодо того, чому </w:t>
      </w:r>
      <w:proofErr w:type="spellStart"/>
      <w:r w:rsidRPr="00F5157D">
        <w:rPr>
          <w:rFonts w:ascii="Times New Roman" w:eastAsia="Times New Roman" w:hAnsi="Times New Roman" w:cs="Times New Roman"/>
          <w:sz w:val="28"/>
          <w:szCs w:val="24"/>
          <w:lang w:eastAsia="uk-UA"/>
        </w:rPr>
        <w:t>аутоагресія</w:t>
      </w:r>
      <w:proofErr w:type="spellEnd"/>
      <w:r w:rsidRPr="00F5157D">
        <w:rPr>
          <w:rFonts w:ascii="Times New Roman" w:eastAsia="Times New Roman" w:hAnsi="Times New Roman" w:cs="Times New Roman"/>
          <w:sz w:val="28"/>
          <w:szCs w:val="24"/>
          <w:lang w:eastAsia="uk-UA"/>
        </w:rPr>
        <w:t xml:space="preserve"> (наявність антитіл, Т-лімфоцитів, вірусу) реалізується лише в окремих випадках. Також не зрозуміло, чому в печінці, де клітини гинуть, не спостерігається </w:t>
      </w:r>
      <w:proofErr w:type="spellStart"/>
      <w:r w:rsidRPr="00F5157D">
        <w:rPr>
          <w:rFonts w:ascii="Times New Roman" w:eastAsia="Times New Roman" w:hAnsi="Times New Roman" w:cs="Times New Roman"/>
          <w:sz w:val="28"/>
          <w:szCs w:val="24"/>
          <w:lang w:eastAsia="uk-UA"/>
        </w:rPr>
        <w:t>лімфоцитарної</w:t>
      </w:r>
      <w:proofErr w:type="spellEnd"/>
      <w:r w:rsidRPr="00F5157D">
        <w:rPr>
          <w:rFonts w:ascii="Times New Roman" w:eastAsia="Times New Roman" w:hAnsi="Times New Roman" w:cs="Times New Roman"/>
          <w:sz w:val="28"/>
          <w:szCs w:val="24"/>
          <w:lang w:eastAsia="uk-UA"/>
        </w:rPr>
        <w:t xml:space="preserve"> </w:t>
      </w:r>
      <w:r w:rsidRPr="00F5157D">
        <w:rPr>
          <w:rFonts w:ascii="Times New Roman" w:eastAsia="Times New Roman" w:hAnsi="Times New Roman" w:cs="Times New Roman"/>
          <w:sz w:val="28"/>
          <w:szCs w:val="24"/>
          <w:lang w:eastAsia="uk-UA"/>
        </w:rPr>
        <w:lastRenderedPageBreak/>
        <w:t xml:space="preserve">інфільтрації. Відповідь на ці питання запропонував А.Ф. </w:t>
      </w:r>
      <w:proofErr w:type="spellStart"/>
      <w:r w:rsidRPr="00F5157D">
        <w:rPr>
          <w:rFonts w:ascii="Times New Roman" w:eastAsia="Times New Roman" w:hAnsi="Times New Roman" w:cs="Times New Roman"/>
          <w:sz w:val="28"/>
          <w:szCs w:val="24"/>
          <w:lang w:eastAsia="uk-UA"/>
        </w:rPr>
        <w:t>Блюгер</w:t>
      </w:r>
      <w:proofErr w:type="spellEnd"/>
      <w:r w:rsidRPr="00F5157D">
        <w:rPr>
          <w:rFonts w:ascii="Times New Roman" w:eastAsia="Times New Roman" w:hAnsi="Times New Roman" w:cs="Times New Roman"/>
          <w:sz w:val="28"/>
          <w:szCs w:val="24"/>
          <w:lang w:eastAsia="uk-UA"/>
        </w:rPr>
        <w:t xml:space="preserve">, який висловив думку, що для розвитку </w:t>
      </w:r>
      <w:proofErr w:type="spellStart"/>
      <w:r w:rsidRPr="00F5157D">
        <w:rPr>
          <w:rFonts w:ascii="Times New Roman" w:eastAsia="Times New Roman" w:hAnsi="Times New Roman" w:cs="Times New Roman"/>
          <w:sz w:val="28"/>
          <w:szCs w:val="24"/>
          <w:lang w:eastAsia="uk-UA"/>
        </w:rPr>
        <w:t>аутоагресії</w:t>
      </w:r>
      <w:proofErr w:type="spellEnd"/>
      <w:r w:rsidRPr="00F5157D">
        <w:rPr>
          <w:rFonts w:ascii="Times New Roman" w:eastAsia="Times New Roman" w:hAnsi="Times New Roman" w:cs="Times New Roman"/>
          <w:sz w:val="28"/>
          <w:szCs w:val="24"/>
          <w:lang w:eastAsia="uk-UA"/>
        </w:rPr>
        <w:t xml:space="preserve"> необхідні генетичні порушення в системі імунологічного гомеостазу. Однак цей аргумент, на наш погляд, є недостатньо переконливим</w:t>
      </w:r>
      <w:r w:rsidR="00CE34DE">
        <w:rPr>
          <w:rFonts w:ascii="Times New Roman" w:eastAsia="Times New Roman" w:hAnsi="Times New Roman" w:cs="Times New Roman"/>
          <w:sz w:val="28"/>
          <w:szCs w:val="24"/>
          <w:lang w:eastAsia="uk-UA"/>
        </w:rPr>
        <w:t xml:space="preserve"> </w:t>
      </w:r>
      <w:r w:rsidR="00CE34DE" w:rsidRPr="00AE10A2">
        <w:rPr>
          <w:rFonts w:ascii="Times New Roman" w:eastAsia="Times New Roman" w:hAnsi="Times New Roman" w:cs="Times New Roman"/>
          <w:sz w:val="28"/>
          <w:szCs w:val="28"/>
          <w:lang w:eastAsia="uk-UA"/>
        </w:rPr>
        <w:t>[</w:t>
      </w:r>
      <w:r w:rsidR="00CE34DE">
        <w:rPr>
          <w:rFonts w:ascii="Times New Roman" w:eastAsia="Times New Roman" w:hAnsi="Times New Roman" w:cs="Times New Roman"/>
          <w:sz w:val="28"/>
          <w:szCs w:val="28"/>
          <w:lang w:eastAsia="uk-UA"/>
        </w:rPr>
        <w:t>33, р. 83</w:t>
      </w:r>
      <w:r w:rsidR="00CE34DE" w:rsidRPr="00AE10A2">
        <w:rPr>
          <w:rFonts w:ascii="Times New Roman" w:eastAsia="Times New Roman" w:hAnsi="Times New Roman" w:cs="Times New Roman"/>
          <w:sz w:val="28"/>
          <w:szCs w:val="28"/>
          <w:lang w:eastAsia="uk-UA"/>
        </w:rPr>
        <w:t>]</w:t>
      </w:r>
      <w:r w:rsidRPr="00F5157D">
        <w:rPr>
          <w:rFonts w:ascii="Times New Roman" w:eastAsia="Times New Roman" w:hAnsi="Times New Roman" w:cs="Times New Roman"/>
          <w:sz w:val="28"/>
          <w:szCs w:val="24"/>
          <w:lang w:eastAsia="uk-UA"/>
        </w:rPr>
        <w:t xml:space="preserve">. </w:t>
      </w:r>
    </w:p>
    <w:p w14:paraId="6A15240C" w14:textId="77777777" w:rsidR="006B4596" w:rsidRPr="00F5157D" w:rsidRDefault="006B4596" w:rsidP="00B91DA3">
      <w:pPr>
        <w:widowControl w:val="0"/>
        <w:spacing w:after="0" w:line="360" w:lineRule="auto"/>
        <w:ind w:firstLine="709"/>
        <w:jc w:val="both"/>
        <w:rPr>
          <w:rFonts w:ascii="Times New Roman" w:eastAsia="Times New Roman" w:hAnsi="Times New Roman" w:cs="Times New Roman"/>
          <w:sz w:val="28"/>
          <w:szCs w:val="24"/>
          <w:lang w:eastAsia="uk-UA"/>
        </w:rPr>
      </w:pPr>
      <w:r w:rsidRPr="00F5157D">
        <w:rPr>
          <w:rFonts w:ascii="Times New Roman" w:eastAsia="Times New Roman" w:hAnsi="Times New Roman" w:cs="Times New Roman"/>
          <w:sz w:val="28"/>
          <w:szCs w:val="24"/>
          <w:lang w:eastAsia="uk-UA"/>
        </w:rPr>
        <w:t xml:space="preserve">У ліпідах </w:t>
      </w:r>
      <w:proofErr w:type="spellStart"/>
      <w:r w:rsidRPr="00F5157D">
        <w:rPr>
          <w:rFonts w:ascii="Times New Roman" w:eastAsia="Times New Roman" w:hAnsi="Times New Roman" w:cs="Times New Roman"/>
          <w:sz w:val="28"/>
          <w:szCs w:val="24"/>
          <w:lang w:eastAsia="uk-UA"/>
        </w:rPr>
        <w:t>перекисному</w:t>
      </w:r>
      <w:proofErr w:type="spellEnd"/>
      <w:r w:rsidRPr="00F5157D">
        <w:rPr>
          <w:rFonts w:ascii="Times New Roman" w:eastAsia="Times New Roman" w:hAnsi="Times New Roman" w:cs="Times New Roman"/>
          <w:sz w:val="28"/>
          <w:szCs w:val="24"/>
          <w:lang w:eastAsia="uk-UA"/>
        </w:rPr>
        <w:t xml:space="preserve"> окисленню піддаються головним чином ненасичені жирні кислоти, що спричиняє зміну їх просторового розташування, конфігурації та інтеграцію в інтенсивні метаболічні процеси. Залежно від адаптаційної ємності, інтенсифікація </w:t>
      </w:r>
      <w:proofErr w:type="spellStart"/>
      <w:r w:rsidRPr="00F5157D">
        <w:rPr>
          <w:rFonts w:ascii="Times New Roman" w:eastAsia="Times New Roman" w:hAnsi="Times New Roman" w:cs="Times New Roman"/>
          <w:sz w:val="28"/>
          <w:szCs w:val="24"/>
          <w:lang w:eastAsia="uk-UA"/>
        </w:rPr>
        <w:t>перекисного</w:t>
      </w:r>
      <w:proofErr w:type="spellEnd"/>
      <w:r w:rsidRPr="00F5157D">
        <w:rPr>
          <w:rFonts w:ascii="Times New Roman" w:eastAsia="Times New Roman" w:hAnsi="Times New Roman" w:cs="Times New Roman"/>
          <w:sz w:val="28"/>
          <w:szCs w:val="24"/>
          <w:lang w:eastAsia="uk-UA"/>
        </w:rPr>
        <w:t xml:space="preserve"> окислення ліпідів (ПОЛ) може бути знижена завдяки ферментативним і неферментативним антиоксидантним системам (АОС). Якщо активність ПОЛ низька, а ємність АОС достатня, перебіг хвороби має сприятливий характер</w:t>
      </w:r>
      <w:r w:rsidR="00AE10A2">
        <w:rPr>
          <w:rFonts w:ascii="Times New Roman" w:eastAsia="Times New Roman" w:hAnsi="Times New Roman" w:cs="Times New Roman"/>
          <w:sz w:val="28"/>
          <w:szCs w:val="24"/>
          <w:lang w:eastAsia="uk-UA"/>
        </w:rPr>
        <w:t xml:space="preserve"> </w:t>
      </w:r>
      <w:r w:rsidR="00AE10A2" w:rsidRPr="00AE10A2">
        <w:rPr>
          <w:rFonts w:ascii="Times New Roman" w:eastAsia="Times New Roman" w:hAnsi="Times New Roman" w:cs="Times New Roman"/>
          <w:sz w:val="28"/>
          <w:szCs w:val="28"/>
          <w:lang w:eastAsia="uk-UA"/>
        </w:rPr>
        <w:t>[</w:t>
      </w:r>
      <w:r w:rsidR="00AE10A2">
        <w:rPr>
          <w:rFonts w:ascii="Times New Roman" w:eastAsia="Times New Roman" w:hAnsi="Times New Roman" w:cs="Times New Roman"/>
          <w:sz w:val="28"/>
          <w:szCs w:val="28"/>
          <w:lang w:eastAsia="uk-UA"/>
        </w:rPr>
        <w:t>11, с. 1</w:t>
      </w:r>
      <w:r w:rsidR="00E007C1">
        <w:rPr>
          <w:rFonts w:ascii="Times New Roman" w:eastAsia="Times New Roman" w:hAnsi="Times New Roman" w:cs="Times New Roman"/>
          <w:sz w:val="28"/>
          <w:szCs w:val="28"/>
          <w:lang w:eastAsia="uk-UA"/>
        </w:rPr>
        <w:t>12</w:t>
      </w:r>
      <w:r w:rsidR="00AE10A2" w:rsidRPr="00AE10A2">
        <w:rPr>
          <w:rFonts w:ascii="Times New Roman" w:eastAsia="Times New Roman" w:hAnsi="Times New Roman" w:cs="Times New Roman"/>
          <w:sz w:val="28"/>
          <w:szCs w:val="28"/>
          <w:lang w:eastAsia="uk-UA"/>
        </w:rPr>
        <w:t>]</w:t>
      </w:r>
      <w:r w:rsidRPr="00F5157D">
        <w:rPr>
          <w:rFonts w:ascii="Times New Roman" w:eastAsia="Times New Roman" w:hAnsi="Times New Roman" w:cs="Times New Roman"/>
          <w:sz w:val="28"/>
          <w:szCs w:val="24"/>
          <w:lang w:eastAsia="uk-UA"/>
        </w:rPr>
        <w:t xml:space="preserve">. </w:t>
      </w:r>
    </w:p>
    <w:p w14:paraId="4814C716" w14:textId="77777777" w:rsidR="006B4596" w:rsidRPr="00F5157D" w:rsidRDefault="006B4596" w:rsidP="00B91DA3">
      <w:pPr>
        <w:widowControl w:val="0"/>
        <w:spacing w:after="0" w:line="360" w:lineRule="auto"/>
        <w:ind w:firstLine="709"/>
        <w:jc w:val="both"/>
        <w:rPr>
          <w:rFonts w:ascii="Times New Roman" w:eastAsia="Times New Roman" w:hAnsi="Times New Roman" w:cs="Times New Roman"/>
          <w:sz w:val="28"/>
          <w:szCs w:val="24"/>
          <w:lang w:eastAsia="uk-UA"/>
        </w:rPr>
      </w:pPr>
      <w:r w:rsidRPr="00F5157D">
        <w:rPr>
          <w:rFonts w:ascii="Times New Roman" w:eastAsia="Times New Roman" w:hAnsi="Times New Roman" w:cs="Times New Roman"/>
          <w:sz w:val="28"/>
          <w:szCs w:val="24"/>
          <w:lang w:eastAsia="uk-UA"/>
        </w:rPr>
        <w:t xml:space="preserve">Багато положень цієї теорії підтверджено нашими дослідженнями, а також роботами Н.І. </w:t>
      </w:r>
      <w:proofErr w:type="spellStart"/>
      <w:r w:rsidRPr="00F5157D">
        <w:rPr>
          <w:rFonts w:ascii="Times New Roman" w:eastAsia="Times New Roman" w:hAnsi="Times New Roman" w:cs="Times New Roman"/>
          <w:sz w:val="28"/>
          <w:szCs w:val="24"/>
          <w:lang w:eastAsia="uk-UA"/>
        </w:rPr>
        <w:t>Нісевича</w:t>
      </w:r>
      <w:proofErr w:type="spellEnd"/>
      <w:r w:rsidRPr="00F5157D">
        <w:rPr>
          <w:rFonts w:ascii="Times New Roman" w:eastAsia="Times New Roman" w:hAnsi="Times New Roman" w:cs="Times New Roman"/>
          <w:sz w:val="28"/>
          <w:szCs w:val="24"/>
          <w:lang w:eastAsia="uk-UA"/>
        </w:rPr>
        <w:t xml:space="preserve"> та В.Ф. </w:t>
      </w:r>
      <w:proofErr w:type="spellStart"/>
      <w:r w:rsidRPr="00F5157D">
        <w:rPr>
          <w:rFonts w:ascii="Times New Roman" w:eastAsia="Times New Roman" w:hAnsi="Times New Roman" w:cs="Times New Roman"/>
          <w:sz w:val="28"/>
          <w:szCs w:val="24"/>
          <w:lang w:eastAsia="uk-UA"/>
        </w:rPr>
        <w:t>Учайкина</w:t>
      </w:r>
      <w:proofErr w:type="spellEnd"/>
      <w:r w:rsidRPr="00F5157D">
        <w:rPr>
          <w:rFonts w:ascii="Times New Roman" w:eastAsia="Times New Roman" w:hAnsi="Times New Roman" w:cs="Times New Roman"/>
          <w:sz w:val="28"/>
          <w:szCs w:val="24"/>
          <w:lang w:eastAsia="uk-UA"/>
        </w:rPr>
        <w:t>. Підтвердженням правильності цього підходу є позитивні результати терапії за допомогою антиоксидантів</w:t>
      </w:r>
      <w:r w:rsidR="00AE10A2">
        <w:rPr>
          <w:rFonts w:ascii="Times New Roman" w:eastAsia="Times New Roman" w:hAnsi="Times New Roman" w:cs="Times New Roman"/>
          <w:sz w:val="28"/>
          <w:szCs w:val="24"/>
          <w:lang w:eastAsia="uk-UA"/>
        </w:rPr>
        <w:t xml:space="preserve"> </w:t>
      </w:r>
      <w:r w:rsidR="00AE10A2" w:rsidRPr="00AE10A2">
        <w:rPr>
          <w:rFonts w:ascii="Times New Roman" w:eastAsia="Times New Roman" w:hAnsi="Times New Roman" w:cs="Times New Roman"/>
          <w:sz w:val="28"/>
          <w:szCs w:val="28"/>
          <w:lang w:eastAsia="uk-UA"/>
        </w:rPr>
        <w:t>[</w:t>
      </w:r>
      <w:r w:rsidR="00AE10A2">
        <w:rPr>
          <w:rFonts w:ascii="Times New Roman" w:eastAsia="Times New Roman" w:hAnsi="Times New Roman" w:cs="Times New Roman"/>
          <w:sz w:val="28"/>
          <w:szCs w:val="28"/>
          <w:lang w:eastAsia="uk-UA"/>
        </w:rPr>
        <w:t>17, с. 44</w:t>
      </w:r>
      <w:r w:rsidR="00AE10A2" w:rsidRPr="00AE10A2">
        <w:rPr>
          <w:rFonts w:ascii="Times New Roman" w:eastAsia="Times New Roman" w:hAnsi="Times New Roman" w:cs="Times New Roman"/>
          <w:sz w:val="28"/>
          <w:szCs w:val="28"/>
          <w:lang w:eastAsia="uk-UA"/>
        </w:rPr>
        <w:t>]</w:t>
      </w:r>
      <w:r w:rsidRPr="00F5157D">
        <w:rPr>
          <w:rFonts w:ascii="Times New Roman" w:eastAsia="Times New Roman" w:hAnsi="Times New Roman" w:cs="Times New Roman"/>
          <w:sz w:val="28"/>
          <w:szCs w:val="24"/>
          <w:lang w:eastAsia="uk-UA"/>
        </w:rPr>
        <w:t>.</w:t>
      </w:r>
    </w:p>
    <w:p w14:paraId="602671F4" w14:textId="77777777" w:rsidR="006B4596" w:rsidRPr="00F5157D" w:rsidRDefault="006B4596" w:rsidP="00B91DA3">
      <w:pPr>
        <w:widowControl w:val="0"/>
        <w:spacing w:after="0" w:line="360" w:lineRule="auto"/>
        <w:ind w:firstLine="709"/>
        <w:jc w:val="both"/>
        <w:rPr>
          <w:rFonts w:ascii="Times New Roman" w:eastAsia="Times New Roman" w:hAnsi="Times New Roman" w:cs="Times New Roman"/>
          <w:sz w:val="28"/>
          <w:szCs w:val="24"/>
          <w:lang w:eastAsia="uk-UA"/>
        </w:rPr>
      </w:pPr>
      <w:r w:rsidRPr="00F5157D">
        <w:rPr>
          <w:rFonts w:ascii="Times New Roman" w:eastAsia="Times New Roman" w:hAnsi="Times New Roman" w:cs="Times New Roman"/>
          <w:sz w:val="28"/>
          <w:szCs w:val="24"/>
          <w:lang w:eastAsia="uk-UA"/>
        </w:rPr>
        <w:t xml:space="preserve">При важкому перебігу вірусних гепатитів можливий наступ етапу вторинної </w:t>
      </w:r>
      <w:proofErr w:type="spellStart"/>
      <w:r w:rsidRPr="00F5157D">
        <w:rPr>
          <w:rFonts w:ascii="Times New Roman" w:eastAsia="Times New Roman" w:hAnsi="Times New Roman" w:cs="Times New Roman"/>
          <w:sz w:val="28"/>
          <w:szCs w:val="24"/>
          <w:lang w:eastAsia="uk-UA"/>
        </w:rPr>
        <w:t>вірусемії</w:t>
      </w:r>
      <w:proofErr w:type="spellEnd"/>
      <w:r w:rsidRPr="00F5157D">
        <w:rPr>
          <w:rFonts w:ascii="Times New Roman" w:eastAsia="Times New Roman" w:hAnsi="Times New Roman" w:cs="Times New Roman"/>
          <w:sz w:val="28"/>
          <w:szCs w:val="24"/>
          <w:lang w:eastAsia="uk-UA"/>
        </w:rPr>
        <w:t xml:space="preserve">, що може призвести до </w:t>
      </w:r>
      <w:proofErr w:type="spellStart"/>
      <w:r w:rsidRPr="00F5157D">
        <w:rPr>
          <w:rFonts w:ascii="Times New Roman" w:eastAsia="Times New Roman" w:hAnsi="Times New Roman" w:cs="Times New Roman"/>
          <w:sz w:val="28"/>
          <w:szCs w:val="24"/>
          <w:lang w:eastAsia="uk-UA"/>
        </w:rPr>
        <w:t>хронізації</w:t>
      </w:r>
      <w:proofErr w:type="spellEnd"/>
      <w:r w:rsidRPr="00F5157D">
        <w:rPr>
          <w:rFonts w:ascii="Times New Roman" w:eastAsia="Times New Roman" w:hAnsi="Times New Roman" w:cs="Times New Roman"/>
          <w:sz w:val="28"/>
          <w:szCs w:val="24"/>
          <w:lang w:eastAsia="uk-UA"/>
        </w:rPr>
        <w:t xml:space="preserve"> захворювання. Завершальним етапом патогенетичного процесу вірусних гепатитів є </w:t>
      </w:r>
      <w:proofErr w:type="spellStart"/>
      <w:r w:rsidRPr="00F5157D">
        <w:rPr>
          <w:rFonts w:ascii="Times New Roman" w:eastAsia="Times New Roman" w:hAnsi="Times New Roman" w:cs="Times New Roman"/>
          <w:sz w:val="28"/>
          <w:szCs w:val="24"/>
          <w:lang w:eastAsia="uk-UA"/>
        </w:rPr>
        <w:t>резидуальна</w:t>
      </w:r>
      <w:proofErr w:type="spellEnd"/>
      <w:r w:rsidRPr="00F5157D">
        <w:rPr>
          <w:rFonts w:ascii="Times New Roman" w:eastAsia="Times New Roman" w:hAnsi="Times New Roman" w:cs="Times New Roman"/>
          <w:sz w:val="28"/>
          <w:szCs w:val="24"/>
          <w:lang w:eastAsia="uk-UA"/>
        </w:rPr>
        <w:t xml:space="preserve"> фаза, яка клінічно відповідає періоду ранньої реконвалесценції.</w:t>
      </w:r>
    </w:p>
    <w:p w14:paraId="3DEE8B1C" w14:textId="77777777" w:rsidR="008F3C27" w:rsidRPr="00F5157D" w:rsidRDefault="006B4596" w:rsidP="00B91DA3">
      <w:pPr>
        <w:pStyle w:val="a3"/>
        <w:widowControl w:val="0"/>
        <w:spacing w:before="0" w:beforeAutospacing="0" w:after="0" w:afterAutospacing="0" w:line="360" w:lineRule="auto"/>
        <w:ind w:firstLine="709"/>
        <w:jc w:val="both"/>
        <w:rPr>
          <w:sz w:val="28"/>
        </w:rPr>
      </w:pPr>
      <w:r w:rsidRPr="00F5157D">
        <w:rPr>
          <w:sz w:val="28"/>
        </w:rPr>
        <w:t xml:space="preserve">Отже, патогенез вірусних гепатитів залишається частково невивченим через складність розробки експериментальних моделей захворювання, хоча сучасні дослідження значно поглибили розуміння цього процесу. Вірус, потрапляючи в організм різними шляхами, спричиняє репродукцію в лімфатичних вузлах, що ініціює імунну відповідь та може призвести до генералізації інфекції через кров. Подальша </w:t>
      </w:r>
      <w:proofErr w:type="spellStart"/>
      <w:r w:rsidRPr="00F5157D">
        <w:rPr>
          <w:sz w:val="28"/>
        </w:rPr>
        <w:t>вірусемія</w:t>
      </w:r>
      <w:proofErr w:type="spellEnd"/>
      <w:r w:rsidRPr="00F5157D">
        <w:rPr>
          <w:sz w:val="28"/>
        </w:rPr>
        <w:t xml:space="preserve"> викликає зміни в клітинах крові та ендотелію судин, що порушує функцію системи згортання крові і сприяє розвитку ДВЗ-синдрому. Віруси гепатиту впливають на гепатоцити, що призводить до їх пошкодження, зокрема через активацію </w:t>
      </w:r>
      <w:proofErr w:type="spellStart"/>
      <w:r w:rsidRPr="00F5157D">
        <w:rPr>
          <w:sz w:val="28"/>
        </w:rPr>
        <w:t>вільнорадикального</w:t>
      </w:r>
      <w:proofErr w:type="spellEnd"/>
      <w:r w:rsidRPr="00F5157D">
        <w:rPr>
          <w:sz w:val="28"/>
        </w:rPr>
        <w:t xml:space="preserve"> окислення та порушення мембранних структур. </w:t>
      </w:r>
    </w:p>
    <w:p w14:paraId="035B997A" w14:textId="77777777" w:rsidR="004823B4" w:rsidRDefault="004823B4" w:rsidP="00B91DA3">
      <w:pPr>
        <w:pStyle w:val="a3"/>
        <w:widowControl w:val="0"/>
        <w:spacing w:before="0" w:beforeAutospacing="0" w:after="0" w:afterAutospacing="0" w:line="360" w:lineRule="auto"/>
        <w:jc w:val="center"/>
        <w:rPr>
          <w:b/>
          <w:sz w:val="28"/>
        </w:rPr>
      </w:pPr>
    </w:p>
    <w:p w14:paraId="77A8BE20" w14:textId="77777777" w:rsidR="008F3C27" w:rsidRDefault="008F3C27" w:rsidP="00B91DA3">
      <w:pPr>
        <w:pStyle w:val="a3"/>
        <w:widowControl w:val="0"/>
        <w:spacing w:before="0" w:beforeAutospacing="0" w:after="0" w:afterAutospacing="0" w:line="360" w:lineRule="auto"/>
        <w:ind w:firstLine="708"/>
        <w:rPr>
          <w:b/>
          <w:sz w:val="28"/>
        </w:rPr>
      </w:pPr>
      <w:r w:rsidRPr="008F3C27">
        <w:rPr>
          <w:b/>
          <w:sz w:val="28"/>
        </w:rPr>
        <w:lastRenderedPageBreak/>
        <w:t>1.3. Клінічні прояви та діагностика вірусних гепатитів</w:t>
      </w:r>
    </w:p>
    <w:p w14:paraId="1F92C1F2" w14:textId="77777777" w:rsidR="008F3C27" w:rsidRDefault="008F3C27" w:rsidP="00B91DA3">
      <w:pPr>
        <w:pStyle w:val="a3"/>
        <w:widowControl w:val="0"/>
        <w:spacing w:before="0" w:beforeAutospacing="0" w:after="0" w:afterAutospacing="0" w:line="360" w:lineRule="auto"/>
        <w:jc w:val="center"/>
        <w:rPr>
          <w:b/>
          <w:sz w:val="28"/>
        </w:rPr>
      </w:pPr>
    </w:p>
    <w:p w14:paraId="5C271F2E" w14:textId="77777777" w:rsidR="00BE13C9" w:rsidRDefault="00BE13C9" w:rsidP="00B91DA3">
      <w:pPr>
        <w:widowControl w:val="0"/>
        <w:spacing w:after="0" w:line="360" w:lineRule="auto"/>
        <w:ind w:firstLine="709"/>
        <w:jc w:val="both"/>
        <w:rPr>
          <w:rFonts w:ascii="Times New Roman" w:eastAsia="Times New Roman" w:hAnsi="Times New Roman" w:cs="Times New Roman"/>
          <w:sz w:val="28"/>
          <w:szCs w:val="24"/>
          <w:lang w:eastAsia="uk-UA"/>
        </w:rPr>
      </w:pPr>
      <w:r w:rsidRPr="00BE13C9">
        <w:rPr>
          <w:rFonts w:ascii="Times New Roman" w:eastAsia="Times New Roman" w:hAnsi="Times New Roman" w:cs="Times New Roman"/>
          <w:sz w:val="28"/>
          <w:szCs w:val="24"/>
          <w:lang w:eastAsia="uk-UA"/>
        </w:rPr>
        <w:t xml:space="preserve">Вірусні гепатити є одними з найпоширеніших інфекційних захворювань у світі, що спричиняють значний вплив на громадське здоров’я. Вони характеризуються ураженням печінки та можуть протікати як у гострій, так і в хронічній формах. Клінічні прояви вірусних гепатитів варіюються від </w:t>
      </w:r>
      <w:proofErr w:type="spellStart"/>
      <w:r w:rsidRPr="00BE13C9">
        <w:rPr>
          <w:rFonts w:ascii="Times New Roman" w:eastAsia="Times New Roman" w:hAnsi="Times New Roman" w:cs="Times New Roman"/>
          <w:sz w:val="28"/>
          <w:szCs w:val="24"/>
          <w:lang w:eastAsia="uk-UA"/>
        </w:rPr>
        <w:t>безсимптомного</w:t>
      </w:r>
      <w:proofErr w:type="spellEnd"/>
      <w:r w:rsidRPr="00BE13C9">
        <w:rPr>
          <w:rFonts w:ascii="Times New Roman" w:eastAsia="Times New Roman" w:hAnsi="Times New Roman" w:cs="Times New Roman"/>
          <w:sz w:val="28"/>
          <w:szCs w:val="24"/>
          <w:lang w:eastAsia="uk-UA"/>
        </w:rPr>
        <w:t xml:space="preserve"> перебігу до важких ускладнень, таких як цироз і </w:t>
      </w:r>
      <w:proofErr w:type="spellStart"/>
      <w:r w:rsidRPr="00BE13C9">
        <w:rPr>
          <w:rFonts w:ascii="Times New Roman" w:eastAsia="Times New Roman" w:hAnsi="Times New Roman" w:cs="Times New Roman"/>
          <w:sz w:val="28"/>
          <w:szCs w:val="24"/>
          <w:lang w:eastAsia="uk-UA"/>
        </w:rPr>
        <w:t>гепатоцелюлярна</w:t>
      </w:r>
      <w:proofErr w:type="spellEnd"/>
      <w:r w:rsidRPr="00BE13C9">
        <w:rPr>
          <w:rFonts w:ascii="Times New Roman" w:eastAsia="Times New Roman" w:hAnsi="Times New Roman" w:cs="Times New Roman"/>
          <w:sz w:val="28"/>
          <w:szCs w:val="24"/>
          <w:lang w:eastAsia="uk-UA"/>
        </w:rPr>
        <w:t xml:space="preserve"> карцинома</w:t>
      </w:r>
      <w:r w:rsidR="00AE10A2">
        <w:rPr>
          <w:rFonts w:ascii="Times New Roman" w:eastAsia="Times New Roman" w:hAnsi="Times New Roman" w:cs="Times New Roman"/>
          <w:sz w:val="28"/>
          <w:szCs w:val="24"/>
          <w:lang w:eastAsia="uk-UA"/>
        </w:rPr>
        <w:t xml:space="preserve"> </w:t>
      </w:r>
      <w:r w:rsidR="00AE10A2">
        <w:rPr>
          <w:rFonts w:ascii="Times New Roman" w:eastAsia="Times New Roman" w:hAnsi="Times New Roman" w:cs="Times New Roman"/>
          <w:sz w:val="28"/>
          <w:szCs w:val="28"/>
          <w:lang w:eastAsia="uk-UA"/>
        </w:rPr>
        <w:t xml:space="preserve">[25, с. </w:t>
      </w:r>
      <w:r w:rsidR="00E007C1">
        <w:rPr>
          <w:rFonts w:ascii="Times New Roman" w:eastAsia="Times New Roman" w:hAnsi="Times New Roman" w:cs="Times New Roman"/>
          <w:sz w:val="28"/>
          <w:szCs w:val="28"/>
          <w:lang w:eastAsia="uk-UA"/>
        </w:rPr>
        <w:t>116</w:t>
      </w:r>
      <w:r w:rsidR="00AE10A2" w:rsidRPr="00AE10A2">
        <w:rPr>
          <w:rFonts w:ascii="Times New Roman" w:eastAsia="Times New Roman" w:hAnsi="Times New Roman" w:cs="Times New Roman"/>
          <w:sz w:val="28"/>
          <w:szCs w:val="28"/>
          <w:lang w:eastAsia="uk-UA"/>
        </w:rPr>
        <w:t>]</w:t>
      </w:r>
      <w:r w:rsidRPr="00BE13C9">
        <w:rPr>
          <w:rFonts w:ascii="Times New Roman" w:eastAsia="Times New Roman" w:hAnsi="Times New Roman" w:cs="Times New Roman"/>
          <w:sz w:val="28"/>
          <w:szCs w:val="24"/>
          <w:lang w:eastAsia="uk-UA"/>
        </w:rPr>
        <w:t xml:space="preserve">. </w:t>
      </w:r>
    </w:p>
    <w:p w14:paraId="63E3FF60" w14:textId="77777777" w:rsidR="008C1F79" w:rsidRPr="00F5157D" w:rsidRDefault="008C1F79"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BE13C9">
        <w:rPr>
          <w:rFonts w:ascii="Times New Roman" w:eastAsia="Times New Roman" w:hAnsi="Times New Roman" w:cs="Times New Roman"/>
          <w:sz w:val="28"/>
          <w:szCs w:val="24"/>
          <w:lang w:eastAsia="uk-UA"/>
        </w:rPr>
        <w:t>Клінічна класифікація</w:t>
      </w:r>
      <w:r w:rsidRPr="00F5157D">
        <w:rPr>
          <w:rFonts w:ascii="Times New Roman" w:eastAsia="Times New Roman" w:hAnsi="Times New Roman" w:cs="Times New Roman"/>
          <w:sz w:val="28"/>
          <w:szCs w:val="28"/>
          <w:lang w:eastAsia="uk-UA"/>
        </w:rPr>
        <w:t xml:space="preserve"> гострих вірусних гепатитів може бути поділена за кількома ознаками:</w:t>
      </w:r>
    </w:p>
    <w:p w14:paraId="3CC8F3A5" w14:textId="77777777" w:rsidR="008C1F79" w:rsidRPr="00BE13C9" w:rsidRDefault="008C1F79"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BE13C9">
        <w:rPr>
          <w:rFonts w:ascii="Times New Roman" w:eastAsia="Times New Roman" w:hAnsi="Times New Roman" w:cs="Times New Roman"/>
          <w:bCs/>
          <w:sz w:val="28"/>
          <w:szCs w:val="28"/>
          <w:lang w:eastAsia="uk-UA"/>
        </w:rPr>
        <w:t>За особливостями перебігу:</w:t>
      </w:r>
    </w:p>
    <w:p w14:paraId="0437DEC1" w14:textId="77777777" w:rsidR="008C1F79" w:rsidRPr="00BE13C9" w:rsidRDefault="008C1F79" w:rsidP="00B91DA3">
      <w:pPr>
        <w:widowControl w:val="0"/>
        <w:numPr>
          <w:ilvl w:val="0"/>
          <w:numId w:val="4"/>
        </w:numPr>
        <w:spacing w:after="0" w:line="360" w:lineRule="auto"/>
        <w:ind w:left="0" w:firstLine="709"/>
        <w:jc w:val="both"/>
        <w:rPr>
          <w:rFonts w:ascii="Times New Roman" w:eastAsia="Times New Roman" w:hAnsi="Times New Roman" w:cs="Times New Roman"/>
          <w:sz w:val="28"/>
          <w:szCs w:val="28"/>
          <w:lang w:eastAsia="uk-UA"/>
        </w:rPr>
      </w:pPr>
      <w:r w:rsidRPr="00BE13C9">
        <w:rPr>
          <w:rFonts w:ascii="Times New Roman" w:eastAsia="Times New Roman" w:hAnsi="Times New Roman" w:cs="Times New Roman"/>
          <w:sz w:val="28"/>
          <w:szCs w:val="28"/>
          <w:lang w:eastAsia="uk-UA"/>
        </w:rPr>
        <w:t>Циклічний</w:t>
      </w:r>
    </w:p>
    <w:p w14:paraId="6E695579" w14:textId="77777777" w:rsidR="008C1F79" w:rsidRPr="00BE13C9" w:rsidRDefault="008C1F79" w:rsidP="00B91DA3">
      <w:pPr>
        <w:widowControl w:val="0"/>
        <w:numPr>
          <w:ilvl w:val="0"/>
          <w:numId w:val="4"/>
        </w:numPr>
        <w:spacing w:after="0" w:line="360" w:lineRule="auto"/>
        <w:ind w:left="0" w:firstLine="709"/>
        <w:jc w:val="both"/>
        <w:rPr>
          <w:rFonts w:ascii="Times New Roman" w:eastAsia="Times New Roman" w:hAnsi="Times New Roman" w:cs="Times New Roman"/>
          <w:sz w:val="28"/>
          <w:szCs w:val="28"/>
          <w:lang w:eastAsia="uk-UA"/>
        </w:rPr>
      </w:pPr>
      <w:r w:rsidRPr="00BE13C9">
        <w:rPr>
          <w:rFonts w:ascii="Times New Roman" w:eastAsia="Times New Roman" w:hAnsi="Times New Roman" w:cs="Times New Roman"/>
          <w:sz w:val="28"/>
          <w:szCs w:val="28"/>
          <w:lang w:eastAsia="uk-UA"/>
        </w:rPr>
        <w:t>Ациклічний</w:t>
      </w:r>
    </w:p>
    <w:p w14:paraId="5A00E81C" w14:textId="77777777" w:rsidR="008C1F79" w:rsidRPr="00BE13C9" w:rsidRDefault="008C1F79"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BE13C9">
        <w:rPr>
          <w:rFonts w:ascii="Times New Roman" w:eastAsia="Times New Roman" w:hAnsi="Times New Roman" w:cs="Times New Roman"/>
          <w:bCs/>
          <w:sz w:val="28"/>
          <w:szCs w:val="28"/>
          <w:lang w:eastAsia="uk-UA"/>
        </w:rPr>
        <w:t>За тяжкістю перебігу:</w:t>
      </w:r>
    </w:p>
    <w:p w14:paraId="6FD55C66" w14:textId="77777777" w:rsidR="008C1F79" w:rsidRPr="00BE13C9" w:rsidRDefault="008C1F79" w:rsidP="00B91DA3">
      <w:pPr>
        <w:widowControl w:val="0"/>
        <w:numPr>
          <w:ilvl w:val="0"/>
          <w:numId w:val="5"/>
        </w:numPr>
        <w:spacing w:after="0" w:line="360" w:lineRule="auto"/>
        <w:ind w:left="0" w:firstLine="709"/>
        <w:jc w:val="both"/>
        <w:rPr>
          <w:rFonts w:ascii="Times New Roman" w:eastAsia="Times New Roman" w:hAnsi="Times New Roman" w:cs="Times New Roman"/>
          <w:sz w:val="28"/>
          <w:szCs w:val="28"/>
          <w:lang w:eastAsia="uk-UA"/>
        </w:rPr>
      </w:pPr>
      <w:r w:rsidRPr="00BE13C9">
        <w:rPr>
          <w:rFonts w:ascii="Times New Roman" w:eastAsia="Times New Roman" w:hAnsi="Times New Roman" w:cs="Times New Roman"/>
          <w:sz w:val="28"/>
          <w:szCs w:val="28"/>
          <w:lang w:eastAsia="uk-UA"/>
        </w:rPr>
        <w:t>Легкий</w:t>
      </w:r>
    </w:p>
    <w:p w14:paraId="6746BA46" w14:textId="77777777" w:rsidR="008C1F79" w:rsidRPr="00BE13C9" w:rsidRDefault="008C1F79" w:rsidP="00B91DA3">
      <w:pPr>
        <w:widowControl w:val="0"/>
        <w:numPr>
          <w:ilvl w:val="0"/>
          <w:numId w:val="5"/>
        </w:numPr>
        <w:spacing w:after="0" w:line="360" w:lineRule="auto"/>
        <w:ind w:left="0" w:firstLine="709"/>
        <w:jc w:val="both"/>
        <w:rPr>
          <w:rFonts w:ascii="Times New Roman" w:eastAsia="Times New Roman" w:hAnsi="Times New Roman" w:cs="Times New Roman"/>
          <w:sz w:val="28"/>
          <w:szCs w:val="28"/>
          <w:lang w:eastAsia="uk-UA"/>
        </w:rPr>
      </w:pPr>
      <w:proofErr w:type="spellStart"/>
      <w:r w:rsidRPr="00BE13C9">
        <w:rPr>
          <w:rFonts w:ascii="Times New Roman" w:eastAsia="Times New Roman" w:hAnsi="Times New Roman" w:cs="Times New Roman"/>
          <w:sz w:val="28"/>
          <w:szCs w:val="28"/>
          <w:lang w:eastAsia="uk-UA"/>
        </w:rPr>
        <w:t>Середньотяжкий</w:t>
      </w:r>
      <w:proofErr w:type="spellEnd"/>
    </w:p>
    <w:p w14:paraId="1F650E23" w14:textId="77777777" w:rsidR="008C1F79" w:rsidRPr="00BE13C9" w:rsidRDefault="008C1F79" w:rsidP="00B91DA3">
      <w:pPr>
        <w:widowControl w:val="0"/>
        <w:numPr>
          <w:ilvl w:val="0"/>
          <w:numId w:val="5"/>
        </w:numPr>
        <w:spacing w:after="0" w:line="360" w:lineRule="auto"/>
        <w:ind w:left="0" w:firstLine="709"/>
        <w:jc w:val="both"/>
        <w:rPr>
          <w:rFonts w:ascii="Times New Roman" w:eastAsia="Times New Roman" w:hAnsi="Times New Roman" w:cs="Times New Roman"/>
          <w:sz w:val="28"/>
          <w:szCs w:val="28"/>
          <w:lang w:eastAsia="uk-UA"/>
        </w:rPr>
      </w:pPr>
      <w:r w:rsidRPr="00BE13C9">
        <w:rPr>
          <w:rFonts w:ascii="Times New Roman" w:eastAsia="Times New Roman" w:hAnsi="Times New Roman" w:cs="Times New Roman"/>
          <w:sz w:val="28"/>
          <w:szCs w:val="28"/>
          <w:lang w:eastAsia="uk-UA"/>
        </w:rPr>
        <w:t>Важкий</w:t>
      </w:r>
    </w:p>
    <w:p w14:paraId="02DC0E1D" w14:textId="77777777" w:rsidR="008C1F79" w:rsidRPr="00BE13C9" w:rsidRDefault="008C1F79" w:rsidP="00B91DA3">
      <w:pPr>
        <w:widowControl w:val="0"/>
        <w:numPr>
          <w:ilvl w:val="0"/>
          <w:numId w:val="5"/>
        </w:numPr>
        <w:spacing w:after="0" w:line="360" w:lineRule="auto"/>
        <w:ind w:left="0" w:firstLine="709"/>
        <w:jc w:val="both"/>
        <w:rPr>
          <w:rFonts w:ascii="Times New Roman" w:eastAsia="Times New Roman" w:hAnsi="Times New Roman" w:cs="Times New Roman"/>
          <w:sz w:val="28"/>
          <w:szCs w:val="28"/>
          <w:lang w:eastAsia="uk-UA"/>
        </w:rPr>
      </w:pPr>
      <w:proofErr w:type="spellStart"/>
      <w:r w:rsidRPr="00BE13C9">
        <w:rPr>
          <w:rFonts w:ascii="Times New Roman" w:eastAsia="Times New Roman" w:hAnsi="Times New Roman" w:cs="Times New Roman"/>
          <w:sz w:val="28"/>
          <w:szCs w:val="28"/>
          <w:lang w:eastAsia="uk-UA"/>
        </w:rPr>
        <w:t>Фульмінантний</w:t>
      </w:r>
      <w:proofErr w:type="spellEnd"/>
    </w:p>
    <w:p w14:paraId="4F162741" w14:textId="77777777" w:rsidR="008C1F79" w:rsidRPr="00BE13C9" w:rsidRDefault="008C1F79"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BE13C9">
        <w:rPr>
          <w:rFonts w:ascii="Times New Roman" w:eastAsia="Times New Roman" w:hAnsi="Times New Roman" w:cs="Times New Roman"/>
          <w:bCs/>
          <w:sz w:val="28"/>
          <w:szCs w:val="28"/>
          <w:lang w:eastAsia="uk-UA"/>
        </w:rPr>
        <w:t>Залежно від клінічних проявів:</w:t>
      </w:r>
    </w:p>
    <w:p w14:paraId="1FECD5B7" w14:textId="77777777" w:rsidR="008C1F79" w:rsidRPr="00BE13C9" w:rsidRDefault="008C1F79" w:rsidP="00B91DA3">
      <w:pPr>
        <w:widowControl w:val="0"/>
        <w:numPr>
          <w:ilvl w:val="0"/>
          <w:numId w:val="6"/>
        </w:numPr>
        <w:spacing w:after="0" w:line="360" w:lineRule="auto"/>
        <w:ind w:left="0" w:firstLine="709"/>
        <w:jc w:val="both"/>
        <w:rPr>
          <w:rFonts w:ascii="Times New Roman" w:eastAsia="Times New Roman" w:hAnsi="Times New Roman" w:cs="Times New Roman"/>
          <w:sz w:val="28"/>
          <w:szCs w:val="28"/>
          <w:lang w:eastAsia="uk-UA"/>
        </w:rPr>
      </w:pPr>
      <w:proofErr w:type="spellStart"/>
      <w:r w:rsidRPr="00BE13C9">
        <w:rPr>
          <w:rFonts w:ascii="Times New Roman" w:eastAsia="Times New Roman" w:hAnsi="Times New Roman" w:cs="Times New Roman"/>
          <w:sz w:val="28"/>
          <w:szCs w:val="28"/>
          <w:lang w:eastAsia="uk-UA"/>
        </w:rPr>
        <w:t>Безсимптомні</w:t>
      </w:r>
      <w:proofErr w:type="spellEnd"/>
      <w:r w:rsidRPr="00BE13C9">
        <w:rPr>
          <w:rFonts w:ascii="Times New Roman" w:eastAsia="Times New Roman" w:hAnsi="Times New Roman" w:cs="Times New Roman"/>
          <w:sz w:val="28"/>
          <w:szCs w:val="28"/>
          <w:lang w:eastAsia="uk-UA"/>
        </w:rPr>
        <w:t xml:space="preserve"> форми (</w:t>
      </w:r>
      <w:proofErr w:type="spellStart"/>
      <w:r w:rsidRPr="00BE13C9">
        <w:rPr>
          <w:rFonts w:ascii="Times New Roman" w:eastAsia="Times New Roman" w:hAnsi="Times New Roman" w:cs="Times New Roman"/>
          <w:sz w:val="28"/>
          <w:szCs w:val="28"/>
          <w:lang w:eastAsia="uk-UA"/>
        </w:rPr>
        <w:t>вірусоносійство</w:t>
      </w:r>
      <w:proofErr w:type="spellEnd"/>
      <w:r w:rsidRPr="00BE13C9">
        <w:rPr>
          <w:rFonts w:ascii="Times New Roman" w:eastAsia="Times New Roman" w:hAnsi="Times New Roman" w:cs="Times New Roman"/>
          <w:sz w:val="28"/>
          <w:szCs w:val="28"/>
          <w:lang w:eastAsia="uk-UA"/>
        </w:rPr>
        <w:t>, субклінічні варіанти)</w:t>
      </w:r>
    </w:p>
    <w:p w14:paraId="5BCF8394" w14:textId="77777777" w:rsidR="008C1F79" w:rsidRPr="00BE13C9" w:rsidRDefault="008C1F79" w:rsidP="00B91DA3">
      <w:pPr>
        <w:widowControl w:val="0"/>
        <w:numPr>
          <w:ilvl w:val="0"/>
          <w:numId w:val="6"/>
        </w:numPr>
        <w:spacing w:after="0" w:line="360" w:lineRule="auto"/>
        <w:ind w:left="0" w:firstLine="709"/>
        <w:jc w:val="both"/>
        <w:rPr>
          <w:rFonts w:ascii="Times New Roman" w:eastAsia="Times New Roman" w:hAnsi="Times New Roman" w:cs="Times New Roman"/>
          <w:sz w:val="28"/>
          <w:szCs w:val="28"/>
          <w:lang w:eastAsia="uk-UA"/>
        </w:rPr>
      </w:pPr>
      <w:proofErr w:type="spellStart"/>
      <w:r w:rsidRPr="00BE13C9">
        <w:rPr>
          <w:rFonts w:ascii="Times New Roman" w:eastAsia="Times New Roman" w:hAnsi="Times New Roman" w:cs="Times New Roman"/>
          <w:sz w:val="28"/>
          <w:szCs w:val="28"/>
          <w:lang w:eastAsia="uk-UA"/>
        </w:rPr>
        <w:t>Маніфестні</w:t>
      </w:r>
      <w:proofErr w:type="spellEnd"/>
      <w:r w:rsidRPr="00BE13C9">
        <w:rPr>
          <w:rFonts w:ascii="Times New Roman" w:eastAsia="Times New Roman" w:hAnsi="Times New Roman" w:cs="Times New Roman"/>
          <w:sz w:val="28"/>
          <w:szCs w:val="28"/>
          <w:lang w:eastAsia="uk-UA"/>
        </w:rPr>
        <w:t xml:space="preserve"> форми (</w:t>
      </w:r>
      <w:proofErr w:type="spellStart"/>
      <w:r w:rsidRPr="00BE13C9">
        <w:rPr>
          <w:rFonts w:ascii="Times New Roman" w:eastAsia="Times New Roman" w:hAnsi="Times New Roman" w:cs="Times New Roman"/>
          <w:sz w:val="28"/>
          <w:szCs w:val="28"/>
          <w:lang w:eastAsia="uk-UA"/>
        </w:rPr>
        <w:t>безжовтяничні</w:t>
      </w:r>
      <w:proofErr w:type="spellEnd"/>
      <w:r w:rsidRPr="00BE13C9">
        <w:rPr>
          <w:rFonts w:ascii="Times New Roman" w:eastAsia="Times New Roman" w:hAnsi="Times New Roman" w:cs="Times New Roman"/>
          <w:sz w:val="28"/>
          <w:szCs w:val="28"/>
          <w:lang w:eastAsia="uk-UA"/>
        </w:rPr>
        <w:t>, з жовтяницею)</w:t>
      </w:r>
      <w:r w:rsidR="00AE10A2">
        <w:rPr>
          <w:rFonts w:ascii="Times New Roman" w:eastAsia="Times New Roman" w:hAnsi="Times New Roman" w:cs="Times New Roman"/>
          <w:sz w:val="28"/>
          <w:szCs w:val="28"/>
          <w:lang w:eastAsia="uk-UA"/>
        </w:rPr>
        <w:t xml:space="preserve"> </w:t>
      </w:r>
      <w:r w:rsidR="00AE10A2" w:rsidRPr="00AE10A2">
        <w:rPr>
          <w:rFonts w:ascii="Times New Roman" w:eastAsia="Times New Roman" w:hAnsi="Times New Roman" w:cs="Times New Roman"/>
          <w:sz w:val="28"/>
          <w:szCs w:val="28"/>
          <w:lang w:eastAsia="uk-UA"/>
        </w:rPr>
        <w:t>[</w:t>
      </w:r>
      <w:r w:rsidR="00AE10A2">
        <w:rPr>
          <w:rFonts w:ascii="Times New Roman" w:eastAsia="Times New Roman" w:hAnsi="Times New Roman" w:cs="Times New Roman"/>
          <w:sz w:val="28"/>
          <w:szCs w:val="28"/>
          <w:lang w:eastAsia="uk-UA"/>
        </w:rPr>
        <w:t>18, с. 125-128</w:t>
      </w:r>
      <w:r w:rsidR="00AE10A2" w:rsidRPr="00AE10A2">
        <w:rPr>
          <w:rFonts w:ascii="Times New Roman" w:eastAsia="Times New Roman" w:hAnsi="Times New Roman" w:cs="Times New Roman"/>
          <w:sz w:val="28"/>
          <w:szCs w:val="28"/>
          <w:lang w:eastAsia="uk-UA"/>
        </w:rPr>
        <w:t>]</w:t>
      </w:r>
      <w:r w:rsidR="00AE10A2">
        <w:rPr>
          <w:rFonts w:ascii="Times New Roman" w:eastAsia="Times New Roman" w:hAnsi="Times New Roman" w:cs="Times New Roman"/>
          <w:sz w:val="28"/>
          <w:szCs w:val="28"/>
          <w:lang w:eastAsia="uk-UA"/>
        </w:rPr>
        <w:t>.</w:t>
      </w:r>
    </w:p>
    <w:p w14:paraId="42F7A426" w14:textId="77777777" w:rsidR="008C1F79" w:rsidRDefault="00BE13C9" w:rsidP="00B91DA3">
      <w:pPr>
        <w:widowControl w:val="0"/>
        <w:spacing w:after="0" w:line="360" w:lineRule="auto"/>
        <w:ind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На рис. 1.2 виділено основні періоди хвороби.</w:t>
      </w:r>
    </w:p>
    <w:p w14:paraId="31612869" w14:textId="77777777" w:rsidR="004823B4" w:rsidRPr="00F5157D" w:rsidRDefault="004823B4"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F5157D">
        <w:rPr>
          <w:rFonts w:ascii="Times New Roman" w:eastAsia="Times New Roman" w:hAnsi="Times New Roman" w:cs="Times New Roman"/>
          <w:sz w:val="28"/>
          <w:szCs w:val="28"/>
          <w:lang w:eastAsia="uk-UA"/>
        </w:rPr>
        <w:t>У гострому періоді вірусних гепатитів, зокрема при гепатиті В та гепатиті В+Д, можливий розвиток гострої печінкової енцефалопатії (ГПЕ), що має кілька стадій:</w:t>
      </w:r>
    </w:p>
    <w:p w14:paraId="77581F7B" w14:textId="77777777" w:rsidR="004823B4" w:rsidRPr="00F5157D" w:rsidRDefault="004823B4" w:rsidP="00B91DA3">
      <w:pPr>
        <w:widowControl w:val="0"/>
        <w:numPr>
          <w:ilvl w:val="0"/>
          <w:numId w:val="8"/>
        </w:numPr>
        <w:spacing w:after="0" w:line="360" w:lineRule="auto"/>
        <w:ind w:left="0" w:firstLine="709"/>
        <w:jc w:val="both"/>
        <w:rPr>
          <w:rFonts w:ascii="Times New Roman" w:eastAsia="Times New Roman" w:hAnsi="Times New Roman" w:cs="Times New Roman"/>
          <w:sz w:val="28"/>
          <w:szCs w:val="28"/>
          <w:lang w:eastAsia="uk-UA"/>
        </w:rPr>
      </w:pPr>
      <w:proofErr w:type="spellStart"/>
      <w:r w:rsidRPr="00F5157D">
        <w:rPr>
          <w:rFonts w:ascii="Times New Roman" w:eastAsia="Times New Roman" w:hAnsi="Times New Roman" w:cs="Times New Roman"/>
          <w:sz w:val="28"/>
          <w:szCs w:val="28"/>
          <w:lang w:eastAsia="uk-UA"/>
        </w:rPr>
        <w:t>Прекома</w:t>
      </w:r>
      <w:proofErr w:type="spellEnd"/>
      <w:r w:rsidRPr="00F5157D">
        <w:rPr>
          <w:rFonts w:ascii="Times New Roman" w:eastAsia="Times New Roman" w:hAnsi="Times New Roman" w:cs="Times New Roman"/>
          <w:sz w:val="28"/>
          <w:szCs w:val="28"/>
          <w:lang w:eastAsia="uk-UA"/>
        </w:rPr>
        <w:t xml:space="preserve"> I</w:t>
      </w:r>
    </w:p>
    <w:p w14:paraId="0ABC9BA3" w14:textId="77777777" w:rsidR="004823B4" w:rsidRPr="00F5157D" w:rsidRDefault="004823B4" w:rsidP="00B91DA3">
      <w:pPr>
        <w:widowControl w:val="0"/>
        <w:numPr>
          <w:ilvl w:val="0"/>
          <w:numId w:val="8"/>
        </w:numPr>
        <w:spacing w:after="0" w:line="360" w:lineRule="auto"/>
        <w:ind w:left="0" w:firstLine="709"/>
        <w:jc w:val="both"/>
        <w:rPr>
          <w:rFonts w:ascii="Times New Roman" w:eastAsia="Times New Roman" w:hAnsi="Times New Roman" w:cs="Times New Roman"/>
          <w:sz w:val="28"/>
          <w:szCs w:val="28"/>
          <w:lang w:eastAsia="uk-UA"/>
        </w:rPr>
      </w:pPr>
      <w:proofErr w:type="spellStart"/>
      <w:r w:rsidRPr="00F5157D">
        <w:rPr>
          <w:rFonts w:ascii="Times New Roman" w:eastAsia="Times New Roman" w:hAnsi="Times New Roman" w:cs="Times New Roman"/>
          <w:sz w:val="28"/>
          <w:szCs w:val="28"/>
          <w:lang w:eastAsia="uk-UA"/>
        </w:rPr>
        <w:t>Прекома</w:t>
      </w:r>
      <w:proofErr w:type="spellEnd"/>
      <w:r w:rsidRPr="00F5157D">
        <w:rPr>
          <w:rFonts w:ascii="Times New Roman" w:eastAsia="Times New Roman" w:hAnsi="Times New Roman" w:cs="Times New Roman"/>
          <w:sz w:val="28"/>
          <w:szCs w:val="28"/>
          <w:lang w:eastAsia="uk-UA"/>
        </w:rPr>
        <w:t xml:space="preserve"> II</w:t>
      </w:r>
    </w:p>
    <w:p w14:paraId="00AB69B3" w14:textId="77777777" w:rsidR="004823B4" w:rsidRPr="00F5157D" w:rsidRDefault="004823B4" w:rsidP="00B91DA3">
      <w:pPr>
        <w:widowControl w:val="0"/>
        <w:numPr>
          <w:ilvl w:val="0"/>
          <w:numId w:val="8"/>
        </w:numPr>
        <w:spacing w:after="0" w:line="360" w:lineRule="auto"/>
        <w:ind w:left="0" w:firstLine="709"/>
        <w:jc w:val="both"/>
        <w:rPr>
          <w:rFonts w:ascii="Times New Roman" w:eastAsia="Times New Roman" w:hAnsi="Times New Roman" w:cs="Times New Roman"/>
          <w:sz w:val="28"/>
          <w:szCs w:val="28"/>
          <w:lang w:eastAsia="uk-UA"/>
        </w:rPr>
      </w:pPr>
      <w:r w:rsidRPr="00F5157D">
        <w:rPr>
          <w:rFonts w:ascii="Times New Roman" w:eastAsia="Times New Roman" w:hAnsi="Times New Roman" w:cs="Times New Roman"/>
          <w:sz w:val="28"/>
          <w:szCs w:val="28"/>
          <w:lang w:eastAsia="uk-UA"/>
        </w:rPr>
        <w:t>Кома I (неглибока кома)</w:t>
      </w:r>
    </w:p>
    <w:p w14:paraId="4B02B551" w14:textId="77777777" w:rsidR="004823B4" w:rsidRPr="00F5157D" w:rsidRDefault="004823B4" w:rsidP="00B91DA3">
      <w:pPr>
        <w:widowControl w:val="0"/>
        <w:numPr>
          <w:ilvl w:val="0"/>
          <w:numId w:val="8"/>
        </w:numPr>
        <w:spacing w:after="0" w:line="360" w:lineRule="auto"/>
        <w:ind w:left="0" w:firstLine="709"/>
        <w:jc w:val="both"/>
        <w:rPr>
          <w:rFonts w:ascii="Times New Roman" w:eastAsia="Times New Roman" w:hAnsi="Times New Roman" w:cs="Times New Roman"/>
          <w:sz w:val="28"/>
          <w:szCs w:val="28"/>
          <w:lang w:eastAsia="uk-UA"/>
        </w:rPr>
      </w:pPr>
      <w:r w:rsidRPr="00F5157D">
        <w:rPr>
          <w:rFonts w:ascii="Times New Roman" w:eastAsia="Times New Roman" w:hAnsi="Times New Roman" w:cs="Times New Roman"/>
          <w:sz w:val="28"/>
          <w:szCs w:val="28"/>
          <w:lang w:eastAsia="uk-UA"/>
        </w:rPr>
        <w:t>Кома II (глибока кома, пригнічення всіх функцій організму).</w:t>
      </w:r>
    </w:p>
    <w:p w14:paraId="41F2D498" w14:textId="77777777" w:rsidR="004823B4" w:rsidRDefault="004823B4" w:rsidP="00B91DA3">
      <w:pPr>
        <w:widowControl w:val="0"/>
        <w:spacing w:after="0" w:line="360" w:lineRule="auto"/>
        <w:ind w:firstLine="709"/>
        <w:jc w:val="both"/>
        <w:rPr>
          <w:rFonts w:ascii="Times New Roman" w:eastAsia="Times New Roman" w:hAnsi="Times New Roman" w:cs="Times New Roman"/>
          <w:bCs/>
          <w:sz w:val="28"/>
          <w:szCs w:val="28"/>
          <w:lang w:eastAsia="uk-UA"/>
        </w:rPr>
      </w:pPr>
    </w:p>
    <w:p w14:paraId="1BD2AD4D" w14:textId="77777777" w:rsidR="00BE13C9" w:rsidRDefault="00BE13C9" w:rsidP="00B91DA3">
      <w:pPr>
        <w:widowControl w:val="0"/>
        <w:spacing w:after="0" w:line="360" w:lineRule="auto"/>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noProof/>
          <w:sz w:val="28"/>
          <w:szCs w:val="28"/>
          <w:lang w:val="ru-RU" w:eastAsia="ru-RU"/>
        </w:rPr>
        <w:lastRenderedPageBreak/>
        <w:drawing>
          <wp:inline distT="0" distB="0" distL="0" distR="0" wp14:anchorId="5C9FAF01" wp14:editId="75099838">
            <wp:extent cx="5956300" cy="4127500"/>
            <wp:effectExtent l="57150" t="38100" r="44450" b="4445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0586B8A1" w14:textId="77777777" w:rsidR="00BE13C9" w:rsidRPr="00465E77" w:rsidRDefault="00465E77" w:rsidP="00B91DA3">
      <w:pPr>
        <w:widowControl w:val="0"/>
        <w:spacing w:after="0" w:line="360" w:lineRule="auto"/>
        <w:ind w:firstLine="709"/>
        <w:jc w:val="center"/>
        <w:rPr>
          <w:rFonts w:ascii="Times New Roman" w:eastAsia="Times New Roman" w:hAnsi="Times New Roman" w:cs="Times New Roman"/>
          <w:bCs/>
          <w:sz w:val="28"/>
          <w:szCs w:val="28"/>
          <w:lang w:eastAsia="uk-UA"/>
        </w:rPr>
      </w:pPr>
      <w:r w:rsidRPr="00465E77">
        <w:rPr>
          <w:rFonts w:ascii="Times New Roman" w:eastAsia="Times New Roman" w:hAnsi="Times New Roman" w:cs="Times New Roman"/>
          <w:bCs/>
          <w:sz w:val="28"/>
          <w:szCs w:val="28"/>
          <w:lang w:eastAsia="uk-UA"/>
        </w:rPr>
        <w:t>Рис. 1.2</w:t>
      </w:r>
      <w:r w:rsidR="00BE13C9" w:rsidRPr="00465E77">
        <w:rPr>
          <w:rFonts w:ascii="Times New Roman" w:eastAsia="Times New Roman" w:hAnsi="Times New Roman" w:cs="Times New Roman"/>
          <w:bCs/>
          <w:sz w:val="28"/>
          <w:szCs w:val="28"/>
          <w:lang w:eastAsia="uk-UA"/>
        </w:rPr>
        <w:t xml:space="preserve"> Періоди хвороби</w:t>
      </w:r>
      <w:r w:rsidR="00AE10A2" w:rsidRPr="00465E77">
        <w:rPr>
          <w:rFonts w:ascii="Times New Roman" w:eastAsia="Times New Roman" w:hAnsi="Times New Roman" w:cs="Times New Roman"/>
          <w:bCs/>
          <w:sz w:val="28"/>
          <w:szCs w:val="28"/>
          <w:lang w:eastAsia="uk-UA"/>
        </w:rPr>
        <w:t xml:space="preserve"> </w:t>
      </w:r>
      <w:r w:rsidR="00AE10A2" w:rsidRPr="00465E77">
        <w:rPr>
          <w:rFonts w:ascii="Times New Roman" w:eastAsia="Times New Roman" w:hAnsi="Times New Roman" w:cs="Times New Roman"/>
          <w:sz w:val="28"/>
          <w:szCs w:val="28"/>
          <w:lang w:eastAsia="uk-UA"/>
        </w:rPr>
        <w:t>[</w:t>
      </w:r>
      <w:r w:rsidR="00F2628E">
        <w:rPr>
          <w:rFonts w:ascii="Times New Roman" w:eastAsia="Times New Roman" w:hAnsi="Times New Roman" w:cs="Times New Roman"/>
          <w:sz w:val="28"/>
          <w:szCs w:val="28"/>
          <w:lang w:eastAsia="uk-UA"/>
        </w:rPr>
        <w:t>17, с. 33</w:t>
      </w:r>
      <w:r w:rsidR="00AE10A2" w:rsidRPr="00465E77">
        <w:rPr>
          <w:rFonts w:ascii="Times New Roman" w:eastAsia="Times New Roman" w:hAnsi="Times New Roman" w:cs="Times New Roman"/>
          <w:sz w:val="28"/>
          <w:szCs w:val="28"/>
          <w:lang w:eastAsia="uk-UA"/>
        </w:rPr>
        <w:t>]</w:t>
      </w:r>
    </w:p>
    <w:p w14:paraId="1C65A346" w14:textId="77777777" w:rsidR="00BE13C9" w:rsidRPr="00465E77" w:rsidRDefault="00BE13C9" w:rsidP="00B91DA3">
      <w:pPr>
        <w:widowControl w:val="0"/>
        <w:spacing w:after="0" w:line="360" w:lineRule="auto"/>
        <w:ind w:firstLine="709"/>
        <w:jc w:val="both"/>
        <w:rPr>
          <w:rFonts w:ascii="Times New Roman" w:eastAsia="Times New Roman" w:hAnsi="Times New Roman" w:cs="Times New Roman"/>
          <w:sz w:val="28"/>
          <w:szCs w:val="28"/>
          <w:lang w:eastAsia="uk-UA"/>
        </w:rPr>
      </w:pPr>
    </w:p>
    <w:p w14:paraId="02358369" w14:textId="77777777" w:rsidR="008C1F79" w:rsidRPr="00F5157D" w:rsidRDefault="008C1F79"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F5157D">
        <w:rPr>
          <w:rFonts w:ascii="Times New Roman" w:eastAsia="Times New Roman" w:hAnsi="Times New Roman" w:cs="Times New Roman"/>
          <w:sz w:val="28"/>
          <w:szCs w:val="28"/>
          <w:lang w:eastAsia="uk-UA"/>
        </w:rPr>
        <w:t xml:space="preserve">Клінічна картина всіх вірусних гепатитів в загальному схожа, але відрізняється в залежності від тяжкості перебігу та наслідків хвороби. Для гепатитів A та E характерний циклічний, доброякісний перебіг із повним одужанням. Натомість при гепатитах B, C та D часто спостерігаються </w:t>
      </w:r>
      <w:proofErr w:type="spellStart"/>
      <w:r w:rsidRPr="00F5157D">
        <w:rPr>
          <w:rFonts w:ascii="Times New Roman" w:eastAsia="Times New Roman" w:hAnsi="Times New Roman" w:cs="Times New Roman"/>
          <w:sz w:val="28"/>
          <w:szCs w:val="28"/>
          <w:lang w:eastAsia="uk-UA"/>
        </w:rPr>
        <w:t>середньотяжкий</w:t>
      </w:r>
      <w:proofErr w:type="spellEnd"/>
      <w:r w:rsidRPr="00F5157D">
        <w:rPr>
          <w:rFonts w:ascii="Times New Roman" w:eastAsia="Times New Roman" w:hAnsi="Times New Roman" w:cs="Times New Roman"/>
          <w:sz w:val="28"/>
          <w:szCs w:val="28"/>
          <w:lang w:eastAsia="uk-UA"/>
        </w:rPr>
        <w:t xml:space="preserve"> і важкий перебіг, а також затяжні та хронічні форми хвороби з потенційно летальними наслідками</w:t>
      </w:r>
      <w:r w:rsidR="00AE10A2">
        <w:rPr>
          <w:rFonts w:ascii="Times New Roman" w:eastAsia="Times New Roman" w:hAnsi="Times New Roman" w:cs="Times New Roman"/>
          <w:sz w:val="28"/>
          <w:szCs w:val="28"/>
          <w:lang w:eastAsia="uk-UA"/>
        </w:rPr>
        <w:t xml:space="preserve"> </w:t>
      </w:r>
      <w:r w:rsidR="00AE10A2" w:rsidRPr="00AE10A2">
        <w:rPr>
          <w:rFonts w:ascii="Times New Roman" w:eastAsia="Times New Roman" w:hAnsi="Times New Roman" w:cs="Times New Roman"/>
          <w:sz w:val="28"/>
          <w:szCs w:val="28"/>
          <w:lang w:eastAsia="uk-UA"/>
        </w:rPr>
        <w:t>[</w:t>
      </w:r>
      <w:r w:rsidR="00901114">
        <w:rPr>
          <w:rFonts w:ascii="Times New Roman" w:eastAsia="Times New Roman" w:hAnsi="Times New Roman" w:cs="Times New Roman"/>
          <w:sz w:val="28"/>
          <w:szCs w:val="28"/>
          <w:lang w:eastAsia="uk-UA"/>
        </w:rPr>
        <w:t>4</w:t>
      </w:r>
      <w:r w:rsidR="00AE10A2" w:rsidRPr="00AE10A2">
        <w:rPr>
          <w:rFonts w:ascii="Times New Roman" w:eastAsia="Times New Roman" w:hAnsi="Times New Roman" w:cs="Times New Roman"/>
          <w:sz w:val="28"/>
          <w:szCs w:val="28"/>
          <w:lang w:eastAsia="uk-UA"/>
        </w:rPr>
        <w:t>]</w:t>
      </w:r>
      <w:r w:rsidRPr="00F5157D">
        <w:rPr>
          <w:rFonts w:ascii="Times New Roman" w:eastAsia="Times New Roman" w:hAnsi="Times New Roman" w:cs="Times New Roman"/>
          <w:sz w:val="28"/>
          <w:szCs w:val="28"/>
          <w:lang w:eastAsia="uk-UA"/>
        </w:rPr>
        <w:t>.</w:t>
      </w:r>
    </w:p>
    <w:p w14:paraId="59FEF17D" w14:textId="77777777" w:rsidR="008C1F79" w:rsidRPr="00F5157D" w:rsidRDefault="008C1F79"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F5157D">
        <w:rPr>
          <w:rFonts w:ascii="Times New Roman" w:eastAsia="Times New Roman" w:hAnsi="Times New Roman" w:cs="Times New Roman"/>
          <w:sz w:val="28"/>
          <w:szCs w:val="28"/>
          <w:lang w:eastAsia="uk-UA"/>
        </w:rPr>
        <w:t xml:space="preserve">Правильна та своєчасна оцінка тяжкості вірусного гепатиту може бути складною, оскільки клінічні прояви іноді можуть бути слабо вираженими навіть у випадках, що закінчилися </w:t>
      </w:r>
      <w:proofErr w:type="spellStart"/>
      <w:r w:rsidRPr="00F5157D">
        <w:rPr>
          <w:rFonts w:ascii="Times New Roman" w:eastAsia="Times New Roman" w:hAnsi="Times New Roman" w:cs="Times New Roman"/>
          <w:sz w:val="28"/>
          <w:szCs w:val="28"/>
          <w:lang w:eastAsia="uk-UA"/>
        </w:rPr>
        <w:t>летально</w:t>
      </w:r>
      <w:proofErr w:type="spellEnd"/>
      <w:r w:rsidRPr="00F5157D">
        <w:rPr>
          <w:rFonts w:ascii="Times New Roman" w:eastAsia="Times New Roman" w:hAnsi="Times New Roman" w:cs="Times New Roman"/>
          <w:sz w:val="28"/>
          <w:szCs w:val="28"/>
          <w:lang w:eastAsia="uk-UA"/>
        </w:rPr>
        <w:t>, і лише на пізніх етапах декомпенсації функцій печінки з'являються симптоми, що свідчать про серйозність перебігу захворювання. Клінічні критерії для визначення тяжкості вірусного гепатиту часто мають суб'єктивний характер, а показники функціональних тестів не завжди достовірно і повно відображають ступінь ушкодження печінкової паренхіми</w:t>
      </w:r>
      <w:r w:rsidR="00AE10A2">
        <w:rPr>
          <w:rFonts w:ascii="Times New Roman" w:eastAsia="Times New Roman" w:hAnsi="Times New Roman" w:cs="Times New Roman"/>
          <w:sz w:val="28"/>
          <w:szCs w:val="28"/>
          <w:lang w:eastAsia="uk-UA"/>
        </w:rPr>
        <w:t xml:space="preserve"> </w:t>
      </w:r>
      <w:r w:rsidR="00AE10A2" w:rsidRPr="00AE10A2">
        <w:rPr>
          <w:rFonts w:ascii="Times New Roman" w:eastAsia="Times New Roman" w:hAnsi="Times New Roman" w:cs="Times New Roman"/>
          <w:sz w:val="28"/>
          <w:szCs w:val="28"/>
          <w:lang w:eastAsia="uk-UA"/>
        </w:rPr>
        <w:t>[</w:t>
      </w:r>
      <w:r w:rsidR="00901114">
        <w:rPr>
          <w:rFonts w:ascii="Times New Roman" w:eastAsia="Times New Roman" w:hAnsi="Times New Roman" w:cs="Times New Roman"/>
          <w:sz w:val="28"/>
          <w:szCs w:val="28"/>
          <w:lang w:eastAsia="uk-UA"/>
        </w:rPr>
        <w:t>21, с. 36-37</w:t>
      </w:r>
      <w:r w:rsidR="00AE10A2" w:rsidRPr="00AE10A2">
        <w:rPr>
          <w:rFonts w:ascii="Times New Roman" w:eastAsia="Times New Roman" w:hAnsi="Times New Roman" w:cs="Times New Roman"/>
          <w:sz w:val="28"/>
          <w:szCs w:val="28"/>
          <w:lang w:eastAsia="uk-UA"/>
        </w:rPr>
        <w:t>]</w:t>
      </w:r>
      <w:r w:rsidRPr="00F5157D">
        <w:rPr>
          <w:rFonts w:ascii="Times New Roman" w:eastAsia="Times New Roman" w:hAnsi="Times New Roman" w:cs="Times New Roman"/>
          <w:sz w:val="28"/>
          <w:szCs w:val="28"/>
          <w:lang w:eastAsia="uk-UA"/>
        </w:rPr>
        <w:t>.</w:t>
      </w:r>
    </w:p>
    <w:p w14:paraId="248337E8" w14:textId="77777777" w:rsidR="008C1F79" w:rsidRPr="00F5157D" w:rsidRDefault="008C1F79"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F5157D">
        <w:rPr>
          <w:rFonts w:ascii="Times New Roman" w:eastAsia="Times New Roman" w:hAnsi="Times New Roman" w:cs="Times New Roman"/>
          <w:sz w:val="28"/>
          <w:szCs w:val="28"/>
          <w:lang w:eastAsia="uk-UA"/>
        </w:rPr>
        <w:lastRenderedPageBreak/>
        <w:t xml:space="preserve">Для оцінки тяжкості захворювання враховують інтенсивність інтоксикації, жовтяниці, збільшення розмірів печінки та селезінки, втрату ваги, рівень білірубіну в сироватці крові, активність амінотрансфераз та показник </w:t>
      </w:r>
      <w:proofErr w:type="spellStart"/>
      <w:r w:rsidRPr="00F5157D">
        <w:rPr>
          <w:rFonts w:ascii="Times New Roman" w:eastAsia="Times New Roman" w:hAnsi="Times New Roman" w:cs="Times New Roman"/>
          <w:sz w:val="28"/>
          <w:szCs w:val="28"/>
          <w:lang w:eastAsia="uk-UA"/>
        </w:rPr>
        <w:t>протромбінового</w:t>
      </w:r>
      <w:proofErr w:type="spellEnd"/>
      <w:r w:rsidRPr="00F5157D">
        <w:rPr>
          <w:rFonts w:ascii="Times New Roman" w:eastAsia="Times New Roman" w:hAnsi="Times New Roman" w:cs="Times New Roman"/>
          <w:sz w:val="28"/>
          <w:szCs w:val="28"/>
          <w:lang w:eastAsia="uk-UA"/>
        </w:rPr>
        <w:t xml:space="preserve"> індексу. Найбільш точну оцінку тяжкості можна отримати під час періоду розпалу хвороби.</w:t>
      </w:r>
    </w:p>
    <w:p w14:paraId="5904948C" w14:textId="77777777" w:rsidR="008C1F79" w:rsidRPr="00F5157D" w:rsidRDefault="008C1F79"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F5157D">
        <w:rPr>
          <w:rFonts w:ascii="Times New Roman" w:eastAsia="Times New Roman" w:hAnsi="Times New Roman" w:cs="Times New Roman"/>
          <w:sz w:val="28"/>
          <w:szCs w:val="28"/>
          <w:lang w:eastAsia="uk-UA"/>
        </w:rPr>
        <w:t xml:space="preserve">При легкому перебігу вірусного гепатиту концентрація загального білірубіну в сироватці крові становить 20-80 </w:t>
      </w:r>
      <w:proofErr w:type="spellStart"/>
      <w:r w:rsidRPr="00F5157D">
        <w:rPr>
          <w:rFonts w:ascii="Times New Roman" w:eastAsia="Times New Roman" w:hAnsi="Times New Roman" w:cs="Times New Roman"/>
          <w:sz w:val="28"/>
          <w:szCs w:val="28"/>
          <w:lang w:eastAsia="uk-UA"/>
        </w:rPr>
        <w:t>мкмоль</w:t>
      </w:r>
      <w:proofErr w:type="spellEnd"/>
      <w:r w:rsidRPr="00F5157D">
        <w:rPr>
          <w:rFonts w:ascii="Times New Roman" w:eastAsia="Times New Roman" w:hAnsi="Times New Roman" w:cs="Times New Roman"/>
          <w:sz w:val="28"/>
          <w:szCs w:val="28"/>
          <w:lang w:eastAsia="uk-UA"/>
        </w:rPr>
        <w:t xml:space="preserve">/л за методом </w:t>
      </w:r>
      <w:proofErr w:type="spellStart"/>
      <w:r w:rsidRPr="00F5157D">
        <w:rPr>
          <w:rFonts w:ascii="Times New Roman" w:eastAsia="Times New Roman" w:hAnsi="Times New Roman" w:cs="Times New Roman"/>
          <w:sz w:val="28"/>
          <w:szCs w:val="28"/>
          <w:lang w:eastAsia="uk-UA"/>
        </w:rPr>
        <w:t>Йендрашика</w:t>
      </w:r>
      <w:proofErr w:type="spellEnd"/>
      <w:r w:rsidRPr="00F5157D">
        <w:rPr>
          <w:rFonts w:ascii="Times New Roman" w:eastAsia="Times New Roman" w:hAnsi="Times New Roman" w:cs="Times New Roman"/>
          <w:sz w:val="28"/>
          <w:szCs w:val="28"/>
          <w:lang w:eastAsia="uk-UA"/>
        </w:rPr>
        <w:t xml:space="preserve">, а </w:t>
      </w:r>
      <w:proofErr w:type="spellStart"/>
      <w:r w:rsidRPr="00F5157D">
        <w:rPr>
          <w:rFonts w:ascii="Times New Roman" w:eastAsia="Times New Roman" w:hAnsi="Times New Roman" w:cs="Times New Roman"/>
          <w:sz w:val="28"/>
          <w:szCs w:val="28"/>
          <w:lang w:eastAsia="uk-UA"/>
        </w:rPr>
        <w:t>протромбіновий</w:t>
      </w:r>
      <w:proofErr w:type="spellEnd"/>
      <w:r w:rsidRPr="00F5157D">
        <w:rPr>
          <w:rFonts w:ascii="Times New Roman" w:eastAsia="Times New Roman" w:hAnsi="Times New Roman" w:cs="Times New Roman"/>
          <w:sz w:val="28"/>
          <w:szCs w:val="28"/>
          <w:lang w:eastAsia="uk-UA"/>
        </w:rPr>
        <w:t xml:space="preserve"> індекс залишається в межах норми. При </w:t>
      </w:r>
      <w:proofErr w:type="spellStart"/>
      <w:r w:rsidRPr="00F5157D">
        <w:rPr>
          <w:rFonts w:ascii="Times New Roman" w:eastAsia="Times New Roman" w:hAnsi="Times New Roman" w:cs="Times New Roman"/>
          <w:sz w:val="28"/>
          <w:szCs w:val="28"/>
          <w:lang w:eastAsia="uk-UA"/>
        </w:rPr>
        <w:t>середньотяжкому</w:t>
      </w:r>
      <w:proofErr w:type="spellEnd"/>
      <w:r w:rsidRPr="00F5157D">
        <w:rPr>
          <w:rFonts w:ascii="Times New Roman" w:eastAsia="Times New Roman" w:hAnsi="Times New Roman" w:cs="Times New Roman"/>
          <w:sz w:val="28"/>
          <w:szCs w:val="28"/>
          <w:lang w:eastAsia="uk-UA"/>
        </w:rPr>
        <w:t xml:space="preserve"> перебігу загальний білірубін підвищується до 80-160 </w:t>
      </w:r>
      <w:proofErr w:type="spellStart"/>
      <w:r w:rsidRPr="00F5157D">
        <w:rPr>
          <w:rFonts w:ascii="Times New Roman" w:eastAsia="Times New Roman" w:hAnsi="Times New Roman" w:cs="Times New Roman"/>
          <w:sz w:val="28"/>
          <w:szCs w:val="28"/>
          <w:lang w:eastAsia="uk-UA"/>
        </w:rPr>
        <w:t>мкмоль</w:t>
      </w:r>
      <w:proofErr w:type="spellEnd"/>
      <w:r w:rsidRPr="00F5157D">
        <w:rPr>
          <w:rFonts w:ascii="Times New Roman" w:eastAsia="Times New Roman" w:hAnsi="Times New Roman" w:cs="Times New Roman"/>
          <w:sz w:val="28"/>
          <w:szCs w:val="28"/>
          <w:lang w:eastAsia="uk-UA"/>
        </w:rPr>
        <w:t xml:space="preserve">/л, а </w:t>
      </w:r>
      <w:proofErr w:type="spellStart"/>
      <w:r w:rsidRPr="00F5157D">
        <w:rPr>
          <w:rFonts w:ascii="Times New Roman" w:eastAsia="Times New Roman" w:hAnsi="Times New Roman" w:cs="Times New Roman"/>
          <w:sz w:val="28"/>
          <w:szCs w:val="28"/>
          <w:lang w:eastAsia="uk-UA"/>
        </w:rPr>
        <w:t>протромбіновий</w:t>
      </w:r>
      <w:proofErr w:type="spellEnd"/>
      <w:r w:rsidRPr="00F5157D">
        <w:rPr>
          <w:rFonts w:ascii="Times New Roman" w:eastAsia="Times New Roman" w:hAnsi="Times New Roman" w:cs="Times New Roman"/>
          <w:sz w:val="28"/>
          <w:szCs w:val="28"/>
          <w:lang w:eastAsia="uk-UA"/>
        </w:rPr>
        <w:t xml:space="preserve"> індекс значно не змінюється. При важкому перебігу концентрація білірубіну перевищує 160 </w:t>
      </w:r>
      <w:proofErr w:type="spellStart"/>
      <w:r w:rsidRPr="00F5157D">
        <w:rPr>
          <w:rFonts w:ascii="Times New Roman" w:eastAsia="Times New Roman" w:hAnsi="Times New Roman" w:cs="Times New Roman"/>
          <w:sz w:val="28"/>
          <w:szCs w:val="28"/>
          <w:lang w:eastAsia="uk-UA"/>
        </w:rPr>
        <w:t>мкмоль</w:t>
      </w:r>
      <w:proofErr w:type="spellEnd"/>
      <w:r w:rsidRPr="00F5157D">
        <w:rPr>
          <w:rFonts w:ascii="Times New Roman" w:eastAsia="Times New Roman" w:hAnsi="Times New Roman" w:cs="Times New Roman"/>
          <w:sz w:val="28"/>
          <w:szCs w:val="28"/>
          <w:lang w:eastAsia="uk-UA"/>
        </w:rPr>
        <w:t xml:space="preserve">/л, знижується </w:t>
      </w:r>
      <w:proofErr w:type="spellStart"/>
      <w:r w:rsidRPr="00F5157D">
        <w:rPr>
          <w:rFonts w:ascii="Times New Roman" w:eastAsia="Times New Roman" w:hAnsi="Times New Roman" w:cs="Times New Roman"/>
          <w:sz w:val="28"/>
          <w:szCs w:val="28"/>
          <w:lang w:eastAsia="uk-UA"/>
        </w:rPr>
        <w:t>протромбіновий</w:t>
      </w:r>
      <w:proofErr w:type="spellEnd"/>
      <w:r w:rsidRPr="00F5157D">
        <w:rPr>
          <w:rFonts w:ascii="Times New Roman" w:eastAsia="Times New Roman" w:hAnsi="Times New Roman" w:cs="Times New Roman"/>
          <w:sz w:val="28"/>
          <w:szCs w:val="28"/>
          <w:lang w:eastAsia="uk-UA"/>
        </w:rPr>
        <w:t xml:space="preserve"> індекс, рівень загального білка, фібрину та альбуміну, а також спостерігаються зміни в показниках </w:t>
      </w:r>
      <w:proofErr w:type="spellStart"/>
      <w:r w:rsidRPr="00F5157D">
        <w:rPr>
          <w:rFonts w:ascii="Times New Roman" w:eastAsia="Times New Roman" w:hAnsi="Times New Roman" w:cs="Times New Roman"/>
          <w:sz w:val="28"/>
          <w:szCs w:val="28"/>
          <w:lang w:eastAsia="uk-UA"/>
        </w:rPr>
        <w:t>згортаючої</w:t>
      </w:r>
      <w:proofErr w:type="spellEnd"/>
      <w:r w:rsidRPr="00F5157D">
        <w:rPr>
          <w:rFonts w:ascii="Times New Roman" w:eastAsia="Times New Roman" w:hAnsi="Times New Roman" w:cs="Times New Roman"/>
          <w:sz w:val="28"/>
          <w:szCs w:val="28"/>
          <w:lang w:eastAsia="uk-UA"/>
        </w:rPr>
        <w:t xml:space="preserve"> системи крові</w:t>
      </w:r>
      <w:r w:rsidR="00AE10A2">
        <w:rPr>
          <w:rFonts w:ascii="Times New Roman" w:eastAsia="Times New Roman" w:hAnsi="Times New Roman" w:cs="Times New Roman"/>
          <w:sz w:val="28"/>
          <w:szCs w:val="28"/>
          <w:lang w:eastAsia="uk-UA"/>
        </w:rPr>
        <w:t xml:space="preserve"> </w:t>
      </w:r>
      <w:r w:rsidR="00AE10A2" w:rsidRPr="00AE10A2">
        <w:rPr>
          <w:rFonts w:ascii="Times New Roman" w:eastAsia="Times New Roman" w:hAnsi="Times New Roman" w:cs="Times New Roman"/>
          <w:sz w:val="28"/>
          <w:szCs w:val="28"/>
          <w:lang w:eastAsia="uk-UA"/>
        </w:rPr>
        <w:t>[</w:t>
      </w:r>
      <w:r w:rsidR="00AE10A2">
        <w:rPr>
          <w:rFonts w:ascii="Times New Roman" w:eastAsia="Times New Roman" w:hAnsi="Times New Roman" w:cs="Times New Roman"/>
          <w:sz w:val="28"/>
          <w:szCs w:val="28"/>
          <w:lang w:eastAsia="uk-UA"/>
        </w:rPr>
        <w:t>27, с. 111</w:t>
      </w:r>
      <w:r w:rsidR="00AE10A2" w:rsidRPr="00AE10A2">
        <w:rPr>
          <w:rFonts w:ascii="Times New Roman" w:eastAsia="Times New Roman" w:hAnsi="Times New Roman" w:cs="Times New Roman"/>
          <w:sz w:val="28"/>
          <w:szCs w:val="28"/>
          <w:lang w:eastAsia="uk-UA"/>
        </w:rPr>
        <w:t>]</w:t>
      </w:r>
      <w:r w:rsidRPr="00F5157D">
        <w:rPr>
          <w:rFonts w:ascii="Times New Roman" w:eastAsia="Times New Roman" w:hAnsi="Times New Roman" w:cs="Times New Roman"/>
          <w:sz w:val="28"/>
          <w:szCs w:val="28"/>
          <w:lang w:eastAsia="uk-UA"/>
        </w:rPr>
        <w:t>.</w:t>
      </w:r>
    </w:p>
    <w:p w14:paraId="1FC3B3D3" w14:textId="77777777" w:rsidR="008C1F79" w:rsidRPr="00F5157D" w:rsidRDefault="008C1F79"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F5157D">
        <w:rPr>
          <w:rFonts w:ascii="Times New Roman" w:eastAsia="Times New Roman" w:hAnsi="Times New Roman" w:cs="Times New Roman"/>
          <w:sz w:val="28"/>
          <w:szCs w:val="28"/>
          <w:lang w:eastAsia="uk-UA"/>
        </w:rPr>
        <w:t xml:space="preserve">Гострі вірусні гепатити зазвичай мають циклічний перебіг. Інкубаційний період при гострому гепатиті А триває в середньому 15-30 днів, а при гепатиті В – від 30 до 180 днів. </w:t>
      </w:r>
      <w:proofErr w:type="spellStart"/>
      <w:r w:rsidRPr="00F5157D">
        <w:rPr>
          <w:rFonts w:ascii="Times New Roman" w:eastAsia="Times New Roman" w:hAnsi="Times New Roman" w:cs="Times New Roman"/>
          <w:sz w:val="28"/>
          <w:szCs w:val="28"/>
          <w:lang w:eastAsia="uk-UA"/>
        </w:rPr>
        <w:t>Переджовтяничний</w:t>
      </w:r>
      <w:proofErr w:type="spellEnd"/>
      <w:r w:rsidRPr="00F5157D">
        <w:rPr>
          <w:rFonts w:ascii="Times New Roman" w:eastAsia="Times New Roman" w:hAnsi="Times New Roman" w:cs="Times New Roman"/>
          <w:sz w:val="28"/>
          <w:szCs w:val="28"/>
          <w:lang w:eastAsia="uk-UA"/>
        </w:rPr>
        <w:t xml:space="preserve"> період може мати різні варіанти проявів:</w:t>
      </w:r>
    </w:p>
    <w:p w14:paraId="31D66DE2" w14:textId="77777777" w:rsidR="008C1F79" w:rsidRPr="00F5157D" w:rsidRDefault="008C1F79" w:rsidP="00B91DA3">
      <w:pPr>
        <w:widowControl w:val="0"/>
        <w:numPr>
          <w:ilvl w:val="0"/>
          <w:numId w:val="9"/>
        </w:numPr>
        <w:spacing w:after="0" w:line="360" w:lineRule="auto"/>
        <w:ind w:left="0" w:firstLine="709"/>
        <w:jc w:val="both"/>
        <w:rPr>
          <w:rFonts w:ascii="Times New Roman" w:eastAsia="Times New Roman" w:hAnsi="Times New Roman" w:cs="Times New Roman"/>
          <w:sz w:val="28"/>
          <w:szCs w:val="28"/>
          <w:lang w:eastAsia="uk-UA"/>
        </w:rPr>
      </w:pPr>
      <w:r w:rsidRPr="00F5157D">
        <w:rPr>
          <w:rFonts w:ascii="Times New Roman" w:eastAsia="Times New Roman" w:hAnsi="Times New Roman" w:cs="Times New Roman"/>
          <w:sz w:val="28"/>
          <w:szCs w:val="28"/>
          <w:lang w:eastAsia="uk-UA"/>
        </w:rPr>
        <w:t xml:space="preserve">Диспепсичний варіант – пацієнти скаржаться на відсутність апетиту, </w:t>
      </w:r>
      <w:r w:rsidR="00AA148E">
        <w:rPr>
          <w:rFonts w:ascii="Times New Roman" w:eastAsia="Times New Roman" w:hAnsi="Times New Roman" w:cs="Times New Roman"/>
          <w:sz w:val="28"/>
          <w:szCs w:val="28"/>
          <w:lang w:eastAsia="uk-UA"/>
        </w:rPr>
        <w:t xml:space="preserve">нудоту, інколи блювоту, </w:t>
      </w:r>
      <w:proofErr w:type="spellStart"/>
      <w:r w:rsidR="00AA148E">
        <w:rPr>
          <w:rFonts w:ascii="Times New Roman" w:eastAsia="Times New Roman" w:hAnsi="Times New Roman" w:cs="Times New Roman"/>
          <w:sz w:val="28"/>
          <w:szCs w:val="28"/>
          <w:lang w:eastAsia="uk-UA"/>
        </w:rPr>
        <w:t>субфебри</w:t>
      </w:r>
      <w:r w:rsidRPr="00F5157D">
        <w:rPr>
          <w:rFonts w:ascii="Times New Roman" w:eastAsia="Times New Roman" w:hAnsi="Times New Roman" w:cs="Times New Roman"/>
          <w:sz w:val="28"/>
          <w:szCs w:val="28"/>
          <w:lang w:eastAsia="uk-UA"/>
        </w:rPr>
        <w:t>льну</w:t>
      </w:r>
      <w:proofErr w:type="spellEnd"/>
      <w:r w:rsidRPr="00F5157D">
        <w:rPr>
          <w:rFonts w:ascii="Times New Roman" w:eastAsia="Times New Roman" w:hAnsi="Times New Roman" w:cs="Times New Roman"/>
          <w:sz w:val="28"/>
          <w:szCs w:val="28"/>
          <w:lang w:eastAsia="uk-UA"/>
        </w:rPr>
        <w:t xml:space="preserve"> температуру; цей період триває 3-7 днів.</w:t>
      </w:r>
    </w:p>
    <w:p w14:paraId="0A4254D7" w14:textId="77777777" w:rsidR="008C1F79" w:rsidRPr="00F5157D" w:rsidRDefault="008C1F79" w:rsidP="00B91DA3">
      <w:pPr>
        <w:widowControl w:val="0"/>
        <w:numPr>
          <w:ilvl w:val="0"/>
          <w:numId w:val="9"/>
        </w:numPr>
        <w:spacing w:after="0" w:line="360" w:lineRule="auto"/>
        <w:ind w:left="0" w:firstLine="709"/>
        <w:jc w:val="both"/>
        <w:rPr>
          <w:rFonts w:ascii="Times New Roman" w:eastAsia="Times New Roman" w:hAnsi="Times New Roman" w:cs="Times New Roman"/>
          <w:sz w:val="28"/>
          <w:szCs w:val="28"/>
          <w:lang w:eastAsia="uk-UA"/>
        </w:rPr>
      </w:pPr>
      <w:proofErr w:type="spellStart"/>
      <w:r w:rsidRPr="00F5157D">
        <w:rPr>
          <w:rFonts w:ascii="Times New Roman" w:eastAsia="Times New Roman" w:hAnsi="Times New Roman" w:cs="Times New Roman"/>
          <w:sz w:val="28"/>
          <w:szCs w:val="28"/>
          <w:lang w:eastAsia="uk-UA"/>
        </w:rPr>
        <w:t>Астеновегетативний</w:t>
      </w:r>
      <w:proofErr w:type="spellEnd"/>
      <w:r w:rsidRPr="00F5157D">
        <w:rPr>
          <w:rFonts w:ascii="Times New Roman" w:eastAsia="Times New Roman" w:hAnsi="Times New Roman" w:cs="Times New Roman"/>
          <w:sz w:val="28"/>
          <w:szCs w:val="28"/>
          <w:lang w:eastAsia="uk-UA"/>
        </w:rPr>
        <w:t xml:space="preserve"> варіант – пацієнти відчувають слабкість, головний біль, загальне нездужання, зниження апетиту, температура ті</w:t>
      </w:r>
      <w:r w:rsidR="00670139">
        <w:rPr>
          <w:rFonts w:ascii="Times New Roman" w:eastAsia="Times New Roman" w:hAnsi="Times New Roman" w:cs="Times New Roman"/>
          <w:sz w:val="28"/>
          <w:szCs w:val="28"/>
          <w:lang w:eastAsia="uk-UA"/>
        </w:rPr>
        <w:t xml:space="preserve">ла може бути </w:t>
      </w:r>
      <w:proofErr w:type="spellStart"/>
      <w:r w:rsidR="00670139">
        <w:rPr>
          <w:rFonts w:ascii="Times New Roman" w:eastAsia="Times New Roman" w:hAnsi="Times New Roman" w:cs="Times New Roman"/>
          <w:sz w:val="28"/>
          <w:szCs w:val="28"/>
          <w:lang w:eastAsia="uk-UA"/>
        </w:rPr>
        <w:t>субфебри</w:t>
      </w:r>
      <w:r w:rsidRPr="00F5157D">
        <w:rPr>
          <w:rFonts w:ascii="Times New Roman" w:eastAsia="Times New Roman" w:hAnsi="Times New Roman" w:cs="Times New Roman"/>
          <w:sz w:val="28"/>
          <w:szCs w:val="28"/>
          <w:lang w:eastAsia="uk-UA"/>
        </w:rPr>
        <w:t>льною</w:t>
      </w:r>
      <w:proofErr w:type="spellEnd"/>
      <w:r w:rsidRPr="00F5157D">
        <w:rPr>
          <w:rFonts w:ascii="Times New Roman" w:eastAsia="Times New Roman" w:hAnsi="Times New Roman" w:cs="Times New Roman"/>
          <w:sz w:val="28"/>
          <w:szCs w:val="28"/>
          <w:lang w:eastAsia="uk-UA"/>
        </w:rPr>
        <w:t xml:space="preserve"> або нормальною.</w:t>
      </w:r>
    </w:p>
    <w:p w14:paraId="2DBD7880" w14:textId="77777777" w:rsidR="008C1F79" w:rsidRPr="00F5157D" w:rsidRDefault="008C1F79" w:rsidP="00B91DA3">
      <w:pPr>
        <w:widowControl w:val="0"/>
        <w:numPr>
          <w:ilvl w:val="0"/>
          <w:numId w:val="9"/>
        </w:numPr>
        <w:spacing w:after="0" w:line="360" w:lineRule="auto"/>
        <w:ind w:left="0" w:firstLine="709"/>
        <w:jc w:val="both"/>
        <w:rPr>
          <w:rFonts w:ascii="Times New Roman" w:eastAsia="Times New Roman" w:hAnsi="Times New Roman" w:cs="Times New Roman"/>
          <w:sz w:val="28"/>
          <w:szCs w:val="28"/>
          <w:lang w:eastAsia="uk-UA"/>
        </w:rPr>
      </w:pPr>
      <w:r w:rsidRPr="00F5157D">
        <w:rPr>
          <w:rFonts w:ascii="Times New Roman" w:eastAsia="Times New Roman" w:hAnsi="Times New Roman" w:cs="Times New Roman"/>
          <w:sz w:val="28"/>
          <w:szCs w:val="28"/>
          <w:lang w:eastAsia="uk-UA"/>
        </w:rPr>
        <w:t>Грипоподібний варіант – характерні головний і м'язовий біль, слабкість, зниження апетиту, температура тіла від 37,5 до 39°C, інколи до 40°C; тривалість цього варіанту складає 5-10 днів.</w:t>
      </w:r>
    </w:p>
    <w:p w14:paraId="58C48969" w14:textId="77777777" w:rsidR="008C1F79" w:rsidRPr="00F5157D" w:rsidRDefault="008C1F79" w:rsidP="00B91DA3">
      <w:pPr>
        <w:widowControl w:val="0"/>
        <w:numPr>
          <w:ilvl w:val="0"/>
          <w:numId w:val="9"/>
        </w:numPr>
        <w:spacing w:after="0" w:line="360" w:lineRule="auto"/>
        <w:ind w:left="0" w:firstLine="709"/>
        <w:jc w:val="both"/>
        <w:rPr>
          <w:rFonts w:ascii="Times New Roman" w:eastAsia="Times New Roman" w:hAnsi="Times New Roman" w:cs="Times New Roman"/>
          <w:sz w:val="28"/>
          <w:szCs w:val="28"/>
          <w:lang w:eastAsia="uk-UA"/>
        </w:rPr>
      </w:pPr>
      <w:proofErr w:type="spellStart"/>
      <w:r w:rsidRPr="00F5157D">
        <w:rPr>
          <w:rFonts w:ascii="Times New Roman" w:eastAsia="Times New Roman" w:hAnsi="Times New Roman" w:cs="Times New Roman"/>
          <w:sz w:val="28"/>
          <w:szCs w:val="28"/>
          <w:lang w:eastAsia="uk-UA"/>
        </w:rPr>
        <w:t>Поліартралгічний</w:t>
      </w:r>
      <w:proofErr w:type="spellEnd"/>
      <w:r w:rsidRPr="00F5157D">
        <w:rPr>
          <w:rFonts w:ascii="Times New Roman" w:eastAsia="Times New Roman" w:hAnsi="Times New Roman" w:cs="Times New Roman"/>
          <w:sz w:val="28"/>
          <w:szCs w:val="28"/>
          <w:lang w:eastAsia="uk-UA"/>
        </w:rPr>
        <w:t xml:space="preserve"> варіант – зустрічається при гострому гепатиті В та С, пацієнти скаржаться на біль у суглобах, інколи є м'язовий біль, слабкість, зниження апетиту; тривалість цього періоду 7-14 днів.</w:t>
      </w:r>
    </w:p>
    <w:p w14:paraId="06D862DB" w14:textId="77777777" w:rsidR="008C1F79" w:rsidRPr="00F5157D" w:rsidRDefault="008B516F" w:rsidP="00B91DA3">
      <w:pPr>
        <w:widowControl w:val="0"/>
        <w:numPr>
          <w:ilvl w:val="0"/>
          <w:numId w:val="9"/>
        </w:numPr>
        <w:spacing w:after="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Змішаний варіант </w:t>
      </w:r>
      <w:r w:rsidR="008C1F79" w:rsidRPr="00F5157D">
        <w:rPr>
          <w:rFonts w:ascii="Times New Roman" w:eastAsia="Times New Roman" w:hAnsi="Times New Roman" w:cs="Times New Roman"/>
          <w:sz w:val="28"/>
          <w:szCs w:val="28"/>
          <w:lang w:eastAsia="uk-UA"/>
        </w:rPr>
        <w:t>– поєднання кількох синдромів.</w:t>
      </w:r>
      <w:r w:rsidR="008C1F79" w:rsidRPr="00F5157D">
        <w:rPr>
          <w:rFonts w:ascii="Times New Roman" w:eastAsia="Times New Roman" w:hAnsi="Times New Roman" w:cs="Times New Roman"/>
          <w:sz w:val="28"/>
          <w:szCs w:val="28"/>
          <w:lang w:eastAsia="uk-UA"/>
        </w:rPr>
        <w:br/>
      </w:r>
      <w:r w:rsidR="008C1F79" w:rsidRPr="00F5157D">
        <w:rPr>
          <w:rFonts w:ascii="Times New Roman" w:eastAsia="Times New Roman" w:hAnsi="Times New Roman" w:cs="Times New Roman"/>
          <w:sz w:val="28"/>
          <w:szCs w:val="28"/>
          <w:lang w:eastAsia="uk-UA"/>
        </w:rPr>
        <w:lastRenderedPageBreak/>
        <w:t>У деяких випадках захворювання може починатися без ознак інтоксикації</w:t>
      </w:r>
      <w:r w:rsidR="00AE10A2">
        <w:rPr>
          <w:rFonts w:ascii="Times New Roman" w:eastAsia="Times New Roman" w:hAnsi="Times New Roman" w:cs="Times New Roman"/>
          <w:sz w:val="28"/>
          <w:szCs w:val="28"/>
          <w:lang w:eastAsia="uk-UA"/>
        </w:rPr>
        <w:t xml:space="preserve"> </w:t>
      </w:r>
      <w:r w:rsidR="00AE10A2" w:rsidRPr="00AE10A2">
        <w:rPr>
          <w:rFonts w:ascii="Times New Roman" w:eastAsia="Times New Roman" w:hAnsi="Times New Roman" w:cs="Times New Roman"/>
          <w:sz w:val="28"/>
          <w:szCs w:val="28"/>
          <w:lang w:eastAsia="uk-UA"/>
        </w:rPr>
        <w:t>[</w:t>
      </w:r>
      <w:r w:rsidR="00AE10A2">
        <w:rPr>
          <w:rFonts w:ascii="Times New Roman" w:eastAsia="Times New Roman" w:hAnsi="Times New Roman" w:cs="Times New Roman"/>
          <w:sz w:val="28"/>
          <w:szCs w:val="28"/>
          <w:lang w:eastAsia="uk-UA"/>
        </w:rPr>
        <w:t>1</w:t>
      </w:r>
      <w:r w:rsidR="00465E77">
        <w:rPr>
          <w:rFonts w:ascii="Times New Roman" w:eastAsia="Times New Roman" w:hAnsi="Times New Roman" w:cs="Times New Roman"/>
          <w:sz w:val="28"/>
          <w:szCs w:val="28"/>
          <w:lang w:eastAsia="uk-UA"/>
        </w:rPr>
        <w:t>7</w:t>
      </w:r>
      <w:r w:rsidR="00AE10A2">
        <w:rPr>
          <w:rFonts w:ascii="Times New Roman" w:eastAsia="Times New Roman" w:hAnsi="Times New Roman" w:cs="Times New Roman"/>
          <w:sz w:val="28"/>
          <w:szCs w:val="28"/>
          <w:lang w:eastAsia="uk-UA"/>
        </w:rPr>
        <w:t xml:space="preserve">, с. </w:t>
      </w:r>
      <w:r w:rsidR="00901114">
        <w:rPr>
          <w:rFonts w:ascii="Times New Roman" w:eastAsia="Times New Roman" w:hAnsi="Times New Roman" w:cs="Times New Roman"/>
          <w:sz w:val="28"/>
          <w:szCs w:val="28"/>
          <w:lang w:eastAsia="uk-UA"/>
        </w:rPr>
        <w:t>177</w:t>
      </w:r>
      <w:r w:rsidR="00AE10A2" w:rsidRPr="00AE10A2">
        <w:rPr>
          <w:rFonts w:ascii="Times New Roman" w:eastAsia="Times New Roman" w:hAnsi="Times New Roman" w:cs="Times New Roman"/>
          <w:sz w:val="28"/>
          <w:szCs w:val="28"/>
          <w:lang w:eastAsia="uk-UA"/>
        </w:rPr>
        <w:t>]</w:t>
      </w:r>
      <w:r w:rsidR="008C1F79" w:rsidRPr="00F5157D">
        <w:rPr>
          <w:rFonts w:ascii="Times New Roman" w:eastAsia="Times New Roman" w:hAnsi="Times New Roman" w:cs="Times New Roman"/>
          <w:sz w:val="28"/>
          <w:szCs w:val="28"/>
          <w:lang w:eastAsia="uk-UA"/>
        </w:rPr>
        <w:t>.</w:t>
      </w:r>
    </w:p>
    <w:p w14:paraId="365519A4" w14:textId="77777777" w:rsidR="008C1F79" w:rsidRPr="00F5157D" w:rsidRDefault="008C1F79"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F5157D">
        <w:rPr>
          <w:rFonts w:ascii="Times New Roman" w:eastAsia="Times New Roman" w:hAnsi="Times New Roman" w:cs="Times New Roman"/>
          <w:sz w:val="28"/>
          <w:szCs w:val="28"/>
          <w:lang w:eastAsia="uk-UA"/>
        </w:rPr>
        <w:t xml:space="preserve">Коли з'являються виразні ознаки ураження печінки, настає період розпалу хвороби, під час якого стан більшості пацієнтів покращується. Температура нормалізується, сеча стає темною, з’являється </w:t>
      </w:r>
      <w:proofErr w:type="spellStart"/>
      <w:r w:rsidRPr="00F5157D">
        <w:rPr>
          <w:rFonts w:ascii="Times New Roman" w:eastAsia="Times New Roman" w:hAnsi="Times New Roman" w:cs="Times New Roman"/>
          <w:sz w:val="28"/>
          <w:szCs w:val="28"/>
          <w:lang w:eastAsia="uk-UA"/>
        </w:rPr>
        <w:t>субіктеричність</w:t>
      </w:r>
      <w:proofErr w:type="spellEnd"/>
      <w:r w:rsidRPr="00F5157D">
        <w:rPr>
          <w:rFonts w:ascii="Times New Roman" w:eastAsia="Times New Roman" w:hAnsi="Times New Roman" w:cs="Times New Roman"/>
          <w:sz w:val="28"/>
          <w:szCs w:val="28"/>
          <w:lang w:eastAsia="uk-UA"/>
        </w:rPr>
        <w:t xml:space="preserve"> </w:t>
      </w:r>
      <w:proofErr w:type="spellStart"/>
      <w:r w:rsidRPr="00F5157D">
        <w:rPr>
          <w:rFonts w:ascii="Times New Roman" w:eastAsia="Times New Roman" w:hAnsi="Times New Roman" w:cs="Times New Roman"/>
          <w:sz w:val="28"/>
          <w:szCs w:val="28"/>
          <w:lang w:eastAsia="uk-UA"/>
        </w:rPr>
        <w:t>склер</w:t>
      </w:r>
      <w:proofErr w:type="spellEnd"/>
      <w:r w:rsidRPr="00F5157D">
        <w:rPr>
          <w:rFonts w:ascii="Times New Roman" w:eastAsia="Times New Roman" w:hAnsi="Times New Roman" w:cs="Times New Roman"/>
          <w:sz w:val="28"/>
          <w:szCs w:val="28"/>
          <w:lang w:eastAsia="uk-UA"/>
        </w:rPr>
        <w:t>, поступово наростає жовтяниця, а кал стає безбарвним. Подальший перебіг залежить від рівня ураження печінки вірусом, що визначає тяжкість хвороби. При легкому перебігу жовтяниця збільшується протягом 3-5 днів, потім стабілізується на одному рівні і зникає до 15-16 дня. В кінці першого-другого тижня жовтяничного періоду сеча стає світлою, а кал набуває жовтувато-коричневого кольору.</w:t>
      </w:r>
    </w:p>
    <w:p w14:paraId="79C57740" w14:textId="77777777" w:rsidR="008C1F79" w:rsidRPr="00F5157D" w:rsidRDefault="008C1F79"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F5157D">
        <w:rPr>
          <w:rFonts w:ascii="Times New Roman" w:eastAsia="Times New Roman" w:hAnsi="Times New Roman" w:cs="Times New Roman"/>
          <w:sz w:val="28"/>
          <w:szCs w:val="28"/>
          <w:lang w:eastAsia="uk-UA"/>
        </w:rPr>
        <w:t xml:space="preserve">При </w:t>
      </w:r>
      <w:proofErr w:type="spellStart"/>
      <w:r w:rsidRPr="00F5157D">
        <w:rPr>
          <w:rFonts w:ascii="Times New Roman" w:eastAsia="Times New Roman" w:hAnsi="Times New Roman" w:cs="Times New Roman"/>
          <w:sz w:val="28"/>
          <w:szCs w:val="28"/>
          <w:lang w:eastAsia="uk-UA"/>
        </w:rPr>
        <w:t>середньотяжкому</w:t>
      </w:r>
      <w:proofErr w:type="spellEnd"/>
      <w:r w:rsidRPr="00F5157D">
        <w:rPr>
          <w:rFonts w:ascii="Times New Roman" w:eastAsia="Times New Roman" w:hAnsi="Times New Roman" w:cs="Times New Roman"/>
          <w:sz w:val="28"/>
          <w:szCs w:val="28"/>
          <w:lang w:eastAsia="uk-UA"/>
        </w:rPr>
        <w:t xml:space="preserve"> та важкому перебігу жовтяниця більш інтенсивна, період жовтяниці триває від 20 до 45 днів. З боку серцево-судинної системи відзначається гіпотонія, у більшості пацієнтів – брадикардія, глухі серцеві тони. У 80-90</w:t>
      </w:r>
      <w:r w:rsidR="00FF3074">
        <w:rPr>
          <w:rFonts w:ascii="Times New Roman" w:eastAsia="Times New Roman" w:hAnsi="Times New Roman" w:cs="Times New Roman"/>
          <w:sz w:val="28"/>
          <w:szCs w:val="28"/>
          <w:lang w:eastAsia="uk-UA"/>
        </w:rPr>
        <w:t xml:space="preserve"> </w:t>
      </w:r>
      <w:r w:rsidRPr="00F5157D">
        <w:rPr>
          <w:rFonts w:ascii="Times New Roman" w:eastAsia="Times New Roman" w:hAnsi="Times New Roman" w:cs="Times New Roman"/>
          <w:sz w:val="28"/>
          <w:szCs w:val="28"/>
          <w:lang w:eastAsia="uk-UA"/>
        </w:rPr>
        <w:t>% хворих спостерігається збільшення печінки, з гладкою поверхнею і закругленим краєм, помірно болісна при пальпації. У 30-40</w:t>
      </w:r>
      <w:r w:rsidR="00DE6625">
        <w:rPr>
          <w:rFonts w:ascii="Times New Roman" w:eastAsia="Times New Roman" w:hAnsi="Times New Roman" w:cs="Times New Roman"/>
          <w:sz w:val="28"/>
          <w:szCs w:val="28"/>
          <w:lang w:eastAsia="uk-UA"/>
        </w:rPr>
        <w:t xml:space="preserve"> </w:t>
      </w:r>
      <w:r w:rsidRPr="00F5157D">
        <w:rPr>
          <w:rFonts w:ascii="Times New Roman" w:eastAsia="Times New Roman" w:hAnsi="Times New Roman" w:cs="Times New Roman"/>
          <w:sz w:val="28"/>
          <w:szCs w:val="28"/>
          <w:lang w:eastAsia="uk-UA"/>
        </w:rPr>
        <w:t xml:space="preserve">% пацієнтів </w:t>
      </w:r>
      <w:proofErr w:type="spellStart"/>
      <w:r w:rsidRPr="00F5157D">
        <w:rPr>
          <w:rFonts w:ascii="Times New Roman" w:eastAsia="Times New Roman" w:hAnsi="Times New Roman" w:cs="Times New Roman"/>
          <w:sz w:val="28"/>
          <w:szCs w:val="28"/>
          <w:lang w:eastAsia="uk-UA"/>
        </w:rPr>
        <w:t>пальпується</w:t>
      </w:r>
      <w:proofErr w:type="spellEnd"/>
      <w:r w:rsidRPr="00F5157D">
        <w:rPr>
          <w:rFonts w:ascii="Times New Roman" w:eastAsia="Times New Roman" w:hAnsi="Times New Roman" w:cs="Times New Roman"/>
          <w:sz w:val="28"/>
          <w:szCs w:val="28"/>
          <w:lang w:eastAsia="uk-UA"/>
        </w:rPr>
        <w:t xml:space="preserve"> селезінка</w:t>
      </w:r>
      <w:r w:rsidR="00AE10A2">
        <w:rPr>
          <w:rFonts w:ascii="Times New Roman" w:eastAsia="Times New Roman" w:hAnsi="Times New Roman" w:cs="Times New Roman"/>
          <w:sz w:val="28"/>
          <w:szCs w:val="28"/>
          <w:lang w:eastAsia="uk-UA"/>
        </w:rPr>
        <w:t xml:space="preserve"> </w:t>
      </w:r>
      <w:r w:rsidR="00AE10A2" w:rsidRPr="00AE10A2">
        <w:rPr>
          <w:rFonts w:ascii="Times New Roman" w:eastAsia="Times New Roman" w:hAnsi="Times New Roman" w:cs="Times New Roman"/>
          <w:sz w:val="28"/>
          <w:szCs w:val="28"/>
          <w:lang w:eastAsia="uk-UA"/>
        </w:rPr>
        <w:t>[</w:t>
      </w:r>
      <w:r w:rsidR="00901114">
        <w:rPr>
          <w:rFonts w:ascii="Times New Roman" w:eastAsia="Times New Roman" w:hAnsi="Times New Roman" w:cs="Times New Roman"/>
          <w:sz w:val="28"/>
          <w:szCs w:val="28"/>
          <w:lang w:eastAsia="uk-UA"/>
        </w:rPr>
        <w:t>10</w:t>
      </w:r>
      <w:r w:rsidR="00AE10A2" w:rsidRPr="00AE10A2">
        <w:rPr>
          <w:rFonts w:ascii="Times New Roman" w:eastAsia="Times New Roman" w:hAnsi="Times New Roman" w:cs="Times New Roman"/>
          <w:sz w:val="28"/>
          <w:szCs w:val="28"/>
          <w:lang w:eastAsia="uk-UA"/>
        </w:rPr>
        <w:t>]</w:t>
      </w:r>
      <w:r w:rsidRPr="00F5157D">
        <w:rPr>
          <w:rFonts w:ascii="Times New Roman" w:eastAsia="Times New Roman" w:hAnsi="Times New Roman" w:cs="Times New Roman"/>
          <w:sz w:val="28"/>
          <w:szCs w:val="28"/>
          <w:lang w:eastAsia="uk-UA"/>
        </w:rPr>
        <w:t xml:space="preserve">. У випадку важкого перебігу спостерігається здуття живота, спричинене порушенням травлення (ознаки ураження підшлункової залози, секреторних залоз шлунку і зміна біоценозу шлунково-кишкового тракту). У деяких хворих може виникати помірний асцит. Також деякі пацієнти з важким перебігом хвороби страждають від шкірного свербіння, що є ознакою </w:t>
      </w:r>
      <w:proofErr w:type="spellStart"/>
      <w:r w:rsidRPr="00F5157D">
        <w:rPr>
          <w:rFonts w:ascii="Times New Roman" w:eastAsia="Times New Roman" w:hAnsi="Times New Roman" w:cs="Times New Roman"/>
          <w:sz w:val="28"/>
          <w:szCs w:val="28"/>
          <w:lang w:eastAsia="uk-UA"/>
        </w:rPr>
        <w:t>холестатичного</w:t>
      </w:r>
      <w:proofErr w:type="spellEnd"/>
      <w:r w:rsidRPr="00F5157D">
        <w:rPr>
          <w:rFonts w:ascii="Times New Roman" w:eastAsia="Times New Roman" w:hAnsi="Times New Roman" w:cs="Times New Roman"/>
          <w:sz w:val="28"/>
          <w:szCs w:val="28"/>
          <w:lang w:eastAsia="uk-UA"/>
        </w:rPr>
        <w:t xml:space="preserve"> варіанту перебігу захворювання.</w:t>
      </w:r>
    </w:p>
    <w:p w14:paraId="277CC7D0" w14:textId="77777777" w:rsidR="008C1F79" w:rsidRPr="00F5157D" w:rsidRDefault="008C1F79"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F5157D">
        <w:rPr>
          <w:rFonts w:ascii="Times New Roman" w:eastAsia="Times New Roman" w:hAnsi="Times New Roman" w:cs="Times New Roman"/>
          <w:sz w:val="28"/>
          <w:szCs w:val="28"/>
          <w:lang w:eastAsia="uk-UA"/>
        </w:rPr>
        <w:t>У деяких хворих</w:t>
      </w:r>
      <w:r w:rsidR="00901114">
        <w:rPr>
          <w:rFonts w:ascii="Times New Roman" w:eastAsia="Times New Roman" w:hAnsi="Times New Roman" w:cs="Times New Roman"/>
          <w:sz w:val="28"/>
          <w:szCs w:val="28"/>
          <w:lang w:eastAsia="uk-UA"/>
        </w:rPr>
        <w:t>, за твердженням В. М. Гавриленка,</w:t>
      </w:r>
      <w:r w:rsidRPr="00F5157D">
        <w:rPr>
          <w:rFonts w:ascii="Times New Roman" w:eastAsia="Times New Roman" w:hAnsi="Times New Roman" w:cs="Times New Roman"/>
          <w:sz w:val="28"/>
          <w:szCs w:val="28"/>
          <w:lang w:eastAsia="uk-UA"/>
        </w:rPr>
        <w:t xml:space="preserve"> на гострий вірусний гепатит спостерігаються різноманітні зміни з боку центральної нервової системи. При легкому перебігу хвороби можуть виникати зміни настрою, адинамія, млявість і порушення сну. З погіршенням стану ці симптоми стають більш вираженими і часто зустрічаються</w:t>
      </w:r>
      <w:r w:rsidR="00901114">
        <w:rPr>
          <w:rFonts w:ascii="Times New Roman" w:eastAsia="Times New Roman" w:hAnsi="Times New Roman" w:cs="Times New Roman"/>
          <w:sz w:val="28"/>
          <w:szCs w:val="28"/>
          <w:lang w:eastAsia="uk-UA"/>
        </w:rPr>
        <w:t xml:space="preserve"> </w:t>
      </w:r>
      <w:r w:rsidR="00901114" w:rsidRPr="00AE10A2">
        <w:rPr>
          <w:rFonts w:ascii="Times New Roman" w:eastAsia="Times New Roman" w:hAnsi="Times New Roman" w:cs="Times New Roman"/>
          <w:sz w:val="28"/>
          <w:szCs w:val="28"/>
          <w:lang w:eastAsia="uk-UA"/>
        </w:rPr>
        <w:t>[</w:t>
      </w:r>
      <w:r w:rsidR="00901114">
        <w:rPr>
          <w:rFonts w:ascii="Times New Roman" w:eastAsia="Times New Roman" w:hAnsi="Times New Roman" w:cs="Times New Roman"/>
          <w:sz w:val="28"/>
          <w:szCs w:val="28"/>
          <w:lang w:eastAsia="uk-UA"/>
        </w:rPr>
        <w:t>8, с. 46-47</w:t>
      </w:r>
      <w:r w:rsidR="00901114" w:rsidRPr="00AE10A2">
        <w:rPr>
          <w:rFonts w:ascii="Times New Roman" w:eastAsia="Times New Roman" w:hAnsi="Times New Roman" w:cs="Times New Roman"/>
          <w:sz w:val="28"/>
          <w:szCs w:val="28"/>
          <w:lang w:eastAsia="uk-UA"/>
        </w:rPr>
        <w:t>]</w:t>
      </w:r>
      <w:r w:rsidRPr="00F5157D">
        <w:rPr>
          <w:rFonts w:ascii="Times New Roman" w:eastAsia="Times New Roman" w:hAnsi="Times New Roman" w:cs="Times New Roman"/>
          <w:sz w:val="28"/>
          <w:szCs w:val="28"/>
          <w:lang w:eastAsia="uk-UA"/>
        </w:rPr>
        <w:t>.</w:t>
      </w:r>
    </w:p>
    <w:p w14:paraId="790A5040" w14:textId="77777777" w:rsidR="008C1F79" w:rsidRPr="00F5157D" w:rsidRDefault="008C1F79"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F5157D">
        <w:rPr>
          <w:rFonts w:ascii="Times New Roman" w:eastAsia="Times New Roman" w:hAnsi="Times New Roman" w:cs="Times New Roman"/>
          <w:sz w:val="28"/>
          <w:szCs w:val="28"/>
          <w:lang w:eastAsia="uk-UA"/>
        </w:rPr>
        <w:t xml:space="preserve">У важких випадках проявляються виразні церебральні розлади, що зумовлені значними дистрофічними змінами в печінці, ендогенною інтоксикацією, підвищеною активністю процесів </w:t>
      </w:r>
      <w:proofErr w:type="spellStart"/>
      <w:r w:rsidRPr="00F5157D">
        <w:rPr>
          <w:rFonts w:ascii="Times New Roman" w:eastAsia="Times New Roman" w:hAnsi="Times New Roman" w:cs="Times New Roman"/>
          <w:sz w:val="28"/>
          <w:szCs w:val="28"/>
          <w:lang w:eastAsia="uk-UA"/>
        </w:rPr>
        <w:t>перекисного</w:t>
      </w:r>
      <w:proofErr w:type="spellEnd"/>
      <w:r w:rsidRPr="00F5157D">
        <w:rPr>
          <w:rFonts w:ascii="Times New Roman" w:eastAsia="Times New Roman" w:hAnsi="Times New Roman" w:cs="Times New Roman"/>
          <w:sz w:val="28"/>
          <w:szCs w:val="28"/>
          <w:lang w:eastAsia="uk-UA"/>
        </w:rPr>
        <w:t xml:space="preserve"> окиснення ліпідів </w:t>
      </w:r>
      <w:r w:rsidRPr="00F5157D">
        <w:rPr>
          <w:rFonts w:ascii="Times New Roman" w:eastAsia="Times New Roman" w:hAnsi="Times New Roman" w:cs="Times New Roman"/>
          <w:sz w:val="28"/>
          <w:szCs w:val="28"/>
          <w:lang w:eastAsia="uk-UA"/>
        </w:rPr>
        <w:lastRenderedPageBreak/>
        <w:t>(ПОЛ) і накопиченням їх проміжних продуктів.</w:t>
      </w:r>
    </w:p>
    <w:p w14:paraId="1BB5915A" w14:textId="77777777" w:rsidR="008C1F79" w:rsidRPr="00F5157D" w:rsidRDefault="008C1F79"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F5157D">
        <w:rPr>
          <w:rFonts w:ascii="Times New Roman" w:eastAsia="Times New Roman" w:hAnsi="Times New Roman" w:cs="Times New Roman"/>
          <w:sz w:val="28"/>
          <w:szCs w:val="28"/>
          <w:lang w:eastAsia="uk-UA"/>
        </w:rPr>
        <w:t>У період реконвалесценції спостерігається поступове зворотне розвитку симптомів хвороби та нормалізація біохімічних показників.</w:t>
      </w:r>
    </w:p>
    <w:p w14:paraId="1F95E4F7" w14:textId="77777777" w:rsidR="008C1F79" w:rsidRPr="00F5157D" w:rsidRDefault="008C1F79"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F5157D">
        <w:rPr>
          <w:rFonts w:ascii="Times New Roman" w:eastAsia="Times New Roman" w:hAnsi="Times New Roman" w:cs="Times New Roman"/>
          <w:sz w:val="28"/>
          <w:szCs w:val="28"/>
          <w:lang w:eastAsia="uk-UA"/>
        </w:rPr>
        <w:t xml:space="preserve">Попередній діагноз гострого вірусного гепатиту ставлять на основі епідеміологічного анамнезу, даних про розвиток хвороби, клінічної картини з урахуванням шляхів передачі інфекції, тривалості інкубаційного періоду, наявності </w:t>
      </w:r>
      <w:proofErr w:type="spellStart"/>
      <w:r w:rsidRPr="00F5157D">
        <w:rPr>
          <w:rFonts w:ascii="Times New Roman" w:eastAsia="Times New Roman" w:hAnsi="Times New Roman" w:cs="Times New Roman"/>
          <w:sz w:val="28"/>
          <w:szCs w:val="28"/>
          <w:lang w:eastAsia="uk-UA"/>
        </w:rPr>
        <w:t>переджовтяничного</w:t>
      </w:r>
      <w:proofErr w:type="spellEnd"/>
      <w:r w:rsidRPr="00F5157D">
        <w:rPr>
          <w:rFonts w:ascii="Times New Roman" w:eastAsia="Times New Roman" w:hAnsi="Times New Roman" w:cs="Times New Roman"/>
          <w:sz w:val="28"/>
          <w:szCs w:val="28"/>
          <w:lang w:eastAsia="uk-UA"/>
        </w:rPr>
        <w:t xml:space="preserve"> періоду, характерних суб'єктивних і об'єктивних ознак, а також віку пацієнта. Підтвердження діагнозу здійснюється за допомогою стандартних і спеціалізованих лабораторних тестів.</w:t>
      </w:r>
    </w:p>
    <w:p w14:paraId="547DA535" w14:textId="77777777" w:rsidR="008C1F79" w:rsidRPr="00F5157D" w:rsidRDefault="008C1F79"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F5157D">
        <w:rPr>
          <w:rFonts w:ascii="Times New Roman" w:eastAsia="Times New Roman" w:hAnsi="Times New Roman" w:cs="Times New Roman"/>
          <w:sz w:val="28"/>
          <w:szCs w:val="28"/>
          <w:lang w:eastAsia="uk-UA"/>
        </w:rPr>
        <w:t xml:space="preserve">У загальному аналізі крові у пацієнтів з вірусним гепатитом спостерігається </w:t>
      </w:r>
      <w:proofErr w:type="spellStart"/>
      <w:r w:rsidRPr="00F5157D">
        <w:rPr>
          <w:rFonts w:ascii="Times New Roman" w:eastAsia="Times New Roman" w:hAnsi="Times New Roman" w:cs="Times New Roman"/>
          <w:sz w:val="28"/>
          <w:szCs w:val="28"/>
          <w:lang w:eastAsia="uk-UA"/>
        </w:rPr>
        <w:t>лімфоцитоз</w:t>
      </w:r>
      <w:proofErr w:type="spellEnd"/>
      <w:r w:rsidRPr="00F5157D">
        <w:rPr>
          <w:rFonts w:ascii="Times New Roman" w:eastAsia="Times New Roman" w:hAnsi="Times New Roman" w:cs="Times New Roman"/>
          <w:sz w:val="28"/>
          <w:szCs w:val="28"/>
          <w:lang w:eastAsia="uk-UA"/>
        </w:rPr>
        <w:t xml:space="preserve">, </w:t>
      </w:r>
      <w:proofErr w:type="spellStart"/>
      <w:r w:rsidRPr="00F5157D">
        <w:rPr>
          <w:rFonts w:ascii="Times New Roman" w:eastAsia="Times New Roman" w:hAnsi="Times New Roman" w:cs="Times New Roman"/>
          <w:sz w:val="28"/>
          <w:szCs w:val="28"/>
          <w:lang w:eastAsia="uk-UA"/>
        </w:rPr>
        <w:t>помірно</w:t>
      </w:r>
      <w:proofErr w:type="spellEnd"/>
      <w:r w:rsidRPr="00F5157D">
        <w:rPr>
          <w:rFonts w:ascii="Times New Roman" w:eastAsia="Times New Roman" w:hAnsi="Times New Roman" w:cs="Times New Roman"/>
          <w:sz w:val="28"/>
          <w:szCs w:val="28"/>
          <w:lang w:eastAsia="uk-UA"/>
        </w:rPr>
        <w:t xml:space="preserve"> виражена анемія та лейкопенія, особливо при важкому перебігу хвороби. Швидкість осідання еритроцитів (ШОЕ) зазвичай знижена. В аналізі сечі виявляють уробілін та жовчні пігменти, а в калі, особливо при середньо тяжких і важких формах хвороби, у період розпалу часто не виявляється </w:t>
      </w:r>
      <w:proofErr w:type="spellStart"/>
      <w:r w:rsidRPr="00F5157D">
        <w:rPr>
          <w:rFonts w:ascii="Times New Roman" w:eastAsia="Times New Roman" w:hAnsi="Times New Roman" w:cs="Times New Roman"/>
          <w:sz w:val="28"/>
          <w:szCs w:val="28"/>
          <w:lang w:eastAsia="uk-UA"/>
        </w:rPr>
        <w:t>стеркобілін</w:t>
      </w:r>
      <w:proofErr w:type="spellEnd"/>
      <w:r w:rsidRPr="00F5157D">
        <w:rPr>
          <w:rFonts w:ascii="Times New Roman" w:eastAsia="Times New Roman" w:hAnsi="Times New Roman" w:cs="Times New Roman"/>
          <w:sz w:val="28"/>
          <w:szCs w:val="28"/>
          <w:lang w:eastAsia="uk-UA"/>
        </w:rPr>
        <w:t>.</w:t>
      </w:r>
    </w:p>
    <w:p w14:paraId="7337B50C" w14:textId="77777777" w:rsidR="008C1F79" w:rsidRPr="00F5157D" w:rsidRDefault="008C1F79"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F5157D">
        <w:rPr>
          <w:rFonts w:ascii="Times New Roman" w:eastAsia="Times New Roman" w:hAnsi="Times New Roman" w:cs="Times New Roman"/>
          <w:sz w:val="28"/>
          <w:szCs w:val="28"/>
          <w:lang w:eastAsia="uk-UA"/>
        </w:rPr>
        <w:t xml:space="preserve">У сироватці крові протягом всього жовтяничного періоду спостерігається підвищення рівня загального білірубіну, переважно за рахунок прямої фракції. Співвідношення прямої та непрямої фракцій становить 3:1. У всіх хворих ще на етапі </w:t>
      </w:r>
      <w:proofErr w:type="spellStart"/>
      <w:r w:rsidRPr="00F5157D">
        <w:rPr>
          <w:rFonts w:ascii="Times New Roman" w:eastAsia="Times New Roman" w:hAnsi="Times New Roman" w:cs="Times New Roman"/>
          <w:sz w:val="28"/>
          <w:szCs w:val="28"/>
          <w:lang w:eastAsia="uk-UA"/>
        </w:rPr>
        <w:t>переджовтяничного</w:t>
      </w:r>
      <w:proofErr w:type="spellEnd"/>
      <w:r w:rsidRPr="00F5157D">
        <w:rPr>
          <w:rFonts w:ascii="Times New Roman" w:eastAsia="Times New Roman" w:hAnsi="Times New Roman" w:cs="Times New Roman"/>
          <w:sz w:val="28"/>
          <w:szCs w:val="28"/>
          <w:lang w:eastAsia="uk-UA"/>
        </w:rPr>
        <w:t xml:space="preserve"> періоду та протягом усього жовтяничного періоду, а також на ранніх етапах реконвалесценції відзначається підвищення активності </w:t>
      </w:r>
      <w:proofErr w:type="spellStart"/>
      <w:r w:rsidRPr="00F5157D">
        <w:rPr>
          <w:rFonts w:ascii="Times New Roman" w:eastAsia="Times New Roman" w:hAnsi="Times New Roman" w:cs="Times New Roman"/>
          <w:sz w:val="28"/>
          <w:szCs w:val="28"/>
          <w:lang w:eastAsia="uk-UA"/>
        </w:rPr>
        <w:t>АлАТ</w:t>
      </w:r>
      <w:proofErr w:type="spellEnd"/>
      <w:r w:rsidRPr="00F5157D">
        <w:rPr>
          <w:rFonts w:ascii="Times New Roman" w:eastAsia="Times New Roman" w:hAnsi="Times New Roman" w:cs="Times New Roman"/>
          <w:sz w:val="28"/>
          <w:szCs w:val="28"/>
          <w:lang w:eastAsia="uk-UA"/>
        </w:rPr>
        <w:t xml:space="preserve"> і </w:t>
      </w:r>
      <w:proofErr w:type="spellStart"/>
      <w:r w:rsidRPr="00F5157D">
        <w:rPr>
          <w:rFonts w:ascii="Times New Roman" w:eastAsia="Times New Roman" w:hAnsi="Times New Roman" w:cs="Times New Roman"/>
          <w:sz w:val="28"/>
          <w:szCs w:val="28"/>
          <w:lang w:eastAsia="uk-UA"/>
        </w:rPr>
        <w:t>АсАТ</w:t>
      </w:r>
      <w:proofErr w:type="spellEnd"/>
      <w:r w:rsidRPr="00F5157D">
        <w:rPr>
          <w:rFonts w:ascii="Times New Roman" w:eastAsia="Times New Roman" w:hAnsi="Times New Roman" w:cs="Times New Roman"/>
          <w:sz w:val="28"/>
          <w:szCs w:val="28"/>
          <w:lang w:eastAsia="uk-UA"/>
        </w:rPr>
        <w:t xml:space="preserve">, що вказує на наявність </w:t>
      </w:r>
      <w:proofErr w:type="spellStart"/>
      <w:r w:rsidRPr="00F5157D">
        <w:rPr>
          <w:rFonts w:ascii="Times New Roman" w:eastAsia="Times New Roman" w:hAnsi="Times New Roman" w:cs="Times New Roman"/>
          <w:sz w:val="28"/>
          <w:szCs w:val="28"/>
          <w:lang w:eastAsia="uk-UA"/>
        </w:rPr>
        <w:t>цитолітичних</w:t>
      </w:r>
      <w:proofErr w:type="spellEnd"/>
      <w:r w:rsidRPr="00F5157D">
        <w:rPr>
          <w:rFonts w:ascii="Times New Roman" w:eastAsia="Times New Roman" w:hAnsi="Times New Roman" w:cs="Times New Roman"/>
          <w:sz w:val="28"/>
          <w:szCs w:val="28"/>
          <w:lang w:eastAsia="uk-UA"/>
        </w:rPr>
        <w:t xml:space="preserve"> процесів у печінці</w:t>
      </w:r>
      <w:r w:rsidR="00901114">
        <w:rPr>
          <w:rFonts w:ascii="Times New Roman" w:eastAsia="Times New Roman" w:hAnsi="Times New Roman" w:cs="Times New Roman"/>
          <w:sz w:val="28"/>
          <w:szCs w:val="28"/>
          <w:lang w:eastAsia="uk-UA"/>
        </w:rPr>
        <w:t xml:space="preserve"> </w:t>
      </w:r>
      <w:r w:rsidR="00901114" w:rsidRPr="00AE10A2">
        <w:rPr>
          <w:rFonts w:ascii="Times New Roman" w:eastAsia="Times New Roman" w:hAnsi="Times New Roman" w:cs="Times New Roman"/>
          <w:sz w:val="28"/>
          <w:szCs w:val="28"/>
          <w:lang w:eastAsia="uk-UA"/>
        </w:rPr>
        <w:t>[</w:t>
      </w:r>
      <w:r w:rsidR="00901114">
        <w:rPr>
          <w:rFonts w:ascii="Times New Roman" w:eastAsia="Times New Roman" w:hAnsi="Times New Roman" w:cs="Times New Roman"/>
          <w:sz w:val="28"/>
          <w:szCs w:val="28"/>
          <w:lang w:eastAsia="uk-UA"/>
        </w:rPr>
        <w:t>9</w:t>
      </w:r>
      <w:r w:rsidR="00901114" w:rsidRPr="00AE10A2">
        <w:rPr>
          <w:rFonts w:ascii="Times New Roman" w:eastAsia="Times New Roman" w:hAnsi="Times New Roman" w:cs="Times New Roman"/>
          <w:sz w:val="28"/>
          <w:szCs w:val="28"/>
          <w:lang w:eastAsia="uk-UA"/>
        </w:rPr>
        <w:t>]</w:t>
      </w:r>
      <w:r w:rsidRPr="00F5157D">
        <w:rPr>
          <w:rFonts w:ascii="Times New Roman" w:eastAsia="Times New Roman" w:hAnsi="Times New Roman" w:cs="Times New Roman"/>
          <w:sz w:val="28"/>
          <w:szCs w:val="28"/>
          <w:lang w:eastAsia="uk-UA"/>
        </w:rPr>
        <w:t>. Також спостерігається підвищення показника тимолової проби та зниження концентрації загального білка, що свідчить про знижене білково-синтетичне функціонування печінки.</w:t>
      </w:r>
    </w:p>
    <w:p w14:paraId="3B29828C" w14:textId="77777777" w:rsidR="008C1F79" w:rsidRPr="00F5157D" w:rsidRDefault="008C1F79"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F5157D">
        <w:rPr>
          <w:rFonts w:ascii="Times New Roman" w:eastAsia="Times New Roman" w:hAnsi="Times New Roman" w:cs="Times New Roman"/>
          <w:sz w:val="28"/>
          <w:szCs w:val="28"/>
          <w:lang w:eastAsia="uk-UA"/>
        </w:rPr>
        <w:t xml:space="preserve">При вірусних гепатитах відбуваються порушення показників згортання і </w:t>
      </w:r>
      <w:proofErr w:type="spellStart"/>
      <w:r w:rsidRPr="00F5157D">
        <w:rPr>
          <w:rFonts w:ascii="Times New Roman" w:eastAsia="Times New Roman" w:hAnsi="Times New Roman" w:cs="Times New Roman"/>
          <w:sz w:val="28"/>
          <w:szCs w:val="28"/>
          <w:lang w:eastAsia="uk-UA"/>
        </w:rPr>
        <w:t>протизгортання</w:t>
      </w:r>
      <w:proofErr w:type="spellEnd"/>
      <w:r w:rsidRPr="00F5157D">
        <w:rPr>
          <w:rFonts w:ascii="Times New Roman" w:eastAsia="Times New Roman" w:hAnsi="Times New Roman" w:cs="Times New Roman"/>
          <w:sz w:val="28"/>
          <w:szCs w:val="28"/>
          <w:lang w:eastAsia="uk-UA"/>
        </w:rPr>
        <w:t xml:space="preserve"> крові, що залежить від періоду хвороби та її тяжкості. Оцінка цих показників (</w:t>
      </w:r>
      <w:proofErr w:type="spellStart"/>
      <w:r w:rsidRPr="00F5157D">
        <w:rPr>
          <w:rFonts w:ascii="Times New Roman" w:eastAsia="Times New Roman" w:hAnsi="Times New Roman" w:cs="Times New Roman"/>
          <w:sz w:val="28"/>
          <w:szCs w:val="28"/>
          <w:lang w:eastAsia="uk-UA"/>
        </w:rPr>
        <w:t>електрокоагулограма</w:t>
      </w:r>
      <w:proofErr w:type="spellEnd"/>
      <w:r w:rsidRPr="00F5157D">
        <w:rPr>
          <w:rFonts w:ascii="Times New Roman" w:eastAsia="Times New Roman" w:hAnsi="Times New Roman" w:cs="Times New Roman"/>
          <w:sz w:val="28"/>
          <w:szCs w:val="28"/>
          <w:lang w:eastAsia="uk-UA"/>
        </w:rPr>
        <w:t xml:space="preserve">, </w:t>
      </w:r>
      <w:proofErr w:type="spellStart"/>
      <w:r w:rsidRPr="00F5157D">
        <w:rPr>
          <w:rFonts w:ascii="Times New Roman" w:eastAsia="Times New Roman" w:hAnsi="Times New Roman" w:cs="Times New Roman"/>
          <w:sz w:val="28"/>
          <w:szCs w:val="28"/>
          <w:lang w:eastAsia="uk-UA"/>
        </w:rPr>
        <w:t>тромбоцитограма</w:t>
      </w:r>
      <w:proofErr w:type="spellEnd"/>
      <w:r w:rsidRPr="00F5157D">
        <w:rPr>
          <w:rFonts w:ascii="Times New Roman" w:eastAsia="Times New Roman" w:hAnsi="Times New Roman" w:cs="Times New Roman"/>
          <w:sz w:val="28"/>
          <w:szCs w:val="28"/>
          <w:lang w:eastAsia="uk-UA"/>
        </w:rPr>
        <w:t>, біохімічні тести) дозволяє визначити тяжкість захворювання, стадію та ступінь ДВЗ-синдрому.</w:t>
      </w:r>
    </w:p>
    <w:p w14:paraId="428211FF" w14:textId="77777777" w:rsidR="008C1F79" w:rsidRPr="00F5157D" w:rsidRDefault="008C1F79"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F5157D">
        <w:rPr>
          <w:rFonts w:ascii="Times New Roman" w:eastAsia="Times New Roman" w:hAnsi="Times New Roman" w:cs="Times New Roman"/>
          <w:sz w:val="28"/>
          <w:szCs w:val="28"/>
          <w:lang w:eastAsia="uk-UA"/>
        </w:rPr>
        <w:t xml:space="preserve">Для діагностики та диференціації вірусних гепатитів активно застосовуються інструментальні методи, такі як УЗД, </w:t>
      </w:r>
      <w:proofErr w:type="spellStart"/>
      <w:r w:rsidRPr="00F5157D">
        <w:rPr>
          <w:rFonts w:ascii="Times New Roman" w:eastAsia="Times New Roman" w:hAnsi="Times New Roman" w:cs="Times New Roman"/>
          <w:sz w:val="28"/>
          <w:szCs w:val="28"/>
          <w:lang w:eastAsia="uk-UA"/>
        </w:rPr>
        <w:t>холангіографія</w:t>
      </w:r>
      <w:proofErr w:type="spellEnd"/>
      <w:r w:rsidRPr="00F5157D">
        <w:rPr>
          <w:rFonts w:ascii="Times New Roman" w:eastAsia="Times New Roman" w:hAnsi="Times New Roman" w:cs="Times New Roman"/>
          <w:sz w:val="28"/>
          <w:szCs w:val="28"/>
          <w:lang w:eastAsia="uk-UA"/>
        </w:rPr>
        <w:t xml:space="preserve">, </w:t>
      </w:r>
      <w:r w:rsidRPr="00F5157D">
        <w:rPr>
          <w:rFonts w:ascii="Times New Roman" w:eastAsia="Times New Roman" w:hAnsi="Times New Roman" w:cs="Times New Roman"/>
          <w:sz w:val="28"/>
          <w:szCs w:val="28"/>
          <w:lang w:eastAsia="uk-UA"/>
        </w:rPr>
        <w:lastRenderedPageBreak/>
        <w:t xml:space="preserve">комп'ютерна томографія. Специфічну діагностику проводять за допомогою ІФА, </w:t>
      </w:r>
      <w:proofErr w:type="spellStart"/>
      <w:r w:rsidRPr="00F5157D">
        <w:rPr>
          <w:rFonts w:ascii="Times New Roman" w:eastAsia="Times New Roman" w:hAnsi="Times New Roman" w:cs="Times New Roman"/>
          <w:sz w:val="28"/>
          <w:szCs w:val="28"/>
          <w:lang w:eastAsia="uk-UA"/>
        </w:rPr>
        <w:t>радіоімунного</w:t>
      </w:r>
      <w:proofErr w:type="spellEnd"/>
      <w:r w:rsidRPr="00F5157D">
        <w:rPr>
          <w:rFonts w:ascii="Times New Roman" w:eastAsia="Times New Roman" w:hAnsi="Times New Roman" w:cs="Times New Roman"/>
          <w:sz w:val="28"/>
          <w:szCs w:val="28"/>
          <w:lang w:eastAsia="uk-UA"/>
        </w:rPr>
        <w:t xml:space="preserve"> методу та їх комбінацій. Ці методи дозволяють виявляти специфічні антигени та антитіла до антигенів всіх відомих вірусів гепатиту. Виявлення антитіл класу </w:t>
      </w:r>
      <w:proofErr w:type="spellStart"/>
      <w:r w:rsidRPr="00F5157D">
        <w:rPr>
          <w:rFonts w:ascii="Times New Roman" w:eastAsia="Times New Roman" w:hAnsi="Times New Roman" w:cs="Times New Roman"/>
          <w:sz w:val="28"/>
          <w:szCs w:val="28"/>
          <w:lang w:eastAsia="uk-UA"/>
        </w:rPr>
        <w:t>IgM</w:t>
      </w:r>
      <w:proofErr w:type="spellEnd"/>
      <w:r w:rsidRPr="00F5157D">
        <w:rPr>
          <w:rFonts w:ascii="Times New Roman" w:eastAsia="Times New Roman" w:hAnsi="Times New Roman" w:cs="Times New Roman"/>
          <w:sz w:val="28"/>
          <w:szCs w:val="28"/>
          <w:lang w:eastAsia="uk-UA"/>
        </w:rPr>
        <w:t xml:space="preserve"> свідчить про гостре захворювання, а антитіла класу </w:t>
      </w:r>
      <w:proofErr w:type="spellStart"/>
      <w:r w:rsidRPr="00F5157D">
        <w:rPr>
          <w:rFonts w:ascii="Times New Roman" w:eastAsia="Times New Roman" w:hAnsi="Times New Roman" w:cs="Times New Roman"/>
          <w:sz w:val="28"/>
          <w:szCs w:val="28"/>
          <w:lang w:eastAsia="uk-UA"/>
        </w:rPr>
        <w:t>IgG</w:t>
      </w:r>
      <w:proofErr w:type="spellEnd"/>
      <w:r w:rsidR="00542610">
        <w:rPr>
          <w:rFonts w:ascii="Times New Roman" w:eastAsia="Times New Roman" w:hAnsi="Times New Roman" w:cs="Times New Roman"/>
          <w:sz w:val="28"/>
          <w:szCs w:val="28"/>
          <w:lang w:eastAsia="uk-UA"/>
        </w:rPr>
        <w:t xml:space="preserve"> – </w:t>
      </w:r>
      <w:r w:rsidRPr="00F5157D">
        <w:rPr>
          <w:rFonts w:ascii="Times New Roman" w:eastAsia="Times New Roman" w:hAnsi="Times New Roman" w:cs="Times New Roman"/>
          <w:sz w:val="28"/>
          <w:szCs w:val="28"/>
          <w:lang w:eastAsia="uk-UA"/>
        </w:rPr>
        <w:t>про хронічний або затяжний перебіг, перенесену інфекцію або щеплення.</w:t>
      </w:r>
    </w:p>
    <w:p w14:paraId="12F93503" w14:textId="77777777" w:rsidR="008C1F79" w:rsidRPr="00F5157D" w:rsidRDefault="008C1F79" w:rsidP="00B91DA3">
      <w:pPr>
        <w:widowControl w:val="0"/>
        <w:spacing w:after="0" w:line="360" w:lineRule="auto"/>
        <w:ind w:firstLine="709"/>
        <w:jc w:val="both"/>
        <w:rPr>
          <w:rFonts w:ascii="Times New Roman" w:eastAsia="Times New Roman" w:hAnsi="Times New Roman" w:cs="Times New Roman"/>
          <w:sz w:val="28"/>
          <w:szCs w:val="28"/>
          <w:lang w:eastAsia="uk-UA"/>
        </w:rPr>
      </w:pPr>
      <w:proofErr w:type="spellStart"/>
      <w:r w:rsidRPr="00F5157D">
        <w:rPr>
          <w:rFonts w:ascii="Times New Roman" w:eastAsia="Times New Roman" w:hAnsi="Times New Roman" w:cs="Times New Roman"/>
          <w:sz w:val="28"/>
          <w:szCs w:val="28"/>
          <w:lang w:eastAsia="uk-UA"/>
        </w:rPr>
        <w:t>Полімеразна</w:t>
      </w:r>
      <w:proofErr w:type="spellEnd"/>
      <w:r w:rsidRPr="00F5157D">
        <w:rPr>
          <w:rFonts w:ascii="Times New Roman" w:eastAsia="Times New Roman" w:hAnsi="Times New Roman" w:cs="Times New Roman"/>
          <w:sz w:val="28"/>
          <w:szCs w:val="28"/>
          <w:lang w:eastAsia="uk-UA"/>
        </w:rPr>
        <w:t xml:space="preserve"> ланцюгова реакція (ПЛР) дозволяє виявити ДНК або РНК вірусів гепатиту в крові хворого, що підтверджує діагноз.</w:t>
      </w:r>
    </w:p>
    <w:p w14:paraId="7D73719A" w14:textId="77777777" w:rsidR="008C1F79" w:rsidRPr="00F5157D" w:rsidRDefault="008C1F79"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F5157D">
        <w:rPr>
          <w:rFonts w:ascii="Times New Roman" w:eastAsia="Times New Roman" w:hAnsi="Times New Roman" w:cs="Times New Roman"/>
          <w:sz w:val="28"/>
          <w:szCs w:val="28"/>
          <w:lang w:eastAsia="uk-UA"/>
        </w:rPr>
        <w:t xml:space="preserve">Диференціальний діагноз гострих вірусних гепатитів необхідно проводити з такими захворюваннями, як лептоспіроз, </w:t>
      </w:r>
      <w:proofErr w:type="spellStart"/>
      <w:r w:rsidRPr="00F5157D">
        <w:rPr>
          <w:rFonts w:ascii="Times New Roman" w:eastAsia="Times New Roman" w:hAnsi="Times New Roman" w:cs="Times New Roman"/>
          <w:sz w:val="28"/>
          <w:szCs w:val="28"/>
          <w:lang w:eastAsia="uk-UA"/>
        </w:rPr>
        <w:t>ієрсиніози</w:t>
      </w:r>
      <w:proofErr w:type="spellEnd"/>
      <w:r w:rsidRPr="00F5157D">
        <w:rPr>
          <w:rFonts w:ascii="Times New Roman" w:eastAsia="Times New Roman" w:hAnsi="Times New Roman" w:cs="Times New Roman"/>
          <w:sz w:val="28"/>
          <w:szCs w:val="28"/>
          <w:lang w:eastAsia="uk-UA"/>
        </w:rPr>
        <w:t xml:space="preserve">, мононуклеоз, малярія, механічні і гемолітичні жовтяниці, токсичні </w:t>
      </w:r>
      <w:proofErr w:type="spellStart"/>
      <w:r w:rsidRPr="00F5157D">
        <w:rPr>
          <w:rFonts w:ascii="Times New Roman" w:eastAsia="Times New Roman" w:hAnsi="Times New Roman" w:cs="Times New Roman"/>
          <w:sz w:val="28"/>
          <w:szCs w:val="28"/>
          <w:lang w:eastAsia="uk-UA"/>
        </w:rPr>
        <w:t>гепатози</w:t>
      </w:r>
      <w:proofErr w:type="spellEnd"/>
      <w:r w:rsidRPr="00F5157D">
        <w:rPr>
          <w:rFonts w:ascii="Times New Roman" w:eastAsia="Times New Roman" w:hAnsi="Times New Roman" w:cs="Times New Roman"/>
          <w:sz w:val="28"/>
          <w:szCs w:val="28"/>
          <w:lang w:eastAsia="uk-UA"/>
        </w:rPr>
        <w:t>, з урахуванням особливостей клінічної картини та можливостей сучасної діагностики.</w:t>
      </w:r>
    </w:p>
    <w:p w14:paraId="50DA2604" w14:textId="77777777" w:rsidR="008C1F79" w:rsidRPr="00F5157D" w:rsidRDefault="008C1F79"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F5157D">
        <w:rPr>
          <w:rFonts w:ascii="Times New Roman" w:eastAsia="Times New Roman" w:hAnsi="Times New Roman" w:cs="Times New Roman"/>
          <w:sz w:val="28"/>
          <w:szCs w:val="28"/>
          <w:lang w:eastAsia="uk-UA"/>
        </w:rPr>
        <w:t>При встановленні клінічного діагнозу важливо вказати тип вірусу, який спричинив захворювання, а також оцінити тяжкість і перебіг вірусного гепатиту.</w:t>
      </w:r>
    </w:p>
    <w:p w14:paraId="5BF15812" w14:textId="77777777" w:rsidR="00DA1DE9" w:rsidRPr="00BE13C9" w:rsidRDefault="00BE13C9" w:rsidP="00B91DA3">
      <w:pPr>
        <w:widowControl w:val="0"/>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Отже, к</w:t>
      </w:r>
      <w:r w:rsidR="00DA1DE9" w:rsidRPr="00BE13C9">
        <w:rPr>
          <w:rFonts w:ascii="Times New Roman" w:eastAsia="Times New Roman" w:hAnsi="Times New Roman" w:cs="Times New Roman"/>
          <w:sz w:val="28"/>
          <w:szCs w:val="28"/>
          <w:lang w:eastAsia="uk-UA"/>
        </w:rPr>
        <w:t xml:space="preserve">лінічні прояви вірусних гепатитів варіюються в залежності від типу вірусу та індивідуальних особливостей організму. Гепатит А часто протікає </w:t>
      </w:r>
      <w:proofErr w:type="spellStart"/>
      <w:r w:rsidR="00DA1DE9" w:rsidRPr="00BE13C9">
        <w:rPr>
          <w:rFonts w:ascii="Times New Roman" w:eastAsia="Times New Roman" w:hAnsi="Times New Roman" w:cs="Times New Roman"/>
          <w:sz w:val="28"/>
          <w:szCs w:val="28"/>
          <w:lang w:eastAsia="uk-UA"/>
        </w:rPr>
        <w:t>безсимптомно</w:t>
      </w:r>
      <w:proofErr w:type="spellEnd"/>
      <w:r w:rsidR="00DA1DE9" w:rsidRPr="00BE13C9">
        <w:rPr>
          <w:rFonts w:ascii="Times New Roman" w:eastAsia="Times New Roman" w:hAnsi="Times New Roman" w:cs="Times New Roman"/>
          <w:sz w:val="28"/>
          <w:szCs w:val="28"/>
          <w:lang w:eastAsia="uk-UA"/>
        </w:rPr>
        <w:t xml:space="preserve"> або з легкими проявами, такими як жовтяниця, втома та болі в животі, і зазвичай має сприятливий прогноз. Гепатит В може мати як гострі, так і хронічні форми, із симптомами, що включають жовтяницю, втрату апетиту, нудоту та біль у правому підребер'ї, а також може призвести до серйозних ускладнень, таких як цироз та рак печінки. Гепатит С часто протікає без явних симптомів на ранніх стадіях, що ускладнює його своєчасну діагностику, але може призвести до хронічного запалення печінки, цирозу і печінкової недостатності.</w:t>
      </w:r>
    </w:p>
    <w:p w14:paraId="54CC849A" w14:textId="77777777" w:rsidR="00DA1DE9" w:rsidRDefault="00DA1DE9"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BE13C9">
        <w:rPr>
          <w:rFonts w:ascii="Times New Roman" w:eastAsia="Times New Roman" w:hAnsi="Times New Roman" w:cs="Times New Roman"/>
          <w:sz w:val="28"/>
          <w:szCs w:val="28"/>
          <w:lang w:eastAsia="uk-UA"/>
        </w:rPr>
        <w:t xml:space="preserve">Діагностика вірусних гепатитів включає лабораторні дослідження, такі як визначення рівнів амінотрансфераз, а також виявлення специфічних антигенів і антитіл до вірусів за допомогою серологічних тестів і ПЛР. Підтвердження діагнозу і визначення типу вірусу є важливими для вибору правильної терапії та оцінки прогнозу захворювання. Раннє виявлення та своєчасне лікування </w:t>
      </w:r>
      <w:r w:rsidRPr="00BE13C9">
        <w:rPr>
          <w:rFonts w:ascii="Times New Roman" w:eastAsia="Times New Roman" w:hAnsi="Times New Roman" w:cs="Times New Roman"/>
          <w:sz w:val="28"/>
          <w:szCs w:val="28"/>
          <w:lang w:eastAsia="uk-UA"/>
        </w:rPr>
        <w:lastRenderedPageBreak/>
        <w:t>вірусних гепатитів допомагають знизити ризик ускладнень і покращити якість життя пацієнтів.</w:t>
      </w:r>
    </w:p>
    <w:p w14:paraId="4507EE86" w14:textId="77777777" w:rsidR="00C743C9" w:rsidRPr="00BE13C9" w:rsidRDefault="00C743C9" w:rsidP="00B91DA3">
      <w:pPr>
        <w:widowControl w:val="0"/>
        <w:spacing w:after="0" w:line="360" w:lineRule="auto"/>
        <w:ind w:firstLine="709"/>
        <w:jc w:val="both"/>
        <w:rPr>
          <w:rFonts w:ascii="Times New Roman" w:eastAsia="Times New Roman" w:hAnsi="Times New Roman" w:cs="Times New Roman"/>
          <w:sz w:val="28"/>
          <w:szCs w:val="28"/>
          <w:lang w:eastAsia="uk-UA"/>
        </w:rPr>
      </w:pPr>
    </w:p>
    <w:p w14:paraId="5C5657B4" w14:textId="77777777" w:rsidR="008F3C27" w:rsidRDefault="008F3C27" w:rsidP="00B91DA3">
      <w:pPr>
        <w:pStyle w:val="a3"/>
        <w:widowControl w:val="0"/>
        <w:spacing w:before="0" w:beforeAutospacing="0" w:after="0" w:afterAutospacing="0" w:line="360" w:lineRule="auto"/>
        <w:ind w:firstLine="708"/>
        <w:rPr>
          <w:b/>
          <w:sz w:val="28"/>
        </w:rPr>
      </w:pPr>
      <w:r w:rsidRPr="008F3C27">
        <w:rPr>
          <w:b/>
          <w:sz w:val="28"/>
        </w:rPr>
        <w:t>1.4. Епідеміологічні особливості вірусних гепатитів</w:t>
      </w:r>
    </w:p>
    <w:p w14:paraId="776F8A1A" w14:textId="77777777" w:rsidR="008F3C27" w:rsidRPr="00520FC5" w:rsidRDefault="008F3C27" w:rsidP="00B91DA3">
      <w:pPr>
        <w:widowControl w:val="0"/>
        <w:autoSpaceDE w:val="0"/>
        <w:autoSpaceDN w:val="0"/>
        <w:adjustRightInd w:val="0"/>
        <w:spacing w:after="0" w:line="360" w:lineRule="auto"/>
        <w:ind w:firstLine="709"/>
        <w:jc w:val="both"/>
        <w:rPr>
          <w:rFonts w:ascii="Times New Roman" w:hAnsi="Times New Roman" w:cs="Times New Roman"/>
          <w:sz w:val="28"/>
          <w:szCs w:val="28"/>
        </w:rPr>
      </w:pPr>
    </w:p>
    <w:p w14:paraId="0D11EF00" w14:textId="77777777" w:rsidR="008C1F79" w:rsidRPr="00520FC5" w:rsidRDefault="008C1F79"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520FC5">
        <w:rPr>
          <w:rFonts w:ascii="Times New Roman" w:eastAsia="Times New Roman" w:hAnsi="Times New Roman" w:cs="Times New Roman"/>
          <w:sz w:val="28"/>
          <w:szCs w:val="28"/>
          <w:lang w:eastAsia="uk-UA"/>
        </w:rPr>
        <w:t xml:space="preserve">Гепатит А є </w:t>
      </w:r>
      <w:proofErr w:type="spellStart"/>
      <w:r w:rsidRPr="00520FC5">
        <w:rPr>
          <w:rFonts w:ascii="Times New Roman" w:eastAsia="Times New Roman" w:hAnsi="Times New Roman" w:cs="Times New Roman"/>
          <w:sz w:val="28"/>
          <w:szCs w:val="28"/>
          <w:lang w:eastAsia="uk-UA"/>
        </w:rPr>
        <w:t>антропонозом</w:t>
      </w:r>
      <w:proofErr w:type="spellEnd"/>
      <w:r w:rsidRPr="00520FC5">
        <w:rPr>
          <w:rFonts w:ascii="Times New Roman" w:eastAsia="Times New Roman" w:hAnsi="Times New Roman" w:cs="Times New Roman"/>
          <w:sz w:val="28"/>
          <w:szCs w:val="28"/>
          <w:lang w:eastAsia="uk-UA"/>
        </w:rPr>
        <w:t xml:space="preserve">, його джерелом є хвора людина на </w:t>
      </w:r>
      <w:proofErr w:type="spellStart"/>
      <w:r w:rsidRPr="00520FC5">
        <w:rPr>
          <w:rFonts w:ascii="Times New Roman" w:eastAsia="Times New Roman" w:hAnsi="Times New Roman" w:cs="Times New Roman"/>
          <w:sz w:val="28"/>
          <w:szCs w:val="28"/>
          <w:lang w:eastAsia="uk-UA"/>
        </w:rPr>
        <w:t>переджовтяничному</w:t>
      </w:r>
      <w:proofErr w:type="spellEnd"/>
      <w:r w:rsidRPr="00520FC5">
        <w:rPr>
          <w:rFonts w:ascii="Times New Roman" w:eastAsia="Times New Roman" w:hAnsi="Times New Roman" w:cs="Times New Roman"/>
          <w:sz w:val="28"/>
          <w:szCs w:val="28"/>
          <w:lang w:eastAsia="uk-UA"/>
        </w:rPr>
        <w:t xml:space="preserve"> етапі та протягом 15-20 днів після початку розпалу хвороби, а також вірусоносії. Вірус первинно локалізується в шлунково-кишковому тракті, де він виділяється з організму хворої людини з фекаліями. Механізм передачі</w:t>
      </w:r>
      <w:r w:rsidR="00542610" w:rsidRPr="00520FC5">
        <w:rPr>
          <w:rFonts w:ascii="Times New Roman" w:eastAsia="Times New Roman" w:hAnsi="Times New Roman" w:cs="Times New Roman"/>
          <w:sz w:val="28"/>
          <w:szCs w:val="28"/>
          <w:lang w:eastAsia="uk-UA"/>
        </w:rPr>
        <w:t xml:space="preserve"> – </w:t>
      </w:r>
      <w:r w:rsidRPr="00520FC5">
        <w:rPr>
          <w:rFonts w:ascii="Times New Roman" w:eastAsia="Times New Roman" w:hAnsi="Times New Roman" w:cs="Times New Roman"/>
          <w:sz w:val="28"/>
          <w:szCs w:val="28"/>
          <w:lang w:eastAsia="uk-UA"/>
        </w:rPr>
        <w:t xml:space="preserve">фекально-оральний, а основними шляхами поширення є забруднена їжа та вода. </w:t>
      </w:r>
    </w:p>
    <w:p w14:paraId="040A87AE" w14:textId="77777777" w:rsidR="008C1F79" w:rsidRPr="00520FC5" w:rsidRDefault="008C1F79"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520FC5">
        <w:rPr>
          <w:rFonts w:ascii="Times New Roman" w:eastAsia="Times New Roman" w:hAnsi="Times New Roman" w:cs="Times New Roman"/>
          <w:sz w:val="28"/>
          <w:szCs w:val="28"/>
          <w:lang w:eastAsia="uk-UA"/>
        </w:rPr>
        <w:t xml:space="preserve">Сприйнятливість до гепатиту А висока, особливо серед дітей та осіб до 30 років. Співвідношення між клінічними формами хвороби і носіями </w:t>
      </w:r>
      <w:proofErr w:type="spellStart"/>
      <w:r w:rsidRPr="00520FC5">
        <w:rPr>
          <w:rFonts w:ascii="Times New Roman" w:eastAsia="Times New Roman" w:hAnsi="Times New Roman" w:cs="Times New Roman"/>
          <w:sz w:val="28"/>
          <w:szCs w:val="28"/>
          <w:lang w:eastAsia="uk-UA"/>
        </w:rPr>
        <w:t>аHAV</w:t>
      </w:r>
      <w:proofErr w:type="spellEnd"/>
      <w:r w:rsidRPr="00520FC5">
        <w:rPr>
          <w:rFonts w:ascii="Times New Roman" w:eastAsia="Times New Roman" w:hAnsi="Times New Roman" w:cs="Times New Roman"/>
          <w:sz w:val="28"/>
          <w:szCs w:val="28"/>
          <w:lang w:eastAsia="uk-UA"/>
        </w:rPr>
        <w:t xml:space="preserve"> варіюється від 1:22 до 1:125 в залежності від міста. Підвищення захворюваності спостерігається переважно в </w:t>
      </w:r>
      <w:proofErr w:type="spellStart"/>
      <w:r w:rsidRPr="00520FC5">
        <w:rPr>
          <w:rFonts w:ascii="Times New Roman" w:eastAsia="Times New Roman" w:hAnsi="Times New Roman" w:cs="Times New Roman"/>
          <w:sz w:val="28"/>
          <w:szCs w:val="28"/>
          <w:lang w:eastAsia="uk-UA"/>
        </w:rPr>
        <w:t>літньо</w:t>
      </w:r>
      <w:proofErr w:type="spellEnd"/>
      <w:r w:rsidRPr="00520FC5">
        <w:rPr>
          <w:rFonts w:ascii="Times New Roman" w:eastAsia="Times New Roman" w:hAnsi="Times New Roman" w:cs="Times New Roman"/>
          <w:sz w:val="28"/>
          <w:szCs w:val="28"/>
          <w:lang w:eastAsia="uk-UA"/>
        </w:rPr>
        <w:t>-осінній період</w:t>
      </w:r>
      <w:r w:rsidR="00465E77">
        <w:rPr>
          <w:rFonts w:ascii="Times New Roman" w:eastAsia="Times New Roman" w:hAnsi="Times New Roman" w:cs="Times New Roman"/>
          <w:sz w:val="28"/>
          <w:szCs w:val="28"/>
          <w:lang w:eastAsia="uk-UA"/>
        </w:rPr>
        <w:t xml:space="preserve"> </w:t>
      </w:r>
      <w:r w:rsidR="00465E77" w:rsidRPr="00AE10A2">
        <w:rPr>
          <w:rFonts w:ascii="Times New Roman" w:eastAsia="Times New Roman" w:hAnsi="Times New Roman" w:cs="Times New Roman"/>
          <w:sz w:val="28"/>
          <w:szCs w:val="28"/>
          <w:lang w:eastAsia="uk-UA"/>
        </w:rPr>
        <w:t>[</w:t>
      </w:r>
      <w:r w:rsidR="00465E77">
        <w:rPr>
          <w:rFonts w:ascii="Times New Roman" w:eastAsia="Times New Roman" w:hAnsi="Times New Roman" w:cs="Times New Roman"/>
          <w:sz w:val="28"/>
          <w:szCs w:val="28"/>
          <w:lang w:eastAsia="uk-UA"/>
        </w:rPr>
        <w:t>16, с. 60</w:t>
      </w:r>
      <w:r w:rsidR="00465E77" w:rsidRPr="00AE10A2">
        <w:rPr>
          <w:rFonts w:ascii="Times New Roman" w:eastAsia="Times New Roman" w:hAnsi="Times New Roman" w:cs="Times New Roman"/>
          <w:sz w:val="28"/>
          <w:szCs w:val="28"/>
          <w:lang w:eastAsia="uk-UA"/>
        </w:rPr>
        <w:t>]</w:t>
      </w:r>
      <w:r w:rsidRPr="00520FC5">
        <w:rPr>
          <w:rFonts w:ascii="Times New Roman" w:eastAsia="Times New Roman" w:hAnsi="Times New Roman" w:cs="Times New Roman"/>
          <w:sz w:val="28"/>
          <w:szCs w:val="28"/>
          <w:lang w:eastAsia="uk-UA"/>
        </w:rPr>
        <w:t>.</w:t>
      </w:r>
    </w:p>
    <w:p w14:paraId="2303C5ED" w14:textId="77777777" w:rsidR="008C1F79" w:rsidRPr="00520FC5" w:rsidRDefault="008C1F79"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520FC5">
        <w:rPr>
          <w:rFonts w:ascii="Times New Roman" w:eastAsia="Times New Roman" w:hAnsi="Times New Roman" w:cs="Times New Roman"/>
          <w:sz w:val="28"/>
          <w:szCs w:val="28"/>
          <w:lang w:eastAsia="uk-UA"/>
        </w:rPr>
        <w:t>Гепатит В має природне джерело у вигляді людини, хворої на гостру або хронічну форму захворювання, а також здорових носіїв вірусу. Основним шляхом передачі є статевий, але інфекція може передаватися також через поцілунки через травмовану слизову оболонку, через молоко матері або через плаценту від матер</w:t>
      </w:r>
      <w:r w:rsidR="004823B4">
        <w:rPr>
          <w:rFonts w:ascii="Times New Roman" w:eastAsia="Times New Roman" w:hAnsi="Times New Roman" w:cs="Times New Roman"/>
          <w:sz w:val="28"/>
          <w:szCs w:val="28"/>
          <w:lang w:eastAsia="uk-UA"/>
        </w:rPr>
        <w:t xml:space="preserve">і до плоду (вертикальний шлях) </w:t>
      </w:r>
      <w:r w:rsidR="00901114" w:rsidRPr="00AE10A2">
        <w:rPr>
          <w:rFonts w:ascii="Times New Roman" w:eastAsia="Times New Roman" w:hAnsi="Times New Roman" w:cs="Times New Roman"/>
          <w:sz w:val="28"/>
          <w:szCs w:val="28"/>
          <w:lang w:eastAsia="uk-UA"/>
        </w:rPr>
        <w:t>[</w:t>
      </w:r>
      <w:r w:rsidR="00901114">
        <w:rPr>
          <w:rFonts w:ascii="Times New Roman" w:eastAsia="Times New Roman" w:hAnsi="Times New Roman" w:cs="Times New Roman"/>
          <w:sz w:val="28"/>
          <w:szCs w:val="28"/>
          <w:lang w:eastAsia="uk-UA"/>
        </w:rPr>
        <w:t>30, р. 33</w:t>
      </w:r>
      <w:r w:rsidR="00901114" w:rsidRPr="00AE10A2">
        <w:rPr>
          <w:rFonts w:ascii="Times New Roman" w:eastAsia="Times New Roman" w:hAnsi="Times New Roman" w:cs="Times New Roman"/>
          <w:sz w:val="28"/>
          <w:szCs w:val="28"/>
          <w:lang w:eastAsia="uk-UA"/>
        </w:rPr>
        <w:t>]</w:t>
      </w:r>
      <w:r w:rsidRPr="00520FC5">
        <w:rPr>
          <w:rFonts w:ascii="Times New Roman" w:eastAsia="Times New Roman" w:hAnsi="Times New Roman" w:cs="Times New Roman"/>
          <w:sz w:val="28"/>
          <w:szCs w:val="28"/>
          <w:lang w:eastAsia="uk-UA"/>
        </w:rPr>
        <w:t>.</w:t>
      </w:r>
    </w:p>
    <w:p w14:paraId="62CCD2E9" w14:textId="77777777" w:rsidR="008C1F79" w:rsidRPr="00520FC5" w:rsidRDefault="008C1F79"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520FC5">
        <w:rPr>
          <w:rFonts w:ascii="Times New Roman" w:eastAsia="Times New Roman" w:hAnsi="Times New Roman" w:cs="Times New Roman"/>
          <w:sz w:val="28"/>
          <w:szCs w:val="28"/>
          <w:lang w:eastAsia="uk-UA"/>
        </w:rPr>
        <w:t xml:space="preserve">Сприйнятливість до гепатиту В є високою. Найбільше до цього захворювання схильні наркомани, гомосексуалісти, повії, медичні працівники (хірурги, стоматологи, акушери-гінекологи, працівники відділень гемодіалізу, </w:t>
      </w:r>
      <w:proofErr w:type="spellStart"/>
      <w:r w:rsidRPr="00520FC5">
        <w:rPr>
          <w:rFonts w:ascii="Times New Roman" w:eastAsia="Times New Roman" w:hAnsi="Times New Roman" w:cs="Times New Roman"/>
          <w:sz w:val="28"/>
          <w:szCs w:val="28"/>
          <w:lang w:eastAsia="uk-UA"/>
        </w:rPr>
        <w:t>медсестри</w:t>
      </w:r>
      <w:proofErr w:type="spellEnd"/>
      <w:r w:rsidRPr="00520FC5">
        <w:rPr>
          <w:rFonts w:ascii="Times New Roman" w:eastAsia="Times New Roman" w:hAnsi="Times New Roman" w:cs="Times New Roman"/>
          <w:sz w:val="28"/>
          <w:szCs w:val="28"/>
          <w:lang w:eastAsia="uk-UA"/>
        </w:rPr>
        <w:t xml:space="preserve"> </w:t>
      </w:r>
      <w:proofErr w:type="spellStart"/>
      <w:r w:rsidRPr="00520FC5">
        <w:rPr>
          <w:rFonts w:ascii="Times New Roman" w:eastAsia="Times New Roman" w:hAnsi="Times New Roman" w:cs="Times New Roman"/>
          <w:sz w:val="28"/>
          <w:szCs w:val="28"/>
          <w:lang w:eastAsia="uk-UA"/>
        </w:rPr>
        <w:t>маніпуляційних</w:t>
      </w:r>
      <w:proofErr w:type="spellEnd"/>
      <w:r w:rsidRPr="00520FC5">
        <w:rPr>
          <w:rFonts w:ascii="Times New Roman" w:eastAsia="Times New Roman" w:hAnsi="Times New Roman" w:cs="Times New Roman"/>
          <w:sz w:val="28"/>
          <w:szCs w:val="28"/>
          <w:lang w:eastAsia="uk-UA"/>
        </w:rPr>
        <w:t xml:space="preserve"> кабінетів, лікарі-інфекціоністи).</w:t>
      </w:r>
    </w:p>
    <w:p w14:paraId="66C42F3A" w14:textId="77777777" w:rsidR="008C1F79" w:rsidRPr="00520FC5" w:rsidRDefault="008C1F79"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520FC5">
        <w:rPr>
          <w:rFonts w:ascii="Times New Roman" w:eastAsia="Times New Roman" w:hAnsi="Times New Roman" w:cs="Times New Roman"/>
          <w:sz w:val="28"/>
          <w:szCs w:val="28"/>
          <w:lang w:eastAsia="uk-UA"/>
        </w:rPr>
        <w:t xml:space="preserve">Основні заходи профілактики ВГВ полягають у використанні одноразових інструментів і систем для переливання крові та її препаратів, </w:t>
      </w:r>
      <w:proofErr w:type="spellStart"/>
      <w:r w:rsidRPr="00520FC5">
        <w:rPr>
          <w:rFonts w:ascii="Times New Roman" w:eastAsia="Times New Roman" w:hAnsi="Times New Roman" w:cs="Times New Roman"/>
          <w:sz w:val="28"/>
          <w:szCs w:val="28"/>
          <w:lang w:eastAsia="uk-UA"/>
        </w:rPr>
        <w:t>інфузійних</w:t>
      </w:r>
      <w:proofErr w:type="spellEnd"/>
      <w:r w:rsidRPr="00520FC5">
        <w:rPr>
          <w:rFonts w:ascii="Times New Roman" w:eastAsia="Times New Roman" w:hAnsi="Times New Roman" w:cs="Times New Roman"/>
          <w:sz w:val="28"/>
          <w:szCs w:val="28"/>
          <w:lang w:eastAsia="uk-UA"/>
        </w:rPr>
        <w:t xml:space="preserve"> розчинів у медичних установах, а також у суворому контролі при відборі донорів. Інструменти багаторазового використання повинні піддаватися термічній обробці при температурі не нижче 100°C протягом 45 хвилин.</w:t>
      </w:r>
    </w:p>
    <w:p w14:paraId="0F54A435" w14:textId="77777777" w:rsidR="008C1F79" w:rsidRPr="00520FC5" w:rsidRDefault="008C1F79"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520FC5">
        <w:rPr>
          <w:rFonts w:ascii="Times New Roman" w:eastAsia="Times New Roman" w:hAnsi="Times New Roman" w:cs="Times New Roman"/>
          <w:sz w:val="28"/>
          <w:szCs w:val="28"/>
          <w:lang w:eastAsia="uk-UA"/>
        </w:rPr>
        <w:t xml:space="preserve">Епідеміологія гепатиту D недостатньо вивчена, але вважається, що </w:t>
      </w:r>
      <w:r w:rsidRPr="00520FC5">
        <w:rPr>
          <w:rFonts w:ascii="Times New Roman" w:eastAsia="Times New Roman" w:hAnsi="Times New Roman" w:cs="Times New Roman"/>
          <w:sz w:val="28"/>
          <w:szCs w:val="28"/>
          <w:lang w:eastAsia="uk-UA"/>
        </w:rPr>
        <w:lastRenderedPageBreak/>
        <w:t xml:space="preserve">джерелом інфекції є хвора людина, а основним шляхом передачі є парентеральний. До гепатиту D сприйнятливі особи, які мають гепатит В або є носіями </w:t>
      </w:r>
      <w:proofErr w:type="spellStart"/>
      <w:r w:rsidRPr="00520FC5">
        <w:rPr>
          <w:rFonts w:ascii="Times New Roman" w:eastAsia="Times New Roman" w:hAnsi="Times New Roman" w:cs="Times New Roman"/>
          <w:sz w:val="28"/>
          <w:szCs w:val="28"/>
          <w:lang w:eastAsia="uk-UA"/>
        </w:rPr>
        <w:t>HBsAg</w:t>
      </w:r>
      <w:proofErr w:type="spellEnd"/>
      <w:r w:rsidR="00901114">
        <w:rPr>
          <w:rFonts w:ascii="Times New Roman" w:eastAsia="Times New Roman" w:hAnsi="Times New Roman" w:cs="Times New Roman"/>
          <w:sz w:val="28"/>
          <w:szCs w:val="28"/>
          <w:lang w:eastAsia="uk-UA"/>
        </w:rPr>
        <w:t xml:space="preserve"> </w:t>
      </w:r>
      <w:r w:rsidR="00901114" w:rsidRPr="00AE10A2">
        <w:rPr>
          <w:rFonts w:ascii="Times New Roman" w:eastAsia="Times New Roman" w:hAnsi="Times New Roman" w:cs="Times New Roman"/>
          <w:sz w:val="28"/>
          <w:szCs w:val="28"/>
          <w:lang w:eastAsia="uk-UA"/>
        </w:rPr>
        <w:t>[</w:t>
      </w:r>
      <w:r w:rsidR="00901114">
        <w:rPr>
          <w:rFonts w:ascii="Times New Roman" w:eastAsia="Times New Roman" w:hAnsi="Times New Roman" w:cs="Times New Roman"/>
          <w:sz w:val="28"/>
          <w:szCs w:val="28"/>
          <w:lang w:eastAsia="uk-UA"/>
        </w:rPr>
        <w:t>15</w:t>
      </w:r>
      <w:r w:rsidR="00901114" w:rsidRPr="00AE10A2">
        <w:rPr>
          <w:rFonts w:ascii="Times New Roman" w:eastAsia="Times New Roman" w:hAnsi="Times New Roman" w:cs="Times New Roman"/>
          <w:sz w:val="28"/>
          <w:szCs w:val="28"/>
          <w:lang w:eastAsia="uk-UA"/>
        </w:rPr>
        <w:t>]</w:t>
      </w:r>
      <w:r w:rsidRPr="00520FC5">
        <w:rPr>
          <w:rFonts w:ascii="Times New Roman" w:eastAsia="Times New Roman" w:hAnsi="Times New Roman" w:cs="Times New Roman"/>
          <w:sz w:val="28"/>
          <w:szCs w:val="28"/>
          <w:lang w:eastAsia="uk-UA"/>
        </w:rPr>
        <w:t>.</w:t>
      </w:r>
    </w:p>
    <w:p w14:paraId="3D2C3A74" w14:textId="77777777" w:rsidR="008C1F79" w:rsidRPr="00520FC5" w:rsidRDefault="008C1F79"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520FC5">
        <w:rPr>
          <w:rFonts w:ascii="Times New Roman" w:eastAsia="Times New Roman" w:hAnsi="Times New Roman" w:cs="Times New Roman"/>
          <w:sz w:val="28"/>
          <w:szCs w:val="28"/>
          <w:lang w:eastAsia="uk-UA"/>
        </w:rPr>
        <w:t>Епідеміологія гепатиту Е подібна до епідеміологічних закономірностей для гепатиту А, а гепатит С має схожу епідеміологію з гепатитом В.</w:t>
      </w:r>
    </w:p>
    <w:p w14:paraId="64CB4CA1" w14:textId="77777777" w:rsidR="00393CFC" w:rsidRPr="00520FC5" w:rsidRDefault="00393CFC" w:rsidP="00B91DA3">
      <w:pPr>
        <w:pStyle w:val="aa"/>
        <w:spacing w:line="360" w:lineRule="auto"/>
        <w:ind w:left="0" w:firstLine="709"/>
        <w:jc w:val="both"/>
      </w:pPr>
      <w:r w:rsidRPr="00520FC5">
        <w:t xml:space="preserve">За даними МОЗ, гепатит A є захворюванням печінки, спричиненим вірусом. На відміну від гепатитів B і C, гепатит A не веде до розвитку хронічних хвороб печінки і </w:t>
      </w:r>
      <w:proofErr w:type="spellStart"/>
      <w:r w:rsidRPr="00520FC5">
        <w:t>рідко</w:t>
      </w:r>
      <w:proofErr w:type="spellEnd"/>
      <w:r w:rsidRPr="00520FC5">
        <w:t xml:space="preserve"> закінчується </w:t>
      </w:r>
      <w:proofErr w:type="spellStart"/>
      <w:r w:rsidRPr="00520FC5">
        <w:t>летально</w:t>
      </w:r>
      <w:proofErr w:type="spellEnd"/>
      <w:r w:rsidRPr="00520FC5">
        <w:t xml:space="preserve">. Всесвітня організація охорони здоров'я (ВООЗ) зазначає, що майже всі інфіковані гепатитом A повністю одужують і набувають довічного імунітету до цього захворювання </w:t>
      </w:r>
      <w:r w:rsidRPr="00520FC5">
        <w:rPr>
          <w:lang w:eastAsia="uk-UA"/>
        </w:rPr>
        <w:t>[10]</w:t>
      </w:r>
      <w:r w:rsidRPr="00520FC5">
        <w:t>.</w:t>
      </w:r>
    </w:p>
    <w:p w14:paraId="6647AA2E" w14:textId="77777777" w:rsidR="00393CFC" w:rsidRPr="00520FC5" w:rsidRDefault="00393CFC" w:rsidP="00B91DA3">
      <w:pPr>
        <w:pStyle w:val="aa"/>
        <w:spacing w:line="360" w:lineRule="auto"/>
        <w:ind w:left="0" w:firstLine="709"/>
        <w:jc w:val="both"/>
      </w:pPr>
      <w:r w:rsidRPr="00520FC5">
        <w:t>Гепатит A зазвичай передається фекально-оральним шляхом, тобто через їжу або воду, забруднені фекаліями інфікованої людини. ВООЗ повідомляє, що спалахи хвороби через забруднену воду трапляються рідко.</w:t>
      </w:r>
    </w:p>
    <w:p w14:paraId="6658A3EA" w14:textId="77777777" w:rsidR="00393CFC" w:rsidRPr="00520FC5" w:rsidRDefault="00393CFC" w:rsidP="00B91DA3">
      <w:pPr>
        <w:pStyle w:val="aa"/>
        <w:spacing w:line="360" w:lineRule="auto"/>
        <w:ind w:left="0" w:firstLine="709"/>
        <w:jc w:val="both"/>
      </w:pPr>
      <w:r w:rsidRPr="00520FC5">
        <w:t xml:space="preserve">У побутових умовах гепатит A часто поширюється через брудні руки, особливо якщо інфікована людина готує їжу для інших. Тому гепатит A часто називають </w:t>
      </w:r>
      <w:r w:rsidR="00F5157D" w:rsidRPr="00520FC5">
        <w:t>«</w:t>
      </w:r>
      <w:r w:rsidRPr="00520FC5">
        <w:t>хворобою брудних рук</w:t>
      </w:r>
      <w:r w:rsidR="00F5157D" w:rsidRPr="00520FC5">
        <w:t>»</w:t>
      </w:r>
      <w:r w:rsidRPr="00520FC5">
        <w:t>. Вірус також може передаватися під час тісного фізичного контакту з інфікованою людиною.</w:t>
      </w:r>
    </w:p>
    <w:p w14:paraId="719535DA" w14:textId="77777777" w:rsidR="00393CFC" w:rsidRPr="00520FC5" w:rsidRDefault="00393CFC" w:rsidP="00B91DA3">
      <w:pPr>
        <w:pStyle w:val="aa"/>
        <w:spacing w:line="360" w:lineRule="auto"/>
        <w:ind w:left="0" w:firstLine="709"/>
        <w:jc w:val="both"/>
      </w:pPr>
      <w:r w:rsidRPr="00520FC5">
        <w:t xml:space="preserve">Основні симптоми гепатиту A включають підвищену температуру, слабкість, відсутність апетиту, діарею, блювоту, дискомфорт у животі, потемніння сечі, а також пожовтіння шкіри та білків очей </w:t>
      </w:r>
      <w:r w:rsidRPr="00520FC5">
        <w:rPr>
          <w:lang w:eastAsia="uk-UA"/>
        </w:rPr>
        <w:t>[</w:t>
      </w:r>
      <w:r w:rsidR="00E06821">
        <w:rPr>
          <w:lang w:eastAsia="uk-UA"/>
        </w:rPr>
        <w:t>31</w:t>
      </w:r>
      <w:r w:rsidRPr="00520FC5">
        <w:rPr>
          <w:lang w:eastAsia="uk-UA"/>
        </w:rPr>
        <w:t xml:space="preserve">, </w:t>
      </w:r>
      <w:r w:rsidR="00E06821">
        <w:rPr>
          <w:lang w:eastAsia="uk-UA"/>
        </w:rPr>
        <w:t>р</w:t>
      </w:r>
      <w:r w:rsidRPr="00520FC5">
        <w:rPr>
          <w:lang w:eastAsia="uk-UA"/>
        </w:rPr>
        <w:t>. 157-158]</w:t>
      </w:r>
      <w:r w:rsidRPr="00520FC5">
        <w:t>.</w:t>
      </w:r>
    </w:p>
    <w:p w14:paraId="043FD0FA" w14:textId="1D32EEB9" w:rsidR="00393CFC" w:rsidRPr="00520FC5" w:rsidRDefault="00393CFC" w:rsidP="00B91DA3">
      <w:pPr>
        <w:pStyle w:val="aa"/>
        <w:spacing w:line="360" w:lineRule="auto"/>
        <w:ind w:left="0" w:firstLine="709"/>
        <w:jc w:val="both"/>
      </w:pPr>
      <w:r w:rsidRPr="00520FC5">
        <w:t xml:space="preserve">М.І. Гончар вказує, що вірусний гепатит ‒ це інфекційне захворювання печінки, яке викликає розсіяне запалення її тканини. Це одне з найпоширеніших захворювань печінки у світі, яке, попри різні симптоми і шляхи передачі, завжди має запальний характер і негативно впливає на здоров'я </w:t>
      </w:r>
      <w:r w:rsidRPr="00520FC5">
        <w:rPr>
          <w:lang w:eastAsia="uk-UA"/>
        </w:rPr>
        <w:t>[</w:t>
      </w:r>
      <w:r w:rsidR="00901114">
        <w:rPr>
          <w:lang w:eastAsia="uk-UA"/>
        </w:rPr>
        <w:t>11</w:t>
      </w:r>
      <w:r w:rsidR="00E007C1">
        <w:rPr>
          <w:lang w:eastAsia="uk-UA"/>
        </w:rPr>
        <w:t>, с. 113</w:t>
      </w:r>
      <w:r w:rsidRPr="00520FC5">
        <w:rPr>
          <w:lang w:eastAsia="uk-UA"/>
        </w:rPr>
        <w:t>]</w:t>
      </w:r>
      <w:r w:rsidRPr="00520FC5">
        <w:t>.</w:t>
      </w:r>
    </w:p>
    <w:p w14:paraId="1F40C623" w14:textId="77777777" w:rsidR="00393CFC" w:rsidRPr="00520FC5" w:rsidRDefault="00393CFC" w:rsidP="00B91DA3">
      <w:pPr>
        <w:pStyle w:val="aa"/>
        <w:spacing w:line="360" w:lineRule="auto"/>
        <w:ind w:left="0" w:firstLine="709"/>
        <w:jc w:val="both"/>
      </w:pPr>
      <w:r w:rsidRPr="00520FC5">
        <w:t>Гострі вірусні гепатити можуть бути спричинені різними типами вірусів, зокрема вірусами гепатиту A, B, C, E, D та іншими. За способом передачі гепатити поділяються на дві основні групи:</w:t>
      </w:r>
    </w:p>
    <w:p w14:paraId="12FDF2DA" w14:textId="77777777" w:rsidR="00393CFC" w:rsidRPr="00520FC5" w:rsidRDefault="00393CFC" w:rsidP="00B91DA3">
      <w:pPr>
        <w:pStyle w:val="aa"/>
        <w:spacing w:line="360" w:lineRule="auto"/>
        <w:ind w:left="0" w:firstLine="709"/>
        <w:jc w:val="both"/>
      </w:pPr>
      <w:r w:rsidRPr="00520FC5">
        <w:t xml:space="preserve">1. </w:t>
      </w:r>
      <w:proofErr w:type="spellStart"/>
      <w:r w:rsidRPr="00520FC5">
        <w:t>Ентеральні</w:t>
      </w:r>
      <w:proofErr w:type="spellEnd"/>
      <w:r w:rsidRPr="00520FC5">
        <w:t xml:space="preserve"> гепатити (A і E), які передаються через їжу, воду, брудний </w:t>
      </w:r>
      <w:r w:rsidRPr="00520FC5">
        <w:lastRenderedPageBreak/>
        <w:t>посуд або немиті руки, тобто через шлунково-кишковий тракт.</w:t>
      </w:r>
    </w:p>
    <w:p w14:paraId="335A4946" w14:textId="77777777" w:rsidR="00393CFC" w:rsidRPr="00520FC5" w:rsidRDefault="00393CFC" w:rsidP="00B91DA3">
      <w:pPr>
        <w:pStyle w:val="aa"/>
        <w:spacing w:line="360" w:lineRule="auto"/>
        <w:ind w:left="0" w:firstLine="709"/>
        <w:jc w:val="both"/>
      </w:pPr>
      <w:r w:rsidRPr="00520FC5">
        <w:t>2. Парентеральні гепатити (B, C, D, G і F), які передаються через кров. Ці віруси є більш небезпечними, оскільки можуть викликати хронічні гепатити, що призводять до печінкової недостатності. Вони можуть потрапити в організм через переливання крові, використання заражених шприців, стоматологічні прилади, ножиці для манікюру або під час статевого акту</w:t>
      </w:r>
      <w:r w:rsidR="00465E77">
        <w:t xml:space="preserve"> </w:t>
      </w:r>
      <w:r w:rsidR="00465E77" w:rsidRPr="00AE10A2">
        <w:rPr>
          <w:lang w:eastAsia="uk-UA"/>
        </w:rPr>
        <w:t>[</w:t>
      </w:r>
      <w:r w:rsidR="00465E77">
        <w:rPr>
          <w:lang w:eastAsia="uk-UA"/>
        </w:rPr>
        <w:t>16, с. 62</w:t>
      </w:r>
      <w:r w:rsidR="00465E77" w:rsidRPr="00AE10A2">
        <w:rPr>
          <w:lang w:eastAsia="uk-UA"/>
        </w:rPr>
        <w:t>]</w:t>
      </w:r>
      <w:r w:rsidRPr="00520FC5">
        <w:t>.</w:t>
      </w:r>
      <w:r w:rsidR="00465E77">
        <w:t xml:space="preserve"> </w:t>
      </w:r>
    </w:p>
    <w:p w14:paraId="29B9BF20" w14:textId="77777777" w:rsidR="00393CFC" w:rsidRPr="00520FC5" w:rsidRDefault="00393CFC" w:rsidP="00B91DA3">
      <w:pPr>
        <w:pStyle w:val="aa"/>
        <w:spacing w:line="360" w:lineRule="auto"/>
        <w:ind w:left="0" w:firstLine="709"/>
        <w:jc w:val="both"/>
      </w:pPr>
      <w:r w:rsidRPr="00520FC5">
        <w:t>Проаналізувавши дані за період з 2018 по 2023 роки, встановлено, що у Волинській області було зафіксовано 1257 випадків вірусних гепатитів. Протягом цього періоду спостерігалися коливання в кількості хворих залежно від року. Динаміка захворюваності мала нерівномірний характер і відзначалася циклічними підйомами та спадами.</w:t>
      </w:r>
    </w:p>
    <w:p w14:paraId="55E5E70C" w14:textId="77777777" w:rsidR="00393CFC" w:rsidRPr="00520FC5" w:rsidRDefault="00393CFC" w:rsidP="00B91DA3">
      <w:pPr>
        <w:pStyle w:val="aa"/>
        <w:spacing w:line="360" w:lineRule="auto"/>
        <w:ind w:left="0"/>
        <w:jc w:val="both"/>
      </w:pPr>
      <w:r w:rsidRPr="00520FC5">
        <w:rPr>
          <w:noProof/>
          <w:lang w:val="ru-RU" w:eastAsia="ru-RU"/>
        </w:rPr>
        <w:drawing>
          <wp:inline distT="0" distB="0" distL="0" distR="0" wp14:anchorId="0C219AE7" wp14:editId="00403B75">
            <wp:extent cx="6233160" cy="1515292"/>
            <wp:effectExtent l="0" t="0" r="0" b="889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FDD8894" w14:textId="77777777" w:rsidR="00393CFC" w:rsidRPr="00465E77" w:rsidRDefault="00393CFC" w:rsidP="00B91DA3">
      <w:pPr>
        <w:pStyle w:val="aa"/>
        <w:spacing w:line="360" w:lineRule="auto"/>
        <w:ind w:left="0"/>
        <w:jc w:val="center"/>
        <w:rPr>
          <w:lang w:eastAsia="uk-UA"/>
        </w:rPr>
      </w:pPr>
      <w:r w:rsidRPr="00465E77">
        <w:t>Рис. 1.</w:t>
      </w:r>
      <w:r w:rsidR="00465E77" w:rsidRPr="00465E77">
        <w:t xml:space="preserve">3 </w:t>
      </w:r>
      <w:r w:rsidRPr="00465E77">
        <w:t xml:space="preserve">Динаміка захворюваності на гепатити населення Волинської області та лінія епідемічної тенденції </w:t>
      </w:r>
      <w:r w:rsidRPr="00465E77">
        <w:rPr>
          <w:lang w:eastAsia="uk-UA"/>
        </w:rPr>
        <w:t>[</w:t>
      </w:r>
      <w:r w:rsidR="00E06821" w:rsidRPr="00465E77">
        <w:rPr>
          <w:lang w:eastAsia="uk-UA"/>
        </w:rPr>
        <w:t>2</w:t>
      </w:r>
      <w:r w:rsidR="00CE34DE" w:rsidRPr="00465E77">
        <w:rPr>
          <w:lang w:eastAsia="uk-UA"/>
        </w:rPr>
        <w:t>8</w:t>
      </w:r>
      <w:r w:rsidRPr="00465E77">
        <w:rPr>
          <w:lang w:eastAsia="uk-UA"/>
        </w:rPr>
        <w:t>]</w:t>
      </w:r>
    </w:p>
    <w:p w14:paraId="20CD9213" w14:textId="77777777" w:rsidR="00393CFC" w:rsidRPr="00520FC5" w:rsidRDefault="00393CFC"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520FC5">
        <w:rPr>
          <w:rFonts w:ascii="Times New Roman" w:eastAsia="Times New Roman" w:hAnsi="Times New Roman" w:cs="Times New Roman"/>
          <w:sz w:val="28"/>
          <w:szCs w:val="28"/>
          <w:lang w:eastAsia="uk-UA"/>
        </w:rPr>
        <w:t>На рис. 1</w:t>
      </w:r>
      <w:r w:rsidR="00520FC5">
        <w:rPr>
          <w:rFonts w:ascii="Times New Roman" w:eastAsia="Times New Roman" w:hAnsi="Times New Roman" w:cs="Times New Roman"/>
          <w:sz w:val="28"/>
          <w:szCs w:val="28"/>
          <w:lang w:eastAsia="uk-UA"/>
        </w:rPr>
        <w:t>.3</w:t>
      </w:r>
      <w:r w:rsidRPr="00520FC5">
        <w:rPr>
          <w:rFonts w:ascii="Times New Roman" w:eastAsia="Times New Roman" w:hAnsi="Times New Roman" w:cs="Times New Roman"/>
          <w:sz w:val="28"/>
          <w:szCs w:val="28"/>
          <w:lang w:eastAsia="uk-UA"/>
        </w:rPr>
        <w:t xml:space="preserve"> відображено динаміку захворюваності на гепатити у Волинській області та загальну епідемічну тенденцію. За досліджуваний період спостерігався значний пік захворюваності у 2019 році, де інтенсивний показник становив 38,76 на 100 тисяч населення. Це було вдвічі більше порівняно з 2018 роком. Проте в наступні роки динаміка захворюваності мала тенденцію до зниження, за винятком невеликого підйому у 2022 році, коли показник досяг 25,06 на 100 тисяч населення, що все ще було на 1,55 рази менше від показника піку 2019 року.</w:t>
      </w:r>
    </w:p>
    <w:p w14:paraId="0969A392" w14:textId="77777777" w:rsidR="00393CFC" w:rsidRPr="00520FC5" w:rsidRDefault="00393CFC"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520FC5">
        <w:rPr>
          <w:rFonts w:ascii="Times New Roman" w:eastAsia="Times New Roman" w:hAnsi="Times New Roman" w:cs="Times New Roman"/>
          <w:sz w:val="28"/>
          <w:szCs w:val="28"/>
          <w:lang w:eastAsia="uk-UA"/>
        </w:rPr>
        <w:t>Аналіз структури вірусних гепатитів показав, що найбільшу частку серед усіх випадків захворювань складали хронічні гепатити, становлячи 52,8</w:t>
      </w:r>
      <w:r w:rsidR="002556DE">
        <w:rPr>
          <w:rFonts w:ascii="Times New Roman" w:eastAsia="Times New Roman" w:hAnsi="Times New Roman" w:cs="Times New Roman"/>
          <w:sz w:val="28"/>
          <w:szCs w:val="28"/>
          <w:lang w:eastAsia="uk-UA"/>
        </w:rPr>
        <w:t xml:space="preserve"> </w:t>
      </w:r>
      <w:r w:rsidRPr="00520FC5">
        <w:rPr>
          <w:rFonts w:ascii="Times New Roman" w:eastAsia="Times New Roman" w:hAnsi="Times New Roman" w:cs="Times New Roman"/>
          <w:sz w:val="28"/>
          <w:szCs w:val="28"/>
          <w:lang w:eastAsia="uk-UA"/>
        </w:rPr>
        <w:t xml:space="preserve">% від загальної кількості зареєстрованих випадків. Мінімальний рівень хронічних </w:t>
      </w:r>
      <w:r w:rsidRPr="00520FC5">
        <w:rPr>
          <w:rFonts w:ascii="Times New Roman" w:eastAsia="Times New Roman" w:hAnsi="Times New Roman" w:cs="Times New Roman"/>
          <w:sz w:val="28"/>
          <w:szCs w:val="28"/>
          <w:lang w:eastAsia="uk-UA"/>
        </w:rPr>
        <w:lastRenderedPageBreak/>
        <w:t>гепатитів був зафіксований у 2020 році (46</w:t>
      </w:r>
      <w:r w:rsidR="002556DE">
        <w:rPr>
          <w:rFonts w:ascii="Times New Roman" w:eastAsia="Times New Roman" w:hAnsi="Times New Roman" w:cs="Times New Roman"/>
          <w:sz w:val="28"/>
          <w:szCs w:val="28"/>
          <w:lang w:eastAsia="uk-UA"/>
        </w:rPr>
        <w:t xml:space="preserve"> </w:t>
      </w:r>
      <w:r w:rsidRPr="00520FC5">
        <w:rPr>
          <w:rFonts w:ascii="Times New Roman" w:eastAsia="Times New Roman" w:hAnsi="Times New Roman" w:cs="Times New Roman"/>
          <w:sz w:val="28"/>
          <w:szCs w:val="28"/>
          <w:lang w:eastAsia="uk-UA"/>
        </w:rPr>
        <w:t>%), а максимальний – у 2023 році (77</w:t>
      </w:r>
      <w:r w:rsidR="002556DE">
        <w:rPr>
          <w:rFonts w:ascii="Times New Roman" w:eastAsia="Times New Roman" w:hAnsi="Times New Roman" w:cs="Times New Roman"/>
          <w:sz w:val="28"/>
          <w:szCs w:val="28"/>
          <w:lang w:eastAsia="uk-UA"/>
        </w:rPr>
        <w:t xml:space="preserve"> </w:t>
      </w:r>
      <w:r w:rsidRPr="00520FC5">
        <w:rPr>
          <w:rFonts w:ascii="Times New Roman" w:eastAsia="Times New Roman" w:hAnsi="Times New Roman" w:cs="Times New Roman"/>
          <w:sz w:val="28"/>
          <w:szCs w:val="28"/>
          <w:lang w:eastAsia="uk-UA"/>
        </w:rPr>
        <w:t>%). Гепатит А становив 30,4</w:t>
      </w:r>
      <w:r w:rsidR="002556DE">
        <w:rPr>
          <w:rFonts w:ascii="Times New Roman" w:eastAsia="Times New Roman" w:hAnsi="Times New Roman" w:cs="Times New Roman"/>
          <w:sz w:val="28"/>
          <w:szCs w:val="28"/>
          <w:lang w:eastAsia="uk-UA"/>
        </w:rPr>
        <w:t xml:space="preserve"> </w:t>
      </w:r>
      <w:r w:rsidRPr="00520FC5">
        <w:rPr>
          <w:rFonts w:ascii="Times New Roman" w:eastAsia="Times New Roman" w:hAnsi="Times New Roman" w:cs="Times New Roman"/>
          <w:sz w:val="28"/>
          <w:szCs w:val="28"/>
          <w:lang w:eastAsia="uk-UA"/>
        </w:rPr>
        <w:t xml:space="preserve">% у структурі вірусних гепатитів, тоді як гепатити В та С мали частки </w:t>
      </w:r>
      <w:r w:rsidR="00520FC5">
        <w:rPr>
          <w:rFonts w:ascii="Times New Roman" w:eastAsia="Times New Roman" w:hAnsi="Times New Roman" w:cs="Times New Roman"/>
          <w:sz w:val="28"/>
          <w:szCs w:val="28"/>
          <w:lang w:eastAsia="uk-UA"/>
        </w:rPr>
        <w:t>13,1</w:t>
      </w:r>
      <w:r w:rsidR="002556DE">
        <w:rPr>
          <w:rFonts w:ascii="Times New Roman" w:eastAsia="Times New Roman" w:hAnsi="Times New Roman" w:cs="Times New Roman"/>
          <w:sz w:val="28"/>
          <w:szCs w:val="28"/>
          <w:lang w:eastAsia="uk-UA"/>
        </w:rPr>
        <w:t xml:space="preserve"> </w:t>
      </w:r>
      <w:r w:rsidR="00845722">
        <w:rPr>
          <w:rFonts w:ascii="Times New Roman" w:eastAsia="Times New Roman" w:hAnsi="Times New Roman" w:cs="Times New Roman"/>
          <w:sz w:val="28"/>
          <w:szCs w:val="28"/>
          <w:lang w:eastAsia="uk-UA"/>
        </w:rPr>
        <w:t xml:space="preserve">% </w:t>
      </w:r>
      <w:r w:rsidR="00520FC5">
        <w:rPr>
          <w:rFonts w:ascii="Times New Roman" w:eastAsia="Times New Roman" w:hAnsi="Times New Roman" w:cs="Times New Roman"/>
          <w:sz w:val="28"/>
          <w:szCs w:val="28"/>
          <w:lang w:eastAsia="uk-UA"/>
        </w:rPr>
        <w:t>та 3,7</w:t>
      </w:r>
      <w:r w:rsidR="002A230A">
        <w:rPr>
          <w:rFonts w:ascii="Times New Roman" w:eastAsia="Times New Roman" w:hAnsi="Times New Roman" w:cs="Times New Roman"/>
          <w:sz w:val="28"/>
          <w:szCs w:val="28"/>
          <w:lang w:eastAsia="uk-UA"/>
        </w:rPr>
        <w:t xml:space="preserve"> </w:t>
      </w:r>
      <w:r w:rsidR="00520FC5">
        <w:rPr>
          <w:rFonts w:ascii="Times New Roman" w:eastAsia="Times New Roman" w:hAnsi="Times New Roman" w:cs="Times New Roman"/>
          <w:sz w:val="28"/>
          <w:szCs w:val="28"/>
          <w:lang w:eastAsia="uk-UA"/>
        </w:rPr>
        <w:t>% відповідно (рис. 1.4</w:t>
      </w:r>
      <w:r w:rsidRPr="00520FC5">
        <w:rPr>
          <w:rFonts w:ascii="Times New Roman" w:eastAsia="Times New Roman" w:hAnsi="Times New Roman" w:cs="Times New Roman"/>
          <w:sz w:val="28"/>
          <w:szCs w:val="28"/>
          <w:lang w:eastAsia="uk-UA"/>
        </w:rPr>
        <w:t>).</w:t>
      </w:r>
    </w:p>
    <w:p w14:paraId="158908CB" w14:textId="77777777" w:rsidR="00393CFC" w:rsidRPr="00520FC5" w:rsidRDefault="00393CFC" w:rsidP="00B91DA3">
      <w:pPr>
        <w:pStyle w:val="aa"/>
        <w:spacing w:line="360" w:lineRule="auto"/>
        <w:ind w:left="0"/>
        <w:jc w:val="both"/>
      </w:pPr>
      <w:r w:rsidRPr="00520FC5">
        <w:rPr>
          <w:noProof/>
          <w:lang w:val="ru-RU" w:eastAsia="ru-RU"/>
        </w:rPr>
        <w:drawing>
          <wp:inline distT="0" distB="0" distL="0" distR="0" wp14:anchorId="3B359913" wp14:editId="123E2FC5">
            <wp:extent cx="5905500" cy="1972310"/>
            <wp:effectExtent l="0" t="0" r="0" b="889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E3D2BD4" w14:textId="77777777" w:rsidR="00393CFC" w:rsidRPr="00465E77" w:rsidRDefault="00520FC5" w:rsidP="00B91DA3">
      <w:pPr>
        <w:pStyle w:val="aa"/>
        <w:spacing w:line="360" w:lineRule="auto"/>
        <w:ind w:left="0" w:hanging="142"/>
        <w:jc w:val="center"/>
      </w:pPr>
      <w:r w:rsidRPr="00465E77">
        <w:t>Рис. 1.4</w:t>
      </w:r>
      <w:r w:rsidR="00393CFC" w:rsidRPr="00465E77">
        <w:t xml:space="preserve"> Структура захворюваності на гепатити </w:t>
      </w:r>
      <w:r w:rsidR="00542610" w:rsidRPr="00465E77">
        <w:t>у Волинській області</w:t>
      </w:r>
      <w:r w:rsidR="00393CFC" w:rsidRPr="00465E77">
        <w:t xml:space="preserve"> за 2018 – 2023 рр. (% від загальної кількості зареєстрованих гепатитів) </w:t>
      </w:r>
      <w:r w:rsidR="00393CFC" w:rsidRPr="00465E77">
        <w:rPr>
          <w:lang w:eastAsia="uk-UA"/>
        </w:rPr>
        <w:t>[</w:t>
      </w:r>
      <w:r w:rsidR="00E06821" w:rsidRPr="00465E77">
        <w:rPr>
          <w:lang w:eastAsia="uk-UA"/>
        </w:rPr>
        <w:t>2</w:t>
      </w:r>
      <w:r w:rsidR="00CE34DE" w:rsidRPr="00465E77">
        <w:rPr>
          <w:lang w:eastAsia="uk-UA"/>
        </w:rPr>
        <w:t>8</w:t>
      </w:r>
      <w:r w:rsidR="00393CFC" w:rsidRPr="00465E77">
        <w:rPr>
          <w:lang w:eastAsia="uk-UA"/>
        </w:rPr>
        <w:t>]</w:t>
      </w:r>
    </w:p>
    <w:p w14:paraId="3BC76857" w14:textId="77777777" w:rsidR="00393CFC" w:rsidRPr="00465E77" w:rsidRDefault="00393CFC" w:rsidP="00B91DA3">
      <w:pPr>
        <w:pStyle w:val="aa"/>
        <w:spacing w:line="360" w:lineRule="auto"/>
        <w:ind w:left="0" w:firstLine="709"/>
        <w:jc w:val="both"/>
      </w:pPr>
    </w:p>
    <w:p w14:paraId="6BFAA30D" w14:textId="77777777" w:rsidR="006110E9" w:rsidRPr="00520FC5" w:rsidRDefault="00393CFC" w:rsidP="00B91DA3">
      <w:pPr>
        <w:pStyle w:val="aa"/>
        <w:spacing w:line="360" w:lineRule="auto"/>
        <w:ind w:left="0" w:firstLine="709"/>
        <w:jc w:val="both"/>
      </w:pPr>
      <w:r w:rsidRPr="00520FC5">
        <w:t>Серед гострих гепатитів у Волинській області домінуючим був вірусний гепатит А, частка якого коливалася від 52</w:t>
      </w:r>
      <w:r w:rsidR="00037492">
        <w:t xml:space="preserve"> </w:t>
      </w:r>
      <w:r w:rsidRPr="00520FC5">
        <w:t>% у 2022 році до 77</w:t>
      </w:r>
      <w:r w:rsidR="00037492">
        <w:t xml:space="preserve"> </w:t>
      </w:r>
      <w:r w:rsidRPr="00520FC5">
        <w:t>% у 2019 році. Винятком був 2021 рік, коли більшість гострих випадків п</w:t>
      </w:r>
      <w:r w:rsidR="004823B4">
        <w:t>рипадала на гепатит В (55,06</w:t>
      </w:r>
      <w:r w:rsidR="00BA00C4">
        <w:t xml:space="preserve"> </w:t>
      </w:r>
      <w:r w:rsidR="004823B4">
        <w:t xml:space="preserve">%). </w:t>
      </w:r>
      <w:r w:rsidRPr="00520FC5">
        <w:t>Варто зауважити,</w:t>
      </w:r>
      <w:r w:rsidR="006110E9" w:rsidRPr="006110E9">
        <w:t xml:space="preserve"> </w:t>
      </w:r>
      <w:r w:rsidR="006110E9" w:rsidRPr="00520FC5">
        <w:t xml:space="preserve"> </w:t>
      </w:r>
      <w:r w:rsidR="00940318">
        <w:t>що у</w:t>
      </w:r>
      <w:r w:rsidR="00940318" w:rsidRPr="00520FC5">
        <w:t xml:space="preserve"> 20</w:t>
      </w:r>
      <w:r w:rsidR="00940318">
        <w:t xml:space="preserve">24 році на Волині зафіксовано 130 випадків гепатиту A, </w:t>
      </w:r>
      <w:r w:rsidR="006110E9" w:rsidRPr="00520FC5">
        <w:t xml:space="preserve">що свідчить про значне зростання захворюваності порівняно з попередніми роками. </w:t>
      </w:r>
    </w:p>
    <w:p w14:paraId="094E1493" w14:textId="77777777" w:rsidR="00393CFC" w:rsidRPr="00520FC5" w:rsidRDefault="00393CFC" w:rsidP="00B91DA3">
      <w:pPr>
        <w:pStyle w:val="aa"/>
        <w:spacing w:line="360" w:lineRule="auto"/>
        <w:ind w:left="0" w:firstLine="709"/>
        <w:jc w:val="both"/>
      </w:pPr>
      <w:r w:rsidRPr="00520FC5">
        <w:t xml:space="preserve">Серед основних причин </w:t>
      </w:r>
      <w:r w:rsidR="00E06821">
        <w:t xml:space="preserve">К. О. </w:t>
      </w:r>
      <w:proofErr w:type="spellStart"/>
      <w:r w:rsidR="00E06821">
        <w:t>Баята</w:t>
      </w:r>
      <w:proofErr w:type="spellEnd"/>
      <w:r w:rsidRPr="00520FC5">
        <w:t xml:space="preserve"> виділяє погіршення якості питної води через забруднення та недотримання санітарно-гігієнічних норм у харчових підприємствах. Недостатня санітарна просвіта населення щодо запобіжних заходів також відіграє значну роль у поширенні інфекції. Зростання захворюваності може бути пов'язане зі збільшенням кількості населення в регіоні та міграційними процесами, що створює додаткове навантаження на комунальні служби </w:t>
      </w:r>
      <w:r w:rsidRPr="00520FC5">
        <w:rPr>
          <w:lang w:eastAsia="uk-UA"/>
        </w:rPr>
        <w:t>[</w:t>
      </w:r>
      <w:r w:rsidR="00E06821">
        <w:rPr>
          <w:lang w:eastAsia="uk-UA"/>
        </w:rPr>
        <w:t>3, с. 41-42</w:t>
      </w:r>
      <w:r w:rsidRPr="00520FC5">
        <w:rPr>
          <w:lang w:eastAsia="uk-UA"/>
        </w:rPr>
        <w:t>]</w:t>
      </w:r>
      <w:r w:rsidRPr="00520FC5">
        <w:t>.</w:t>
      </w:r>
    </w:p>
    <w:p w14:paraId="1377FFC8" w14:textId="77777777" w:rsidR="00393CFC" w:rsidRPr="00520FC5" w:rsidRDefault="00393CFC" w:rsidP="00B91DA3">
      <w:pPr>
        <w:pStyle w:val="aa"/>
        <w:spacing w:line="360" w:lineRule="auto"/>
        <w:ind w:left="0" w:firstLine="709"/>
        <w:jc w:val="both"/>
      </w:pPr>
      <w:r w:rsidRPr="00520FC5">
        <w:t xml:space="preserve">Загалом, зростання захворюваності на гепатит A на Волині вимагає комплексного підходу до вирішення проблеми, що включає покращення санітарних умов, просвіту населення та ефективне медичне обслуговування. </w:t>
      </w:r>
    </w:p>
    <w:p w14:paraId="7D9C4DDB" w14:textId="77777777" w:rsidR="00393CFC" w:rsidRPr="00520FC5" w:rsidRDefault="00393CFC" w:rsidP="00B91DA3">
      <w:pPr>
        <w:pStyle w:val="aa"/>
        <w:spacing w:line="360" w:lineRule="auto"/>
        <w:ind w:left="0" w:firstLine="709"/>
        <w:jc w:val="both"/>
        <w:rPr>
          <w:b/>
        </w:rPr>
      </w:pPr>
      <w:r w:rsidRPr="00520FC5">
        <w:t xml:space="preserve">Отже, захворювання на гепатити домінують у структурі інфекційної </w:t>
      </w:r>
      <w:r w:rsidRPr="00520FC5">
        <w:lastRenderedPageBreak/>
        <w:t>патології та негативно впливають на здоров’я населення та демографічні показники. Динаміка захворюваності населення Волинської області на вірусні гепатити в період з 2018 по 2023 рр. не носила рівномірний характер та характеризувалася періодичними підйомами та спадами. Найвищі показники захворюваності зафіксовано у 2019 році, а найнижчі – у 2023 році.</w:t>
      </w:r>
    </w:p>
    <w:p w14:paraId="7063BF38" w14:textId="77777777" w:rsidR="00DA1DE9" w:rsidRPr="00520FC5" w:rsidRDefault="00DA1DE9" w:rsidP="00B91DA3">
      <w:pPr>
        <w:widowControl w:val="0"/>
        <w:spacing w:after="0" w:line="360" w:lineRule="auto"/>
        <w:ind w:firstLine="709"/>
        <w:jc w:val="both"/>
        <w:rPr>
          <w:rFonts w:ascii="Times New Roman" w:eastAsia="Times New Roman" w:hAnsi="Times New Roman" w:cs="Times New Roman"/>
          <w:b/>
          <w:sz w:val="28"/>
          <w:szCs w:val="28"/>
          <w:lang w:eastAsia="uk-UA"/>
        </w:rPr>
      </w:pPr>
      <w:r w:rsidRPr="00520FC5">
        <w:rPr>
          <w:rFonts w:ascii="Times New Roman" w:hAnsi="Times New Roman" w:cs="Times New Roman"/>
          <w:sz w:val="28"/>
          <w:szCs w:val="28"/>
        </w:rPr>
        <w:t xml:space="preserve">Епідеміологічні особливості вірусних гепатитів показують, що ці захворювання мають різні механізми передачі та фактори ризику. Гепатит А передається фекально-оральним шляхом, основним джерелом інфекції є хвора людина або вірусоносії. Спостерігається підвищена захворюваність серед дітей і молодих людей, з найбільшими спалахами в </w:t>
      </w:r>
      <w:proofErr w:type="spellStart"/>
      <w:r w:rsidRPr="00520FC5">
        <w:rPr>
          <w:rFonts w:ascii="Times New Roman" w:hAnsi="Times New Roman" w:cs="Times New Roman"/>
          <w:sz w:val="28"/>
          <w:szCs w:val="28"/>
        </w:rPr>
        <w:t>літньо</w:t>
      </w:r>
      <w:proofErr w:type="spellEnd"/>
      <w:r w:rsidRPr="00520FC5">
        <w:rPr>
          <w:rFonts w:ascii="Times New Roman" w:hAnsi="Times New Roman" w:cs="Times New Roman"/>
          <w:sz w:val="28"/>
          <w:szCs w:val="28"/>
        </w:rPr>
        <w:t xml:space="preserve">-осінній період. Гепатит В передається статевим, парентеральним і вертикальним шляхами, з високою сприйнятливістю серед наркоманів, медичних працівників та інших груп ризику. Важливими заходами профілактики є використання одноразових інструментів у медичних установах та суворий контроль при відборі донорів. Гепатит D передається </w:t>
      </w:r>
      <w:proofErr w:type="spellStart"/>
      <w:r w:rsidRPr="00520FC5">
        <w:rPr>
          <w:rFonts w:ascii="Times New Roman" w:hAnsi="Times New Roman" w:cs="Times New Roman"/>
          <w:sz w:val="28"/>
          <w:szCs w:val="28"/>
        </w:rPr>
        <w:t>парентерально</w:t>
      </w:r>
      <w:proofErr w:type="spellEnd"/>
      <w:r w:rsidRPr="00520FC5">
        <w:rPr>
          <w:rFonts w:ascii="Times New Roman" w:hAnsi="Times New Roman" w:cs="Times New Roman"/>
          <w:sz w:val="28"/>
          <w:szCs w:val="28"/>
        </w:rPr>
        <w:t xml:space="preserve"> і є небезпечним для осіб, що мають гепатит В. </w:t>
      </w:r>
    </w:p>
    <w:p w14:paraId="3DABC081" w14:textId="77777777" w:rsidR="008F3C27" w:rsidRPr="00E06821" w:rsidRDefault="00DA1DE9" w:rsidP="00B91DA3">
      <w:pPr>
        <w:widowControl w:val="0"/>
        <w:spacing w:after="0" w:line="360" w:lineRule="auto"/>
        <w:jc w:val="center"/>
        <w:rPr>
          <w:rStyle w:val="a4"/>
          <w:rFonts w:ascii="Times New Roman" w:eastAsia="Times New Roman" w:hAnsi="Times New Roman" w:cs="Times New Roman"/>
          <w:sz w:val="28"/>
          <w:szCs w:val="24"/>
          <w:lang w:eastAsia="uk-UA"/>
        </w:rPr>
      </w:pPr>
      <w:r w:rsidRPr="00520FC5">
        <w:rPr>
          <w:rFonts w:ascii="Times New Roman" w:hAnsi="Times New Roman" w:cs="Times New Roman"/>
          <w:b/>
          <w:sz w:val="28"/>
          <w:szCs w:val="28"/>
        </w:rPr>
        <w:br w:type="page"/>
      </w:r>
      <w:r w:rsidR="008F3C27" w:rsidRPr="00E06821">
        <w:rPr>
          <w:rStyle w:val="a4"/>
          <w:rFonts w:ascii="Times New Roman" w:eastAsia="Times New Roman" w:hAnsi="Times New Roman" w:cs="Times New Roman"/>
          <w:sz w:val="28"/>
          <w:szCs w:val="24"/>
          <w:lang w:eastAsia="uk-UA"/>
        </w:rPr>
        <w:lastRenderedPageBreak/>
        <w:t>РОЗДІЛ 2</w:t>
      </w:r>
    </w:p>
    <w:p w14:paraId="0104E3C4" w14:textId="5D72DBD7" w:rsidR="008F3C27" w:rsidRDefault="00B91DA3" w:rsidP="00B91DA3">
      <w:pPr>
        <w:pStyle w:val="a3"/>
        <w:widowControl w:val="0"/>
        <w:spacing w:before="0" w:beforeAutospacing="0" w:after="0" w:afterAutospacing="0" w:line="360" w:lineRule="auto"/>
        <w:jc w:val="center"/>
        <w:rPr>
          <w:rStyle w:val="a4"/>
          <w:sz w:val="28"/>
        </w:rPr>
      </w:pPr>
      <w:r>
        <w:rPr>
          <w:rStyle w:val="a4"/>
          <w:sz w:val="28"/>
        </w:rPr>
        <w:t>МАТЕРІАЛИ ТА МЕТОДИ</w:t>
      </w:r>
      <w:r w:rsidR="00DD203E">
        <w:rPr>
          <w:rStyle w:val="a4"/>
          <w:sz w:val="28"/>
        </w:rPr>
        <w:t xml:space="preserve"> ДОСЛІДЖЕННЯ</w:t>
      </w:r>
    </w:p>
    <w:p w14:paraId="33A293F2" w14:textId="77777777" w:rsidR="002831A0" w:rsidRDefault="002831A0" w:rsidP="00B91DA3">
      <w:pPr>
        <w:widowControl w:val="0"/>
        <w:spacing w:after="0"/>
      </w:pPr>
    </w:p>
    <w:p w14:paraId="7F12782A" w14:textId="77777777" w:rsidR="006F402C" w:rsidRPr="006F402C" w:rsidRDefault="006F402C" w:rsidP="00B91DA3">
      <w:pPr>
        <w:widowControl w:val="0"/>
        <w:spacing w:after="0" w:line="360" w:lineRule="auto"/>
        <w:ind w:firstLine="709"/>
        <w:jc w:val="both"/>
        <w:rPr>
          <w:rFonts w:ascii="Times New Roman" w:eastAsia="Times New Roman" w:hAnsi="Times New Roman" w:cs="Times New Roman"/>
          <w:sz w:val="28"/>
          <w:szCs w:val="24"/>
          <w:lang w:eastAsia="uk-UA"/>
        </w:rPr>
      </w:pPr>
      <w:r w:rsidRPr="006F402C">
        <w:rPr>
          <w:rFonts w:ascii="Times New Roman" w:eastAsia="Times New Roman" w:hAnsi="Times New Roman" w:cs="Times New Roman"/>
          <w:sz w:val="28"/>
          <w:szCs w:val="24"/>
          <w:lang w:eastAsia="uk-UA"/>
        </w:rPr>
        <w:t>Для дослідження ситуації з вірусними гепатитами у Волинській області було використано комбінацію анкетування та збору статистичних даних. Метою дослідження є оцінка обізнаності населення про вірусні гепатити, їх шляхи передачі, профілактичні заходи, а також доступність медичних послуг у регіоні. Проведене дослідження включал</w:t>
      </w:r>
      <w:r w:rsidR="005D4B83">
        <w:rPr>
          <w:rFonts w:ascii="Times New Roman" w:eastAsia="Times New Roman" w:hAnsi="Times New Roman" w:cs="Times New Roman"/>
          <w:sz w:val="28"/>
          <w:szCs w:val="24"/>
          <w:lang w:eastAsia="uk-UA"/>
        </w:rPr>
        <w:t xml:space="preserve">о анкетування 112 респондентів </w:t>
      </w:r>
      <w:r w:rsidRPr="006F402C">
        <w:rPr>
          <w:rFonts w:ascii="Times New Roman" w:eastAsia="Times New Roman" w:hAnsi="Times New Roman" w:cs="Times New Roman"/>
          <w:sz w:val="28"/>
          <w:szCs w:val="24"/>
          <w:lang w:eastAsia="uk-UA"/>
        </w:rPr>
        <w:t>з різних соціальних та вікових груп. Це дозволило охопити широкий спектр населення Волинської області.</w:t>
      </w:r>
    </w:p>
    <w:p w14:paraId="0298D304" w14:textId="77777777" w:rsidR="006F402C" w:rsidRPr="006F402C" w:rsidRDefault="006F402C" w:rsidP="00B91DA3">
      <w:pPr>
        <w:widowControl w:val="0"/>
        <w:spacing w:after="0" w:line="360" w:lineRule="auto"/>
        <w:ind w:firstLine="709"/>
        <w:jc w:val="both"/>
        <w:rPr>
          <w:rFonts w:ascii="Times New Roman" w:eastAsia="Times New Roman" w:hAnsi="Times New Roman" w:cs="Times New Roman"/>
          <w:sz w:val="28"/>
          <w:szCs w:val="24"/>
          <w:lang w:eastAsia="uk-UA"/>
        </w:rPr>
      </w:pPr>
      <w:r w:rsidRPr="006F402C">
        <w:rPr>
          <w:rFonts w:ascii="Times New Roman" w:eastAsia="Times New Roman" w:hAnsi="Times New Roman" w:cs="Times New Roman"/>
          <w:sz w:val="28"/>
          <w:szCs w:val="24"/>
          <w:lang w:eastAsia="uk-UA"/>
        </w:rPr>
        <w:t>Анкета складалася з 20 питань, які торкалися ключових аспектів обізнаності про вірусні гепатити: знання про види вірусів (гепатити A, B, C тощо), шляхи їх передачі, доступність вакцин, регулярність проходження медичних обстежень, а також оцінка рівня доступу до лікування та профілактики. Анкетування проводилося на умовах повної добровільності, а всі отримані відповіді використовувалися виключно для наукових цілей, що забезпечило достовірність та етичність зібраної інформації.</w:t>
      </w:r>
    </w:p>
    <w:p w14:paraId="3BE403F7" w14:textId="77777777" w:rsidR="006F402C" w:rsidRPr="006F402C" w:rsidRDefault="006F402C" w:rsidP="00B91DA3">
      <w:pPr>
        <w:widowControl w:val="0"/>
        <w:spacing w:after="0" w:line="360" w:lineRule="auto"/>
        <w:ind w:firstLine="709"/>
        <w:jc w:val="both"/>
        <w:rPr>
          <w:rFonts w:ascii="Times New Roman" w:eastAsia="Times New Roman" w:hAnsi="Times New Roman" w:cs="Times New Roman"/>
          <w:sz w:val="28"/>
          <w:szCs w:val="24"/>
          <w:lang w:eastAsia="uk-UA"/>
        </w:rPr>
      </w:pPr>
      <w:r w:rsidRPr="006F402C">
        <w:rPr>
          <w:rFonts w:ascii="Times New Roman" w:eastAsia="Times New Roman" w:hAnsi="Times New Roman" w:cs="Times New Roman"/>
          <w:sz w:val="28"/>
          <w:szCs w:val="24"/>
          <w:lang w:eastAsia="uk-UA"/>
        </w:rPr>
        <w:t>Отримані результати анкетування дозволили визначити основні проблеми, які впливають на поширеність та профілактику вірусних гепатитів у регіоні. Зокрема, серед населення спостерігається низький рівень знань про доступні профілактичні заходи, такі як вакцинація, та шляхи передачі вірусу. Також було виявлено недостатню частоту звернень до медичних установ для проходження регулярних обстежень, що вказує на недоліки в освітніх кампаніях та інформуванні населення.</w:t>
      </w:r>
    </w:p>
    <w:p w14:paraId="3578E776" w14:textId="77777777" w:rsidR="006F402C" w:rsidRPr="006F402C" w:rsidRDefault="006F402C" w:rsidP="00B91DA3">
      <w:pPr>
        <w:widowControl w:val="0"/>
        <w:spacing w:after="0" w:line="360" w:lineRule="auto"/>
        <w:ind w:firstLine="709"/>
        <w:jc w:val="both"/>
        <w:rPr>
          <w:rFonts w:ascii="Times New Roman" w:eastAsia="Times New Roman" w:hAnsi="Times New Roman" w:cs="Times New Roman"/>
          <w:sz w:val="28"/>
          <w:szCs w:val="24"/>
          <w:lang w:eastAsia="uk-UA"/>
        </w:rPr>
      </w:pPr>
      <w:r w:rsidRPr="006F402C">
        <w:rPr>
          <w:rFonts w:ascii="Times New Roman" w:eastAsia="Times New Roman" w:hAnsi="Times New Roman" w:cs="Times New Roman"/>
          <w:sz w:val="28"/>
          <w:szCs w:val="24"/>
          <w:lang w:eastAsia="uk-UA"/>
        </w:rPr>
        <w:t>Для перевірки та підтвердження результатів анкетування було проведене порівняння з офіційними статистичними даними. Згідно з ними, кількість зафіксованих випадків гепатиту А у Волинській області на початку 2024 року сягнула 67 випадків. Це дозволило виявити розрив між рівнем обізнаності населення та фактичними показниками захворюваності, підкресливши нагальну потребу у вдосконаленні профілактичних заходів.</w:t>
      </w:r>
    </w:p>
    <w:p w14:paraId="7A546458" w14:textId="77777777" w:rsidR="006F402C" w:rsidRPr="006F402C" w:rsidRDefault="006F402C" w:rsidP="00B91DA3">
      <w:pPr>
        <w:widowControl w:val="0"/>
        <w:spacing w:after="0" w:line="360" w:lineRule="auto"/>
        <w:ind w:firstLine="709"/>
        <w:jc w:val="both"/>
        <w:rPr>
          <w:rFonts w:ascii="Times New Roman" w:eastAsia="Times New Roman" w:hAnsi="Times New Roman" w:cs="Times New Roman"/>
          <w:sz w:val="28"/>
          <w:szCs w:val="24"/>
          <w:lang w:eastAsia="uk-UA"/>
        </w:rPr>
      </w:pPr>
      <w:r w:rsidRPr="006F402C">
        <w:rPr>
          <w:rFonts w:ascii="Times New Roman" w:eastAsia="Times New Roman" w:hAnsi="Times New Roman" w:cs="Times New Roman"/>
          <w:sz w:val="28"/>
          <w:szCs w:val="24"/>
          <w:lang w:eastAsia="uk-UA"/>
        </w:rPr>
        <w:lastRenderedPageBreak/>
        <w:t>Окрім виявлення рівня обізнаності, дослідження передбачало аналіз соціально-економічних факторів, що впливають на поширеність вірусних гепатитів. Зокрема, було оцінено наявність програм профілактики, вакцинації та рівень фінансування медичних послуг у регіоні. Наявність або відсутність спеціалізованих кампаній та їх вплив на зменшення поширеності гепатитів також стали об’єктом дослідження.</w:t>
      </w:r>
    </w:p>
    <w:p w14:paraId="129A72F1" w14:textId="77777777" w:rsidR="006F402C" w:rsidRPr="006F402C" w:rsidRDefault="006F402C" w:rsidP="00B91DA3">
      <w:pPr>
        <w:widowControl w:val="0"/>
        <w:spacing w:after="0" w:line="360" w:lineRule="auto"/>
        <w:ind w:firstLine="709"/>
        <w:jc w:val="both"/>
        <w:rPr>
          <w:rFonts w:ascii="Times New Roman" w:eastAsia="Times New Roman" w:hAnsi="Times New Roman" w:cs="Times New Roman"/>
          <w:sz w:val="28"/>
          <w:szCs w:val="24"/>
          <w:lang w:eastAsia="uk-UA"/>
        </w:rPr>
      </w:pPr>
      <w:r w:rsidRPr="006F402C">
        <w:rPr>
          <w:rFonts w:ascii="Times New Roman" w:eastAsia="Times New Roman" w:hAnsi="Times New Roman" w:cs="Times New Roman"/>
          <w:sz w:val="28"/>
          <w:szCs w:val="24"/>
          <w:lang w:eastAsia="uk-UA"/>
        </w:rPr>
        <w:t>Результати дослідження можуть бути використані для формулювання практичних рекомендацій. Основні з них спрямовані на покращення освітніх кампаній, розширення доступу до вакцинації та медичних обстежень, а також підвищення фінансування та організації спеціалізованих програм. Зокрема, запропоновано створити інформаційні платформи для населення, які будуть інформувати про вірусні гепатити та важливість профілактичних заходів. Крім того, акцент зроблено на залучення громадських організацій та місцевих медичних закладів до організації регулярних освітніх заходів та безкоштовних обстежень.</w:t>
      </w:r>
    </w:p>
    <w:p w14:paraId="4A383B7A" w14:textId="77777777" w:rsidR="006F402C" w:rsidRPr="006F402C" w:rsidRDefault="006F402C" w:rsidP="00B91DA3">
      <w:pPr>
        <w:widowControl w:val="0"/>
        <w:spacing w:after="0" w:line="360" w:lineRule="auto"/>
        <w:ind w:firstLine="709"/>
        <w:jc w:val="both"/>
        <w:rPr>
          <w:rFonts w:ascii="Times New Roman" w:eastAsia="Times New Roman" w:hAnsi="Times New Roman" w:cs="Times New Roman"/>
          <w:sz w:val="28"/>
          <w:szCs w:val="24"/>
          <w:lang w:eastAsia="uk-UA"/>
        </w:rPr>
      </w:pPr>
      <w:r w:rsidRPr="006F402C">
        <w:rPr>
          <w:rFonts w:ascii="Times New Roman" w:eastAsia="Times New Roman" w:hAnsi="Times New Roman" w:cs="Times New Roman"/>
          <w:sz w:val="28"/>
          <w:szCs w:val="24"/>
          <w:lang w:eastAsia="uk-UA"/>
        </w:rPr>
        <w:t>Таким чином, дослідження надає базу для впровадження комплексних змін у системі боротьби з вірусними гепатитами у Волинській області та сприяє підвищенню ефективності заходів профілактики та лікування.</w:t>
      </w:r>
    </w:p>
    <w:p w14:paraId="6A4E8C70" w14:textId="77777777" w:rsidR="002831A0" w:rsidRPr="006F402C" w:rsidRDefault="002831A0" w:rsidP="00B91DA3">
      <w:pPr>
        <w:widowControl w:val="0"/>
        <w:spacing w:after="0" w:line="360" w:lineRule="auto"/>
        <w:ind w:firstLine="709"/>
        <w:jc w:val="both"/>
        <w:rPr>
          <w:sz w:val="24"/>
        </w:rPr>
      </w:pPr>
    </w:p>
    <w:p w14:paraId="626E8BB6" w14:textId="77777777" w:rsidR="00465E77" w:rsidRDefault="00465E77" w:rsidP="00B91DA3">
      <w:pPr>
        <w:widowControl w:val="0"/>
        <w:spacing w:after="0"/>
        <w:rPr>
          <w:rFonts w:ascii="Times New Roman" w:eastAsia="Times New Roman" w:hAnsi="Times New Roman" w:cs="Times New Roman"/>
          <w:b/>
          <w:sz w:val="28"/>
          <w:szCs w:val="24"/>
          <w:lang w:eastAsia="uk-UA"/>
        </w:rPr>
      </w:pPr>
      <w:r>
        <w:rPr>
          <w:rFonts w:ascii="Times New Roman" w:eastAsia="Times New Roman" w:hAnsi="Times New Roman" w:cs="Times New Roman"/>
          <w:b/>
          <w:sz w:val="28"/>
          <w:szCs w:val="24"/>
          <w:lang w:eastAsia="uk-UA"/>
        </w:rPr>
        <w:br w:type="page"/>
      </w:r>
    </w:p>
    <w:p w14:paraId="45F2BBF4" w14:textId="77777777" w:rsidR="00465E77" w:rsidRDefault="00465E77" w:rsidP="00B91DA3">
      <w:pPr>
        <w:widowControl w:val="0"/>
        <w:spacing w:after="0" w:line="360" w:lineRule="auto"/>
        <w:jc w:val="center"/>
        <w:rPr>
          <w:rFonts w:ascii="Times New Roman" w:hAnsi="Times New Roman" w:cs="Times New Roman"/>
          <w:b/>
          <w:sz w:val="28"/>
        </w:rPr>
      </w:pPr>
      <w:r w:rsidRPr="00465E77">
        <w:rPr>
          <w:rFonts w:ascii="Times New Roman" w:hAnsi="Times New Roman" w:cs="Times New Roman"/>
          <w:b/>
          <w:sz w:val="28"/>
        </w:rPr>
        <w:lastRenderedPageBreak/>
        <w:t>РОЗДІЛ 3</w:t>
      </w:r>
    </w:p>
    <w:p w14:paraId="0C215CA1" w14:textId="77777777" w:rsidR="002831A0" w:rsidRPr="00465E77" w:rsidRDefault="00465E77" w:rsidP="00B91DA3">
      <w:pPr>
        <w:widowControl w:val="0"/>
        <w:spacing w:after="0" w:line="360" w:lineRule="auto"/>
        <w:jc w:val="center"/>
        <w:rPr>
          <w:rFonts w:ascii="Times New Roman" w:eastAsia="Times New Roman" w:hAnsi="Times New Roman" w:cs="Times New Roman"/>
          <w:b/>
          <w:sz w:val="28"/>
          <w:szCs w:val="24"/>
          <w:lang w:eastAsia="uk-UA"/>
        </w:rPr>
      </w:pPr>
      <w:r w:rsidRPr="00465E77">
        <w:rPr>
          <w:rFonts w:ascii="Times New Roman" w:hAnsi="Times New Roman" w:cs="Times New Roman"/>
          <w:b/>
          <w:sz w:val="28"/>
        </w:rPr>
        <w:t>РЕЗУЛЬТАТИ АНАЛІЗУ ДІАГНОСТИКИ ВІРУСНИХ ГЕПАТИТІВ СЕРЕД ЖИТЕЛІВ ВОЛИНСЬКОЇ ОБЛАСТІ</w:t>
      </w:r>
    </w:p>
    <w:p w14:paraId="76EB4FEC" w14:textId="77777777" w:rsidR="002831A0" w:rsidRPr="006F402C" w:rsidRDefault="002831A0" w:rsidP="00B91DA3">
      <w:pPr>
        <w:widowControl w:val="0"/>
        <w:spacing w:after="0" w:line="360" w:lineRule="auto"/>
        <w:ind w:firstLine="709"/>
        <w:jc w:val="center"/>
        <w:rPr>
          <w:rFonts w:ascii="Times New Roman" w:eastAsia="Times New Roman" w:hAnsi="Times New Roman" w:cs="Times New Roman"/>
          <w:b/>
          <w:sz w:val="28"/>
          <w:szCs w:val="24"/>
          <w:lang w:eastAsia="uk-UA"/>
        </w:rPr>
      </w:pPr>
    </w:p>
    <w:p w14:paraId="3C65FCDB" w14:textId="77777777" w:rsidR="006F402C" w:rsidRPr="00465E77" w:rsidRDefault="006F402C" w:rsidP="00B91DA3">
      <w:pPr>
        <w:pStyle w:val="a3"/>
        <w:widowControl w:val="0"/>
        <w:spacing w:before="0" w:beforeAutospacing="0" w:after="0" w:afterAutospacing="0" w:line="360" w:lineRule="auto"/>
        <w:ind w:firstLine="709"/>
        <w:jc w:val="both"/>
        <w:rPr>
          <w:sz w:val="28"/>
          <w:szCs w:val="28"/>
        </w:rPr>
      </w:pPr>
      <w:r w:rsidRPr="006F402C">
        <w:rPr>
          <w:sz w:val="28"/>
        </w:rPr>
        <w:t xml:space="preserve">Вірусні гепатити залишаються однією з найбільших загроз для здоров’я населення у всьому світі. Їх поширення та складнощі з лікуванням значно ускладнюють боротьбу із захворюваннями, особливо у регіонах із низьким рівнем обізнаності населення. У </w:t>
      </w:r>
      <w:r w:rsidRPr="00465E77">
        <w:rPr>
          <w:sz w:val="28"/>
          <w:szCs w:val="28"/>
        </w:rPr>
        <w:t>Волинській області для оцінки рівня знань про вірусні гепатити та їх профілактику було проведено анкетування серед 112 респондентів. Це дозволило зібрати дані про знання населення щодо видів гепатитів, шляхів передачі, а також визначити основні прогалини в інформуванні.</w:t>
      </w:r>
    </w:p>
    <w:p w14:paraId="2FA23B98" w14:textId="77777777" w:rsidR="006F402C" w:rsidRPr="00465E77" w:rsidRDefault="006F402C" w:rsidP="00B91DA3">
      <w:pPr>
        <w:pStyle w:val="a3"/>
        <w:widowControl w:val="0"/>
        <w:spacing w:before="0" w:beforeAutospacing="0" w:after="0" w:afterAutospacing="0" w:line="360" w:lineRule="auto"/>
        <w:ind w:firstLine="709"/>
        <w:jc w:val="both"/>
        <w:rPr>
          <w:sz w:val="28"/>
          <w:szCs w:val="28"/>
        </w:rPr>
      </w:pPr>
      <w:r w:rsidRPr="00465E77">
        <w:rPr>
          <w:sz w:val="28"/>
          <w:szCs w:val="28"/>
        </w:rPr>
        <w:t xml:space="preserve">Дані, наведені в табл. </w:t>
      </w:r>
      <w:r w:rsidR="00465E77">
        <w:rPr>
          <w:sz w:val="28"/>
          <w:szCs w:val="28"/>
        </w:rPr>
        <w:t>3</w:t>
      </w:r>
      <w:r w:rsidRPr="00465E77">
        <w:rPr>
          <w:sz w:val="28"/>
          <w:szCs w:val="28"/>
        </w:rPr>
        <w:t>.1, відображають відповіді респондентів на питання про відомі види гепатитів та шляхи передачі гепатиту A. Для кожного питання було враховано кількість респондентів, які дали конкретні відповіді, та розраховано відсотковий показник. Це дає змогу визначити як загальні тенденції в обізнаності, так і типові хибні уявлення, що потребують корекції через освітні заходи.</w:t>
      </w:r>
    </w:p>
    <w:p w14:paraId="7DD50E7B" w14:textId="77777777" w:rsidR="002831A0" w:rsidRPr="00465E77" w:rsidRDefault="006F402C" w:rsidP="00B91DA3">
      <w:pPr>
        <w:pStyle w:val="3"/>
        <w:keepNext w:val="0"/>
        <w:keepLines w:val="0"/>
        <w:widowControl w:val="0"/>
        <w:spacing w:before="0" w:line="360" w:lineRule="auto"/>
        <w:ind w:firstLine="709"/>
        <w:jc w:val="center"/>
        <w:rPr>
          <w:rFonts w:ascii="Times New Roman" w:eastAsia="Times New Roman" w:hAnsi="Times New Roman" w:cs="Times New Roman"/>
          <w:color w:val="auto"/>
          <w:sz w:val="28"/>
          <w:szCs w:val="28"/>
          <w:lang w:eastAsia="uk-UA"/>
        </w:rPr>
      </w:pPr>
      <w:r w:rsidRPr="00465E77">
        <w:rPr>
          <w:rFonts w:ascii="Times New Roman" w:eastAsia="Times New Roman" w:hAnsi="Times New Roman" w:cs="Times New Roman"/>
          <w:color w:val="auto"/>
          <w:sz w:val="28"/>
          <w:szCs w:val="28"/>
          <w:lang w:eastAsia="uk-UA"/>
        </w:rPr>
        <w:t xml:space="preserve">Таблиця </w:t>
      </w:r>
      <w:r w:rsidR="00465E77">
        <w:rPr>
          <w:rFonts w:ascii="Times New Roman" w:eastAsia="Times New Roman" w:hAnsi="Times New Roman" w:cs="Times New Roman"/>
          <w:color w:val="auto"/>
          <w:sz w:val="28"/>
          <w:szCs w:val="28"/>
          <w:lang w:eastAsia="uk-UA"/>
        </w:rPr>
        <w:t>3</w:t>
      </w:r>
      <w:r w:rsidRPr="00465E77">
        <w:rPr>
          <w:rFonts w:ascii="Times New Roman" w:eastAsia="Times New Roman" w:hAnsi="Times New Roman" w:cs="Times New Roman"/>
          <w:color w:val="auto"/>
          <w:sz w:val="28"/>
          <w:szCs w:val="28"/>
          <w:lang w:eastAsia="uk-UA"/>
        </w:rPr>
        <w:t>.1</w:t>
      </w:r>
      <w:r w:rsidR="00465E77">
        <w:rPr>
          <w:rFonts w:ascii="Times New Roman" w:eastAsia="Times New Roman" w:hAnsi="Times New Roman" w:cs="Times New Roman"/>
          <w:color w:val="auto"/>
          <w:sz w:val="28"/>
          <w:szCs w:val="28"/>
          <w:lang w:eastAsia="uk-UA"/>
        </w:rPr>
        <w:t xml:space="preserve"> </w:t>
      </w:r>
      <w:r w:rsidR="002831A0" w:rsidRPr="00465E77">
        <w:rPr>
          <w:rFonts w:ascii="Times New Roman" w:eastAsia="Times New Roman" w:hAnsi="Times New Roman" w:cs="Times New Roman"/>
          <w:b/>
          <w:color w:val="auto"/>
          <w:sz w:val="28"/>
          <w:szCs w:val="28"/>
          <w:lang w:eastAsia="uk-UA"/>
        </w:rPr>
        <w:t>Відомі види вірусних гепатитів</w:t>
      </w:r>
      <w:r w:rsidR="00C743C9">
        <w:rPr>
          <w:rFonts w:ascii="Times New Roman" w:eastAsia="Times New Roman" w:hAnsi="Times New Roman" w:cs="Times New Roman"/>
          <w:b/>
          <w:color w:val="auto"/>
          <w:sz w:val="28"/>
          <w:szCs w:val="28"/>
          <w:lang w:eastAsia="uk-UA"/>
        </w:rPr>
        <w:t xml:space="preserve"> </w:t>
      </w:r>
      <w:r w:rsidR="00C743C9" w:rsidRPr="00C743C9">
        <w:rPr>
          <w:rFonts w:ascii="Times New Roman" w:eastAsia="Times New Roman" w:hAnsi="Times New Roman" w:cs="Times New Roman"/>
          <w:b/>
          <w:color w:val="auto"/>
          <w:sz w:val="28"/>
          <w:szCs w:val="28"/>
          <w:lang w:eastAsia="uk-UA"/>
        </w:rPr>
        <w:t>[</w:t>
      </w:r>
      <w:r w:rsidR="00E007C1">
        <w:rPr>
          <w:rFonts w:ascii="Times New Roman" w:eastAsia="Times New Roman" w:hAnsi="Times New Roman" w:cs="Times New Roman"/>
          <w:b/>
          <w:color w:val="auto"/>
          <w:sz w:val="28"/>
          <w:szCs w:val="28"/>
          <w:lang w:eastAsia="uk-UA"/>
        </w:rPr>
        <w:t>15</w:t>
      </w:r>
      <w:r w:rsidR="00C743C9" w:rsidRPr="00C743C9">
        <w:rPr>
          <w:rFonts w:ascii="Times New Roman" w:eastAsia="Times New Roman" w:hAnsi="Times New Roman" w:cs="Times New Roman"/>
          <w:b/>
          <w:color w:val="auto"/>
          <w:sz w:val="28"/>
          <w:szCs w:val="28"/>
          <w:lang w:eastAsia="uk-UA"/>
        </w:rPr>
        <w:t>]</w:t>
      </w:r>
    </w:p>
    <w:tbl>
      <w:tblPr>
        <w:tblStyle w:val="ac"/>
        <w:tblW w:w="5000" w:type="pct"/>
        <w:tblLook w:val="04A0" w:firstRow="1" w:lastRow="0" w:firstColumn="1" w:lastColumn="0" w:noHBand="0" w:noVBand="1"/>
      </w:tblPr>
      <w:tblGrid>
        <w:gridCol w:w="2710"/>
        <w:gridCol w:w="4493"/>
        <w:gridCol w:w="2651"/>
      </w:tblGrid>
      <w:tr w:rsidR="002831A0" w:rsidRPr="00465E77" w14:paraId="693412F4" w14:textId="77777777" w:rsidTr="006F402C">
        <w:trPr>
          <w:trHeight w:val="20"/>
        </w:trPr>
        <w:tc>
          <w:tcPr>
            <w:tcW w:w="1375" w:type="pct"/>
            <w:hideMark/>
          </w:tcPr>
          <w:p w14:paraId="719983D6" w14:textId="77777777" w:rsidR="002831A0" w:rsidRPr="00465E77" w:rsidRDefault="002831A0" w:rsidP="00B91DA3">
            <w:pPr>
              <w:widowControl w:val="0"/>
              <w:jc w:val="center"/>
              <w:rPr>
                <w:rFonts w:ascii="Times New Roman" w:hAnsi="Times New Roman" w:cs="Times New Roman"/>
                <w:b/>
                <w:bCs/>
                <w:sz w:val="28"/>
                <w:szCs w:val="28"/>
              </w:rPr>
            </w:pPr>
            <w:r w:rsidRPr="00465E77">
              <w:rPr>
                <w:rFonts w:ascii="Times New Roman" w:hAnsi="Times New Roman" w:cs="Times New Roman"/>
                <w:b/>
                <w:bCs/>
                <w:sz w:val="28"/>
                <w:szCs w:val="28"/>
              </w:rPr>
              <w:t>Вид гепатиту</w:t>
            </w:r>
          </w:p>
        </w:tc>
        <w:tc>
          <w:tcPr>
            <w:tcW w:w="2280" w:type="pct"/>
            <w:hideMark/>
          </w:tcPr>
          <w:p w14:paraId="29638C06" w14:textId="77777777" w:rsidR="002831A0" w:rsidRPr="00465E77" w:rsidRDefault="002831A0" w:rsidP="00B91DA3">
            <w:pPr>
              <w:widowControl w:val="0"/>
              <w:jc w:val="center"/>
              <w:rPr>
                <w:rFonts w:ascii="Times New Roman" w:hAnsi="Times New Roman" w:cs="Times New Roman"/>
                <w:b/>
                <w:bCs/>
                <w:sz w:val="28"/>
                <w:szCs w:val="28"/>
              </w:rPr>
            </w:pPr>
            <w:r w:rsidRPr="00465E77">
              <w:rPr>
                <w:rFonts w:ascii="Times New Roman" w:hAnsi="Times New Roman" w:cs="Times New Roman"/>
                <w:b/>
                <w:bCs/>
                <w:sz w:val="28"/>
                <w:szCs w:val="28"/>
              </w:rPr>
              <w:t>Кількість респондентів</w:t>
            </w:r>
          </w:p>
        </w:tc>
        <w:tc>
          <w:tcPr>
            <w:tcW w:w="1345" w:type="pct"/>
            <w:hideMark/>
          </w:tcPr>
          <w:p w14:paraId="6AFF8F94" w14:textId="77777777" w:rsidR="002831A0" w:rsidRPr="00465E77" w:rsidRDefault="002831A0" w:rsidP="00B91DA3">
            <w:pPr>
              <w:widowControl w:val="0"/>
              <w:jc w:val="center"/>
              <w:rPr>
                <w:rFonts w:ascii="Times New Roman" w:hAnsi="Times New Roman" w:cs="Times New Roman"/>
                <w:b/>
                <w:bCs/>
                <w:sz w:val="28"/>
                <w:szCs w:val="28"/>
              </w:rPr>
            </w:pPr>
            <w:r w:rsidRPr="00465E77">
              <w:rPr>
                <w:rFonts w:ascii="Times New Roman" w:hAnsi="Times New Roman" w:cs="Times New Roman"/>
                <w:b/>
                <w:bCs/>
                <w:sz w:val="28"/>
                <w:szCs w:val="28"/>
              </w:rPr>
              <w:t>Відсоток (%)</w:t>
            </w:r>
          </w:p>
        </w:tc>
      </w:tr>
      <w:tr w:rsidR="002831A0" w:rsidRPr="00465E77" w14:paraId="00A9AF2B" w14:textId="77777777" w:rsidTr="006F402C">
        <w:trPr>
          <w:trHeight w:val="20"/>
        </w:trPr>
        <w:tc>
          <w:tcPr>
            <w:tcW w:w="1375" w:type="pct"/>
            <w:hideMark/>
          </w:tcPr>
          <w:p w14:paraId="0DC813F4" w14:textId="77777777" w:rsidR="002831A0" w:rsidRPr="00465E77" w:rsidRDefault="002831A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Гепатит A</w:t>
            </w:r>
          </w:p>
        </w:tc>
        <w:tc>
          <w:tcPr>
            <w:tcW w:w="2280" w:type="pct"/>
            <w:vAlign w:val="center"/>
            <w:hideMark/>
          </w:tcPr>
          <w:p w14:paraId="4FB22E0A"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95</w:t>
            </w:r>
          </w:p>
        </w:tc>
        <w:tc>
          <w:tcPr>
            <w:tcW w:w="1345" w:type="pct"/>
            <w:vAlign w:val="center"/>
            <w:hideMark/>
          </w:tcPr>
          <w:p w14:paraId="019D0A88"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84,82</w:t>
            </w:r>
          </w:p>
        </w:tc>
      </w:tr>
      <w:tr w:rsidR="002831A0" w:rsidRPr="00465E77" w14:paraId="61C74617" w14:textId="77777777" w:rsidTr="006F402C">
        <w:trPr>
          <w:trHeight w:val="20"/>
        </w:trPr>
        <w:tc>
          <w:tcPr>
            <w:tcW w:w="1375" w:type="pct"/>
            <w:hideMark/>
          </w:tcPr>
          <w:p w14:paraId="08B1BB19" w14:textId="77777777" w:rsidR="002831A0" w:rsidRPr="00465E77" w:rsidRDefault="002831A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Гепатит B</w:t>
            </w:r>
          </w:p>
        </w:tc>
        <w:tc>
          <w:tcPr>
            <w:tcW w:w="2280" w:type="pct"/>
            <w:vAlign w:val="center"/>
            <w:hideMark/>
          </w:tcPr>
          <w:p w14:paraId="25636F15"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87</w:t>
            </w:r>
          </w:p>
        </w:tc>
        <w:tc>
          <w:tcPr>
            <w:tcW w:w="1345" w:type="pct"/>
            <w:vAlign w:val="center"/>
            <w:hideMark/>
          </w:tcPr>
          <w:p w14:paraId="72A93E48"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77,68</w:t>
            </w:r>
          </w:p>
        </w:tc>
      </w:tr>
      <w:tr w:rsidR="002831A0" w:rsidRPr="00465E77" w14:paraId="79674CBB" w14:textId="77777777" w:rsidTr="006F402C">
        <w:trPr>
          <w:trHeight w:val="20"/>
        </w:trPr>
        <w:tc>
          <w:tcPr>
            <w:tcW w:w="1375" w:type="pct"/>
            <w:hideMark/>
          </w:tcPr>
          <w:p w14:paraId="34D8DCF6" w14:textId="77777777" w:rsidR="002831A0" w:rsidRPr="00465E77" w:rsidRDefault="002831A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Гепатит C</w:t>
            </w:r>
          </w:p>
        </w:tc>
        <w:tc>
          <w:tcPr>
            <w:tcW w:w="2280" w:type="pct"/>
            <w:vAlign w:val="center"/>
            <w:hideMark/>
          </w:tcPr>
          <w:p w14:paraId="7EA1A5D3"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79</w:t>
            </w:r>
          </w:p>
        </w:tc>
        <w:tc>
          <w:tcPr>
            <w:tcW w:w="1345" w:type="pct"/>
            <w:vAlign w:val="center"/>
            <w:hideMark/>
          </w:tcPr>
          <w:p w14:paraId="1A639567"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70,54</w:t>
            </w:r>
          </w:p>
        </w:tc>
      </w:tr>
      <w:tr w:rsidR="002831A0" w:rsidRPr="00465E77" w14:paraId="3F372532" w14:textId="77777777" w:rsidTr="006F402C">
        <w:trPr>
          <w:trHeight w:val="20"/>
        </w:trPr>
        <w:tc>
          <w:tcPr>
            <w:tcW w:w="1375" w:type="pct"/>
            <w:hideMark/>
          </w:tcPr>
          <w:p w14:paraId="0AF7AA9B" w14:textId="77777777" w:rsidR="002831A0" w:rsidRPr="00465E77" w:rsidRDefault="002831A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Гепатит D</w:t>
            </w:r>
          </w:p>
        </w:tc>
        <w:tc>
          <w:tcPr>
            <w:tcW w:w="2280" w:type="pct"/>
            <w:vAlign w:val="center"/>
            <w:hideMark/>
          </w:tcPr>
          <w:p w14:paraId="5A58BBC6"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43</w:t>
            </w:r>
          </w:p>
        </w:tc>
        <w:tc>
          <w:tcPr>
            <w:tcW w:w="1345" w:type="pct"/>
            <w:vAlign w:val="center"/>
            <w:hideMark/>
          </w:tcPr>
          <w:p w14:paraId="19286F00"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38,39</w:t>
            </w:r>
          </w:p>
        </w:tc>
      </w:tr>
      <w:tr w:rsidR="002831A0" w:rsidRPr="00465E77" w14:paraId="79B49BBC" w14:textId="77777777" w:rsidTr="006F402C">
        <w:trPr>
          <w:trHeight w:val="20"/>
        </w:trPr>
        <w:tc>
          <w:tcPr>
            <w:tcW w:w="1375" w:type="pct"/>
            <w:hideMark/>
          </w:tcPr>
          <w:p w14:paraId="419AD2F8" w14:textId="77777777" w:rsidR="002831A0" w:rsidRPr="00465E77" w:rsidRDefault="002831A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Гепатит E</w:t>
            </w:r>
          </w:p>
        </w:tc>
        <w:tc>
          <w:tcPr>
            <w:tcW w:w="2280" w:type="pct"/>
            <w:vAlign w:val="center"/>
            <w:hideMark/>
          </w:tcPr>
          <w:p w14:paraId="6B9C4BD5"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56</w:t>
            </w:r>
          </w:p>
        </w:tc>
        <w:tc>
          <w:tcPr>
            <w:tcW w:w="1345" w:type="pct"/>
            <w:vAlign w:val="center"/>
            <w:hideMark/>
          </w:tcPr>
          <w:p w14:paraId="66161F1D"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50,00</w:t>
            </w:r>
          </w:p>
        </w:tc>
      </w:tr>
      <w:tr w:rsidR="002831A0" w:rsidRPr="00465E77" w14:paraId="121D52C8" w14:textId="77777777" w:rsidTr="006F402C">
        <w:trPr>
          <w:trHeight w:val="20"/>
        </w:trPr>
        <w:tc>
          <w:tcPr>
            <w:tcW w:w="1375" w:type="pct"/>
            <w:hideMark/>
          </w:tcPr>
          <w:p w14:paraId="20C77356" w14:textId="77777777" w:rsidR="002831A0" w:rsidRPr="00465E77" w:rsidRDefault="002831A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Не знаю</w:t>
            </w:r>
          </w:p>
        </w:tc>
        <w:tc>
          <w:tcPr>
            <w:tcW w:w="2280" w:type="pct"/>
            <w:vAlign w:val="center"/>
            <w:hideMark/>
          </w:tcPr>
          <w:p w14:paraId="1EA05D6C"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10</w:t>
            </w:r>
          </w:p>
        </w:tc>
        <w:tc>
          <w:tcPr>
            <w:tcW w:w="1345" w:type="pct"/>
            <w:vAlign w:val="center"/>
            <w:hideMark/>
          </w:tcPr>
          <w:p w14:paraId="092CAE09"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8,93</w:t>
            </w:r>
          </w:p>
        </w:tc>
      </w:tr>
    </w:tbl>
    <w:p w14:paraId="09FD8F63" w14:textId="77777777" w:rsidR="006F402C" w:rsidRPr="00465E77" w:rsidRDefault="006F402C" w:rsidP="00B91DA3">
      <w:pPr>
        <w:widowControl w:val="0"/>
        <w:spacing w:after="0" w:line="360" w:lineRule="auto"/>
        <w:ind w:firstLine="709"/>
        <w:jc w:val="both"/>
        <w:rPr>
          <w:rFonts w:ascii="Times New Roman" w:eastAsia="Times New Roman" w:hAnsi="Times New Roman" w:cs="Times New Roman"/>
          <w:b/>
          <w:bCs/>
          <w:sz w:val="28"/>
          <w:szCs w:val="28"/>
          <w:lang w:eastAsia="uk-UA"/>
        </w:rPr>
      </w:pPr>
    </w:p>
    <w:p w14:paraId="5F727C70" w14:textId="77777777" w:rsidR="006F402C" w:rsidRPr="00465E77" w:rsidRDefault="006F402C" w:rsidP="00B91DA3">
      <w:pPr>
        <w:pStyle w:val="a3"/>
        <w:widowControl w:val="0"/>
        <w:spacing w:before="0" w:beforeAutospacing="0" w:after="0" w:afterAutospacing="0" w:line="360" w:lineRule="auto"/>
        <w:ind w:firstLine="709"/>
        <w:jc w:val="both"/>
        <w:rPr>
          <w:sz w:val="28"/>
          <w:szCs w:val="28"/>
        </w:rPr>
      </w:pPr>
      <w:r w:rsidRPr="00465E77">
        <w:rPr>
          <w:sz w:val="28"/>
          <w:szCs w:val="28"/>
        </w:rPr>
        <w:t xml:space="preserve">Таблиця </w:t>
      </w:r>
      <w:r w:rsidR="00465E77">
        <w:rPr>
          <w:sz w:val="28"/>
          <w:szCs w:val="28"/>
        </w:rPr>
        <w:t>3</w:t>
      </w:r>
      <w:r w:rsidR="00297EB7" w:rsidRPr="00465E77">
        <w:rPr>
          <w:sz w:val="28"/>
          <w:szCs w:val="28"/>
        </w:rPr>
        <w:t>.</w:t>
      </w:r>
      <w:r w:rsidRPr="00465E77">
        <w:rPr>
          <w:sz w:val="28"/>
          <w:szCs w:val="28"/>
        </w:rPr>
        <w:t>1 демонструє, що найбільша частка респондентів знайома з гепатитами A (84,82</w:t>
      </w:r>
      <w:r w:rsidR="00EE284D">
        <w:rPr>
          <w:sz w:val="28"/>
          <w:szCs w:val="28"/>
        </w:rPr>
        <w:t xml:space="preserve"> </w:t>
      </w:r>
      <w:r w:rsidRPr="00465E77">
        <w:rPr>
          <w:sz w:val="28"/>
          <w:szCs w:val="28"/>
        </w:rPr>
        <w:t>%) та B (77,68</w:t>
      </w:r>
      <w:r w:rsidR="00EE284D">
        <w:rPr>
          <w:sz w:val="28"/>
          <w:szCs w:val="28"/>
        </w:rPr>
        <w:t xml:space="preserve"> </w:t>
      </w:r>
      <w:r w:rsidRPr="00465E77">
        <w:rPr>
          <w:sz w:val="28"/>
          <w:szCs w:val="28"/>
        </w:rPr>
        <w:t xml:space="preserve">%). Такий результат можна пояснити активними інформаційними кампаніями, спрямованими на підвищення обізнаності населення про ці захворювання, а також поширенням вакцинопрофілактики для гепатиту B. Високий рівень знань про гепатит A </w:t>
      </w:r>
      <w:r w:rsidRPr="00465E77">
        <w:rPr>
          <w:sz w:val="28"/>
          <w:szCs w:val="28"/>
        </w:rPr>
        <w:lastRenderedPageBreak/>
        <w:t>також пов’язаний із частішими спалахами цього захворювання, що привертає увагу медіа та громадськості.</w:t>
      </w:r>
    </w:p>
    <w:p w14:paraId="461CCCB9" w14:textId="77777777" w:rsidR="006F402C" w:rsidRPr="00465E77" w:rsidRDefault="006F402C" w:rsidP="00B91DA3">
      <w:pPr>
        <w:pStyle w:val="a3"/>
        <w:widowControl w:val="0"/>
        <w:spacing w:before="0" w:beforeAutospacing="0" w:after="0" w:afterAutospacing="0" w:line="360" w:lineRule="auto"/>
        <w:ind w:firstLine="709"/>
        <w:jc w:val="both"/>
        <w:rPr>
          <w:sz w:val="28"/>
          <w:szCs w:val="28"/>
        </w:rPr>
      </w:pPr>
      <w:r w:rsidRPr="00465E77">
        <w:rPr>
          <w:sz w:val="28"/>
          <w:szCs w:val="28"/>
        </w:rPr>
        <w:t>Водночас рівень обізнаності про гепатити D (38,39</w:t>
      </w:r>
      <w:r w:rsidR="000C2465">
        <w:rPr>
          <w:sz w:val="28"/>
          <w:szCs w:val="28"/>
        </w:rPr>
        <w:t xml:space="preserve"> </w:t>
      </w:r>
      <w:r w:rsidRPr="00465E77">
        <w:rPr>
          <w:sz w:val="28"/>
          <w:szCs w:val="28"/>
        </w:rPr>
        <w:t>%) і E (50</w:t>
      </w:r>
      <w:r w:rsidR="000C2465">
        <w:rPr>
          <w:sz w:val="28"/>
          <w:szCs w:val="28"/>
        </w:rPr>
        <w:t xml:space="preserve"> </w:t>
      </w:r>
      <w:r w:rsidRPr="00465E77">
        <w:rPr>
          <w:sz w:val="28"/>
          <w:szCs w:val="28"/>
        </w:rPr>
        <w:t xml:space="preserve">%) є значно нижчим. Це свідчить про те, що ці форми гепатиту залишаються недостатньо висвітленими у просвітницьких заходах, хоча вони також можуть призводити до серйозних ускладнень. Гепатит D часто розвивається лише у випадках </w:t>
      </w:r>
      <w:proofErr w:type="spellStart"/>
      <w:r w:rsidRPr="00465E77">
        <w:rPr>
          <w:sz w:val="28"/>
          <w:szCs w:val="28"/>
        </w:rPr>
        <w:t>коінфекції</w:t>
      </w:r>
      <w:proofErr w:type="spellEnd"/>
      <w:r w:rsidRPr="00465E77">
        <w:rPr>
          <w:sz w:val="28"/>
          <w:szCs w:val="28"/>
        </w:rPr>
        <w:t xml:space="preserve"> з гепатитом B, що, ймовірно, впливає на нижчий рівень обізнаності серед населення. Натомість гепатит E частіше асоціюється з ендемічними районами та поширенням через воду, що також може бути маловідомим аспектом серед населення Волинської області.</w:t>
      </w:r>
    </w:p>
    <w:p w14:paraId="59E6AE98" w14:textId="77777777" w:rsidR="006F402C" w:rsidRPr="00465E77" w:rsidRDefault="006F402C" w:rsidP="00B91DA3">
      <w:pPr>
        <w:pStyle w:val="a3"/>
        <w:widowControl w:val="0"/>
        <w:spacing w:before="0" w:beforeAutospacing="0" w:after="0" w:afterAutospacing="0" w:line="360" w:lineRule="auto"/>
        <w:ind w:firstLine="709"/>
        <w:jc w:val="both"/>
        <w:rPr>
          <w:sz w:val="28"/>
          <w:szCs w:val="28"/>
        </w:rPr>
      </w:pPr>
      <w:r w:rsidRPr="00465E77">
        <w:rPr>
          <w:sz w:val="28"/>
          <w:szCs w:val="28"/>
        </w:rPr>
        <w:t>Особливу увагу привертає те, що 8,93</w:t>
      </w:r>
      <w:r w:rsidR="00E1468E">
        <w:rPr>
          <w:sz w:val="28"/>
          <w:szCs w:val="28"/>
        </w:rPr>
        <w:t xml:space="preserve"> </w:t>
      </w:r>
      <w:r w:rsidRPr="00465E77">
        <w:rPr>
          <w:sz w:val="28"/>
          <w:szCs w:val="28"/>
        </w:rPr>
        <w:t>% респондентів узагалі не змогли назвати жодного виду вірусного гепатиту. Такий показник вказує на наявність групи населення, яка не отримує достатньої інформації про ці захворювання. Це свідчить про нагальну потребу у створенні доступних інформаційних ресурсів, зокрема на основі сучасних цифрових технологій, які могли б охопити навіть ті соціальні групи, що залишаються поза сферою традиційних інформаційних каналів.</w:t>
      </w:r>
    </w:p>
    <w:p w14:paraId="01C4F1D0" w14:textId="77777777" w:rsidR="006F402C" w:rsidRPr="00465E77" w:rsidRDefault="006F402C" w:rsidP="00B91DA3">
      <w:pPr>
        <w:pStyle w:val="a3"/>
        <w:widowControl w:val="0"/>
        <w:spacing w:before="0" w:beforeAutospacing="0" w:after="0" w:afterAutospacing="0" w:line="360" w:lineRule="auto"/>
        <w:ind w:firstLine="709"/>
        <w:jc w:val="both"/>
        <w:rPr>
          <w:sz w:val="28"/>
          <w:szCs w:val="28"/>
        </w:rPr>
      </w:pPr>
      <w:r w:rsidRPr="00465E77">
        <w:rPr>
          <w:sz w:val="28"/>
          <w:szCs w:val="28"/>
        </w:rPr>
        <w:t xml:space="preserve">У табл. </w:t>
      </w:r>
      <w:r w:rsidR="00465E77">
        <w:rPr>
          <w:sz w:val="28"/>
          <w:szCs w:val="28"/>
        </w:rPr>
        <w:t>3</w:t>
      </w:r>
      <w:r w:rsidRPr="00465E77">
        <w:rPr>
          <w:sz w:val="28"/>
          <w:szCs w:val="28"/>
        </w:rPr>
        <w:t>.2 відображено відповіді респондентів про шляхи передачі гепатиту A.</w:t>
      </w:r>
    </w:p>
    <w:p w14:paraId="7B7D5DF3" w14:textId="77777777" w:rsidR="002831A0" w:rsidRPr="00465E77" w:rsidRDefault="00465E77" w:rsidP="00B91DA3">
      <w:pPr>
        <w:widowControl w:val="0"/>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Таблиця 3.2 </w:t>
      </w:r>
      <w:r w:rsidR="002831A0" w:rsidRPr="00465E77">
        <w:rPr>
          <w:rFonts w:ascii="Times New Roman" w:eastAsia="Times New Roman" w:hAnsi="Times New Roman" w:cs="Times New Roman"/>
          <w:b/>
          <w:sz w:val="28"/>
          <w:szCs w:val="28"/>
          <w:lang w:eastAsia="uk-UA"/>
        </w:rPr>
        <w:t>Шляхи передачі гепатиту A</w:t>
      </w:r>
      <w:r w:rsidR="00C743C9">
        <w:rPr>
          <w:rFonts w:ascii="Times New Roman" w:eastAsia="Times New Roman" w:hAnsi="Times New Roman" w:cs="Times New Roman"/>
          <w:b/>
          <w:sz w:val="28"/>
          <w:szCs w:val="28"/>
          <w:lang w:eastAsia="uk-UA"/>
        </w:rPr>
        <w:t xml:space="preserve"> </w:t>
      </w:r>
      <w:r w:rsidR="00C743C9" w:rsidRPr="00C743C9">
        <w:rPr>
          <w:rFonts w:ascii="Times New Roman" w:eastAsia="Times New Roman" w:hAnsi="Times New Roman" w:cs="Times New Roman"/>
          <w:b/>
          <w:sz w:val="28"/>
          <w:szCs w:val="28"/>
          <w:lang w:eastAsia="uk-UA"/>
        </w:rPr>
        <w:t>[</w:t>
      </w:r>
      <w:r w:rsidR="00C743C9">
        <w:rPr>
          <w:rFonts w:ascii="Times New Roman" w:eastAsia="Times New Roman" w:hAnsi="Times New Roman" w:cs="Times New Roman"/>
          <w:b/>
          <w:sz w:val="28"/>
          <w:szCs w:val="28"/>
          <w:lang w:eastAsia="uk-UA"/>
        </w:rPr>
        <w:t>1</w:t>
      </w:r>
      <w:r w:rsidR="00E007C1">
        <w:rPr>
          <w:rFonts w:ascii="Times New Roman" w:eastAsia="Times New Roman" w:hAnsi="Times New Roman" w:cs="Times New Roman"/>
          <w:b/>
          <w:sz w:val="28"/>
          <w:szCs w:val="28"/>
          <w:lang w:eastAsia="uk-UA"/>
        </w:rPr>
        <w:t>5</w:t>
      </w:r>
      <w:r w:rsidR="00C743C9" w:rsidRPr="00C743C9">
        <w:rPr>
          <w:rFonts w:ascii="Times New Roman" w:eastAsia="Times New Roman" w:hAnsi="Times New Roman" w:cs="Times New Roman"/>
          <w:b/>
          <w:sz w:val="28"/>
          <w:szCs w:val="28"/>
          <w:lang w:eastAsia="uk-UA"/>
        </w:rPr>
        <w:t>]</w:t>
      </w:r>
    </w:p>
    <w:tbl>
      <w:tblPr>
        <w:tblStyle w:val="ac"/>
        <w:tblW w:w="5000" w:type="pct"/>
        <w:tblLook w:val="04A0" w:firstRow="1" w:lastRow="0" w:firstColumn="1" w:lastColumn="0" w:noHBand="0" w:noVBand="1"/>
      </w:tblPr>
      <w:tblGrid>
        <w:gridCol w:w="4312"/>
        <w:gridCol w:w="3486"/>
        <w:gridCol w:w="2056"/>
      </w:tblGrid>
      <w:tr w:rsidR="002831A0" w:rsidRPr="00465E77" w14:paraId="2D0AC5D1" w14:textId="77777777" w:rsidTr="006F402C">
        <w:trPr>
          <w:trHeight w:val="20"/>
        </w:trPr>
        <w:tc>
          <w:tcPr>
            <w:tcW w:w="2188" w:type="pct"/>
            <w:hideMark/>
          </w:tcPr>
          <w:p w14:paraId="138A25A0" w14:textId="77777777" w:rsidR="002831A0" w:rsidRPr="00465E77" w:rsidRDefault="002831A0" w:rsidP="00B91DA3">
            <w:pPr>
              <w:widowControl w:val="0"/>
              <w:jc w:val="center"/>
              <w:rPr>
                <w:rFonts w:ascii="Times New Roman" w:hAnsi="Times New Roman" w:cs="Times New Roman"/>
                <w:b/>
                <w:bCs/>
                <w:sz w:val="28"/>
                <w:szCs w:val="28"/>
              </w:rPr>
            </w:pPr>
            <w:r w:rsidRPr="00465E77">
              <w:rPr>
                <w:rFonts w:ascii="Times New Roman" w:hAnsi="Times New Roman" w:cs="Times New Roman"/>
                <w:b/>
                <w:bCs/>
                <w:sz w:val="28"/>
                <w:szCs w:val="28"/>
              </w:rPr>
              <w:t>Шлях передачі</w:t>
            </w:r>
          </w:p>
        </w:tc>
        <w:tc>
          <w:tcPr>
            <w:tcW w:w="1769" w:type="pct"/>
            <w:hideMark/>
          </w:tcPr>
          <w:p w14:paraId="35D2165C" w14:textId="77777777" w:rsidR="002831A0" w:rsidRPr="00465E77" w:rsidRDefault="002831A0" w:rsidP="00B91DA3">
            <w:pPr>
              <w:widowControl w:val="0"/>
              <w:jc w:val="center"/>
              <w:rPr>
                <w:rFonts w:ascii="Times New Roman" w:hAnsi="Times New Roman" w:cs="Times New Roman"/>
                <w:b/>
                <w:bCs/>
                <w:sz w:val="28"/>
                <w:szCs w:val="28"/>
              </w:rPr>
            </w:pPr>
            <w:r w:rsidRPr="00465E77">
              <w:rPr>
                <w:rFonts w:ascii="Times New Roman" w:hAnsi="Times New Roman" w:cs="Times New Roman"/>
                <w:b/>
                <w:bCs/>
                <w:sz w:val="28"/>
                <w:szCs w:val="28"/>
              </w:rPr>
              <w:t>Кількість респондентів</w:t>
            </w:r>
          </w:p>
        </w:tc>
        <w:tc>
          <w:tcPr>
            <w:tcW w:w="1043" w:type="pct"/>
            <w:hideMark/>
          </w:tcPr>
          <w:p w14:paraId="57B099D8" w14:textId="77777777" w:rsidR="002831A0" w:rsidRPr="00465E77" w:rsidRDefault="002831A0" w:rsidP="00B91DA3">
            <w:pPr>
              <w:widowControl w:val="0"/>
              <w:jc w:val="center"/>
              <w:rPr>
                <w:rFonts w:ascii="Times New Roman" w:hAnsi="Times New Roman" w:cs="Times New Roman"/>
                <w:b/>
                <w:bCs/>
                <w:sz w:val="28"/>
                <w:szCs w:val="28"/>
              </w:rPr>
            </w:pPr>
            <w:r w:rsidRPr="00465E77">
              <w:rPr>
                <w:rFonts w:ascii="Times New Roman" w:hAnsi="Times New Roman" w:cs="Times New Roman"/>
                <w:b/>
                <w:bCs/>
                <w:sz w:val="28"/>
                <w:szCs w:val="28"/>
              </w:rPr>
              <w:t>Відсоток (%)</w:t>
            </w:r>
          </w:p>
        </w:tc>
      </w:tr>
      <w:tr w:rsidR="002831A0" w:rsidRPr="00465E77" w14:paraId="614C944B" w14:textId="77777777" w:rsidTr="006F402C">
        <w:trPr>
          <w:trHeight w:val="20"/>
        </w:trPr>
        <w:tc>
          <w:tcPr>
            <w:tcW w:w="2188" w:type="pct"/>
            <w:hideMark/>
          </w:tcPr>
          <w:p w14:paraId="1153AE4F" w14:textId="77777777" w:rsidR="002831A0" w:rsidRPr="00465E77" w:rsidRDefault="002831A0" w:rsidP="00B91DA3">
            <w:pPr>
              <w:widowControl w:val="0"/>
              <w:rPr>
                <w:rFonts w:ascii="Times New Roman" w:hAnsi="Times New Roman" w:cs="Times New Roman"/>
                <w:sz w:val="28"/>
                <w:szCs w:val="28"/>
              </w:rPr>
            </w:pPr>
            <w:r w:rsidRPr="00465E77">
              <w:rPr>
                <w:rFonts w:ascii="Times New Roman" w:hAnsi="Times New Roman" w:cs="Times New Roman"/>
                <w:sz w:val="28"/>
                <w:szCs w:val="28"/>
              </w:rPr>
              <w:t>Через забруднену воду</w:t>
            </w:r>
          </w:p>
        </w:tc>
        <w:tc>
          <w:tcPr>
            <w:tcW w:w="1769" w:type="pct"/>
            <w:hideMark/>
          </w:tcPr>
          <w:p w14:paraId="5252B5D6"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106</w:t>
            </w:r>
          </w:p>
        </w:tc>
        <w:tc>
          <w:tcPr>
            <w:tcW w:w="1043" w:type="pct"/>
            <w:hideMark/>
          </w:tcPr>
          <w:p w14:paraId="4A16A1DE"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94,64</w:t>
            </w:r>
          </w:p>
        </w:tc>
      </w:tr>
      <w:tr w:rsidR="002831A0" w:rsidRPr="00465E77" w14:paraId="4C3DC753" w14:textId="77777777" w:rsidTr="006F402C">
        <w:trPr>
          <w:trHeight w:val="20"/>
        </w:trPr>
        <w:tc>
          <w:tcPr>
            <w:tcW w:w="2188" w:type="pct"/>
            <w:hideMark/>
          </w:tcPr>
          <w:p w14:paraId="51E1E87F" w14:textId="77777777" w:rsidR="002831A0" w:rsidRPr="00465E77" w:rsidRDefault="002831A0" w:rsidP="00B91DA3">
            <w:pPr>
              <w:widowControl w:val="0"/>
              <w:rPr>
                <w:rFonts w:ascii="Times New Roman" w:hAnsi="Times New Roman" w:cs="Times New Roman"/>
                <w:sz w:val="28"/>
                <w:szCs w:val="28"/>
              </w:rPr>
            </w:pPr>
            <w:r w:rsidRPr="00465E77">
              <w:rPr>
                <w:rFonts w:ascii="Times New Roman" w:hAnsi="Times New Roman" w:cs="Times New Roman"/>
                <w:sz w:val="28"/>
                <w:szCs w:val="28"/>
              </w:rPr>
              <w:t>Через кров</w:t>
            </w:r>
          </w:p>
        </w:tc>
        <w:tc>
          <w:tcPr>
            <w:tcW w:w="1769" w:type="pct"/>
            <w:hideMark/>
          </w:tcPr>
          <w:p w14:paraId="62A13583"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48</w:t>
            </w:r>
          </w:p>
        </w:tc>
        <w:tc>
          <w:tcPr>
            <w:tcW w:w="1043" w:type="pct"/>
            <w:hideMark/>
          </w:tcPr>
          <w:p w14:paraId="5D8ED993"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42,86</w:t>
            </w:r>
          </w:p>
        </w:tc>
      </w:tr>
      <w:tr w:rsidR="002831A0" w:rsidRPr="00465E77" w14:paraId="510BB951" w14:textId="77777777" w:rsidTr="006F402C">
        <w:trPr>
          <w:trHeight w:val="20"/>
        </w:trPr>
        <w:tc>
          <w:tcPr>
            <w:tcW w:w="2188" w:type="pct"/>
            <w:hideMark/>
          </w:tcPr>
          <w:p w14:paraId="79149CB5" w14:textId="77777777" w:rsidR="002831A0" w:rsidRPr="00465E77" w:rsidRDefault="002831A0" w:rsidP="00B91DA3">
            <w:pPr>
              <w:widowControl w:val="0"/>
              <w:rPr>
                <w:rFonts w:ascii="Times New Roman" w:hAnsi="Times New Roman" w:cs="Times New Roman"/>
                <w:sz w:val="28"/>
                <w:szCs w:val="28"/>
              </w:rPr>
            </w:pPr>
            <w:r w:rsidRPr="00465E77">
              <w:rPr>
                <w:rFonts w:ascii="Times New Roman" w:hAnsi="Times New Roman" w:cs="Times New Roman"/>
                <w:sz w:val="28"/>
                <w:szCs w:val="28"/>
              </w:rPr>
              <w:t>Через нестерильні інструменти</w:t>
            </w:r>
          </w:p>
        </w:tc>
        <w:tc>
          <w:tcPr>
            <w:tcW w:w="1769" w:type="pct"/>
            <w:hideMark/>
          </w:tcPr>
          <w:p w14:paraId="26CCB8A0"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64</w:t>
            </w:r>
          </w:p>
        </w:tc>
        <w:tc>
          <w:tcPr>
            <w:tcW w:w="1043" w:type="pct"/>
            <w:hideMark/>
          </w:tcPr>
          <w:p w14:paraId="16D3A91F"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57,14</w:t>
            </w:r>
          </w:p>
        </w:tc>
      </w:tr>
      <w:tr w:rsidR="002831A0" w:rsidRPr="00465E77" w14:paraId="4B4F9E4D" w14:textId="77777777" w:rsidTr="006F402C">
        <w:trPr>
          <w:trHeight w:val="20"/>
        </w:trPr>
        <w:tc>
          <w:tcPr>
            <w:tcW w:w="2188" w:type="pct"/>
            <w:hideMark/>
          </w:tcPr>
          <w:p w14:paraId="49D134F6" w14:textId="77777777" w:rsidR="002831A0" w:rsidRPr="00465E77" w:rsidRDefault="002831A0" w:rsidP="00B91DA3">
            <w:pPr>
              <w:widowControl w:val="0"/>
              <w:rPr>
                <w:rFonts w:ascii="Times New Roman" w:hAnsi="Times New Roman" w:cs="Times New Roman"/>
                <w:sz w:val="28"/>
                <w:szCs w:val="28"/>
              </w:rPr>
            </w:pPr>
            <w:r w:rsidRPr="00465E77">
              <w:rPr>
                <w:rFonts w:ascii="Times New Roman" w:hAnsi="Times New Roman" w:cs="Times New Roman"/>
                <w:sz w:val="28"/>
                <w:szCs w:val="28"/>
              </w:rPr>
              <w:t>Через статеві контакти</w:t>
            </w:r>
          </w:p>
        </w:tc>
        <w:tc>
          <w:tcPr>
            <w:tcW w:w="1769" w:type="pct"/>
            <w:hideMark/>
          </w:tcPr>
          <w:p w14:paraId="79E9A7B7"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59</w:t>
            </w:r>
          </w:p>
        </w:tc>
        <w:tc>
          <w:tcPr>
            <w:tcW w:w="1043" w:type="pct"/>
            <w:hideMark/>
          </w:tcPr>
          <w:p w14:paraId="13D41C55"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52,68</w:t>
            </w:r>
          </w:p>
        </w:tc>
      </w:tr>
      <w:tr w:rsidR="002831A0" w:rsidRPr="00465E77" w14:paraId="11717196" w14:textId="77777777" w:rsidTr="006F402C">
        <w:trPr>
          <w:trHeight w:val="20"/>
        </w:trPr>
        <w:tc>
          <w:tcPr>
            <w:tcW w:w="2188" w:type="pct"/>
            <w:hideMark/>
          </w:tcPr>
          <w:p w14:paraId="4878DD5E" w14:textId="77777777" w:rsidR="002831A0" w:rsidRPr="00465E77" w:rsidRDefault="002831A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Не знаю</w:t>
            </w:r>
          </w:p>
        </w:tc>
        <w:tc>
          <w:tcPr>
            <w:tcW w:w="1769" w:type="pct"/>
            <w:hideMark/>
          </w:tcPr>
          <w:p w14:paraId="5FD1407B"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6</w:t>
            </w:r>
          </w:p>
        </w:tc>
        <w:tc>
          <w:tcPr>
            <w:tcW w:w="1043" w:type="pct"/>
            <w:hideMark/>
          </w:tcPr>
          <w:p w14:paraId="79A386A5"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5,36</w:t>
            </w:r>
          </w:p>
        </w:tc>
      </w:tr>
    </w:tbl>
    <w:p w14:paraId="481F54E5" w14:textId="77777777" w:rsidR="006F402C" w:rsidRPr="00465E77" w:rsidRDefault="006F402C" w:rsidP="00B91DA3">
      <w:pPr>
        <w:widowControl w:val="0"/>
        <w:spacing w:after="0" w:line="360" w:lineRule="auto"/>
        <w:ind w:firstLine="709"/>
        <w:jc w:val="both"/>
        <w:rPr>
          <w:rFonts w:ascii="Times New Roman" w:eastAsia="Times New Roman" w:hAnsi="Times New Roman" w:cs="Times New Roman"/>
          <w:sz w:val="28"/>
          <w:szCs w:val="28"/>
          <w:lang w:eastAsia="uk-UA"/>
        </w:rPr>
      </w:pPr>
    </w:p>
    <w:p w14:paraId="7508A104" w14:textId="77777777" w:rsidR="006F402C" w:rsidRPr="00465E77" w:rsidRDefault="006F402C" w:rsidP="00B91DA3">
      <w:pPr>
        <w:pStyle w:val="a3"/>
        <w:widowControl w:val="0"/>
        <w:spacing w:before="0" w:beforeAutospacing="0" w:after="0" w:afterAutospacing="0" w:line="360" w:lineRule="auto"/>
        <w:ind w:firstLine="709"/>
        <w:jc w:val="both"/>
        <w:rPr>
          <w:sz w:val="28"/>
          <w:szCs w:val="28"/>
        </w:rPr>
      </w:pPr>
      <w:r w:rsidRPr="00465E77">
        <w:rPr>
          <w:sz w:val="28"/>
          <w:szCs w:val="28"/>
        </w:rPr>
        <w:t xml:space="preserve">Таблиця </w:t>
      </w:r>
      <w:r w:rsidR="00465E77">
        <w:rPr>
          <w:sz w:val="28"/>
          <w:szCs w:val="28"/>
        </w:rPr>
        <w:t>3</w:t>
      </w:r>
      <w:r w:rsidR="00297EB7" w:rsidRPr="00465E77">
        <w:rPr>
          <w:sz w:val="28"/>
          <w:szCs w:val="28"/>
        </w:rPr>
        <w:t>.</w:t>
      </w:r>
      <w:r w:rsidRPr="00465E77">
        <w:rPr>
          <w:sz w:val="28"/>
          <w:szCs w:val="28"/>
        </w:rPr>
        <w:t xml:space="preserve">2 відображає відповіді респондентів щодо шляхів передачі гепатиту A, демонструючи як рівень обізнаності, так і поширені хибні уявлення. Найбільш правильною відповіддю було зазначення забрудненої води (94,64%), що є характерним шляхом передачі цього вірусу. Високий відсоток правильних відповідей вказує на те, що основна інформація про гепатит A </w:t>
      </w:r>
      <w:r w:rsidRPr="00465E77">
        <w:rPr>
          <w:sz w:val="28"/>
          <w:szCs w:val="28"/>
        </w:rPr>
        <w:lastRenderedPageBreak/>
        <w:t>добре відома, і, ймовірно, результат є наслідком освітніх кампаній, що акцентують увагу на санітарно-гігієнічних аспектах профілактики.</w:t>
      </w:r>
    </w:p>
    <w:p w14:paraId="67160FC3" w14:textId="77777777" w:rsidR="006F402C" w:rsidRPr="00465E77" w:rsidRDefault="006F402C" w:rsidP="00B91DA3">
      <w:pPr>
        <w:pStyle w:val="a3"/>
        <w:widowControl w:val="0"/>
        <w:spacing w:before="0" w:beforeAutospacing="0" w:after="0" w:afterAutospacing="0" w:line="360" w:lineRule="auto"/>
        <w:ind w:firstLine="709"/>
        <w:jc w:val="both"/>
        <w:rPr>
          <w:sz w:val="28"/>
          <w:szCs w:val="28"/>
        </w:rPr>
      </w:pPr>
      <w:r w:rsidRPr="00465E77">
        <w:rPr>
          <w:sz w:val="28"/>
          <w:szCs w:val="28"/>
        </w:rPr>
        <w:t>Однак значна частина респондентів помилково вважає, що гепатит A може передаватися через кров (42,86</w:t>
      </w:r>
      <w:r w:rsidR="00A56EF2">
        <w:rPr>
          <w:sz w:val="28"/>
          <w:szCs w:val="28"/>
        </w:rPr>
        <w:t xml:space="preserve"> </w:t>
      </w:r>
      <w:r w:rsidRPr="00465E77">
        <w:rPr>
          <w:sz w:val="28"/>
          <w:szCs w:val="28"/>
        </w:rPr>
        <w:t>%), нестерильні інструменти (57,14</w:t>
      </w:r>
      <w:r w:rsidR="00A56EF2">
        <w:rPr>
          <w:sz w:val="28"/>
          <w:szCs w:val="28"/>
        </w:rPr>
        <w:t xml:space="preserve"> </w:t>
      </w:r>
      <w:r w:rsidRPr="00465E77">
        <w:rPr>
          <w:sz w:val="28"/>
          <w:szCs w:val="28"/>
        </w:rPr>
        <w:t>%) та статеві контакти (52,68</w:t>
      </w:r>
      <w:r w:rsidR="00A56EF2">
        <w:rPr>
          <w:sz w:val="28"/>
          <w:szCs w:val="28"/>
        </w:rPr>
        <w:t xml:space="preserve"> </w:t>
      </w:r>
      <w:r w:rsidRPr="00465E77">
        <w:rPr>
          <w:sz w:val="28"/>
          <w:szCs w:val="28"/>
        </w:rPr>
        <w:t>%). Ці показники свідчать про змішування знань про гепатит A із характеристиками інших видів гепатитів, таких як B і C, які справді передаються цими шляхами. Подібні помилки можуть бути зумовлені недостатньою точністю в освітніх матеріалах або труднощами в розумінні різниці між різними видами гепатитів.</w:t>
      </w:r>
    </w:p>
    <w:p w14:paraId="546788AD" w14:textId="77777777" w:rsidR="006F402C" w:rsidRPr="00465E77" w:rsidRDefault="009F2FF3" w:rsidP="00B91DA3">
      <w:pPr>
        <w:pStyle w:val="a3"/>
        <w:widowControl w:val="0"/>
        <w:spacing w:before="0" w:beforeAutospacing="0" w:after="0" w:afterAutospacing="0" w:line="360" w:lineRule="auto"/>
        <w:ind w:firstLine="709"/>
        <w:jc w:val="both"/>
        <w:rPr>
          <w:sz w:val="28"/>
          <w:szCs w:val="28"/>
        </w:rPr>
      </w:pPr>
      <w:r w:rsidRPr="00465E77">
        <w:rPr>
          <w:sz w:val="28"/>
          <w:szCs w:val="28"/>
        </w:rPr>
        <w:t>При цьому, л</w:t>
      </w:r>
      <w:r w:rsidR="006F402C" w:rsidRPr="00465E77">
        <w:rPr>
          <w:sz w:val="28"/>
          <w:szCs w:val="28"/>
        </w:rPr>
        <w:t>ише 5,36</w:t>
      </w:r>
      <w:r w:rsidR="00A56EF2">
        <w:rPr>
          <w:sz w:val="28"/>
          <w:szCs w:val="28"/>
        </w:rPr>
        <w:t xml:space="preserve"> </w:t>
      </w:r>
      <w:r w:rsidR="006F402C" w:rsidRPr="00465E77">
        <w:rPr>
          <w:sz w:val="28"/>
          <w:szCs w:val="28"/>
        </w:rPr>
        <w:t>% респондентів зазначили, що не знають відповіді. Це свідчить про те, що більшість людей мають певний рівень впевненості у своїх знаннях про гепатит A, навіть якщо вони не завжди коректні. Така ситуація може бути оманливою, оскільки впевненість у неправильних знаннях може перешкоджати подальшому навчанні та підвищенню обізнаності.</w:t>
      </w:r>
    </w:p>
    <w:p w14:paraId="22F330B6" w14:textId="77777777" w:rsidR="00465E77" w:rsidRDefault="006F402C" w:rsidP="00B91DA3">
      <w:pPr>
        <w:pStyle w:val="a3"/>
        <w:widowControl w:val="0"/>
        <w:spacing w:before="0" w:beforeAutospacing="0" w:after="0" w:afterAutospacing="0" w:line="360" w:lineRule="auto"/>
        <w:ind w:firstLine="709"/>
        <w:jc w:val="both"/>
        <w:rPr>
          <w:sz w:val="28"/>
          <w:szCs w:val="28"/>
        </w:rPr>
      </w:pPr>
      <w:r w:rsidRPr="00465E77">
        <w:rPr>
          <w:sz w:val="28"/>
          <w:szCs w:val="28"/>
        </w:rPr>
        <w:t>Хибні уявлення про шляхи передачі гепатиту A підкреслюють важливість удосконалення освітніх програм, спрямованих на чітке розмежування інформації про різні види вірусних гепатитів. Для цього необхідно розробити доступні, зрозумілі матеріали, які пояснюють специфіку кожного виду захворювання, акцентуючи увагу на ключових моментах профілактики. Крім того, проведення інтерактивних заходів, таких як тренінги чи інформаційні сесії, може сприяти кращому засвоєнню знань і формуванню більш адекватного розум</w:t>
      </w:r>
      <w:r w:rsidR="00465E77">
        <w:rPr>
          <w:sz w:val="28"/>
          <w:szCs w:val="28"/>
        </w:rPr>
        <w:t>іння шляхів передачі гепатитів.</w:t>
      </w:r>
    </w:p>
    <w:p w14:paraId="66A0841E" w14:textId="77777777" w:rsidR="002831A0" w:rsidRPr="00465E77" w:rsidRDefault="006F402C" w:rsidP="00B91DA3">
      <w:pPr>
        <w:pStyle w:val="a3"/>
        <w:widowControl w:val="0"/>
        <w:spacing w:before="0" w:beforeAutospacing="0" w:after="0" w:afterAutospacing="0" w:line="360" w:lineRule="auto"/>
        <w:ind w:firstLine="709"/>
        <w:jc w:val="center"/>
        <w:rPr>
          <w:sz w:val="28"/>
          <w:szCs w:val="28"/>
        </w:rPr>
      </w:pPr>
      <w:r w:rsidRPr="00465E77">
        <w:rPr>
          <w:bCs/>
          <w:sz w:val="28"/>
          <w:szCs w:val="28"/>
        </w:rPr>
        <w:t xml:space="preserve">Таблиця </w:t>
      </w:r>
      <w:r w:rsidR="00465E77">
        <w:rPr>
          <w:bCs/>
          <w:sz w:val="28"/>
          <w:szCs w:val="28"/>
        </w:rPr>
        <w:t>3</w:t>
      </w:r>
      <w:r w:rsidRPr="00465E77">
        <w:rPr>
          <w:bCs/>
          <w:sz w:val="28"/>
          <w:szCs w:val="28"/>
        </w:rPr>
        <w:t>.3</w:t>
      </w:r>
      <w:r w:rsidR="00465E77">
        <w:rPr>
          <w:bCs/>
          <w:sz w:val="28"/>
          <w:szCs w:val="28"/>
        </w:rPr>
        <w:t xml:space="preserve"> </w:t>
      </w:r>
      <w:r w:rsidR="002831A0" w:rsidRPr="00465E77">
        <w:rPr>
          <w:b/>
          <w:bCs/>
          <w:sz w:val="28"/>
          <w:szCs w:val="28"/>
        </w:rPr>
        <w:t>Інформованість про вакцини від гепатиту A та B</w:t>
      </w:r>
      <w:r w:rsidR="00C743C9">
        <w:rPr>
          <w:b/>
          <w:bCs/>
          <w:sz w:val="28"/>
          <w:szCs w:val="28"/>
        </w:rPr>
        <w:t xml:space="preserve"> </w:t>
      </w:r>
      <w:r w:rsidR="00C743C9" w:rsidRPr="00C743C9">
        <w:rPr>
          <w:b/>
          <w:sz w:val="28"/>
          <w:szCs w:val="28"/>
        </w:rPr>
        <w:t>[</w:t>
      </w:r>
      <w:r w:rsidR="00E007C1">
        <w:rPr>
          <w:b/>
          <w:sz w:val="28"/>
          <w:szCs w:val="28"/>
        </w:rPr>
        <w:t>15</w:t>
      </w:r>
      <w:r w:rsidR="00C743C9" w:rsidRPr="00C743C9">
        <w:rPr>
          <w:b/>
          <w:sz w:val="28"/>
          <w:szCs w:val="28"/>
        </w:rPr>
        <w:t>]</w:t>
      </w:r>
    </w:p>
    <w:tbl>
      <w:tblPr>
        <w:tblStyle w:val="ac"/>
        <w:tblW w:w="5000" w:type="pct"/>
        <w:tblLook w:val="04A0" w:firstRow="1" w:lastRow="0" w:firstColumn="1" w:lastColumn="0" w:noHBand="0" w:noVBand="1"/>
      </w:tblPr>
      <w:tblGrid>
        <w:gridCol w:w="5400"/>
        <w:gridCol w:w="2799"/>
        <w:gridCol w:w="1655"/>
      </w:tblGrid>
      <w:tr w:rsidR="002831A0" w:rsidRPr="00465E77" w14:paraId="5D307C6A" w14:textId="77777777" w:rsidTr="006F402C">
        <w:trPr>
          <w:trHeight w:val="20"/>
        </w:trPr>
        <w:tc>
          <w:tcPr>
            <w:tcW w:w="2740" w:type="pct"/>
            <w:hideMark/>
          </w:tcPr>
          <w:p w14:paraId="36F9501C" w14:textId="77777777" w:rsidR="002831A0" w:rsidRPr="00465E77" w:rsidRDefault="002831A0" w:rsidP="00B91DA3">
            <w:pPr>
              <w:widowControl w:val="0"/>
              <w:jc w:val="center"/>
              <w:rPr>
                <w:rFonts w:ascii="Times New Roman" w:hAnsi="Times New Roman" w:cs="Times New Roman"/>
                <w:b/>
                <w:bCs/>
                <w:sz w:val="28"/>
                <w:szCs w:val="28"/>
              </w:rPr>
            </w:pPr>
            <w:r w:rsidRPr="00465E77">
              <w:rPr>
                <w:rFonts w:ascii="Times New Roman" w:hAnsi="Times New Roman" w:cs="Times New Roman"/>
                <w:b/>
                <w:bCs/>
                <w:sz w:val="28"/>
                <w:szCs w:val="28"/>
              </w:rPr>
              <w:t>Чи знаєте ви про вакцини від гепатиту A чи B?</w:t>
            </w:r>
          </w:p>
        </w:tc>
        <w:tc>
          <w:tcPr>
            <w:tcW w:w="1420" w:type="pct"/>
            <w:hideMark/>
          </w:tcPr>
          <w:p w14:paraId="15831A84" w14:textId="77777777" w:rsidR="002831A0" w:rsidRPr="00465E77" w:rsidRDefault="002831A0" w:rsidP="00B91DA3">
            <w:pPr>
              <w:widowControl w:val="0"/>
              <w:jc w:val="center"/>
              <w:rPr>
                <w:rFonts w:ascii="Times New Roman" w:hAnsi="Times New Roman" w:cs="Times New Roman"/>
                <w:b/>
                <w:bCs/>
                <w:sz w:val="28"/>
                <w:szCs w:val="28"/>
              </w:rPr>
            </w:pPr>
            <w:r w:rsidRPr="00465E77">
              <w:rPr>
                <w:rFonts w:ascii="Times New Roman" w:hAnsi="Times New Roman" w:cs="Times New Roman"/>
                <w:b/>
                <w:bCs/>
                <w:sz w:val="28"/>
                <w:szCs w:val="28"/>
              </w:rPr>
              <w:t>Кількість респондентів</w:t>
            </w:r>
          </w:p>
        </w:tc>
        <w:tc>
          <w:tcPr>
            <w:tcW w:w="840" w:type="pct"/>
            <w:hideMark/>
          </w:tcPr>
          <w:p w14:paraId="619CF359" w14:textId="77777777" w:rsidR="002831A0" w:rsidRPr="00465E77" w:rsidRDefault="002831A0" w:rsidP="00B91DA3">
            <w:pPr>
              <w:widowControl w:val="0"/>
              <w:jc w:val="center"/>
              <w:rPr>
                <w:rFonts w:ascii="Times New Roman" w:hAnsi="Times New Roman" w:cs="Times New Roman"/>
                <w:b/>
                <w:bCs/>
                <w:sz w:val="28"/>
                <w:szCs w:val="28"/>
              </w:rPr>
            </w:pPr>
            <w:r w:rsidRPr="00465E77">
              <w:rPr>
                <w:rFonts w:ascii="Times New Roman" w:hAnsi="Times New Roman" w:cs="Times New Roman"/>
                <w:b/>
                <w:bCs/>
                <w:sz w:val="28"/>
                <w:szCs w:val="28"/>
              </w:rPr>
              <w:t>Відсоток (%)</w:t>
            </w:r>
          </w:p>
        </w:tc>
      </w:tr>
      <w:tr w:rsidR="002831A0" w:rsidRPr="00465E77" w14:paraId="20533174" w14:textId="77777777" w:rsidTr="006F402C">
        <w:trPr>
          <w:trHeight w:val="20"/>
        </w:trPr>
        <w:tc>
          <w:tcPr>
            <w:tcW w:w="2740" w:type="pct"/>
            <w:hideMark/>
          </w:tcPr>
          <w:p w14:paraId="2821DB9B" w14:textId="77777777" w:rsidR="002831A0" w:rsidRPr="00465E77" w:rsidRDefault="002831A0" w:rsidP="00B91DA3">
            <w:pPr>
              <w:widowControl w:val="0"/>
              <w:rPr>
                <w:rFonts w:ascii="Times New Roman" w:hAnsi="Times New Roman" w:cs="Times New Roman"/>
                <w:sz w:val="28"/>
                <w:szCs w:val="28"/>
              </w:rPr>
            </w:pPr>
            <w:r w:rsidRPr="00465E77">
              <w:rPr>
                <w:rFonts w:ascii="Times New Roman" w:hAnsi="Times New Roman" w:cs="Times New Roman"/>
                <w:sz w:val="28"/>
                <w:szCs w:val="28"/>
              </w:rPr>
              <w:t>Так, знаю, що існують</w:t>
            </w:r>
          </w:p>
        </w:tc>
        <w:tc>
          <w:tcPr>
            <w:tcW w:w="1420" w:type="pct"/>
            <w:hideMark/>
          </w:tcPr>
          <w:p w14:paraId="35F28EC5"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74</w:t>
            </w:r>
          </w:p>
        </w:tc>
        <w:tc>
          <w:tcPr>
            <w:tcW w:w="840" w:type="pct"/>
            <w:hideMark/>
          </w:tcPr>
          <w:p w14:paraId="355BDDA7"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66,07</w:t>
            </w:r>
          </w:p>
        </w:tc>
      </w:tr>
      <w:tr w:rsidR="002831A0" w:rsidRPr="00465E77" w14:paraId="59C5ACF1" w14:textId="77777777" w:rsidTr="006F402C">
        <w:trPr>
          <w:trHeight w:val="20"/>
        </w:trPr>
        <w:tc>
          <w:tcPr>
            <w:tcW w:w="2740" w:type="pct"/>
            <w:hideMark/>
          </w:tcPr>
          <w:p w14:paraId="329CE431" w14:textId="77777777" w:rsidR="002831A0" w:rsidRPr="00465E77" w:rsidRDefault="002831A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Ні, не знаю</w:t>
            </w:r>
          </w:p>
        </w:tc>
        <w:tc>
          <w:tcPr>
            <w:tcW w:w="1420" w:type="pct"/>
            <w:hideMark/>
          </w:tcPr>
          <w:p w14:paraId="47EAF65B"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30</w:t>
            </w:r>
          </w:p>
        </w:tc>
        <w:tc>
          <w:tcPr>
            <w:tcW w:w="840" w:type="pct"/>
            <w:hideMark/>
          </w:tcPr>
          <w:p w14:paraId="1BF9D0A3"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26,79</w:t>
            </w:r>
          </w:p>
        </w:tc>
      </w:tr>
      <w:tr w:rsidR="002831A0" w:rsidRPr="00465E77" w14:paraId="3006B5C1" w14:textId="77777777" w:rsidTr="006F402C">
        <w:trPr>
          <w:trHeight w:val="20"/>
        </w:trPr>
        <w:tc>
          <w:tcPr>
            <w:tcW w:w="2740" w:type="pct"/>
            <w:hideMark/>
          </w:tcPr>
          <w:p w14:paraId="0F888E71" w14:textId="77777777" w:rsidR="002831A0" w:rsidRPr="00465E77" w:rsidRDefault="002831A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Не чую про таке</w:t>
            </w:r>
          </w:p>
        </w:tc>
        <w:tc>
          <w:tcPr>
            <w:tcW w:w="1420" w:type="pct"/>
            <w:hideMark/>
          </w:tcPr>
          <w:p w14:paraId="04CD4651"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8</w:t>
            </w:r>
          </w:p>
        </w:tc>
        <w:tc>
          <w:tcPr>
            <w:tcW w:w="840" w:type="pct"/>
            <w:hideMark/>
          </w:tcPr>
          <w:p w14:paraId="520F4CEB"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7,14</w:t>
            </w:r>
          </w:p>
        </w:tc>
      </w:tr>
    </w:tbl>
    <w:p w14:paraId="0C77738D" w14:textId="77777777" w:rsidR="002831A0" w:rsidRPr="00465E77" w:rsidRDefault="002831A0" w:rsidP="00B91DA3">
      <w:pPr>
        <w:widowControl w:val="0"/>
        <w:spacing w:after="0" w:line="360" w:lineRule="auto"/>
        <w:ind w:firstLine="709"/>
        <w:jc w:val="both"/>
        <w:rPr>
          <w:rFonts w:ascii="Times New Roman" w:eastAsia="Times New Roman" w:hAnsi="Times New Roman" w:cs="Times New Roman"/>
          <w:b/>
          <w:bCs/>
          <w:sz w:val="28"/>
          <w:szCs w:val="28"/>
          <w:lang w:eastAsia="uk-UA"/>
        </w:rPr>
      </w:pPr>
    </w:p>
    <w:p w14:paraId="5D9891CE" w14:textId="77777777" w:rsidR="00297EB7" w:rsidRPr="00465E77" w:rsidRDefault="00297EB7" w:rsidP="00B91DA3">
      <w:pPr>
        <w:pStyle w:val="a3"/>
        <w:widowControl w:val="0"/>
        <w:spacing w:before="0" w:beforeAutospacing="0" w:after="0" w:afterAutospacing="0" w:line="360" w:lineRule="auto"/>
        <w:ind w:firstLine="709"/>
        <w:jc w:val="both"/>
        <w:rPr>
          <w:sz w:val="28"/>
          <w:szCs w:val="28"/>
        </w:rPr>
      </w:pPr>
      <w:r w:rsidRPr="00465E77">
        <w:rPr>
          <w:sz w:val="28"/>
          <w:szCs w:val="28"/>
        </w:rPr>
        <w:t xml:space="preserve">Таблиця </w:t>
      </w:r>
      <w:r w:rsidR="00465E77">
        <w:rPr>
          <w:sz w:val="28"/>
          <w:szCs w:val="28"/>
        </w:rPr>
        <w:t>3</w:t>
      </w:r>
      <w:r w:rsidRPr="00465E77">
        <w:rPr>
          <w:sz w:val="28"/>
          <w:szCs w:val="28"/>
        </w:rPr>
        <w:t xml:space="preserve">.3 демонструє рівень інформованості населення Волинської області про наявність вакцин від гепатиту A та B. Дані свідчать, що більшість </w:t>
      </w:r>
      <w:r w:rsidRPr="00465E77">
        <w:rPr>
          <w:sz w:val="28"/>
          <w:szCs w:val="28"/>
        </w:rPr>
        <w:lastRenderedPageBreak/>
        <w:t>респондентів (66,07</w:t>
      </w:r>
      <w:r w:rsidR="00E1468E">
        <w:rPr>
          <w:sz w:val="28"/>
          <w:szCs w:val="28"/>
        </w:rPr>
        <w:t xml:space="preserve"> </w:t>
      </w:r>
      <w:r w:rsidRPr="00465E77">
        <w:rPr>
          <w:sz w:val="28"/>
          <w:szCs w:val="28"/>
        </w:rPr>
        <w:t>%) знають про існування таких вакцин. Це може бути результатом роботи медичних установ, інформаційних кампаній та активного поширення знань про важливість профілактики цих небезпечних захворювань. Високий рівень обізнаності в цій групі є позитивним показником, адже знання про вакцини сприяє їх використанню та зниженню рівня захворюваності.</w:t>
      </w:r>
    </w:p>
    <w:p w14:paraId="411E84C5" w14:textId="77777777" w:rsidR="00297EB7" w:rsidRPr="00465E77" w:rsidRDefault="00297EB7" w:rsidP="00B91DA3">
      <w:pPr>
        <w:pStyle w:val="a3"/>
        <w:widowControl w:val="0"/>
        <w:spacing w:before="0" w:beforeAutospacing="0" w:after="0" w:afterAutospacing="0" w:line="360" w:lineRule="auto"/>
        <w:ind w:firstLine="709"/>
        <w:jc w:val="both"/>
        <w:rPr>
          <w:sz w:val="28"/>
          <w:szCs w:val="28"/>
        </w:rPr>
      </w:pPr>
      <w:r w:rsidRPr="00465E77">
        <w:rPr>
          <w:sz w:val="28"/>
          <w:szCs w:val="28"/>
        </w:rPr>
        <w:t>Однак, варто звернути увагу на те, що значна частина респондентів, а саме 26,79</w:t>
      </w:r>
      <w:r w:rsidR="00E1468E">
        <w:rPr>
          <w:sz w:val="28"/>
          <w:szCs w:val="28"/>
        </w:rPr>
        <w:t xml:space="preserve"> </w:t>
      </w:r>
      <w:r w:rsidRPr="00465E77">
        <w:rPr>
          <w:sz w:val="28"/>
          <w:szCs w:val="28"/>
        </w:rPr>
        <w:t>%, не мають інформації про наявність вакцин від гепатиту A та B. Цей показник може свідчити про прогалини в комунікації між медичними установами та населенням, недостатнє охоплення освітніми програмами, а також про обмежений доступ до достовірної інформації в окремих групах населення.</w:t>
      </w:r>
    </w:p>
    <w:p w14:paraId="4AD859D9" w14:textId="77777777" w:rsidR="00297EB7" w:rsidRPr="00465E77" w:rsidRDefault="00297EB7" w:rsidP="00B91DA3">
      <w:pPr>
        <w:pStyle w:val="a3"/>
        <w:widowControl w:val="0"/>
        <w:spacing w:before="0" w:beforeAutospacing="0" w:after="0" w:afterAutospacing="0" w:line="360" w:lineRule="auto"/>
        <w:ind w:firstLine="709"/>
        <w:jc w:val="both"/>
        <w:rPr>
          <w:sz w:val="28"/>
          <w:szCs w:val="28"/>
        </w:rPr>
      </w:pPr>
      <w:r w:rsidRPr="00465E77">
        <w:rPr>
          <w:sz w:val="28"/>
          <w:szCs w:val="28"/>
        </w:rPr>
        <w:t>Ще більш тривожним є той факт, що 7,14</w:t>
      </w:r>
      <w:r w:rsidR="00E1468E">
        <w:rPr>
          <w:sz w:val="28"/>
          <w:szCs w:val="28"/>
        </w:rPr>
        <w:t xml:space="preserve"> </w:t>
      </w:r>
      <w:r w:rsidRPr="00465E77">
        <w:rPr>
          <w:sz w:val="28"/>
          <w:szCs w:val="28"/>
        </w:rPr>
        <w:t>% респондентів взагалі не чули про вакцини від гепатиту. Це може бути ознакою відсутності медико-просвітницької роботи у віддалених регіонах, серед малозабезпечених чи соціально незахищених верств населення, або серед тих, хто не взаємодіє з системою охорони здоров'я через певні бар'єри (соціальні, економічні чи психологічні).</w:t>
      </w:r>
    </w:p>
    <w:p w14:paraId="68FBC354" w14:textId="77777777" w:rsidR="00297EB7" w:rsidRPr="00465E77" w:rsidRDefault="00297EB7" w:rsidP="00B91DA3">
      <w:pPr>
        <w:pStyle w:val="a3"/>
        <w:widowControl w:val="0"/>
        <w:spacing w:before="0" w:beforeAutospacing="0" w:after="0" w:afterAutospacing="0" w:line="360" w:lineRule="auto"/>
        <w:ind w:firstLine="709"/>
        <w:jc w:val="both"/>
        <w:rPr>
          <w:sz w:val="28"/>
          <w:szCs w:val="28"/>
        </w:rPr>
      </w:pPr>
      <w:r w:rsidRPr="00465E77">
        <w:rPr>
          <w:sz w:val="28"/>
          <w:szCs w:val="28"/>
        </w:rPr>
        <w:t>Такі результати акцентують увагу на необхідності посилення інформаційно-просвітницької діяльності в регіоні. Доцільним кроком могло б стати створення більш доступних та зрозумілих інформаційних матеріалів, що роз'яснюють важливість вакцинації як найефективнішого методу профілактики гепатиту A та B. Ці матеріали повинні бути адаптовані для різних цільових аудиторій – від молоді до людей похилого віку.</w:t>
      </w:r>
    </w:p>
    <w:p w14:paraId="1D816421" w14:textId="77777777" w:rsidR="00297EB7" w:rsidRPr="00465E77" w:rsidRDefault="00297EB7" w:rsidP="00B91DA3">
      <w:pPr>
        <w:pStyle w:val="a3"/>
        <w:widowControl w:val="0"/>
        <w:spacing w:before="0" w:beforeAutospacing="0" w:after="0" w:afterAutospacing="0" w:line="360" w:lineRule="auto"/>
        <w:ind w:firstLine="709"/>
        <w:jc w:val="both"/>
        <w:rPr>
          <w:sz w:val="28"/>
          <w:szCs w:val="28"/>
        </w:rPr>
      </w:pPr>
      <w:r w:rsidRPr="00465E77">
        <w:rPr>
          <w:sz w:val="28"/>
          <w:szCs w:val="28"/>
        </w:rPr>
        <w:t xml:space="preserve">Крім того, потрібно організувати спеціалізовані інформаційні кампанії на регіональному рівні, залучивши місцеві медичні заклади, навчальні установи та громадські організації. Розширення доступу до вакцин, зокрема через мобільні клініки або виїзні щеплення, також може стати важливим компонентом стратегії боротьби із захворюваністю. Невідкладними заходами повинно стати покращення комунікації між медичними працівниками та населенням, що дозволить не лише підвищити рівень знань, але й мотивувати більше людей до </w:t>
      </w:r>
      <w:r w:rsidRPr="00465E77">
        <w:rPr>
          <w:sz w:val="28"/>
          <w:szCs w:val="28"/>
        </w:rPr>
        <w:lastRenderedPageBreak/>
        <w:t>отримання профілактичних щеплень.</w:t>
      </w:r>
    </w:p>
    <w:p w14:paraId="07EB0E13" w14:textId="77777777" w:rsidR="002831A0" w:rsidRPr="00F2628E" w:rsidRDefault="002831A0" w:rsidP="00B91DA3">
      <w:pPr>
        <w:widowControl w:val="0"/>
        <w:spacing w:after="0" w:line="360" w:lineRule="auto"/>
        <w:ind w:firstLine="709"/>
        <w:jc w:val="center"/>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 xml:space="preserve">Таблиця </w:t>
      </w:r>
      <w:r w:rsidR="00F2628E">
        <w:rPr>
          <w:rFonts w:ascii="Times New Roman" w:eastAsia="Times New Roman" w:hAnsi="Times New Roman" w:cs="Times New Roman"/>
          <w:sz w:val="28"/>
          <w:szCs w:val="28"/>
          <w:lang w:eastAsia="uk-UA"/>
        </w:rPr>
        <w:t>3</w:t>
      </w:r>
      <w:r w:rsidR="006F402C" w:rsidRPr="00465E77">
        <w:rPr>
          <w:rFonts w:ascii="Times New Roman" w:eastAsia="Times New Roman" w:hAnsi="Times New Roman" w:cs="Times New Roman"/>
          <w:sz w:val="28"/>
          <w:szCs w:val="28"/>
          <w:lang w:eastAsia="uk-UA"/>
        </w:rPr>
        <w:t>.4</w:t>
      </w:r>
      <w:r w:rsidR="00F2628E">
        <w:rPr>
          <w:rFonts w:ascii="Times New Roman" w:eastAsia="Times New Roman" w:hAnsi="Times New Roman" w:cs="Times New Roman"/>
          <w:sz w:val="28"/>
          <w:szCs w:val="28"/>
          <w:lang w:eastAsia="uk-UA"/>
        </w:rPr>
        <w:t xml:space="preserve"> </w:t>
      </w:r>
      <w:r w:rsidRPr="00465E77">
        <w:rPr>
          <w:rFonts w:ascii="Times New Roman" w:eastAsia="Times New Roman" w:hAnsi="Times New Roman" w:cs="Times New Roman"/>
          <w:b/>
          <w:sz w:val="28"/>
          <w:szCs w:val="28"/>
          <w:lang w:eastAsia="uk-UA"/>
        </w:rPr>
        <w:t>Частота проходження медичних обстежень</w:t>
      </w:r>
      <w:r w:rsidR="00C743C9">
        <w:rPr>
          <w:rFonts w:ascii="Times New Roman" w:eastAsia="Times New Roman" w:hAnsi="Times New Roman" w:cs="Times New Roman"/>
          <w:b/>
          <w:sz w:val="28"/>
          <w:szCs w:val="28"/>
          <w:lang w:eastAsia="uk-UA"/>
        </w:rPr>
        <w:t xml:space="preserve"> </w:t>
      </w:r>
      <w:r w:rsidR="00C743C9" w:rsidRPr="00C743C9">
        <w:rPr>
          <w:rFonts w:ascii="Times New Roman" w:eastAsia="Times New Roman" w:hAnsi="Times New Roman" w:cs="Times New Roman"/>
          <w:b/>
          <w:sz w:val="28"/>
          <w:szCs w:val="28"/>
          <w:lang w:eastAsia="uk-UA"/>
        </w:rPr>
        <w:t>[</w:t>
      </w:r>
      <w:r w:rsidR="00C743C9">
        <w:rPr>
          <w:rFonts w:ascii="Times New Roman" w:eastAsia="Times New Roman" w:hAnsi="Times New Roman" w:cs="Times New Roman"/>
          <w:b/>
          <w:sz w:val="28"/>
          <w:szCs w:val="28"/>
          <w:lang w:eastAsia="uk-UA"/>
        </w:rPr>
        <w:t>1</w:t>
      </w:r>
      <w:r w:rsidR="00E007C1">
        <w:rPr>
          <w:rFonts w:ascii="Times New Roman" w:eastAsia="Times New Roman" w:hAnsi="Times New Roman" w:cs="Times New Roman"/>
          <w:b/>
          <w:sz w:val="28"/>
          <w:szCs w:val="28"/>
          <w:lang w:eastAsia="uk-UA"/>
        </w:rPr>
        <w:t>5</w:t>
      </w:r>
      <w:r w:rsidR="00C743C9" w:rsidRPr="00C743C9">
        <w:rPr>
          <w:rFonts w:ascii="Times New Roman" w:eastAsia="Times New Roman" w:hAnsi="Times New Roman" w:cs="Times New Roman"/>
          <w:b/>
          <w:sz w:val="28"/>
          <w:szCs w:val="28"/>
          <w:lang w:eastAsia="uk-UA"/>
        </w:rPr>
        <w:t>]</w:t>
      </w:r>
    </w:p>
    <w:tbl>
      <w:tblPr>
        <w:tblStyle w:val="ac"/>
        <w:tblW w:w="5000" w:type="pct"/>
        <w:tblLook w:val="04A0" w:firstRow="1" w:lastRow="0" w:firstColumn="1" w:lastColumn="0" w:noHBand="0" w:noVBand="1"/>
      </w:tblPr>
      <w:tblGrid>
        <w:gridCol w:w="3441"/>
        <w:gridCol w:w="4034"/>
        <w:gridCol w:w="2379"/>
      </w:tblGrid>
      <w:tr w:rsidR="002831A0" w:rsidRPr="00465E77" w14:paraId="52B03466" w14:textId="77777777" w:rsidTr="006F402C">
        <w:trPr>
          <w:trHeight w:val="20"/>
        </w:trPr>
        <w:tc>
          <w:tcPr>
            <w:tcW w:w="1746" w:type="pct"/>
            <w:hideMark/>
          </w:tcPr>
          <w:p w14:paraId="5F879856" w14:textId="77777777" w:rsidR="002831A0" w:rsidRPr="00465E77" w:rsidRDefault="002831A0" w:rsidP="00B91DA3">
            <w:pPr>
              <w:widowControl w:val="0"/>
              <w:jc w:val="center"/>
              <w:rPr>
                <w:rFonts w:ascii="Times New Roman" w:hAnsi="Times New Roman" w:cs="Times New Roman"/>
                <w:b/>
                <w:bCs/>
                <w:sz w:val="28"/>
                <w:szCs w:val="28"/>
              </w:rPr>
            </w:pPr>
            <w:r w:rsidRPr="00465E77">
              <w:rPr>
                <w:rFonts w:ascii="Times New Roman" w:hAnsi="Times New Roman" w:cs="Times New Roman"/>
                <w:b/>
                <w:bCs/>
                <w:sz w:val="28"/>
                <w:szCs w:val="28"/>
              </w:rPr>
              <w:t>Частота обстежень</w:t>
            </w:r>
          </w:p>
        </w:tc>
        <w:tc>
          <w:tcPr>
            <w:tcW w:w="2047" w:type="pct"/>
            <w:hideMark/>
          </w:tcPr>
          <w:p w14:paraId="6FEC063D" w14:textId="77777777" w:rsidR="002831A0" w:rsidRPr="00465E77" w:rsidRDefault="002831A0" w:rsidP="00B91DA3">
            <w:pPr>
              <w:widowControl w:val="0"/>
              <w:jc w:val="center"/>
              <w:rPr>
                <w:rFonts w:ascii="Times New Roman" w:hAnsi="Times New Roman" w:cs="Times New Roman"/>
                <w:b/>
                <w:bCs/>
                <w:sz w:val="28"/>
                <w:szCs w:val="28"/>
              </w:rPr>
            </w:pPr>
            <w:r w:rsidRPr="00465E77">
              <w:rPr>
                <w:rFonts w:ascii="Times New Roman" w:hAnsi="Times New Roman" w:cs="Times New Roman"/>
                <w:b/>
                <w:bCs/>
                <w:sz w:val="28"/>
                <w:szCs w:val="28"/>
              </w:rPr>
              <w:t>Кількість респондентів</w:t>
            </w:r>
          </w:p>
        </w:tc>
        <w:tc>
          <w:tcPr>
            <w:tcW w:w="1207" w:type="pct"/>
            <w:hideMark/>
          </w:tcPr>
          <w:p w14:paraId="4CB83AAF" w14:textId="77777777" w:rsidR="002831A0" w:rsidRPr="00465E77" w:rsidRDefault="002831A0" w:rsidP="00B91DA3">
            <w:pPr>
              <w:widowControl w:val="0"/>
              <w:jc w:val="center"/>
              <w:rPr>
                <w:rFonts w:ascii="Times New Roman" w:hAnsi="Times New Roman" w:cs="Times New Roman"/>
                <w:b/>
                <w:bCs/>
                <w:sz w:val="28"/>
                <w:szCs w:val="28"/>
              </w:rPr>
            </w:pPr>
            <w:r w:rsidRPr="00465E77">
              <w:rPr>
                <w:rFonts w:ascii="Times New Roman" w:hAnsi="Times New Roman" w:cs="Times New Roman"/>
                <w:b/>
                <w:bCs/>
                <w:sz w:val="28"/>
                <w:szCs w:val="28"/>
              </w:rPr>
              <w:t>Відсоток (%)</w:t>
            </w:r>
          </w:p>
        </w:tc>
      </w:tr>
      <w:tr w:rsidR="002831A0" w:rsidRPr="00465E77" w14:paraId="0118C20A" w14:textId="77777777" w:rsidTr="006F402C">
        <w:trPr>
          <w:trHeight w:val="20"/>
        </w:trPr>
        <w:tc>
          <w:tcPr>
            <w:tcW w:w="1746" w:type="pct"/>
            <w:hideMark/>
          </w:tcPr>
          <w:p w14:paraId="4CD70B50" w14:textId="77777777" w:rsidR="002831A0" w:rsidRPr="00465E77" w:rsidRDefault="002831A0" w:rsidP="00B91DA3">
            <w:pPr>
              <w:widowControl w:val="0"/>
              <w:rPr>
                <w:rFonts w:ascii="Times New Roman" w:hAnsi="Times New Roman" w:cs="Times New Roman"/>
                <w:sz w:val="28"/>
                <w:szCs w:val="28"/>
              </w:rPr>
            </w:pPr>
            <w:r w:rsidRPr="00465E77">
              <w:rPr>
                <w:rFonts w:ascii="Times New Roman" w:hAnsi="Times New Roman" w:cs="Times New Roman"/>
                <w:sz w:val="28"/>
                <w:szCs w:val="28"/>
              </w:rPr>
              <w:t>Регулярно (щорічно)</w:t>
            </w:r>
          </w:p>
        </w:tc>
        <w:tc>
          <w:tcPr>
            <w:tcW w:w="2047" w:type="pct"/>
            <w:hideMark/>
          </w:tcPr>
          <w:p w14:paraId="70D9E93B"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19</w:t>
            </w:r>
          </w:p>
        </w:tc>
        <w:tc>
          <w:tcPr>
            <w:tcW w:w="1207" w:type="pct"/>
            <w:hideMark/>
          </w:tcPr>
          <w:p w14:paraId="72D56F39"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16,96</w:t>
            </w:r>
          </w:p>
        </w:tc>
      </w:tr>
      <w:tr w:rsidR="002831A0" w:rsidRPr="00465E77" w14:paraId="73D6D01D" w14:textId="77777777" w:rsidTr="006F402C">
        <w:trPr>
          <w:trHeight w:val="20"/>
        </w:trPr>
        <w:tc>
          <w:tcPr>
            <w:tcW w:w="1746" w:type="pct"/>
            <w:hideMark/>
          </w:tcPr>
          <w:p w14:paraId="2DD8B581" w14:textId="77777777" w:rsidR="002831A0" w:rsidRPr="00465E77" w:rsidRDefault="002831A0" w:rsidP="00B91DA3">
            <w:pPr>
              <w:widowControl w:val="0"/>
              <w:rPr>
                <w:rFonts w:ascii="Times New Roman" w:hAnsi="Times New Roman" w:cs="Times New Roman"/>
                <w:sz w:val="28"/>
                <w:szCs w:val="28"/>
              </w:rPr>
            </w:pPr>
            <w:r w:rsidRPr="00465E77">
              <w:rPr>
                <w:rFonts w:ascii="Times New Roman" w:hAnsi="Times New Roman" w:cs="Times New Roman"/>
                <w:sz w:val="28"/>
                <w:szCs w:val="28"/>
              </w:rPr>
              <w:t>Іноді</w:t>
            </w:r>
          </w:p>
        </w:tc>
        <w:tc>
          <w:tcPr>
            <w:tcW w:w="2047" w:type="pct"/>
            <w:hideMark/>
          </w:tcPr>
          <w:p w14:paraId="6DB7CE5C"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35</w:t>
            </w:r>
          </w:p>
        </w:tc>
        <w:tc>
          <w:tcPr>
            <w:tcW w:w="1207" w:type="pct"/>
            <w:hideMark/>
          </w:tcPr>
          <w:p w14:paraId="3F74831D"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31,25</w:t>
            </w:r>
          </w:p>
        </w:tc>
      </w:tr>
      <w:tr w:rsidR="002831A0" w:rsidRPr="00465E77" w14:paraId="4E400D48" w14:textId="77777777" w:rsidTr="006F402C">
        <w:trPr>
          <w:trHeight w:val="20"/>
        </w:trPr>
        <w:tc>
          <w:tcPr>
            <w:tcW w:w="1746" w:type="pct"/>
            <w:hideMark/>
          </w:tcPr>
          <w:p w14:paraId="12FAEDE9" w14:textId="77777777" w:rsidR="002831A0" w:rsidRPr="00465E77" w:rsidRDefault="002831A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Ніколи</w:t>
            </w:r>
          </w:p>
        </w:tc>
        <w:tc>
          <w:tcPr>
            <w:tcW w:w="2047" w:type="pct"/>
            <w:hideMark/>
          </w:tcPr>
          <w:p w14:paraId="3F85C369"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56</w:t>
            </w:r>
          </w:p>
        </w:tc>
        <w:tc>
          <w:tcPr>
            <w:tcW w:w="1207" w:type="pct"/>
            <w:hideMark/>
          </w:tcPr>
          <w:p w14:paraId="09A65CBA"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50,00</w:t>
            </w:r>
          </w:p>
        </w:tc>
      </w:tr>
      <w:tr w:rsidR="002831A0" w:rsidRPr="00465E77" w14:paraId="3511339B" w14:textId="77777777" w:rsidTr="006F402C">
        <w:trPr>
          <w:trHeight w:val="20"/>
        </w:trPr>
        <w:tc>
          <w:tcPr>
            <w:tcW w:w="1746" w:type="pct"/>
            <w:hideMark/>
          </w:tcPr>
          <w:p w14:paraId="0A4A6877" w14:textId="77777777" w:rsidR="002831A0" w:rsidRPr="00465E77" w:rsidRDefault="002831A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Не впевнений/на</w:t>
            </w:r>
          </w:p>
        </w:tc>
        <w:tc>
          <w:tcPr>
            <w:tcW w:w="2047" w:type="pct"/>
            <w:hideMark/>
          </w:tcPr>
          <w:p w14:paraId="63964085"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2</w:t>
            </w:r>
          </w:p>
        </w:tc>
        <w:tc>
          <w:tcPr>
            <w:tcW w:w="1207" w:type="pct"/>
            <w:hideMark/>
          </w:tcPr>
          <w:p w14:paraId="16361D5D"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1,79</w:t>
            </w:r>
          </w:p>
        </w:tc>
      </w:tr>
    </w:tbl>
    <w:p w14:paraId="6FF58B56" w14:textId="77777777" w:rsidR="00297EB7" w:rsidRPr="00465E77" w:rsidRDefault="00297EB7" w:rsidP="00B91DA3">
      <w:pPr>
        <w:widowControl w:val="0"/>
        <w:spacing w:after="0" w:line="360" w:lineRule="auto"/>
        <w:ind w:firstLine="709"/>
        <w:jc w:val="both"/>
        <w:rPr>
          <w:rFonts w:ascii="Times New Roman" w:eastAsia="Times New Roman" w:hAnsi="Times New Roman" w:cs="Times New Roman"/>
          <w:sz w:val="28"/>
          <w:szCs w:val="28"/>
          <w:lang w:eastAsia="uk-UA"/>
        </w:rPr>
      </w:pPr>
    </w:p>
    <w:p w14:paraId="39EF4DC4" w14:textId="77777777" w:rsidR="00297EB7" w:rsidRPr="00465E77" w:rsidRDefault="00297EB7" w:rsidP="00B91DA3">
      <w:pPr>
        <w:pStyle w:val="a3"/>
        <w:widowControl w:val="0"/>
        <w:spacing w:before="0" w:beforeAutospacing="0" w:after="0" w:afterAutospacing="0" w:line="360" w:lineRule="auto"/>
        <w:ind w:firstLine="709"/>
        <w:jc w:val="both"/>
        <w:rPr>
          <w:sz w:val="28"/>
          <w:szCs w:val="28"/>
        </w:rPr>
      </w:pPr>
      <w:r w:rsidRPr="00465E77">
        <w:rPr>
          <w:sz w:val="28"/>
          <w:szCs w:val="28"/>
        </w:rPr>
        <w:t xml:space="preserve">Таблиця </w:t>
      </w:r>
      <w:r w:rsidR="00F2628E">
        <w:rPr>
          <w:sz w:val="28"/>
          <w:szCs w:val="28"/>
        </w:rPr>
        <w:t>3</w:t>
      </w:r>
      <w:r w:rsidRPr="00465E77">
        <w:rPr>
          <w:sz w:val="28"/>
          <w:szCs w:val="28"/>
        </w:rPr>
        <w:t>.4 відображає частоту проходження медичних обстежень серед респондентів Волинської області, зокрема у контексті перевірки на вірусні гепатити. Отримані результати є досить тривожними, адже половина респондентів (50</w:t>
      </w:r>
      <w:r w:rsidR="00A56EF2">
        <w:rPr>
          <w:sz w:val="28"/>
          <w:szCs w:val="28"/>
        </w:rPr>
        <w:t xml:space="preserve"> </w:t>
      </w:r>
      <w:r w:rsidRPr="00465E77">
        <w:rPr>
          <w:sz w:val="28"/>
          <w:szCs w:val="28"/>
        </w:rPr>
        <w:t xml:space="preserve">%) зізналися, що взагалі не проходять медичних обстежень. Це свідчить про низьку активність у профілактиці та ранньому виявленні захворювань, зокрема вірусних гепатитів, які можуть залишатися </w:t>
      </w:r>
      <w:proofErr w:type="spellStart"/>
      <w:r w:rsidRPr="00465E77">
        <w:rPr>
          <w:sz w:val="28"/>
          <w:szCs w:val="28"/>
        </w:rPr>
        <w:t>безсимптомними</w:t>
      </w:r>
      <w:proofErr w:type="spellEnd"/>
      <w:r w:rsidRPr="00465E77">
        <w:rPr>
          <w:sz w:val="28"/>
          <w:szCs w:val="28"/>
        </w:rPr>
        <w:t xml:space="preserve"> протягом тривалого часу. Така тенденція значно ускладнює боротьбу з поширенням інфекцій і знижує ефективність профілактичних заходів.</w:t>
      </w:r>
    </w:p>
    <w:p w14:paraId="2C8724DB" w14:textId="77777777" w:rsidR="00297EB7" w:rsidRPr="00465E77" w:rsidRDefault="00297EB7" w:rsidP="00B91DA3">
      <w:pPr>
        <w:pStyle w:val="a3"/>
        <w:widowControl w:val="0"/>
        <w:spacing w:before="0" w:beforeAutospacing="0" w:after="0" w:afterAutospacing="0" w:line="360" w:lineRule="auto"/>
        <w:ind w:firstLine="709"/>
        <w:jc w:val="both"/>
        <w:rPr>
          <w:sz w:val="28"/>
          <w:szCs w:val="28"/>
        </w:rPr>
      </w:pPr>
      <w:r w:rsidRPr="00465E77">
        <w:rPr>
          <w:sz w:val="28"/>
          <w:szCs w:val="28"/>
        </w:rPr>
        <w:t>Лише 16,96</w:t>
      </w:r>
      <w:r w:rsidR="00020349">
        <w:rPr>
          <w:sz w:val="28"/>
          <w:szCs w:val="28"/>
        </w:rPr>
        <w:t xml:space="preserve"> </w:t>
      </w:r>
      <w:r w:rsidRPr="00465E77">
        <w:rPr>
          <w:sz w:val="28"/>
          <w:szCs w:val="28"/>
        </w:rPr>
        <w:t>% респондентів зазначили, що регулярно (щорічно) проходять медичні обстеження. Цей показник є надзвичайно низьким, враховуючи важливість регулярного моніторингу здоров'я для запобігання та раннього виявлення вірусних інфекцій. Ця група респондентів, ймовірно, є більш обізнаною щодо ризиків захворювань або має доступ до якісної медичної допомоги. Тим не менш, така незначна частка свідчить про необхідність популяризації профілактичних обстежень на рівні громади.</w:t>
      </w:r>
    </w:p>
    <w:p w14:paraId="579DB86E" w14:textId="77777777" w:rsidR="00297EB7" w:rsidRPr="00465E77" w:rsidRDefault="00297EB7" w:rsidP="00B91DA3">
      <w:pPr>
        <w:pStyle w:val="a3"/>
        <w:widowControl w:val="0"/>
        <w:spacing w:before="0" w:beforeAutospacing="0" w:after="0" w:afterAutospacing="0" w:line="360" w:lineRule="auto"/>
        <w:ind w:firstLine="709"/>
        <w:jc w:val="both"/>
        <w:rPr>
          <w:sz w:val="28"/>
          <w:szCs w:val="28"/>
        </w:rPr>
      </w:pPr>
      <w:r w:rsidRPr="00465E77">
        <w:rPr>
          <w:sz w:val="28"/>
          <w:szCs w:val="28"/>
        </w:rPr>
        <w:t>Ще 31,25</w:t>
      </w:r>
      <w:r w:rsidR="00A56EF2">
        <w:rPr>
          <w:sz w:val="28"/>
          <w:szCs w:val="28"/>
        </w:rPr>
        <w:t xml:space="preserve"> </w:t>
      </w:r>
      <w:r w:rsidRPr="00465E77">
        <w:rPr>
          <w:sz w:val="28"/>
          <w:szCs w:val="28"/>
        </w:rPr>
        <w:t>% респондентів проходять медичні обстеження час від часу. Хоча ця група демонструє певну активність у догляді за здоров'ям, нерегулярність перевірок може призвести до пізнього виявлення захворювань. Таким чином, навіть ця частка населення потребує заохочення до більш регулярного проходження профілактичних заходів.</w:t>
      </w:r>
    </w:p>
    <w:p w14:paraId="58B929C1" w14:textId="77777777" w:rsidR="00297EB7" w:rsidRDefault="00297EB7" w:rsidP="00B91DA3">
      <w:pPr>
        <w:pStyle w:val="a3"/>
        <w:widowControl w:val="0"/>
        <w:spacing w:before="0" w:beforeAutospacing="0" w:after="0" w:afterAutospacing="0" w:line="360" w:lineRule="auto"/>
        <w:ind w:firstLine="709"/>
        <w:jc w:val="both"/>
        <w:rPr>
          <w:sz w:val="28"/>
          <w:szCs w:val="28"/>
        </w:rPr>
      </w:pPr>
      <w:r w:rsidRPr="00465E77">
        <w:rPr>
          <w:sz w:val="28"/>
          <w:szCs w:val="28"/>
        </w:rPr>
        <w:t>Майже 2</w:t>
      </w:r>
      <w:r w:rsidR="00020349">
        <w:rPr>
          <w:sz w:val="28"/>
          <w:szCs w:val="28"/>
        </w:rPr>
        <w:t xml:space="preserve"> </w:t>
      </w:r>
      <w:r w:rsidRPr="00465E77">
        <w:rPr>
          <w:sz w:val="28"/>
          <w:szCs w:val="28"/>
        </w:rPr>
        <w:t xml:space="preserve">% респондентів не впевнені у тому, як часто вони проходять медичні обстеження. Це може свідчити про низький рівень усвідомленості </w:t>
      </w:r>
      <w:r w:rsidRPr="00465E77">
        <w:rPr>
          <w:sz w:val="28"/>
          <w:szCs w:val="28"/>
        </w:rPr>
        <w:lastRenderedPageBreak/>
        <w:t>щодо власного здоров'я або про складнощі в доступі до медичних послуг.</w:t>
      </w:r>
    </w:p>
    <w:p w14:paraId="202285BD" w14:textId="77777777" w:rsidR="002831A0" w:rsidRPr="00F2628E" w:rsidRDefault="006F402C" w:rsidP="00B91DA3">
      <w:pPr>
        <w:widowControl w:val="0"/>
        <w:spacing w:after="0" w:line="360" w:lineRule="auto"/>
        <w:ind w:firstLine="709"/>
        <w:jc w:val="center"/>
        <w:rPr>
          <w:rFonts w:ascii="Times New Roman" w:eastAsia="Times New Roman" w:hAnsi="Times New Roman" w:cs="Times New Roman"/>
          <w:bCs/>
          <w:sz w:val="28"/>
          <w:szCs w:val="28"/>
          <w:lang w:eastAsia="uk-UA"/>
        </w:rPr>
      </w:pPr>
      <w:r w:rsidRPr="00465E77">
        <w:rPr>
          <w:rFonts w:ascii="Times New Roman" w:eastAsia="Times New Roman" w:hAnsi="Times New Roman" w:cs="Times New Roman"/>
          <w:bCs/>
          <w:sz w:val="28"/>
          <w:szCs w:val="28"/>
          <w:lang w:eastAsia="uk-UA"/>
        </w:rPr>
        <w:t xml:space="preserve">Таблиця </w:t>
      </w:r>
      <w:r w:rsidR="00F2628E">
        <w:rPr>
          <w:rFonts w:ascii="Times New Roman" w:eastAsia="Times New Roman" w:hAnsi="Times New Roman" w:cs="Times New Roman"/>
          <w:bCs/>
          <w:sz w:val="28"/>
          <w:szCs w:val="28"/>
          <w:lang w:eastAsia="uk-UA"/>
        </w:rPr>
        <w:t>3</w:t>
      </w:r>
      <w:r w:rsidRPr="00465E77">
        <w:rPr>
          <w:rFonts w:ascii="Times New Roman" w:eastAsia="Times New Roman" w:hAnsi="Times New Roman" w:cs="Times New Roman"/>
          <w:bCs/>
          <w:sz w:val="28"/>
          <w:szCs w:val="28"/>
          <w:lang w:eastAsia="uk-UA"/>
        </w:rPr>
        <w:t>.5</w:t>
      </w:r>
      <w:r w:rsidR="00F2628E">
        <w:rPr>
          <w:rFonts w:ascii="Times New Roman" w:eastAsia="Times New Roman" w:hAnsi="Times New Roman" w:cs="Times New Roman"/>
          <w:bCs/>
          <w:sz w:val="28"/>
          <w:szCs w:val="28"/>
          <w:lang w:eastAsia="uk-UA"/>
        </w:rPr>
        <w:t xml:space="preserve"> </w:t>
      </w:r>
      <w:r w:rsidR="002831A0" w:rsidRPr="00465E77">
        <w:rPr>
          <w:rFonts w:ascii="Times New Roman" w:eastAsia="Times New Roman" w:hAnsi="Times New Roman" w:cs="Times New Roman"/>
          <w:b/>
          <w:bCs/>
          <w:sz w:val="28"/>
          <w:szCs w:val="28"/>
          <w:lang w:eastAsia="uk-UA"/>
        </w:rPr>
        <w:t>Оцінка доступності діагностики гепатитів</w:t>
      </w:r>
      <w:r w:rsidR="00C743C9">
        <w:rPr>
          <w:rFonts w:ascii="Times New Roman" w:eastAsia="Times New Roman" w:hAnsi="Times New Roman" w:cs="Times New Roman"/>
          <w:b/>
          <w:bCs/>
          <w:sz w:val="28"/>
          <w:szCs w:val="28"/>
          <w:lang w:eastAsia="uk-UA"/>
        </w:rPr>
        <w:t xml:space="preserve"> </w:t>
      </w:r>
      <w:r w:rsidR="00C743C9" w:rsidRPr="00C743C9">
        <w:rPr>
          <w:rFonts w:ascii="Times New Roman" w:eastAsia="Times New Roman" w:hAnsi="Times New Roman" w:cs="Times New Roman"/>
          <w:b/>
          <w:sz w:val="28"/>
          <w:szCs w:val="28"/>
          <w:lang w:eastAsia="uk-UA"/>
        </w:rPr>
        <w:t>[</w:t>
      </w:r>
      <w:r w:rsidR="00E007C1">
        <w:rPr>
          <w:rFonts w:ascii="Times New Roman" w:eastAsia="Times New Roman" w:hAnsi="Times New Roman" w:cs="Times New Roman"/>
          <w:b/>
          <w:sz w:val="28"/>
          <w:szCs w:val="28"/>
          <w:lang w:eastAsia="uk-UA"/>
        </w:rPr>
        <w:t>3, с. 44</w:t>
      </w:r>
      <w:r w:rsidR="00C743C9" w:rsidRPr="00C743C9">
        <w:rPr>
          <w:rFonts w:ascii="Times New Roman" w:eastAsia="Times New Roman" w:hAnsi="Times New Roman" w:cs="Times New Roman"/>
          <w:b/>
          <w:sz w:val="28"/>
          <w:szCs w:val="28"/>
          <w:lang w:eastAsia="uk-UA"/>
        </w:rPr>
        <w:t>]</w:t>
      </w:r>
    </w:p>
    <w:tbl>
      <w:tblPr>
        <w:tblStyle w:val="ac"/>
        <w:tblW w:w="5000" w:type="pct"/>
        <w:tblLook w:val="04A0" w:firstRow="1" w:lastRow="0" w:firstColumn="1" w:lastColumn="0" w:noHBand="0" w:noVBand="1"/>
      </w:tblPr>
      <w:tblGrid>
        <w:gridCol w:w="5158"/>
        <w:gridCol w:w="2954"/>
        <w:gridCol w:w="1742"/>
      </w:tblGrid>
      <w:tr w:rsidR="002831A0" w:rsidRPr="00465E77" w14:paraId="7C3F88EC" w14:textId="77777777" w:rsidTr="006F402C">
        <w:trPr>
          <w:trHeight w:val="20"/>
        </w:trPr>
        <w:tc>
          <w:tcPr>
            <w:tcW w:w="2617" w:type="pct"/>
            <w:hideMark/>
          </w:tcPr>
          <w:p w14:paraId="67715DA7" w14:textId="77777777" w:rsidR="002831A0" w:rsidRPr="00465E77" w:rsidRDefault="002831A0" w:rsidP="00B91DA3">
            <w:pPr>
              <w:widowControl w:val="0"/>
              <w:jc w:val="center"/>
              <w:rPr>
                <w:rFonts w:ascii="Times New Roman" w:hAnsi="Times New Roman" w:cs="Times New Roman"/>
                <w:b/>
                <w:bCs/>
                <w:sz w:val="28"/>
                <w:szCs w:val="28"/>
              </w:rPr>
            </w:pPr>
            <w:r w:rsidRPr="00465E77">
              <w:rPr>
                <w:rFonts w:ascii="Times New Roman" w:hAnsi="Times New Roman" w:cs="Times New Roman"/>
                <w:b/>
                <w:bCs/>
                <w:sz w:val="28"/>
                <w:szCs w:val="28"/>
              </w:rPr>
              <w:t>Оцінка доступності діагностики гепатитів</w:t>
            </w:r>
          </w:p>
        </w:tc>
        <w:tc>
          <w:tcPr>
            <w:tcW w:w="1499" w:type="pct"/>
            <w:hideMark/>
          </w:tcPr>
          <w:p w14:paraId="0322C024" w14:textId="77777777" w:rsidR="002831A0" w:rsidRPr="00465E77" w:rsidRDefault="002831A0" w:rsidP="00B91DA3">
            <w:pPr>
              <w:widowControl w:val="0"/>
              <w:jc w:val="center"/>
              <w:rPr>
                <w:rFonts w:ascii="Times New Roman" w:hAnsi="Times New Roman" w:cs="Times New Roman"/>
                <w:b/>
                <w:bCs/>
                <w:sz w:val="28"/>
                <w:szCs w:val="28"/>
              </w:rPr>
            </w:pPr>
            <w:r w:rsidRPr="00465E77">
              <w:rPr>
                <w:rFonts w:ascii="Times New Roman" w:hAnsi="Times New Roman" w:cs="Times New Roman"/>
                <w:b/>
                <w:bCs/>
                <w:sz w:val="28"/>
                <w:szCs w:val="28"/>
              </w:rPr>
              <w:t>Кількість респондентів</w:t>
            </w:r>
          </w:p>
        </w:tc>
        <w:tc>
          <w:tcPr>
            <w:tcW w:w="884" w:type="pct"/>
            <w:hideMark/>
          </w:tcPr>
          <w:p w14:paraId="6731CAD7" w14:textId="77777777" w:rsidR="002831A0" w:rsidRPr="00465E77" w:rsidRDefault="002831A0" w:rsidP="00B91DA3">
            <w:pPr>
              <w:widowControl w:val="0"/>
              <w:jc w:val="center"/>
              <w:rPr>
                <w:rFonts w:ascii="Times New Roman" w:hAnsi="Times New Roman" w:cs="Times New Roman"/>
                <w:b/>
                <w:bCs/>
                <w:sz w:val="28"/>
                <w:szCs w:val="28"/>
              </w:rPr>
            </w:pPr>
            <w:r w:rsidRPr="00465E77">
              <w:rPr>
                <w:rFonts w:ascii="Times New Roman" w:hAnsi="Times New Roman" w:cs="Times New Roman"/>
                <w:b/>
                <w:bCs/>
                <w:sz w:val="28"/>
                <w:szCs w:val="28"/>
              </w:rPr>
              <w:t>Відсоток (%)</w:t>
            </w:r>
          </w:p>
        </w:tc>
      </w:tr>
      <w:tr w:rsidR="002831A0" w:rsidRPr="00465E77" w14:paraId="61BE7CBA" w14:textId="77777777" w:rsidTr="006F402C">
        <w:trPr>
          <w:trHeight w:val="20"/>
        </w:trPr>
        <w:tc>
          <w:tcPr>
            <w:tcW w:w="2617" w:type="pct"/>
            <w:hideMark/>
          </w:tcPr>
          <w:p w14:paraId="2C74CF61" w14:textId="77777777" w:rsidR="002831A0" w:rsidRPr="00465E77" w:rsidRDefault="002831A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Повністю доступна</w:t>
            </w:r>
          </w:p>
        </w:tc>
        <w:tc>
          <w:tcPr>
            <w:tcW w:w="1499" w:type="pct"/>
            <w:vAlign w:val="center"/>
            <w:hideMark/>
          </w:tcPr>
          <w:p w14:paraId="184489A4"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46</w:t>
            </w:r>
          </w:p>
        </w:tc>
        <w:tc>
          <w:tcPr>
            <w:tcW w:w="884" w:type="pct"/>
            <w:vAlign w:val="center"/>
            <w:hideMark/>
          </w:tcPr>
          <w:p w14:paraId="18612469"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41,07</w:t>
            </w:r>
          </w:p>
        </w:tc>
      </w:tr>
      <w:tr w:rsidR="002831A0" w:rsidRPr="00465E77" w14:paraId="5D65568F" w14:textId="77777777" w:rsidTr="006F402C">
        <w:trPr>
          <w:trHeight w:val="20"/>
        </w:trPr>
        <w:tc>
          <w:tcPr>
            <w:tcW w:w="2617" w:type="pct"/>
            <w:hideMark/>
          </w:tcPr>
          <w:p w14:paraId="63C3C854" w14:textId="77777777" w:rsidR="002831A0" w:rsidRPr="00465E77" w:rsidRDefault="002831A0" w:rsidP="00B91DA3">
            <w:pPr>
              <w:widowControl w:val="0"/>
              <w:rPr>
                <w:rFonts w:ascii="Times New Roman" w:hAnsi="Times New Roman" w:cs="Times New Roman"/>
                <w:sz w:val="28"/>
                <w:szCs w:val="28"/>
              </w:rPr>
            </w:pPr>
            <w:r w:rsidRPr="00465E77">
              <w:rPr>
                <w:rFonts w:ascii="Times New Roman" w:hAnsi="Times New Roman" w:cs="Times New Roman"/>
                <w:sz w:val="28"/>
                <w:szCs w:val="28"/>
              </w:rPr>
              <w:t>Частково доступна</w:t>
            </w:r>
          </w:p>
        </w:tc>
        <w:tc>
          <w:tcPr>
            <w:tcW w:w="1499" w:type="pct"/>
            <w:vAlign w:val="center"/>
            <w:hideMark/>
          </w:tcPr>
          <w:p w14:paraId="68E939C5"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47</w:t>
            </w:r>
          </w:p>
        </w:tc>
        <w:tc>
          <w:tcPr>
            <w:tcW w:w="884" w:type="pct"/>
            <w:vAlign w:val="center"/>
            <w:hideMark/>
          </w:tcPr>
          <w:p w14:paraId="565A330D"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41,96</w:t>
            </w:r>
          </w:p>
        </w:tc>
      </w:tr>
      <w:tr w:rsidR="002831A0" w:rsidRPr="00465E77" w14:paraId="67CE1E05" w14:textId="77777777" w:rsidTr="006F402C">
        <w:trPr>
          <w:trHeight w:val="20"/>
        </w:trPr>
        <w:tc>
          <w:tcPr>
            <w:tcW w:w="2617" w:type="pct"/>
            <w:hideMark/>
          </w:tcPr>
          <w:p w14:paraId="13B687D0" w14:textId="77777777" w:rsidR="002831A0" w:rsidRPr="00465E77" w:rsidRDefault="002831A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Недоступна</w:t>
            </w:r>
          </w:p>
        </w:tc>
        <w:tc>
          <w:tcPr>
            <w:tcW w:w="1499" w:type="pct"/>
            <w:vAlign w:val="center"/>
            <w:hideMark/>
          </w:tcPr>
          <w:p w14:paraId="5C850490"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17</w:t>
            </w:r>
          </w:p>
        </w:tc>
        <w:tc>
          <w:tcPr>
            <w:tcW w:w="884" w:type="pct"/>
            <w:vAlign w:val="center"/>
            <w:hideMark/>
          </w:tcPr>
          <w:p w14:paraId="760CE585"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15,18</w:t>
            </w:r>
          </w:p>
        </w:tc>
      </w:tr>
      <w:tr w:rsidR="002831A0" w:rsidRPr="00465E77" w14:paraId="78260A19" w14:textId="77777777" w:rsidTr="006F402C">
        <w:trPr>
          <w:trHeight w:val="20"/>
        </w:trPr>
        <w:tc>
          <w:tcPr>
            <w:tcW w:w="2617" w:type="pct"/>
            <w:hideMark/>
          </w:tcPr>
          <w:p w14:paraId="696285A6" w14:textId="77777777" w:rsidR="002831A0" w:rsidRPr="00465E77" w:rsidRDefault="002831A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Не знаю</w:t>
            </w:r>
          </w:p>
        </w:tc>
        <w:tc>
          <w:tcPr>
            <w:tcW w:w="1499" w:type="pct"/>
            <w:vAlign w:val="center"/>
            <w:hideMark/>
          </w:tcPr>
          <w:p w14:paraId="03AE175C"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2</w:t>
            </w:r>
          </w:p>
        </w:tc>
        <w:tc>
          <w:tcPr>
            <w:tcW w:w="884" w:type="pct"/>
            <w:vAlign w:val="center"/>
            <w:hideMark/>
          </w:tcPr>
          <w:p w14:paraId="48C2E708"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1,79</w:t>
            </w:r>
          </w:p>
        </w:tc>
      </w:tr>
    </w:tbl>
    <w:p w14:paraId="665E6C5F" w14:textId="77777777" w:rsidR="006F402C" w:rsidRPr="00465E77" w:rsidRDefault="006F402C" w:rsidP="00B91DA3">
      <w:pPr>
        <w:widowControl w:val="0"/>
        <w:spacing w:after="0" w:line="360" w:lineRule="auto"/>
        <w:ind w:firstLine="709"/>
        <w:jc w:val="both"/>
        <w:rPr>
          <w:rFonts w:ascii="Times New Roman" w:eastAsia="Times New Roman" w:hAnsi="Times New Roman" w:cs="Times New Roman"/>
          <w:b/>
          <w:bCs/>
          <w:sz w:val="28"/>
          <w:szCs w:val="28"/>
          <w:lang w:eastAsia="uk-UA"/>
        </w:rPr>
      </w:pPr>
    </w:p>
    <w:p w14:paraId="4F706C20" w14:textId="77777777" w:rsidR="009F2FF3" w:rsidRPr="00465E77" w:rsidRDefault="009F2FF3" w:rsidP="00B91DA3">
      <w:pPr>
        <w:pStyle w:val="a3"/>
        <w:widowControl w:val="0"/>
        <w:spacing w:before="0" w:beforeAutospacing="0" w:after="0" w:afterAutospacing="0" w:line="360" w:lineRule="auto"/>
        <w:ind w:firstLine="709"/>
        <w:jc w:val="both"/>
        <w:rPr>
          <w:sz w:val="28"/>
          <w:szCs w:val="28"/>
        </w:rPr>
      </w:pPr>
      <w:r w:rsidRPr="00465E77">
        <w:rPr>
          <w:sz w:val="28"/>
          <w:szCs w:val="28"/>
        </w:rPr>
        <w:t xml:space="preserve">Таблиця </w:t>
      </w:r>
      <w:r w:rsidR="00F2628E">
        <w:rPr>
          <w:sz w:val="28"/>
          <w:szCs w:val="28"/>
        </w:rPr>
        <w:t>3</w:t>
      </w:r>
      <w:r w:rsidRPr="00465E77">
        <w:rPr>
          <w:sz w:val="28"/>
          <w:szCs w:val="28"/>
        </w:rPr>
        <w:t xml:space="preserve">.5 демонструє, що більшість респондентів мають неоднозначну оцінку доступності діагностики гепатитів. Так, </w:t>
      </w:r>
      <w:r w:rsidRPr="00465E77">
        <w:rPr>
          <w:bCs/>
          <w:sz w:val="28"/>
          <w:szCs w:val="28"/>
        </w:rPr>
        <w:t>41,96</w:t>
      </w:r>
      <w:r w:rsidR="00680E42">
        <w:rPr>
          <w:bCs/>
          <w:sz w:val="28"/>
          <w:szCs w:val="28"/>
        </w:rPr>
        <w:t xml:space="preserve"> </w:t>
      </w:r>
      <w:r w:rsidRPr="00465E77">
        <w:rPr>
          <w:bCs/>
          <w:sz w:val="28"/>
          <w:szCs w:val="28"/>
        </w:rPr>
        <w:t>%</w:t>
      </w:r>
      <w:r w:rsidRPr="00465E77">
        <w:rPr>
          <w:sz w:val="28"/>
          <w:szCs w:val="28"/>
        </w:rPr>
        <w:t xml:space="preserve"> вважають діагностику лише частково доступною, що може свідчити про такі проблеми: нерівномірний розподіл медичних закладів, обмежений графік роботи лабораторій, відсутність необхідного обладнання чи спеціалістів, або ж високі витрати на діагностичні послуги.</w:t>
      </w:r>
    </w:p>
    <w:p w14:paraId="26F0EBE2" w14:textId="77777777" w:rsidR="009F2FF3" w:rsidRPr="00465E77" w:rsidRDefault="009F2FF3" w:rsidP="00B91DA3">
      <w:pPr>
        <w:pStyle w:val="a3"/>
        <w:widowControl w:val="0"/>
        <w:spacing w:before="0" w:beforeAutospacing="0" w:after="0" w:afterAutospacing="0" w:line="360" w:lineRule="auto"/>
        <w:ind w:firstLine="709"/>
        <w:jc w:val="both"/>
        <w:rPr>
          <w:sz w:val="28"/>
          <w:szCs w:val="28"/>
        </w:rPr>
      </w:pPr>
      <w:r w:rsidRPr="00465E77">
        <w:rPr>
          <w:sz w:val="28"/>
          <w:szCs w:val="28"/>
        </w:rPr>
        <w:t xml:space="preserve">Ще </w:t>
      </w:r>
      <w:r w:rsidRPr="00465E77">
        <w:rPr>
          <w:bCs/>
          <w:sz w:val="28"/>
          <w:szCs w:val="28"/>
        </w:rPr>
        <w:t>15,18</w:t>
      </w:r>
      <w:r w:rsidR="00680E42">
        <w:rPr>
          <w:bCs/>
          <w:sz w:val="28"/>
          <w:szCs w:val="28"/>
        </w:rPr>
        <w:t xml:space="preserve"> </w:t>
      </w:r>
      <w:r w:rsidRPr="00465E77">
        <w:rPr>
          <w:bCs/>
          <w:sz w:val="28"/>
          <w:szCs w:val="28"/>
        </w:rPr>
        <w:t>%</w:t>
      </w:r>
      <w:r w:rsidRPr="00465E77">
        <w:rPr>
          <w:sz w:val="28"/>
          <w:szCs w:val="28"/>
        </w:rPr>
        <w:t xml:space="preserve"> респондентів вказали на повну недоступність діагностики. Це тривожний показник, який може бути зумовлений відсутністю медичних закладів у віддалених населених пунктах, низьким рівнем обізнаності населення про місця та можливості діагностики, а також фінансовими бар’єрами для окремих соціальних груп.</w:t>
      </w:r>
    </w:p>
    <w:p w14:paraId="0395F1EE" w14:textId="77777777" w:rsidR="009F2FF3" w:rsidRPr="00465E77" w:rsidRDefault="009F2FF3" w:rsidP="00B91DA3">
      <w:pPr>
        <w:pStyle w:val="a3"/>
        <w:widowControl w:val="0"/>
        <w:spacing w:before="0" w:beforeAutospacing="0" w:after="0" w:afterAutospacing="0" w:line="360" w:lineRule="auto"/>
        <w:ind w:firstLine="709"/>
        <w:jc w:val="both"/>
        <w:rPr>
          <w:sz w:val="28"/>
          <w:szCs w:val="28"/>
        </w:rPr>
      </w:pPr>
      <w:r w:rsidRPr="00465E77">
        <w:rPr>
          <w:sz w:val="28"/>
          <w:szCs w:val="28"/>
        </w:rPr>
        <w:t xml:space="preserve">Водночас, лише </w:t>
      </w:r>
      <w:r w:rsidRPr="00465E77">
        <w:rPr>
          <w:bCs/>
          <w:sz w:val="28"/>
          <w:szCs w:val="28"/>
        </w:rPr>
        <w:t>41,07</w:t>
      </w:r>
      <w:r w:rsidR="00334C23">
        <w:rPr>
          <w:bCs/>
          <w:sz w:val="28"/>
          <w:szCs w:val="28"/>
        </w:rPr>
        <w:t xml:space="preserve"> </w:t>
      </w:r>
      <w:r w:rsidRPr="00465E77">
        <w:rPr>
          <w:bCs/>
          <w:sz w:val="28"/>
          <w:szCs w:val="28"/>
        </w:rPr>
        <w:t>%</w:t>
      </w:r>
      <w:r w:rsidRPr="00465E77">
        <w:rPr>
          <w:sz w:val="28"/>
          <w:szCs w:val="28"/>
        </w:rPr>
        <w:t xml:space="preserve"> респондентів вважають діагностику повністю доступною, що демонструє обмеженість поточної системи медичних послуг у забезпеченні широкого доступу до якісної діагностики гепатитів. Це може бути результатом успішного функціонування приватних лабораторій чи окремих державних програм, але недостатньої їхньої інтеграції в загальнодержавну систему охорони здоров’я.</w:t>
      </w:r>
    </w:p>
    <w:p w14:paraId="2A6EED1C" w14:textId="3D2DF623" w:rsidR="009F2FF3" w:rsidRDefault="009F2FF3" w:rsidP="00B91DA3">
      <w:pPr>
        <w:pStyle w:val="a3"/>
        <w:widowControl w:val="0"/>
        <w:spacing w:before="0" w:beforeAutospacing="0" w:after="0" w:afterAutospacing="0" w:line="360" w:lineRule="auto"/>
        <w:ind w:firstLine="709"/>
        <w:jc w:val="both"/>
        <w:rPr>
          <w:sz w:val="28"/>
          <w:szCs w:val="28"/>
        </w:rPr>
      </w:pPr>
      <w:r w:rsidRPr="00465E77">
        <w:rPr>
          <w:sz w:val="28"/>
          <w:szCs w:val="28"/>
        </w:rPr>
        <w:t>До того ж, невелика частка респондентів (</w:t>
      </w:r>
      <w:r w:rsidRPr="00465E77">
        <w:rPr>
          <w:bCs/>
          <w:sz w:val="28"/>
          <w:szCs w:val="28"/>
        </w:rPr>
        <w:t>1,79</w:t>
      </w:r>
      <w:r w:rsidR="0061171C">
        <w:rPr>
          <w:bCs/>
          <w:sz w:val="28"/>
          <w:szCs w:val="28"/>
        </w:rPr>
        <w:t xml:space="preserve"> </w:t>
      </w:r>
      <w:r w:rsidRPr="00465E77">
        <w:rPr>
          <w:bCs/>
          <w:sz w:val="28"/>
          <w:szCs w:val="28"/>
        </w:rPr>
        <w:t>%</w:t>
      </w:r>
      <w:r w:rsidRPr="00465E77">
        <w:rPr>
          <w:sz w:val="28"/>
          <w:szCs w:val="28"/>
        </w:rPr>
        <w:t>) заявила, що не має інформації про доступність діагностики, що свідчить про відсутність належної інформаційної кампанії.</w:t>
      </w:r>
    </w:p>
    <w:p w14:paraId="23888549" w14:textId="77777777" w:rsidR="00B91DA3" w:rsidRPr="00465E77" w:rsidRDefault="00B91DA3" w:rsidP="00B91DA3">
      <w:pPr>
        <w:pStyle w:val="a3"/>
        <w:widowControl w:val="0"/>
        <w:spacing w:before="0" w:beforeAutospacing="0" w:after="0" w:afterAutospacing="0" w:line="360" w:lineRule="auto"/>
        <w:ind w:firstLine="709"/>
        <w:jc w:val="both"/>
        <w:rPr>
          <w:sz w:val="28"/>
          <w:szCs w:val="28"/>
        </w:rPr>
      </w:pPr>
      <w:r w:rsidRPr="00465E77">
        <w:rPr>
          <w:sz w:val="28"/>
          <w:szCs w:val="28"/>
        </w:rPr>
        <w:t xml:space="preserve">Дані таблиці </w:t>
      </w:r>
      <w:r>
        <w:rPr>
          <w:sz w:val="28"/>
          <w:szCs w:val="28"/>
        </w:rPr>
        <w:t>3</w:t>
      </w:r>
      <w:r w:rsidRPr="00465E77">
        <w:rPr>
          <w:sz w:val="28"/>
          <w:szCs w:val="28"/>
        </w:rPr>
        <w:t xml:space="preserve">.6 свідчать про загальну недостатність знань про вірусні гепатити серед населення. Хоча </w:t>
      </w:r>
      <w:r w:rsidRPr="00465E77">
        <w:rPr>
          <w:bCs/>
          <w:sz w:val="28"/>
          <w:szCs w:val="28"/>
        </w:rPr>
        <w:t>70,54</w:t>
      </w:r>
      <w:r>
        <w:rPr>
          <w:bCs/>
          <w:sz w:val="28"/>
          <w:szCs w:val="28"/>
        </w:rPr>
        <w:t xml:space="preserve"> </w:t>
      </w:r>
      <w:r w:rsidRPr="00465E77">
        <w:rPr>
          <w:bCs/>
          <w:sz w:val="28"/>
          <w:szCs w:val="28"/>
        </w:rPr>
        <w:t>%</w:t>
      </w:r>
      <w:r w:rsidRPr="00465E77">
        <w:rPr>
          <w:sz w:val="28"/>
          <w:szCs w:val="28"/>
        </w:rPr>
        <w:t xml:space="preserve"> респондентів оцінюють рівень обізнаності як середній, цей показник демонструє, що знання багатьох людей є </w:t>
      </w:r>
      <w:r w:rsidRPr="00465E77">
        <w:rPr>
          <w:sz w:val="28"/>
          <w:szCs w:val="28"/>
        </w:rPr>
        <w:lastRenderedPageBreak/>
        <w:t xml:space="preserve">лише базовими або фрагментарними. </w:t>
      </w:r>
    </w:p>
    <w:p w14:paraId="01683225" w14:textId="77777777" w:rsidR="002831A0" w:rsidRPr="00F2628E" w:rsidRDefault="006F402C" w:rsidP="00B91DA3">
      <w:pPr>
        <w:widowControl w:val="0"/>
        <w:spacing w:after="0" w:line="360" w:lineRule="auto"/>
        <w:ind w:firstLine="709"/>
        <w:jc w:val="center"/>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 xml:space="preserve">Таблиця </w:t>
      </w:r>
      <w:r w:rsidR="00F2628E">
        <w:rPr>
          <w:rFonts w:ascii="Times New Roman" w:eastAsia="Times New Roman" w:hAnsi="Times New Roman" w:cs="Times New Roman"/>
          <w:sz w:val="28"/>
          <w:szCs w:val="28"/>
          <w:lang w:eastAsia="uk-UA"/>
        </w:rPr>
        <w:t>3</w:t>
      </w:r>
      <w:r w:rsidRPr="00465E77">
        <w:rPr>
          <w:rFonts w:ascii="Times New Roman" w:eastAsia="Times New Roman" w:hAnsi="Times New Roman" w:cs="Times New Roman"/>
          <w:sz w:val="28"/>
          <w:szCs w:val="28"/>
          <w:lang w:eastAsia="uk-UA"/>
        </w:rPr>
        <w:t>.6</w:t>
      </w:r>
      <w:r w:rsidR="00F2628E">
        <w:rPr>
          <w:rFonts w:ascii="Times New Roman" w:eastAsia="Times New Roman" w:hAnsi="Times New Roman" w:cs="Times New Roman"/>
          <w:sz w:val="28"/>
          <w:szCs w:val="28"/>
          <w:lang w:eastAsia="uk-UA"/>
        </w:rPr>
        <w:t xml:space="preserve"> </w:t>
      </w:r>
      <w:r w:rsidR="002831A0" w:rsidRPr="00465E77">
        <w:rPr>
          <w:rFonts w:ascii="Times New Roman" w:eastAsia="Times New Roman" w:hAnsi="Times New Roman" w:cs="Times New Roman"/>
          <w:b/>
          <w:sz w:val="28"/>
          <w:szCs w:val="28"/>
          <w:lang w:eastAsia="uk-UA"/>
        </w:rPr>
        <w:t>Оцінка рівня обізнаності людей про вірусні гепатити</w:t>
      </w:r>
      <w:r w:rsidR="00C743C9">
        <w:rPr>
          <w:rFonts w:ascii="Times New Roman" w:eastAsia="Times New Roman" w:hAnsi="Times New Roman" w:cs="Times New Roman"/>
          <w:b/>
          <w:sz w:val="28"/>
          <w:szCs w:val="28"/>
          <w:lang w:eastAsia="uk-UA"/>
        </w:rPr>
        <w:t xml:space="preserve"> </w:t>
      </w:r>
      <w:r w:rsidR="00C743C9" w:rsidRPr="00C743C9">
        <w:rPr>
          <w:rFonts w:ascii="Times New Roman" w:eastAsia="Times New Roman" w:hAnsi="Times New Roman" w:cs="Times New Roman"/>
          <w:b/>
          <w:sz w:val="28"/>
          <w:szCs w:val="28"/>
          <w:lang w:eastAsia="uk-UA"/>
        </w:rPr>
        <w:t>[</w:t>
      </w:r>
      <w:r w:rsidR="00E007C1">
        <w:rPr>
          <w:rFonts w:ascii="Times New Roman" w:eastAsia="Times New Roman" w:hAnsi="Times New Roman" w:cs="Times New Roman"/>
          <w:b/>
          <w:sz w:val="28"/>
          <w:szCs w:val="28"/>
          <w:lang w:eastAsia="uk-UA"/>
        </w:rPr>
        <w:t>3, с. 44</w:t>
      </w:r>
      <w:r w:rsidR="00C743C9" w:rsidRPr="00C743C9">
        <w:rPr>
          <w:rFonts w:ascii="Times New Roman" w:eastAsia="Times New Roman" w:hAnsi="Times New Roman" w:cs="Times New Roman"/>
          <w:b/>
          <w:sz w:val="28"/>
          <w:szCs w:val="28"/>
          <w:lang w:eastAsia="uk-UA"/>
        </w:rPr>
        <w:t>]</w:t>
      </w:r>
    </w:p>
    <w:tbl>
      <w:tblPr>
        <w:tblStyle w:val="ac"/>
        <w:tblW w:w="5000" w:type="pct"/>
        <w:tblLook w:val="04A0" w:firstRow="1" w:lastRow="0" w:firstColumn="1" w:lastColumn="0" w:noHBand="0" w:noVBand="1"/>
      </w:tblPr>
      <w:tblGrid>
        <w:gridCol w:w="3366"/>
        <w:gridCol w:w="4107"/>
        <w:gridCol w:w="2381"/>
      </w:tblGrid>
      <w:tr w:rsidR="002831A0" w:rsidRPr="00465E77" w14:paraId="37E69AD4" w14:textId="77777777" w:rsidTr="006F402C">
        <w:trPr>
          <w:trHeight w:val="20"/>
        </w:trPr>
        <w:tc>
          <w:tcPr>
            <w:tcW w:w="1708" w:type="pct"/>
            <w:hideMark/>
          </w:tcPr>
          <w:p w14:paraId="15586852" w14:textId="77777777" w:rsidR="002831A0" w:rsidRPr="00465E77" w:rsidRDefault="002831A0" w:rsidP="00B91DA3">
            <w:pPr>
              <w:widowControl w:val="0"/>
              <w:jc w:val="center"/>
              <w:rPr>
                <w:rFonts w:ascii="Times New Roman" w:hAnsi="Times New Roman" w:cs="Times New Roman"/>
                <w:b/>
                <w:bCs/>
                <w:sz w:val="28"/>
                <w:szCs w:val="28"/>
              </w:rPr>
            </w:pPr>
            <w:r w:rsidRPr="00465E77">
              <w:rPr>
                <w:rFonts w:ascii="Times New Roman" w:hAnsi="Times New Roman" w:cs="Times New Roman"/>
                <w:b/>
                <w:bCs/>
                <w:sz w:val="28"/>
                <w:szCs w:val="28"/>
              </w:rPr>
              <w:t>Рівень обізнаності</w:t>
            </w:r>
          </w:p>
        </w:tc>
        <w:tc>
          <w:tcPr>
            <w:tcW w:w="2084" w:type="pct"/>
            <w:hideMark/>
          </w:tcPr>
          <w:p w14:paraId="7BA6D213" w14:textId="77777777" w:rsidR="002831A0" w:rsidRPr="00465E77" w:rsidRDefault="002831A0" w:rsidP="00B91DA3">
            <w:pPr>
              <w:widowControl w:val="0"/>
              <w:jc w:val="center"/>
              <w:rPr>
                <w:rFonts w:ascii="Times New Roman" w:hAnsi="Times New Roman" w:cs="Times New Roman"/>
                <w:b/>
                <w:bCs/>
                <w:sz w:val="28"/>
                <w:szCs w:val="28"/>
              </w:rPr>
            </w:pPr>
            <w:r w:rsidRPr="00465E77">
              <w:rPr>
                <w:rFonts w:ascii="Times New Roman" w:hAnsi="Times New Roman" w:cs="Times New Roman"/>
                <w:b/>
                <w:bCs/>
                <w:sz w:val="28"/>
                <w:szCs w:val="28"/>
              </w:rPr>
              <w:t>Кількість респондентів</w:t>
            </w:r>
          </w:p>
        </w:tc>
        <w:tc>
          <w:tcPr>
            <w:tcW w:w="1208" w:type="pct"/>
            <w:hideMark/>
          </w:tcPr>
          <w:p w14:paraId="49D628C3" w14:textId="77777777" w:rsidR="002831A0" w:rsidRPr="00465E77" w:rsidRDefault="002831A0" w:rsidP="00B91DA3">
            <w:pPr>
              <w:widowControl w:val="0"/>
              <w:jc w:val="center"/>
              <w:rPr>
                <w:rFonts w:ascii="Times New Roman" w:hAnsi="Times New Roman" w:cs="Times New Roman"/>
                <w:b/>
                <w:bCs/>
                <w:sz w:val="28"/>
                <w:szCs w:val="28"/>
              </w:rPr>
            </w:pPr>
            <w:r w:rsidRPr="00465E77">
              <w:rPr>
                <w:rFonts w:ascii="Times New Roman" w:hAnsi="Times New Roman" w:cs="Times New Roman"/>
                <w:b/>
                <w:bCs/>
                <w:sz w:val="28"/>
                <w:szCs w:val="28"/>
              </w:rPr>
              <w:t>Відсоток (%)</w:t>
            </w:r>
          </w:p>
        </w:tc>
      </w:tr>
      <w:tr w:rsidR="002831A0" w:rsidRPr="00465E77" w14:paraId="15D6477E" w14:textId="77777777" w:rsidTr="006F402C">
        <w:trPr>
          <w:trHeight w:val="20"/>
        </w:trPr>
        <w:tc>
          <w:tcPr>
            <w:tcW w:w="1708" w:type="pct"/>
            <w:hideMark/>
          </w:tcPr>
          <w:p w14:paraId="24CE96A0" w14:textId="77777777" w:rsidR="002831A0" w:rsidRPr="00465E77" w:rsidRDefault="002831A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Високий</w:t>
            </w:r>
          </w:p>
        </w:tc>
        <w:tc>
          <w:tcPr>
            <w:tcW w:w="2084" w:type="pct"/>
            <w:hideMark/>
          </w:tcPr>
          <w:p w14:paraId="24754946"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12</w:t>
            </w:r>
          </w:p>
        </w:tc>
        <w:tc>
          <w:tcPr>
            <w:tcW w:w="1208" w:type="pct"/>
            <w:hideMark/>
          </w:tcPr>
          <w:p w14:paraId="4288D167"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10,71</w:t>
            </w:r>
          </w:p>
        </w:tc>
      </w:tr>
      <w:tr w:rsidR="002831A0" w:rsidRPr="00465E77" w14:paraId="31CCA79A" w14:textId="77777777" w:rsidTr="006F402C">
        <w:trPr>
          <w:trHeight w:val="20"/>
        </w:trPr>
        <w:tc>
          <w:tcPr>
            <w:tcW w:w="1708" w:type="pct"/>
            <w:hideMark/>
          </w:tcPr>
          <w:p w14:paraId="588175E7" w14:textId="77777777" w:rsidR="002831A0" w:rsidRPr="00465E77" w:rsidRDefault="002831A0" w:rsidP="00B91DA3">
            <w:pPr>
              <w:widowControl w:val="0"/>
              <w:rPr>
                <w:rFonts w:ascii="Times New Roman" w:hAnsi="Times New Roman" w:cs="Times New Roman"/>
                <w:sz w:val="28"/>
                <w:szCs w:val="28"/>
              </w:rPr>
            </w:pPr>
            <w:r w:rsidRPr="00465E77">
              <w:rPr>
                <w:rFonts w:ascii="Times New Roman" w:hAnsi="Times New Roman" w:cs="Times New Roman"/>
                <w:sz w:val="28"/>
                <w:szCs w:val="28"/>
              </w:rPr>
              <w:t>Середній</w:t>
            </w:r>
          </w:p>
        </w:tc>
        <w:tc>
          <w:tcPr>
            <w:tcW w:w="2084" w:type="pct"/>
            <w:hideMark/>
          </w:tcPr>
          <w:p w14:paraId="7995038B"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79</w:t>
            </w:r>
          </w:p>
        </w:tc>
        <w:tc>
          <w:tcPr>
            <w:tcW w:w="1208" w:type="pct"/>
            <w:hideMark/>
          </w:tcPr>
          <w:p w14:paraId="64B5E986"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70,54</w:t>
            </w:r>
          </w:p>
        </w:tc>
      </w:tr>
      <w:tr w:rsidR="002831A0" w:rsidRPr="00465E77" w14:paraId="3334B82C" w14:textId="77777777" w:rsidTr="006F402C">
        <w:trPr>
          <w:trHeight w:val="20"/>
        </w:trPr>
        <w:tc>
          <w:tcPr>
            <w:tcW w:w="1708" w:type="pct"/>
            <w:hideMark/>
          </w:tcPr>
          <w:p w14:paraId="13468455" w14:textId="77777777" w:rsidR="002831A0" w:rsidRPr="00465E77" w:rsidRDefault="002831A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Низький</w:t>
            </w:r>
          </w:p>
        </w:tc>
        <w:tc>
          <w:tcPr>
            <w:tcW w:w="2084" w:type="pct"/>
            <w:hideMark/>
          </w:tcPr>
          <w:p w14:paraId="134F6C00"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21</w:t>
            </w:r>
          </w:p>
        </w:tc>
        <w:tc>
          <w:tcPr>
            <w:tcW w:w="1208" w:type="pct"/>
            <w:hideMark/>
          </w:tcPr>
          <w:p w14:paraId="68EEFB89"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18,75</w:t>
            </w:r>
          </w:p>
        </w:tc>
      </w:tr>
    </w:tbl>
    <w:p w14:paraId="088A3E10" w14:textId="77777777" w:rsidR="004823B4" w:rsidRDefault="004823B4" w:rsidP="00B91DA3">
      <w:pPr>
        <w:pStyle w:val="a3"/>
        <w:widowControl w:val="0"/>
        <w:spacing w:before="0" w:beforeAutospacing="0" w:after="0" w:afterAutospacing="0" w:line="360" w:lineRule="auto"/>
        <w:ind w:firstLine="709"/>
        <w:jc w:val="both"/>
        <w:rPr>
          <w:sz w:val="28"/>
          <w:szCs w:val="28"/>
        </w:rPr>
      </w:pPr>
    </w:p>
    <w:p w14:paraId="352759B5" w14:textId="77777777" w:rsidR="009F2FF3" w:rsidRPr="00465E77" w:rsidRDefault="009F2FF3" w:rsidP="00B91DA3">
      <w:pPr>
        <w:pStyle w:val="a3"/>
        <w:widowControl w:val="0"/>
        <w:spacing w:before="0" w:beforeAutospacing="0" w:after="0" w:afterAutospacing="0" w:line="360" w:lineRule="auto"/>
        <w:ind w:firstLine="709"/>
        <w:jc w:val="both"/>
        <w:rPr>
          <w:sz w:val="28"/>
          <w:szCs w:val="28"/>
        </w:rPr>
      </w:pPr>
      <w:r w:rsidRPr="00465E77">
        <w:rPr>
          <w:bCs/>
          <w:sz w:val="28"/>
          <w:szCs w:val="28"/>
        </w:rPr>
        <w:t>Варто відмітити, що 10,71</w:t>
      </w:r>
      <w:r w:rsidR="0059091D">
        <w:rPr>
          <w:bCs/>
          <w:sz w:val="28"/>
          <w:szCs w:val="28"/>
        </w:rPr>
        <w:t xml:space="preserve"> </w:t>
      </w:r>
      <w:r w:rsidRPr="00465E77">
        <w:rPr>
          <w:bCs/>
          <w:sz w:val="28"/>
          <w:szCs w:val="28"/>
        </w:rPr>
        <w:t>%</w:t>
      </w:r>
      <w:r w:rsidRPr="00465E77">
        <w:rPr>
          <w:sz w:val="28"/>
          <w:szCs w:val="28"/>
        </w:rPr>
        <w:t xml:space="preserve"> респондентів зазначили високий рівень обізнаності у своєму оточенні. Ця група, ймовірно, включає осіб, які мають безпосередній доступ до якісних інформаційних ресурсів або належать до професійних груп, пов’язаних з медициною.</w:t>
      </w:r>
    </w:p>
    <w:p w14:paraId="41A954E3" w14:textId="77777777" w:rsidR="009F2FF3" w:rsidRPr="00465E77" w:rsidRDefault="009F2FF3" w:rsidP="00B91DA3">
      <w:pPr>
        <w:pStyle w:val="a3"/>
        <w:widowControl w:val="0"/>
        <w:spacing w:before="0" w:beforeAutospacing="0" w:after="0" w:afterAutospacing="0" w:line="360" w:lineRule="auto"/>
        <w:ind w:firstLine="709"/>
        <w:jc w:val="both"/>
        <w:rPr>
          <w:sz w:val="28"/>
          <w:szCs w:val="28"/>
        </w:rPr>
      </w:pPr>
      <w:r w:rsidRPr="00465E77">
        <w:rPr>
          <w:sz w:val="28"/>
          <w:szCs w:val="28"/>
        </w:rPr>
        <w:t xml:space="preserve">Найбільш тривожним є показник у </w:t>
      </w:r>
      <w:r w:rsidRPr="00465E77">
        <w:rPr>
          <w:bCs/>
          <w:sz w:val="28"/>
          <w:szCs w:val="28"/>
        </w:rPr>
        <w:t>18,75</w:t>
      </w:r>
      <w:r w:rsidR="0059091D">
        <w:rPr>
          <w:bCs/>
          <w:sz w:val="28"/>
          <w:szCs w:val="28"/>
        </w:rPr>
        <w:t xml:space="preserve"> </w:t>
      </w:r>
      <w:r w:rsidRPr="00465E77">
        <w:rPr>
          <w:bCs/>
          <w:sz w:val="28"/>
          <w:szCs w:val="28"/>
        </w:rPr>
        <w:t>%</w:t>
      </w:r>
      <w:r w:rsidRPr="00465E77">
        <w:rPr>
          <w:sz w:val="28"/>
          <w:szCs w:val="28"/>
        </w:rPr>
        <w:t>, які вважають, що рівень обізнаності про вірусні гепатити низький. Це свідчить про значну кількість людей, які можуть бути недостатньо поінформовані про ризики зараження, способи профілактики та важливість своєчасного лікування. Така ситуація може сприяти подальшому поширенню хвороб через нехтування профілактичними заходами.</w:t>
      </w:r>
    </w:p>
    <w:p w14:paraId="182A6408" w14:textId="77777777" w:rsidR="002831A0" w:rsidRPr="00F2628E" w:rsidRDefault="00297EB7" w:rsidP="00B91DA3">
      <w:pPr>
        <w:widowControl w:val="0"/>
        <w:spacing w:after="0" w:line="360" w:lineRule="auto"/>
        <w:ind w:firstLine="709"/>
        <w:jc w:val="center"/>
        <w:rPr>
          <w:rFonts w:ascii="Times New Roman" w:eastAsia="Times New Roman" w:hAnsi="Times New Roman" w:cs="Times New Roman"/>
          <w:bCs/>
          <w:sz w:val="28"/>
          <w:szCs w:val="28"/>
          <w:lang w:eastAsia="uk-UA"/>
        </w:rPr>
      </w:pPr>
      <w:r w:rsidRPr="00465E77">
        <w:rPr>
          <w:rFonts w:ascii="Times New Roman" w:eastAsia="Times New Roman" w:hAnsi="Times New Roman" w:cs="Times New Roman"/>
          <w:bCs/>
          <w:sz w:val="28"/>
          <w:szCs w:val="28"/>
          <w:lang w:eastAsia="uk-UA"/>
        </w:rPr>
        <w:t xml:space="preserve">Таблиця </w:t>
      </w:r>
      <w:r w:rsidR="00F2628E">
        <w:rPr>
          <w:rFonts w:ascii="Times New Roman" w:eastAsia="Times New Roman" w:hAnsi="Times New Roman" w:cs="Times New Roman"/>
          <w:bCs/>
          <w:sz w:val="28"/>
          <w:szCs w:val="28"/>
          <w:lang w:eastAsia="uk-UA"/>
        </w:rPr>
        <w:t>3</w:t>
      </w:r>
      <w:r w:rsidRPr="00465E77">
        <w:rPr>
          <w:rFonts w:ascii="Times New Roman" w:eastAsia="Times New Roman" w:hAnsi="Times New Roman" w:cs="Times New Roman"/>
          <w:bCs/>
          <w:sz w:val="28"/>
          <w:szCs w:val="28"/>
          <w:lang w:eastAsia="uk-UA"/>
        </w:rPr>
        <w:t>.7</w:t>
      </w:r>
      <w:r w:rsidR="00F2628E">
        <w:rPr>
          <w:rFonts w:ascii="Times New Roman" w:eastAsia="Times New Roman" w:hAnsi="Times New Roman" w:cs="Times New Roman"/>
          <w:bCs/>
          <w:sz w:val="28"/>
          <w:szCs w:val="28"/>
          <w:lang w:eastAsia="uk-UA"/>
        </w:rPr>
        <w:t xml:space="preserve"> </w:t>
      </w:r>
      <w:r w:rsidR="002831A0" w:rsidRPr="00465E77">
        <w:rPr>
          <w:rFonts w:ascii="Times New Roman" w:eastAsia="Times New Roman" w:hAnsi="Times New Roman" w:cs="Times New Roman"/>
          <w:b/>
          <w:bCs/>
          <w:sz w:val="28"/>
          <w:szCs w:val="28"/>
          <w:lang w:eastAsia="uk-UA"/>
        </w:rPr>
        <w:t>Оцінка серйозності проблеми вірусних гепатитів для здоров'я в Волинській області</w:t>
      </w:r>
      <w:r w:rsidR="00C743C9">
        <w:rPr>
          <w:rFonts w:ascii="Times New Roman" w:eastAsia="Times New Roman" w:hAnsi="Times New Roman" w:cs="Times New Roman"/>
          <w:b/>
          <w:bCs/>
          <w:sz w:val="28"/>
          <w:szCs w:val="28"/>
          <w:lang w:eastAsia="uk-UA"/>
        </w:rPr>
        <w:t xml:space="preserve"> </w:t>
      </w:r>
      <w:r w:rsidR="00C743C9" w:rsidRPr="00C743C9">
        <w:rPr>
          <w:rFonts w:ascii="Times New Roman" w:eastAsia="Times New Roman" w:hAnsi="Times New Roman" w:cs="Times New Roman"/>
          <w:b/>
          <w:sz w:val="28"/>
          <w:szCs w:val="28"/>
          <w:lang w:eastAsia="uk-UA"/>
        </w:rPr>
        <w:t>[</w:t>
      </w:r>
      <w:r w:rsidR="00E007C1">
        <w:rPr>
          <w:rFonts w:ascii="Times New Roman" w:eastAsia="Times New Roman" w:hAnsi="Times New Roman" w:cs="Times New Roman"/>
          <w:b/>
          <w:sz w:val="28"/>
          <w:szCs w:val="28"/>
          <w:lang w:eastAsia="uk-UA"/>
        </w:rPr>
        <w:t>15</w:t>
      </w:r>
      <w:r w:rsidR="00C743C9" w:rsidRPr="00C743C9">
        <w:rPr>
          <w:rFonts w:ascii="Times New Roman" w:eastAsia="Times New Roman" w:hAnsi="Times New Roman" w:cs="Times New Roman"/>
          <w:b/>
          <w:sz w:val="28"/>
          <w:szCs w:val="28"/>
          <w:lang w:eastAsia="uk-UA"/>
        </w:rPr>
        <w:t>]</w:t>
      </w:r>
    </w:p>
    <w:tbl>
      <w:tblPr>
        <w:tblStyle w:val="ac"/>
        <w:tblW w:w="5000" w:type="pct"/>
        <w:tblLook w:val="04A0" w:firstRow="1" w:lastRow="0" w:firstColumn="1" w:lastColumn="0" w:noHBand="0" w:noVBand="1"/>
      </w:tblPr>
      <w:tblGrid>
        <w:gridCol w:w="6188"/>
        <w:gridCol w:w="2241"/>
        <w:gridCol w:w="1425"/>
      </w:tblGrid>
      <w:tr w:rsidR="002831A0" w:rsidRPr="00465E77" w14:paraId="41AF4BDD" w14:textId="77777777" w:rsidTr="00297EB7">
        <w:trPr>
          <w:trHeight w:val="20"/>
        </w:trPr>
        <w:tc>
          <w:tcPr>
            <w:tcW w:w="3140" w:type="pct"/>
            <w:hideMark/>
          </w:tcPr>
          <w:p w14:paraId="2D4C3909" w14:textId="77777777" w:rsidR="002831A0" w:rsidRPr="00465E77" w:rsidRDefault="002831A0" w:rsidP="00B91DA3">
            <w:pPr>
              <w:widowControl w:val="0"/>
              <w:jc w:val="center"/>
              <w:rPr>
                <w:rFonts w:ascii="Times New Roman" w:hAnsi="Times New Roman" w:cs="Times New Roman"/>
                <w:b/>
                <w:bCs/>
                <w:sz w:val="28"/>
                <w:szCs w:val="28"/>
              </w:rPr>
            </w:pPr>
            <w:r w:rsidRPr="00465E77">
              <w:rPr>
                <w:rFonts w:ascii="Times New Roman" w:hAnsi="Times New Roman" w:cs="Times New Roman"/>
                <w:b/>
                <w:bCs/>
                <w:sz w:val="28"/>
                <w:szCs w:val="28"/>
              </w:rPr>
              <w:t>Чи вважаєте ви, що вірусні гепатити є серйозною проблемою для здоров'я у Волинській області?</w:t>
            </w:r>
          </w:p>
        </w:tc>
        <w:tc>
          <w:tcPr>
            <w:tcW w:w="1137" w:type="pct"/>
            <w:hideMark/>
          </w:tcPr>
          <w:p w14:paraId="6034D59A" w14:textId="77777777" w:rsidR="002831A0" w:rsidRPr="00465E77" w:rsidRDefault="002831A0" w:rsidP="00B91DA3">
            <w:pPr>
              <w:widowControl w:val="0"/>
              <w:jc w:val="center"/>
              <w:rPr>
                <w:rFonts w:ascii="Times New Roman" w:hAnsi="Times New Roman" w:cs="Times New Roman"/>
                <w:b/>
                <w:bCs/>
                <w:sz w:val="28"/>
                <w:szCs w:val="28"/>
              </w:rPr>
            </w:pPr>
            <w:r w:rsidRPr="00465E77">
              <w:rPr>
                <w:rFonts w:ascii="Times New Roman" w:hAnsi="Times New Roman" w:cs="Times New Roman"/>
                <w:b/>
                <w:bCs/>
                <w:sz w:val="28"/>
                <w:szCs w:val="28"/>
              </w:rPr>
              <w:t>Кількість респондентів</w:t>
            </w:r>
          </w:p>
        </w:tc>
        <w:tc>
          <w:tcPr>
            <w:tcW w:w="723" w:type="pct"/>
            <w:hideMark/>
          </w:tcPr>
          <w:p w14:paraId="65F34BC9" w14:textId="77777777" w:rsidR="002831A0" w:rsidRPr="00465E77" w:rsidRDefault="002831A0" w:rsidP="00B91DA3">
            <w:pPr>
              <w:widowControl w:val="0"/>
              <w:jc w:val="center"/>
              <w:rPr>
                <w:rFonts w:ascii="Times New Roman" w:hAnsi="Times New Roman" w:cs="Times New Roman"/>
                <w:b/>
                <w:bCs/>
                <w:sz w:val="28"/>
                <w:szCs w:val="28"/>
              </w:rPr>
            </w:pPr>
            <w:r w:rsidRPr="00465E77">
              <w:rPr>
                <w:rFonts w:ascii="Times New Roman" w:hAnsi="Times New Roman" w:cs="Times New Roman"/>
                <w:b/>
                <w:bCs/>
                <w:sz w:val="28"/>
                <w:szCs w:val="28"/>
              </w:rPr>
              <w:t>Відсоток (%)</w:t>
            </w:r>
          </w:p>
        </w:tc>
      </w:tr>
      <w:tr w:rsidR="002831A0" w:rsidRPr="00465E77" w14:paraId="331B0CD5" w14:textId="77777777" w:rsidTr="00297EB7">
        <w:trPr>
          <w:trHeight w:val="20"/>
        </w:trPr>
        <w:tc>
          <w:tcPr>
            <w:tcW w:w="3140" w:type="pct"/>
            <w:hideMark/>
          </w:tcPr>
          <w:p w14:paraId="7CFE420F" w14:textId="77777777" w:rsidR="002831A0" w:rsidRPr="00465E77" w:rsidRDefault="002831A0" w:rsidP="00B91DA3">
            <w:pPr>
              <w:widowControl w:val="0"/>
              <w:rPr>
                <w:rFonts w:ascii="Times New Roman" w:hAnsi="Times New Roman" w:cs="Times New Roman"/>
                <w:sz w:val="28"/>
                <w:szCs w:val="28"/>
              </w:rPr>
            </w:pPr>
            <w:r w:rsidRPr="00465E77">
              <w:rPr>
                <w:rFonts w:ascii="Times New Roman" w:hAnsi="Times New Roman" w:cs="Times New Roman"/>
                <w:sz w:val="28"/>
                <w:szCs w:val="28"/>
              </w:rPr>
              <w:t>Так</w:t>
            </w:r>
          </w:p>
        </w:tc>
        <w:tc>
          <w:tcPr>
            <w:tcW w:w="1137" w:type="pct"/>
            <w:vAlign w:val="center"/>
            <w:hideMark/>
          </w:tcPr>
          <w:p w14:paraId="4139456A"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90</w:t>
            </w:r>
          </w:p>
        </w:tc>
        <w:tc>
          <w:tcPr>
            <w:tcW w:w="723" w:type="pct"/>
            <w:vAlign w:val="center"/>
            <w:hideMark/>
          </w:tcPr>
          <w:p w14:paraId="4D28D909"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80,36</w:t>
            </w:r>
          </w:p>
        </w:tc>
      </w:tr>
      <w:tr w:rsidR="002831A0" w:rsidRPr="00465E77" w14:paraId="0CBE31CF" w14:textId="77777777" w:rsidTr="00297EB7">
        <w:trPr>
          <w:trHeight w:val="20"/>
        </w:trPr>
        <w:tc>
          <w:tcPr>
            <w:tcW w:w="3140" w:type="pct"/>
            <w:hideMark/>
          </w:tcPr>
          <w:p w14:paraId="2FC803B3" w14:textId="77777777" w:rsidR="002831A0" w:rsidRPr="00465E77" w:rsidRDefault="002831A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Ні</w:t>
            </w:r>
          </w:p>
        </w:tc>
        <w:tc>
          <w:tcPr>
            <w:tcW w:w="1137" w:type="pct"/>
            <w:vAlign w:val="center"/>
            <w:hideMark/>
          </w:tcPr>
          <w:p w14:paraId="2742A5F9"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11</w:t>
            </w:r>
          </w:p>
        </w:tc>
        <w:tc>
          <w:tcPr>
            <w:tcW w:w="723" w:type="pct"/>
            <w:vAlign w:val="center"/>
            <w:hideMark/>
          </w:tcPr>
          <w:p w14:paraId="42E600EC"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9,82</w:t>
            </w:r>
          </w:p>
        </w:tc>
      </w:tr>
      <w:tr w:rsidR="002831A0" w:rsidRPr="00465E77" w14:paraId="157B0B60" w14:textId="77777777" w:rsidTr="00297EB7">
        <w:trPr>
          <w:trHeight w:val="20"/>
        </w:trPr>
        <w:tc>
          <w:tcPr>
            <w:tcW w:w="3140" w:type="pct"/>
            <w:hideMark/>
          </w:tcPr>
          <w:p w14:paraId="77897E07" w14:textId="77777777" w:rsidR="002831A0" w:rsidRPr="00465E77" w:rsidRDefault="002831A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Не знаю</w:t>
            </w:r>
          </w:p>
        </w:tc>
        <w:tc>
          <w:tcPr>
            <w:tcW w:w="1137" w:type="pct"/>
            <w:vAlign w:val="center"/>
            <w:hideMark/>
          </w:tcPr>
          <w:p w14:paraId="70B4DCB5"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11</w:t>
            </w:r>
          </w:p>
        </w:tc>
        <w:tc>
          <w:tcPr>
            <w:tcW w:w="723" w:type="pct"/>
            <w:vAlign w:val="center"/>
            <w:hideMark/>
          </w:tcPr>
          <w:p w14:paraId="658409DB" w14:textId="77777777" w:rsidR="002831A0" w:rsidRPr="00465E77" w:rsidRDefault="002831A0" w:rsidP="00B91DA3">
            <w:pPr>
              <w:widowControl w:val="0"/>
              <w:jc w:val="center"/>
              <w:rPr>
                <w:rFonts w:ascii="Times New Roman" w:hAnsi="Times New Roman" w:cs="Times New Roman"/>
                <w:sz w:val="28"/>
                <w:szCs w:val="28"/>
              </w:rPr>
            </w:pPr>
            <w:r w:rsidRPr="00465E77">
              <w:rPr>
                <w:rFonts w:ascii="Times New Roman" w:hAnsi="Times New Roman" w:cs="Times New Roman"/>
                <w:sz w:val="28"/>
                <w:szCs w:val="28"/>
              </w:rPr>
              <w:t>9,82</w:t>
            </w:r>
          </w:p>
        </w:tc>
      </w:tr>
    </w:tbl>
    <w:p w14:paraId="2C701C2C" w14:textId="77777777" w:rsidR="00297EB7" w:rsidRPr="00465E77" w:rsidRDefault="00297EB7" w:rsidP="00B91DA3">
      <w:pPr>
        <w:widowControl w:val="0"/>
        <w:spacing w:after="0" w:line="360" w:lineRule="auto"/>
        <w:ind w:firstLine="709"/>
        <w:jc w:val="both"/>
        <w:rPr>
          <w:rFonts w:ascii="Times New Roman" w:eastAsia="Times New Roman" w:hAnsi="Times New Roman" w:cs="Times New Roman"/>
          <w:b/>
          <w:bCs/>
          <w:sz w:val="28"/>
          <w:szCs w:val="28"/>
          <w:lang w:eastAsia="uk-UA"/>
        </w:rPr>
      </w:pPr>
    </w:p>
    <w:p w14:paraId="63F58399" w14:textId="77777777" w:rsidR="009F2FF3" w:rsidRPr="00465E77" w:rsidRDefault="009F2FF3" w:rsidP="00B91DA3">
      <w:pPr>
        <w:pStyle w:val="a3"/>
        <w:widowControl w:val="0"/>
        <w:spacing w:before="0" w:beforeAutospacing="0" w:after="0" w:afterAutospacing="0" w:line="360" w:lineRule="auto"/>
        <w:ind w:firstLine="709"/>
        <w:jc w:val="both"/>
        <w:rPr>
          <w:sz w:val="28"/>
          <w:szCs w:val="28"/>
        </w:rPr>
      </w:pPr>
      <w:r w:rsidRPr="00465E77">
        <w:rPr>
          <w:sz w:val="28"/>
          <w:szCs w:val="28"/>
        </w:rPr>
        <w:t xml:space="preserve">Дані таблиці </w:t>
      </w:r>
      <w:r w:rsidR="00F2628E">
        <w:rPr>
          <w:sz w:val="28"/>
          <w:szCs w:val="28"/>
        </w:rPr>
        <w:t>3</w:t>
      </w:r>
      <w:r w:rsidRPr="00465E77">
        <w:rPr>
          <w:sz w:val="28"/>
          <w:szCs w:val="28"/>
        </w:rPr>
        <w:t xml:space="preserve">.7 свідчать про те, що </w:t>
      </w:r>
      <w:r w:rsidRPr="00465E77">
        <w:rPr>
          <w:bCs/>
          <w:sz w:val="28"/>
          <w:szCs w:val="28"/>
        </w:rPr>
        <w:t>80,36</w:t>
      </w:r>
      <w:r w:rsidR="0059091D">
        <w:rPr>
          <w:bCs/>
          <w:sz w:val="28"/>
          <w:szCs w:val="28"/>
        </w:rPr>
        <w:t xml:space="preserve"> </w:t>
      </w:r>
      <w:r w:rsidRPr="00465E77">
        <w:rPr>
          <w:bCs/>
          <w:sz w:val="28"/>
          <w:szCs w:val="28"/>
        </w:rPr>
        <w:t>%</w:t>
      </w:r>
      <w:r w:rsidRPr="00465E77">
        <w:rPr>
          <w:sz w:val="28"/>
          <w:szCs w:val="28"/>
        </w:rPr>
        <w:t xml:space="preserve"> респондентів визнають вірусні гепатити серйозною проблемою для здоров'я у Волинській області. Такий високий відсоток підтверджує наявність усвідомлення важливості цієї проблеми серед населення. Цей результат відображає загальне розуміння того, що вірусні гепатити можуть значно вплинути на здоров'я людей, викликати серйозні захворювання та навіть призводити до смертельних наслідків, якщо їх </w:t>
      </w:r>
      <w:r w:rsidRPr="00465E77">
        <w:rPr>
          <w:sz w:val="28"/>
          <w:szCs w:val="28"/>
        </w:rPr>
        <w:lastRenderedPageBreak/>
        <w:t>не діагностувати та не лікувати вчасно. Враховуючи це, проблема вірусних гепатитів потребує особливої уваги з боку медичних, соціальних та освітніх інститутів.</w:t>
      </w:r>
    </w:p>
    <w:p w14:paraId="5CC66696" w14:textId="77777777" w:rsidR="009F2FF3" w:rsidRPr="00465E77" w:rsidRDefault="009F2FF3" w:rsidP="00B91DA3">
      <w:pPr>
        <w:pStyle w:val="a3"/>
        <w:widowControl w:val="0"/>
        <w:spacing w:before="0" w:beforeAutospacing="0" w:after="0" w:afterAutospacing="0" w:line="360" w:lineRule="auto"/>
        <w:ind w:firstLine="709"/>
        <w:jc w:val="both"/>
        <w:rPr>
          <w:sz w:val="28"/>
          <w:szCs w:val="28"/>
        </w:rPr>
      </w:pPr>
      <w:r w:rsidRPr="00465E77">
        <w:rPr>
          <w:bCs/>
          <w:sz w:val="28"/>
          <w:szCs w:val="28"/>
        </w:rPr>
        <w:t>Слід зауважити, що 9,82</w:t>
      </w:r>
      <w:r w:rsidR="0059091D">
        <w:rPr>
          <w:bCs/>
          <w:sz w:val="28"/>
          <w:szCs w:val="28"/>
        </w:rPr>
        <w:t xml:space="preserve"> </w:t>
      </w:r>
      <w:r w:rsidRPr="00465E77">
        <w:rPr>
          <w:bCs/>
          <w:sz w:val="28"/>
          <w:szCs w:val="28"/>
        </w:rPr>
        <w:t>%</w:t>
      </w:r>
      <w:r w:rsidRPr="00465E77">
        <w:rPr>
          <w:sz w:val="28"/>
          <w:szCs w:val="28"/>
        </w:rPr>
        <w:t xml:space="preserve"> респондентів вважають, що вірусні гепатити не є серйозною проблемою для здоров'я. </w:t>
      </w:r>
      <w:r w:rsidR="005D4B83" w:rsidRPr="00465E77">
        <w:rPr>
          <w:sz w:val="28"/>
          <w:szCs w:val="28"/>
        </w:rPr>
        <w:t>Вважаємо, що це свідчить</w:t>
      </w:r>
      <w:r w:rsidRPr="00465E77">
        <w:rPr>
          <w:sz w:val="28"/>
          <w:szCs w:val="28"/>
        </w:rPr>
        <w:t xml:space="preserve"> про недостатнє усвідомлення небезпеки або нехтування цією проблемою, що є характерним для осіб, які не мають прямого контакту з інфікованими людьми або не стикаються з симптомами захворювання. Такий показник підкреслює необхідність додаткової інформаційної роботи для зміни ставлення до вірусних гепатитів серед цієї групи населення.</w:t>
      </w:r>
    </w:p>
    <w:p w14:paraId="425A78CF" w14:textId="77777777" w:rsidR="009F2FF3" w:rsidRPr="00465E77" w:rsidRDefault="009F2FF3" w:rsidP="00B91DA3">
      <w:pPr>
        <w:pStyle w:val="a3"/>
        <w:widowControl w:val="0"/>
        <w:spacing w:before="0" w:beforeAutospacing="0" w:after="0" w:afterAutospacing="0" w:line="360" w:lineRule="auto"/>
        <w:ind w:firstLine="709"/>
        <w:jc w:val="both"/>
        <w:rPr>
          <w:sz w:val="28"/>
          <w:szCs w:val="28"/>
        </w:rPr>
      </w:pPr>
      <w:r w:rsidRPr="00465E77">
        <w:rPr>
          <w:sz w:val="28"/>
          <w:szCs w:val="28"/>
        </w:rPr>
        <w:t xml:space="preserve">Ще </w:t>
      </w:r>
      <w:r w:rsidRPr="00465E77">
        <w:rPr>
          <w:bCs/>
          <w:sz w:val="28"/>
          <w:szCs w:val="28"/>
        </w:rPr>
        <w:t>9,82</w:t>
      </w:r>
      <w:r w:rsidR="0059091D">
        <w:rPr>
          <w:bCs/>
          <w:sz w:val="28"/>
          <w:szCs w:val="28"/>
        </w:rPr>
        <w:t xml:space="preserve"> </w:t>
      </w:r>
      <w:r w:rsidRPr="00465E77">
        <w:rPr>
          <w:bCs/>
          <w:sz w:val="28"/>
          <w:szCs w:val="28"/>
        </w:rPr>
        <w:t>%</w:t>
      </w:r>
      <w:r w:rsidRPr="00465E77">
        <w:rPr>
          <w:sz w:val="28"/>
          <w:szCs w:val="28"/>
        </w:rPr>
        <w:t xml:space="preserve"> респондентів зазначили, що не знають, чи є вірусні гепатити серйозною проблемою для здоров'я в області. Такі дані свідчать про відсутність чіткої інформації або недостатню обізнаність щодо ситуації з гепатитами на місцевому рівні. В свою чергу, </w:t>
      </w:r>
      <w:r w:rsidR="005D4B83" w:rsidRPr="00465E77">
        <w:rPr>
          <w:sz w:val="28"/>
          <w:szCs w:val="28"/>
        </w:rPr>
        <w:t>окреслена</w:t>
      </w:r>
      <w:r w:rsidRPr="00465E77">
        <w:rPr>
          <w:sz w:val="28"/>
          <w:szCs w:val="28"/>
        </w:rPr>
        <w:t xml:space="preserve"> невизначеність може бути пов'язана з відсутністю актуальних даних про поширення захворювання або відсутністю доступу до відповідної інформації.</w:t>
      </w:r>
    </w:p>
    <w:p w14:paraId="23D981C1" w14:textId="77777777" w:rsidR="002831A0" w:rsidRPr="00465E77" w:rsidRDefault="002831A0" w:rsidP="00B91DA3">
      <w:pPr>
        <w:pStyle w:val="a3"/>
        <w:widowControl w:val="0"/>
        <w:spacing w:before="0" w:beforeAutospacing="0" w:after="0" w:afterAutospacing="0" w:line="360" w:lineRule="auto"/>
        <w:ind w:firstLine="709"/>
        <w:jc w:val="both"/>
        <w:rPr>
          <w:sz w:val="28"/>
          <w:szCs w:val="28"/>
        </w:rPr>
      </w:pPr>
      <w:r w:rsidRPr="00465E77">
        <w:rPr>
          <w:sz w:val="28"/>
          <w:szCs w:val="28"/>
        </w:rPr>
        <w:t>Результати анкетування серед населення Волинської області показують, що більшість респондентів мають основні знання про вірусні гепатити, зокрема гепатит A та B. Однак знання про менш відомі типи вірусних гепатитів, як гепатит D та E, значно обмежені. Значна частина населення не проходить регулярні медичні обстеження, що підвищує ризик пізнього виявлення захворювання. Важливо, що респонденти оцінюють доступність діагностики та інформаційних кампаній як середню, що свідчить про необхідність поліпшення інфраструктури та освітніх заходів.</w:t>
      </w:r>
    </w:p>
    <w:p w14:paraId="6A5399CF" w14:textId="77777777" w:rsidR="00E007C1" w:rsidRDefault="002831A0"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Для покращення ситуації необхідно спрямувати зусилля на інформування населення про всі види вірусних гепатитів, а також на забезпечення доступу до діагностики та профілактичних заходів, зокрема вакцинації та регулярних медичних перевірок</w:t>
      </w:r>
      <w:r w:rsidR="009F2FF3" w:rsidRPr="00465E77">
        <w:rPr>
          <w:rFonts w:ascii="Times New Roman" w:eastAsia="Times New Roman" w:hAnsi="Times New Roman" w:cs="Times New Roman"/>
          <w:sz w:val="28"/>
          <w:szCs w:val="28"/>
          <w:lang w:eastAsia="uk-UA"/>
        </w:rPr>
        <w:t xml:space="preserve">. </w:t>
      </w:r>
      <w:r w:rsidR="00306C9D" w:rsidRPr="00465E77">
        <w:rPr>
          <w:rFonts w:ascii="Times New Roman" w:eastAsia="Times New Roman" w:hAnsi="Times New Roman" w:cs="Times New Roman"/>
          <w:sz w:val="28"/>
          <w:szCs w:val="28"/>
          <w:lang w:eastAsia="uk-UA"/>
        </w:rPr>
        <w:t xml:space="preserve">Для проведення порівняння результатів анкетування з офіційними статистичними даними щодо захворюваності на вірусні гепатити в Волинській області, було розроблено таблицю, що відображає динаміку </w:t>
      </w:r>
      <w:r w:rsidR="00306C9D" w:rsidRPr="00465E77">
        <w:rPr>
          <w:rFonts w:ascii="Times New Roman" w:eastAsia="Times New Roman" w:hAnsi="Times New Roman" w:cs="Times New Roman"/>
          <w:sz w:val="28"/>
          <w:szCs w:val="28"/>
          <w:lang w:eastAsia="uk-UA"/>
        </w:rPr>
        <w:lastRenderedPageBreak/>
        <w:t>захворюваності, структуру захворювань та резуль</w:t>
      </w:r>
      <w:r w:rsidR="00297EB7" w:rsidRPr="00465E77">
        <w:rPr>
          <w:rFonts w:ascii="Times New Roman" w:eastAsia="Times New Roman" w:hAnsi="Times New Roman" w:cs="Times New Roman"/>
          <w:sz w:val="28"/>
          <w:szCs w:val="28"/>
          <w:lang w:eastAsia="uk-UA"/>
        </w:rPr>
        <w:t xml:space="preserve">тати опитування серед населення (табл. </w:t>
      </w:r>
      <w:r w:rsidR="00F2628E">
        <w:rPr>
          <w:rFonts w:ascii="Times New Roman" w:eastAsia="Times New Roman" w:hAnsi="Times New Roman" w:cs="Times New Roman"/>
          <w:sz w:val="28"/>
          <w:szCs w:val="28"/>
          <w:lang w:eastAsia="uk-UA"/>
        </w:rPr>
        <w:t>3</w:t>
      </w:r>
      <w:r w:rsidR="00297EB7" w:rsidRPr="00465E77">
        <w:rPr>
          <w:rFonts w:ascii="Times New Roman" w:eastAsia="Times New Roman" w:hAnsi="Times New Roman" w:cs="Times New Roman"/>
          <w:sz w:val="28"/>
          <w:szCs w:val="28"/>
          <w:lang w:eastAsia="uk-UA"/>
        </w:rPr>
        <w:t>.8).</w:t>
      </w:r>
    </w:p>
    <w:p w14:paraId="24408C18" w14:textId="77777777" w:rsidR="00297EB7" w:rsidRPr="00F2628E" w:rsidRDefault="00297EB7" w:rsidP="00B91DA3">
      <w:pPr>
        <w:widowControl w:val="0"/>
        <w:spacing w:after="0" w:line="360" w:lineRule="auto"/>
        <w:jc w:val="center"/>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 xml:space="preserve">Таблиця </w:t>
      </w:r>
      <w:r w:rsidR="00F2628E">
        <w:rPr>
          <w:rFonts w:ascii="Times New Roman" w:eastAsia="Times New Roman" w:hAnsi="Times New Roman" w:cs="Times New Roman"/>
          <w:sz w:val="28"/>
          <w:szCs w:val="28"/>
          <w:lang w:eastAsia="uk-UA"/>
        </w:rPr>
        <w:t>3</w:t>
      </w:r>
      <w:r w:rsidRPr="00465E77">
        <w:rPr>
          <w:rFonts w:ascii="Times New Roman" w:eastAsia="Times New Roman" w:hAnsi="Times New Roman" w:cs="Times New Roman"/>
          <w:sz w:val="28"/>
          <w:szCs w:val="28"/>
          <w:lang w:eastAsia="uk-UA"/>
        </w:rPr>
        <w:t>.8</w:t>
      </w:r>
      <w:r w:rsidR="00F2628E">
        <w:rPr>
          <w:rFonts w:ascii="Times New Roman" w:eastAsia="Times New Roman" w:hAnsi="Times New Roman" w:cs="Times New Roman"/>
          <w:sz w:val="28"/>
          <w:szCs w:val="28"/>
          <w:lang w:eastAsia="uk-UA"/>
        </w:rPr>
        <w:t xml:space="preserve"> </w:t>
      </w:r>
      <w:r w:rsidRPr="00465E77">
        <w:rPr>
          <w:rFonts w:ascii="Times New Roman" w:eastAsia="Times New Roman" w:hAnsi="Times New Roman" w:cs="Times New Roman"/>
          <w:b/>
          <w:sz w:val="28"/>
          <w:szCs w:val="28"/>
          <w:lang w:eastAsia="uk-UA"/>
        </w:rPr>
        <w:t>Порівняння результатів анкетування з офіційними статистичними даними щодо захворюваності на вірусні гепатити в Волинській області</w:t>
      </w:r>
      <w:r w:rsidR="00C743C9">
        <w:rPr>
          <w:rFonts w:ascii="Times New Roman" w:eastAsia="Times New Roman" w:hAnsi="Times New Roman" w:cs="Times New Roman"/>
          <w:b/>
          <w:sz w:val="28"/>
          <w:szCs w:val="28"/>
          <w:lang w:eastAsia="uk-UA"/>
        </w:rPr>
        <w:t xml:space="preserve"> </w:t>
      </w:r>
      <w:r w:rsidR="00C743C9" w:rsidRPr="00C743C9">
        <w:rPr>
          <w:rFonts w:ascii="Times New Roman" w:eastAsia="Times New Roman" w:hAnsi="Times New Roman" w:cs="Times New Roman"/>
          <w:b/>
          <w:sz w:val="28"/>
          <w:szCs w:val="28"/>
          <w:lang w:eastAsia="uk-UA"/>
        </w:rPr>
        <w:t>[</w:t>
      </w:r>
      <w:r w:rsidR="00E007C1">
        <w:rPr>
          <w:rFonts w:ascii="Times New Roman" w:eastAsia="Times New Roman" w:hAnsi="Times New Roman" w:cs="Times New Roman"/>
          <w:b/>
          <w:sz w:val="28"/>
          <w:szCs w:val="28"/>
          <w:lang w:eastAsia="uk-UA"/>
        </w:rPr>
        <w:t>14; 15</w:t>
      </w:r>
      <w:r w:rsidR="00C743C9" w:rsidRPr="00C743C9">
        <w:rPr>
          <w:rFonts w:ascii="Times New Roman" w:eastAsia="Times New Roman" w:hAnsi="Times New Roman" w:cs="Times New Roman"/>
          <w:b/>
          <w:sz w:val="28"/>
          <w:szCs w:val="28"/>
          <w:lang w:eastAsia="uk-UA"/>
        </w:rPr>
        <w:t>]</w:t>
      </w:r>
    </w:p>
    <w:tbl>
      <w:tblPr>
        <w:tblStyle w:val="ac"/>
        <w:tblW w:w="5000" w:type="pct"/>
        <w:tblLook w:val="04A0" w:firstRow="1" w:lastRow="0" w:firstColumn="1" w:lastColumn="0" w:noHBand="0" w:noVBand="1"/>
      </w:tblPr>
      <w:tblGrid>
        <w:gridCol w:w="2769"/>
        <w:gridCol w:w="3419"/>
        <w:gridCol w:w="3666"/>
      </w:tblGrid>
      <w:tr w:rsidR="00306C9D" w:rsidRPr="00465E77" w14:paraId="6D911E62" w14:textId="77777777" w:rsidTr="00297EB7">
        <w:trPr>
          <w:trHeight w:val="20"/>
        </w:trPr>
        <w:tc>
          <w:tcPr>
            <w:tcW w:w="1405" w:type="pct"/>
            <w:hideMark/>
          </w:tcPr>
          <w:p w14:paraId="5B4B2BCA" w14:textId="77777777" w:rsidR="00306C9D" w:rsidRPr="00465E77" w:rsidRDefault="00306C9D" w:rsidP="00B91DA3">
            <w:pPr>
              <w:widowControl w:val="0"/>
              <w:jc w:val="center"/>
              <w:rPr>
                <w:rFonts w:ascii="Times New Roman" w:eastAsia="Times New Roman" w:hAnsi="Times New Roman" w:cs="Times New Roman"/>
                <w:b/>
                <w:bCs/>
                <w:sz w:val="28"/>
                <w:szCs w:val="28"/>
                <w:lang w:eastAsia="uk-UA"/>
              </w:rPr>
            </w:pPr>
            <w:r w:rsidRPr="00465E77">
              <w:rPr>
                <w:rFonts w:ascii="Times New Roman" w:eastAsia="Times New Roman" w:hAnsi="Times New Roman" w:cs="Times New Roman"/>
                <w:b/>
                <w:bCs/>
                <w:sz w:val="28"/>
                <w:szCs w:val="28"/>
                <w:lang w:eastAsia="uk-UA"/>
              </w:rPr>
              <w:t>Показник</w:t>
            </w:r>
          </w:p>
        </w:tc>
        <w:tc>
          <w:tcPr>
            <w:tcW w:w="1735" w:type="pct"/>
            <w:hideMark/>
          </w:tcPr>
          <w:p w14:paraId="6DDBD1A0" w14:textId="77777777" w:rsidR="00306C9D" w:rsidRPr="00465E77" w:rsidRDefault="00306C9D" w:rsidP="00B91DA3">
            <w:pPr>
              <w:widowControl w:val="0"/>
              <w:jc w:val="center"/>
              <w:rPr>
                <w:rFonts w:ascii="Times New Roman" w:eastAsia="Times New Roman" w:hAnsi="Times New Roman" w:cs="Times New Roman"/>
                <w:b/>
                <w:bCs/>
                <w:sz w:val="28"/>
                <w:szCs w:val="28"/>
                <w:lang w:eastAsia="uk-UA"/>
              </w:rPr>
            </w:pPr>
            <w:r w:rsidRPr="00465E77">
              <w:rPr>
                <w:rFonts w:ascii="Times New Roman" w:eastAsia="Times New Roman" w:hAnsi="Times New Roman" w:cs="Times New Roman"/>
                <w:b/>
                <w:bCs/>
                <w:sz w:val="28"/>
                <w:szCs w:val="28"/>
                <w:lang w:eastAsia="uk-UA"/>
              </w:rPr>
              <w:t>Офіційна статистика (2018-2024)</w:t>
            </w:r>
          </w:p>
        </w:tc>
        <w:tc>
          <w:tcPr>
            <w:tcW w:w="1860" w:type="pct"/>
            <w:hideMark/>
          </w:tcPr>
          <w:p w14:paraId="2505E0E3" w14:textId="77777777" w:rsidR="00306C9D" w:rsidRPr="00465E77" w:rsidRDefault="00306C9D" w:rsidP="00B91DA3">
            <w:pPr>
              <w:widowControl w:val="0"/>
              <w:jc w:val="center"/>
              <w:rPr>
                <w:rFonts w:ascii="Times New Roman" w:eastAsia="Times New Roman" w:hAnsi="Times New Roman" w:cs="Times New Roman"/>
                <w:b/>
                <w:bCs/>
                <w:sz w:val="28"/>
                <w:szCs w:val="28"/>
                <w:lang w:eastAsia="uk-UA"/>
              </w:rPr>
            </w:pPr>
            <w:r w:rsidRPr="00465E77">
              <w:rPr>
                <w:rFonts w:ascii="Times New Roman" w:eastAsia="Times New Roman" w:hAnsi="Times New Roman" w:cs="Times New Roman"/>
                <w:b/>
                <w:bCs/>
                <w:sz w:val="28"/>
                <w:szCs w:val="28"/>
                <w:lang w:eastAsia="uk-UA"/>
              </w:rPr>
              <w:t>Результати анкетування (112 респондентів)</w:t>
            </w:r>
          </w:p>
        </w:tc>
      </w:tr>
      <w:tr w:rsidR="00306C9D" w:rsidRPr="00465E77" w14:paraId="3D160B0E" w14:textId="77777777" w:rsidTr="00297EB7">
        <w:trPr>
          <w:trHeight w:val="20"/>
        </w:trPr>
        <w:tc>
          <w:tcPr>
            <w:tcW w:w="1405" w:type="pct"/>
            <w:hideMark/>
          </w:tcPr>
          <w:p w14:paraId="73477F19" w14:textId="77777777" w:rsidR="00306C9D" w:rsidRPr="00516CD9" w:rsidRDefault="00306C9D" w:rsidP="00B91DA3">
            <w:pPr>
              <w:widowControl w:val="0"/>
              <w:rPr>
                <w:rFonts w:ascii="Times New Roman" w:eastAsia="Times New Roman" w:hAnsi="Times New Roman" w:cs="Times New Roman"/>
                <w:sz w:val="28"/>
                <w:szCs w:val="28"/>
                <w:lang w:eastAsia="uk-UA"/>
              </w:rPr>
            </w:pPr>
            <w:r w:rsidRPr="00516CD9">
              <w:rPr>
                <w:rFonts w:ascii="Times New Roman" w:eastAsia="Times New Roman" w:hAnsi="Times New Roman" w:cs="Times New Roman"/>
                <w:bCs/>
                <w:sz w:val="28"/>
                <w:szCs w:val="28"/>
                <w:lang w:eastAsia="uk-UA"/>
              </w:rPr>
              <w:t>Загальна кількість випадків гепатитів</w:t>
            </w:r>
          </w:p>
        </w:tc>
        <w:tc>
          <w:tcPr>
            <w:tcW w:w="1735" w:type="pct"/>
            <w:hideMark/>
          </w:tcPr>
          <w:p w14:paraId="18E3D8B2" w14:textId="77777777" w:rsidR="00306C9D" w:rsidRPr="00465E77" w:rsidRDefault="00306C9D" w:rsidP="00B91DA3">
            <w:pPr>
              <w:widowControl w:val="0"/>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1257 випадків (2018-2023)</w:t>
            </w:r>
          </w:p>
        </w:tc>
        <w:tc>
          <w:tcPr>
            <w:tcW w:w="1860" w:type="pct"/>
            <w:hideMark/>
          </w:tcPr>
          <w:p w14:paraId="77FCECD1" w14:textId="77777777" w:rsidR="00306C9D" w:rsidRPr="00465E77" w:rsidRDefault="00306C9D" w:rsidP="00B91DA3">
            <w:pPr>
              <w:widowControl w:val="0"/>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Низька обізнаність про вірусні гепатити у більшості респондентів</w:t>
            </w:r>
          </w:p>
        </w:tc>
      </w:tr>
      <w:tr w:rsidR="00306C9D" w:rsidRPr="00465E77" w14:paraId="427B40EB" w14:textId="77777777" w:rsidTr="00297EB7">
        <w:trPr>
          <w:trHeight w:val="20"/>
        </w:trPr>
        <w:tc>
          <w:tcPr>
            <w:tcW w:w="1405" w:type="pct"/>
            <w:hideMark/>
          </w:tcPr>
          <w:p w14:paraId="11B2FF1E" w14:textId="77777777" w:rsidR="00306C9D" w:rsidRPr="00516CD9" w:rsidRDefault="00306C9D" w:rsidP="00B91DA3">
            <w:pPr>
              <w:widowControl w:val="0"/>
              <w:rPr>
                <w:rFonts w:ascii="Times New Roman" w:eastAsia="Times New Roman" w:hAnsi="Times New Roman" w:cs="Times New Roman"/>
                <w:sz w:val="28"/>
                <w:szCs w:val="28"/>
                <w:lang w:eastAsia="uk-UA"/>
              </w:rPr>
            </w:pPr>
            <w:r w:rsidRPr="00516CD9">
              <w:rPr>
                <w:rFonts w:ascii="Times New Roman" w:eastAsia="Times New Roman" w:hAnsi="Times New Roman" w:cs="Times New Roman"/>
                <w:bCs/>
                <w:sz w:val="28"/>
                <w:szCs w:val="28"/>
                <w:lang w:eastAsia="uk-UA"/>
              </w:rPr>
              <w:t>Захворюваність на гепатит A</w:t>
            </w:r>
          </w:p>
        </w:tc>
        <w:tc>
          <w:tcPr>
            <w:tcW w:w="1735" w:type="pct"/>
            <w:hideMark/>
          </w:tcPr>
          <w:p w14:paraId="1AF1CC03" w14:textId="77777777" w:rsidR="00306C9D" w:rsidRPr="00465E77" w:rsidRDefault="00306C9D" w:rsidP="00B91DA3">
            <w:pPr>
              <w:widowControl w:val="0"/>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30,4</w:t>
            </w:r>
            <w:r w:rsidR="00524A1E">
              <w:rPr>
                <w:rFonts w:ascii="Times New Roman" w:eastAsia="Times New Roman" w:hAnsi="Times New Roman" w:cs="Times New Roman"/>
                <w:sz w:val="28"/>
                <w:szCs w:val="28"/>
                <w:lang w:eastAsia="uk-UA"/>
              </w:rPr>
              <w:t xml:space="preserve"> </w:t>
            </w:r>
            <w:r w:rsidRPr="00465E77">
              <w:rPr>
                <w:rFonts w:ascii="Times New Roman" w:eastAsia="Times New Roman" w:hAnsi="Times New Roman" w:cs="Times New Roman"/>
                <w:sz w:val="28"/>
                <w:szCs w:val="28"/>
                <w:lang w:eastAsia="uk-UA"/>
              </w:rPr>
              <w:t>% від загальної кількості гепатитів (2018-2023)</w:t>
            </w:r>
          </w:p>
        </w:tc>
        <w:tc>
          <w:tcPr>
            <w:tcW w:w="1860" w:type="pct"/>
            <w:hideMark/>
          </w:tcPr>
          <w:p w14:paraId="492C45B6" w14:textId="77777777" w:rsidR="00306C9D" w:rsidRPr="00465E77" w:rsidRDefault="00306C9D" w:rsidP="00B91DA3">
            <w:pPr>
              <w:widowControl w:val="0"/>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67 випадків гепатиту A на початку 2024 року, значне зростання за рік</w:t>
            </w:r>
            <w:r w:rsidR="00B05F67">
              <w:rPr>
                <w:rFonts w:ascii="Times New Roman" w:eastAsia="Times New Roman" w:hAnsi="Times New Roman" w:cs="Times New Roman"/>
                <w:sz w:val="28"/>
                <w:szCs w:val="28"/>
                <w:lang w:eastAsia="uk-UA"/>
              </w:rPr>
              <w:t xml:space="preserve"> </w:t>
            </w:r>
            <w:r w:rsidR="00192C16">
              <w:rPr>
                <w:rFonts w:ascii="Times New Roman" w:eastAsia="Times New Roman" w:hAnsi="Times New Roman" w:cs="Times New Roman"/>
                <w:sz w:val="28"/>
                <w:szCs w:val="28"/>
                <w:lang w:eastAsia="uk-UA"/>
              </w:rPr>
              <w:t xml:space="preserve">- </w:t>
            </w:r>
            <w:r w:rsidR="00200A0C">
              <w:rPr>
                <w:rFonts w:ascii="Times New Roman" w:eastAsia="Times New Roman" w:hAnsi="Times New Roman" w:cs="Times New Roman"/>
                <w:sz w:val="28"/>
                <w:szCs w:val="28"/>
                <w:lang w:eastAsia="uk-UA"/>
              </w:rPr>
              <w:t>130 випадків</w:t>
            </w:r>
          </w:p>
        </w:tc>
      </w:tr>
      <w:tr w:rsidR="00306C9D" w:rsidRPr="00465E77" w14:paraId="0C8D0B51" w14:textId="77777777" w:rsidTr="00297EB7">
        <w:trPr>
          <w:trHeight w:val="20"/>
        </w:trPr>
        <w:tc>
          <w:tcPr>
            <w:tcW w:w="1405" w:type="pct"/>
            <w:hideMark/>
          </w:tcPr>
          <w:p w14:paraId="0D763D22" w14:textId="77777777" w:rsidR="00306C9D" w:rsidRPr="00516CD9" w:rsidRDefault="00306C9D" w:rsidP="00B91DA3">
            <w:pPr>
              <w:widowControl w:val="0"/>
              <w:rPr>
                <w:rFonts w:ascii="Times New Roman" w:eastAsia="Times New Roman" w:hAnsi="Times New Roman" w:cs="Times New Roman"/>
                <w:sz w:val="28"/>
                <w:szCs w:val="28"/>
                <w:lang w:eastAsia="uk-UA"/>
              </w:rPr>
            </w:pPr>
            <w:r w:rsidRPr="00516CD9">
              <w:rPr>
                <w:rFonts w:ascii="Times New Roman" w:eastAsia="Times New Roman" w:hAnsi="Times New Roman" w:cs="Times New Roman"/>
                <w:bCs/>
                <w:sz w:val="28"/>
                <w:szCs w:val="28"/>
                <w:lang w:eastAsia="uk-UA"/>
              </w:rPr>
              <w:t>Гепатит A (частка серед гострих)</w:t>
            </w:r>
          </w:p>
        </w:tc>
        <w:tc>
          <w:tcPr>
            <w:tcW w:w="1735" w:type="pct"/>
            <w:hideMark/>
          </w:tcPr>
          <w:p w14:paraId="0C13F8F4" w14:textId="77777777" w:rsidR="00306C9D" w:rsidRPr="00465E77" w:rsidRDefault="00306C9D" w:rsidP="00B91DA3">
            <w:pPr>
              <w:widowControl w:val="0"/>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52</w:t>
            </w:r>
            <w:r w:rsidR="00524A1E">
              <w:rPr>
                <w:rFonts w:ascii="Times New Roman" w:eastAsia="Times New Roman" w:hAnsi="Times New Roman" w:cs="Times New Roman"/>
                <w:sz w:val="28"/>
                <w:szCs w:val="28"/>
                <w:lang w:eastAsia="uk-UA"/>
              </w:rPr>
              <w:t xml:space="preserve"> </w:t>
            </w:r>
            <w:r w:rsidRPr="00465E77">
              <w:rPr>
                <w:rFonts w:ascii="Times New Roman" w:eastAsia="Times New Roman" w:hAnsi="Times New Roman" w:cs="Times New Roman"/>
                <w:sz w:val="28"/>
                <w:szCs w:val="28"/>
                <w:lang w:eastAsia="uk-UA"/>
              </w:rPr>
              <w:t>% (2022), 77</w:t>
            </w:r>
            <w:r w:rsidR="00524A1E">
              <w:rPr>
                <w:rFonts w:ascii="Times New Roman" w:eastAsia="Times New Roman" w:hAnsi="Times New Roman" w:cs="Times New Roman"/>
                <w:sz w:val="28"/>
                <w:szCs w:val="28"/>
                <w:lang w:eastAsia="uk-UA"/>
              </w:rPr>
              <w:t xml:space="preserve"> </w:t>
            </w:r>
            <w:r w:rsidRPr="00465E77">
              <w:rPr>
                <w:rFonts w:ascii="Times New Roman" w:eastAsia="Times New Roman" w:hAnsi="Times New Roman" w:cs="Times New Roman"/>
                <w:sz w:val="28"/>
                <w:szCs w:val="28"/>
                <w:lang w:eastAsia="uk-UA"/>
              </w:rPr>
              <w:t>% (2019)</w:t>
            </w:r>
          </w:p>
        </w:tc>
        <w:tc>
          <w:tcPr>
            <w:tcW w:w="1860" w:type="pct"/>
            <w:hideMark/>
          </w:tcPr>
          <w:p w14:paraId="75425392" w14:textId="77777777" w:rsidR="00306C9D" w:rsidRPr="00465E77" w:rsidRDefault="00306C9D" w:rsidP="00B91DA3">
            <w:pPr>
              <w:widowControl w:val="0"/>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42,85</w:t>
            </w:r>
            <w:r w:rsidR="00524A1E">
              <w:rPr>
                <w:rFonts w:ascii="Times New Roman" w:eastAsia="Times New Roman" w:hAnsi="Times New Roman" w:cs="Times New Roman"/>
                <w:sz w:val="28"/>
                <w:szCs w:val="28"/>
                <w:lang w:eastAsia="uk-UA"/>
              </w:rPr>
              <w:t xml:space="preserve"> </w:t>
            </w:r>
            <w:r w:rsidRPr="00465E77">
              <w:rPr>
                <w:rFonts w:ascii="Times New Roman" w:eastAsia="Times New Roman" w:hAnsi="Times New Roman" w:cs="Times New Roman"/>
                <w:sz w:val="28"/>
                <w:szCs w:val="28"/>
                <w:lang w:eastAsia="uk-UA"/>
              </w:rPr>
              <w:t>% респондентів знають про передачу через забруднену воду</w:t>
            </w:r>
          </w:p>
        </w:tc>
      </w:tr>
      <w:tr w:rsidR="00306C9D" w:rsidRPr="00465E77" w14:paraId="244B7972" w14:textId="77777777" w:rsidTr="00297EB7">
        <w:trPr>
          <w:trHeight w:val="20"/>
        </w:trPr>
        <w:tc>
          <w:tcPr>
            <w:tcW w:w="1405" w:type="pct"/>
            <w:hideMark/>
          </w:tcPr>
          <w:p w14:paraId="19F7DEE5" w14:textId="77777777" w:rsidR="00306C9D" w:rsidRPr="00516CD9" w:rsidRDefault="00306C9D" w:rsidP="00B91DA3">
            <w:pPr>
              <w:widowControl w:val="0"/>
              <w:rPr>
                <w:rFonts w:ascii="Times New Roman" w:eastAsia="Times New Roman" w:hAnsi="Times New Roman" w:cs="Times New Roman"/>
                <w:sz w:val="28"/>
                <w:szCs w:val="28"/>
                <w:lang w:eastAsia="uk-UA"/>
              </w:rPr>
            </w:pPr>
            <w:r w:rsidRPr="00516CD9">
              <w:rPr>
                <w:rFonts w:ascii="Times New Roman" w:eastAsia="Times New Roman" w:hAnsi="Times New Roman" w:cs="Times New Roman"/>
                <w:bCs/>
                <w:sz w:val="28"/>
                <w:szCs w:val="28"/>
                <w:lang w:eastAsia="uk-UA"/>
              </w:rPr>
              <w:t>Гепатит B</w:t>
            </w:r>
          </w:p>
        </w:tc>
        <w:tc>
          <w:tcPr>
            <w:tcW w:w="1735" w:type="pct"/>
            <w:hideMark/>
          </w:tcPr>
          <w:p w14:paraId="552EC112" w14:textId="77777777" w:rsidR="00306C9D" w:rsidRPr="00465E77" w:rsidRDefault="00306C9D" w:rsidP="00B91DA3">
            <w:pPr>
              <w:widowControl w:val="0"/>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13,1</w:t>
            </w:r>
            <w:r w:rsidR="00524A1E">
              <w:rPr>
                <w:rFonts w:ascii="Times New Roman" w:eastAsia="Times New Roman" w:hAnsi="Times New Roman" w:cs="Times New Roman"/>
                <w:sz w:val="28"/>
                <w:szCs w:val="28"/>
                <w:lang w:eastAsia="uk-UA"/>
              </w:rPr>
              <w:t xml:space="preserve"> </w:t>
            </w:r>
            <w:r w:rsidRPr="00465E77">
              <w:rPr>
                <w:rFonts w:ascii="Times New Roman" w:eastAsia="Times New Roman" w:hAnsi="Times New Roman" w:cs="Times New Roman"/>
                <w:sz w:val="28"/>
                <w:szCs w:val="28"/>
                <w:lang w:eastAsia="uk-UA"/>
              </w:rPr>
              <w:t>% від загальної кількості гепатитів (2018-2023)</w:t>
            </w:r>
          </w:p>
        </w:tc>
        <w:tc>
          <w:tcPr>
            <w:tcW w:w="1860" w:type="pct"/>
            <w:hideMark/>
          </w:tcPr>
          <w:p w14:paraId="7DB1AD1F" w14:textId="77777777" w:rsidR="00306C9D" w:rsidRPr="00465E77" w:rsidRDefault="00306C9D" w:rsidP="00B91DA3">
            <w:pPr>
              <w:widowControl w:val="0"/>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23,2</w:t>
            </w:r>
            <w:r w:rsidR="00524A1E">
              <w:rPr>
                <w:rFonts w:ascii="Times New Roman" w:eastAsia="Times New Roman" w:hAnsi="Times New Roman" w:cs="Times New Roman"/>
                <w:sz w:val="28"/>
                <w:szCs w:val="28"/>
                <w:lang w:eastAsia="uk-UA"/>
              </w:rPr>
              <w:t xml:space="preserve"> </w:t>
            </w:r>
            <w:r w:rsidRPr="00465E77">
              <w:rPr>
                <w:rFonts w:ascii="Times New Roman" w:eastAsia="Times New Roman" w:hAnsi="Times New Roman" w:cs="Times New Roman"/>
                <w:sz w:val="28"/>
                <w:szCs w:val="28"/>
                <w:lang w:eastAsia="uk-UA"/>
              </w:rPr>
              <w:t>% респондентів відзначили знайомство з гепатитом B</w:t>
            </w:r>
          </w:p>
        </w:tc>
      </w:tr>
      <w:tr w:rsidR="00306C9D" w:rsidRPr="00465E77" w14:paraId="1825D0DF" w14:textId="77777777" w:rsidTr="00297EB7">
        <w:trPr>
          <w:trHeight w:val="20"/>
        </w:trPr>
        <w:tc>
          <w:tcPr>
            <w:tcW w:w="1405" w:type="pct"/>
            <w:hideMark/>
          </w:tcPr>
          <w:p w14:paraId="7E7ED590" w14:textId="77777777" w:rsidR="00306C9D" w:rsidRPr="00516CD9" w:rsidRDefault="00306C9D" w:rsidP="00B91DA3">
            <w:pPr>
              <w:widowControl w:val="0"/>
              <w:rPr>
                <w:rFonts w:ascii="Times New Roman" w:eastAsia="Times New Roman" w:hAnsi="Times New Roman" w:cs="Times New Roman"/>
                <w:sz w:val="28"/>
                <w:szCs w:val="28"/>
                <w:lang w:eastAsia="uk-UA"/>
              </w:rPr>
            </w:pPr>
            <w:r w:rsidRPr="00516CD9">
              <w:rPr>
                <w:rFonts w:ascii="Times New Roman" w:eastAsia="Times New Roman" w:hAnsi="Times New Roman" w:cs="Times New Roman"/>
                <w:bCs/>
                <w:sz w:val="28"/>
                <w:szCs w:val="28"/>
                <w:lang w:eastAsia="uk-UA"/>
              </w:rPr>
              <w:t>Гепатит C</w:t>
            </w:r>
          </w:p>
        </w:tc>
        <w:tc>
          <w:tcPr>
            <w:tcW w:w="1735" w:type="pct"/>
            <w:hideMark/>
          </w:tcPr>
          <w:p w14:paraId="62D3FCA2" w14:textId="77777777" w:rsidR="00306C9D" w:rsidRPr="00465E77" w:rsidRDefault="00306C9D" w:rsidP="00B91DA3">
            <w:pPr>
              <w:widowControl w:val="0"/>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3,7</w:t>
            </w:r>
            <w:r w:rsidR="00524A1E">
              <w:rPr>
                <w:rFonts w:ascii="Times New Roman" w:eastAsia="Times New Roman" w:hAnsi="Times New Roman" w:cs="Times New Roman"/>
                <w:sz w:val="28"/>
                <w:szCs w:val="28"/>
                <w:lang w:eastAsia="uk-UA"/>
              </w:rPr>
              <w:t xml:space="preserve"> </w:t>
            </w:r>
            <w:r w:rsidRPr="00465E77">
              <w:rPr>
                <w:rFonts w:ascii="Times New Roman" w:eastAsia="Times New Roman" w:hAnsi="Times New Roman" w:cs="Times New Roman"/>
                <w:sz w:val="28"/>
                <w:szCs w:val="28"/>
                <w:lang w:eastAsia="uk-UA"/>
              </w:rPr>
              <w:t>% від загальної кількості гепатитів (2018-2023)</w:t>
            </w:r>
          </w:p>
        </w:tc>
        <w:tc>
          <w:tcPr>
            <w:tcW w:w="1860" w:type="pct"/>
            <w:hideMark/>
          </w:tcPr>
          <w:p w14:paraId="798FAE7C" w14:textId="77777777" w:rsidR="00306C9D" w:rsidRPr="00465E77" w:rsidRDefault="00306C9D" w:rsidP="00B91DA3">
            <w:pPr>
              <w:widowControl w:val="0"/>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10</w:t>
            </w:r>
            <w:r w:rsidR="00524A1E">
              <w:rPr>
                <w:rFonts w:ascii="Times New Roman" w:eastAsia="Times New Roman" w:hAnsi="Times New Roman" w:cs="Times New Roman"/>
                <w:sz w:val="28"/>
                <w:szCs w:val="28"/>
                <w:lang w:eastAsia="uk-UA"/>
              </w:rPr>
              <w:t xml:space="preserve"> </w:t>
            </w:r>
            <w:r w:rsidRPr="00465E77">
              <w:rPr>
                <w:rFonts w:ascii="Times New Roman" w:eastAsia="Times New Roman" w:hAnsi="Times New Roman" w:cs="Times New Roman"/>
                <w:sz w:val="28"/>
                <w:szCs w:val="28"/>
                <w:lang w:eastAsia="uk-UA"/>
              </w:rPr>
              <w:t>% респондентів чули про гепатит C, але не мають конкретних знань</w:t>
            </w:r>
          </w:p>
        </w:tc>
      </w:tr>
      <w:tr w:rsidR="00306C9D" w:rsidRPr="00465E77" w14:paraId="0BB376C6" w14:textId="77777777" w:rsidTr="00297EB7">
        <w:trPr>
          <w:trHeight w:val="20"/>
        </w:trPr>
        <w:tc>
          <w:tcPr>
            <w:tcW w:w="1405" w:type="pct"/>
            <w:hideMark/>
          </w:tcPr>
          <w:p w14:paraId="7DCABE5E" w14:textId="77777777" w:rsidR="00306C9D" w:rsidRPr="00516CD9" w:rsidRDefault="00306C9D" w:rsidP="00B91DA3">
            <w:pPr>
              <w:widowControl w:val="0"/>
              <w:rPr>
                <w:rFonts w:ascii="Times New Roman" w:eastAsia="Times New Roman" w:hAnsi="Times New Roman" w:cs="Times New Roman"/>
                <w:sz w:val="28"/>
                <w:szCs w:val="28"/>
                <w:lang w:eastAsia="uk-UA"/>
              </w:rPr>
            </w:pPr>
            <w:r w:rsidRPr="00516CD9">
              <w:rPr>
                <w:rFonts w:ascii="Times New Roman" w:eastAsia="Times New Roman" w:hAnsi="Times New Roman" w:cs="Times New Roman"/>
                <w:bCs/>
                <w:sz w:val="28"/>
                <w:szCs w:val="28"/>
                <w:lang w:eastAsia="uk-UA"/>
              </w:rPr>
              <w:t>Хронічні гепатити</w:t>
            </w:r>
          </w:p>
        </w:tc>
        <w:tc>
          <w:tcPr>
            <w:tcW w:w="1735" w:type="pct"/>
            <w:hideMark/>
          </w:tcPr>
          <w:p w14:paraId="65F627AA" w14:textId="77777777" w:rsidR="00306C9D" w:rsidRPr="00465E77" w:rsidRDefault="00306C9D" w:rsidP="00B91DA3">
            <w:pPr>
              <w:widowControl w:val="0"/>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52,8</w:t>
            </w:r>
            <w:r w:rsidR="00524A1E">
              <w:rPr>
                <w:rFonts w:ascii="Times New Roman" w:eastAsia="Times New Roman" w:hAnsi="Times New Roman" w:cs="Times New Roman"/>
                <w:sz w:val="28"/>
                <w:szCs w:val="28"/>
                <w:lang w:eastAsia="uk-UA"/>
              </w:rPr>
              <w:t xml:space="preserve"> </w:t>
            </w:r>
            <w:r w:rsidRPr="00465E77">
              <w:rPr>
                <w:rFonts w:ascii="Times New Roman" w:eastAsia="Times New Roman" w:hAnsi="Times New Roman" w:cs="Times New Roman"/>
                <w:sz w:val="28"/>
                <w:szCs w:val="28"/>
                <w:lang w:eastAsia="uk-UA"/>
              </w:rPr>
              <w:t>% від усіх випадків гепатитів</w:t>
            </w:r>
          </w:p>
        </w:tc>
        <w:tc>
          <w:tcPr>
            <w:tcW w:w="1860" w:type="pct"/>
            <w:hideMark/>
          </w:tcPr>
          <w:p w14:paraId="2F5C86FD" w14:textId="77777777" w:rsidR="00306C9D" w:rsidRPr="00465E77" w:rsidRDefault="00306C9D" w:rsidP="00B91DA3">
            <w:pPr>
              <w:widowControl w:val="0"/>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Низький рівень знань про хронічні форми серед респондентів</w:t>
            </w:r>
          </w:p>
        </w:tc>
      </w:tr>
      <w:tr w:rsidR="00306C9D" w:rsidRPr="00465E77" w14:paraId="34B0CA3F" w14:textId="77777777" w:rsidTr="00297EB7">
        <w:trPr>
          <w:trHeight w:val="20"/>
        </w:trPr>
        <w:tc>
          <w:tcPr>
            <w:tcW w:w="1405" w:type="pct"/>
            <w:hideMark/>
          </w:tcPr>
          <w:p w14:paraId="7EE03BC1" w14:textId="77777777" w:rsidR="00306C9D" w:rsidRPr="00516CD9" w:rsidRDefault="00306C9D" w:rsidP="00B91DA3">
            <w:pPr>
              <w:widowControl w:val="0"/>
              <w:rPr>
                <w:rFonts w:ascii="Times New Roman" w:eastAsia="Times New Roman" w:hAnsi="Times New Roman" w:cs="Times New Roman"/>
                <w:sz w:val="28"/>
                <w:szCs w:val="28"/>
                <w:lang w:eastAsia="uk-UA"/>
              </w:rPr>
            </w:pPr>
            <w:r w:rsidRPr="00516CD9">
              <w:rPr>
                <w:rFonts w:ascii="Times New Roman" w:eastAsia="Times New Roman" w:hAnsi="Times New Roman" w:cs="Times New Roman"/>
                <w:bCs/>
                <w:sz w:val="28"/>
                <w:szCs w:val="28"/>
                <w:lang w:eastAsia="uk-UA"/>
              </w:rPr>
              <w:t>Рівень обізнаності про профілактику</w:t>
            </w:r>
          </w:p>
        </w:tc>
        <w:tc>
          <w:tcPr>
            <w:tcW w:w="1735" w:type="pct"/>
            <w:hideMark/>
          </w:tcPr>
          <w:p w14:paraId="7B61534C" w14:textId="77777777" w:rsidR="00306C9D" w:rsidRPr="00465E77" w:rsidRDefault="00306C9D" w:rsidP="00B91DA3">
            <w:pPr>
              <w:widowControl w:val="0"/>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Недостатня інформованість про профілактику в 2019-2023 роках</w:t>
            </w:r>
          </w:p>
        </w:tc>
        <w:tc>
          <w:tcPr>
            <w:tcW w:w="1860" w:type="pct"/>
            <w:hideMark/>
          </w:tcPr>
          <w:p w14:paraId="5FC571EF" w14:textId="77777777" w:rsidR="00306C9D" w:rsidRPr="00465E77" w:rsidRDefault="00306C9D" w:rsidP="00B91DA3">
            <w:pPr>
              <w:widowControl w:val="0"/>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60</w:t>
            </w:r>
            <w:r w:rsidR="00524A1E">
              <w:rPr>
                <w:rFonts w:ascii="Times New Roman" w:eastAsia="Times New Roman" w:hAnsi="Times New Roman" w:cs="Times New Roman"/>
                <w:sz w:val="28"/>
                <w:szCs w:val="28"/>
                <w:lang w:eastAsia="uk-UA"/>
              </w:rPr>
              <w:t xml:space="preserve"> </w:t>
            </w:r>
            <w:r w:rsidRPr="00465E77">
              <w:rPr>
                <w:rFonts w:ascii="Times New Roman" w:eastAsia="Times New Roman" w:hAnsi="Times New Roman" w:cs="Times New Roman"/>
                <w:sz w:val="28"/>
                <w:szCs w:val="28"/>
                <w:lang w:eastAsia="uk-UA"/>
              </w:rPr>
              <w:t>% респондентів не знають про методи профілактики гепатитів</w:t>
            </w:r>
          </w:p>
        </w:tc>
      </w:tr>
      <w:tr w:rsidR="00306C9D" w:rsidRPr="00465E77" w14:paraId="649329DE" w14:textId="77777777" w:rsidTr="00297EB7">
        <w:trPr>
          <w:trHeight w:val="20"/>
        </w:trPr>
        <w:tc>
          <w:tcPr>
            <w:tcW w:w="1405" w:type="pct"/>
            <w:hideMark/>
          </w:tcPr>
          <w:p w14:paraId="7D4BA65A" w14:textId="77777777" w:rsidR="00306C9D" w:rsidRPr="00516CD9" w:rsidRDefault="00306C9D" w:rsidP="00B91DA3">
            <w:pPr>
              <w:widowControl w:val="0"/>
              <w:rPr>
                <w:rFonts w:ascii="Times New Roman" w:eastAsia="Times New Roman" w:hAnsi="Times New Roman" w:cs="Times New Roman"/>
                <w:sz w:val="28"/>
                <w:szCs w:val="28"/>
                <w:lang w:eastAsia="uk-UA"/>
              </w:rPr>
            </w:pPr>
            <w:r w:rsidRPr="00516CD9">
              <w:rPr>
                <w:rFonts w:ascii="Times New Roman" w:eastAsia="Times New Roman" w:hAnsi="Times New Roman" w:cs="Times New Roman"/>
                <w:bCs/>
                <w:sz w:val="28"/>
                <w:szCs w:val="28"/>
                <w:lang w:eastAsia="uk-UA"/>
              </w:rPr>
              <w:t>Знання про можливість тестування</w:t>
            </w:r>
          </w:p>
        </w:tc>
        <w:tc>
          <w:tcPr>
            <w:tcW w:w="1735" w:type="pct"/>
            <w:hideMark/>
          </w:tcPr>
          <w:p w14:paraId="5A39D83C" w14:textId="77777777" w:rsidR="00306C9D" w:rsidRPr="00465E77" w:rsidRDefault="00306C9D" w:rsidP="00B91DA3">
            <w:pPr>
              <w:widowControl w:val="0"/>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Знання обмежене, доступність тестування варіюється</w:t>
            </w:r>
          </w:p>
        </w:tc>
        <w:tc>
          <w:tcPr>
            <w:tcW w:w="1860" w:type="pct"/>
            <w:hideMark/>
          </w:tcPr>
          <w:p w14:paraId="78295447" w14:textId="77777777" w:rsidR="00306C9D" w:rsidRPr="00465E77" w:rsidRDefault="00306C9D" w:rsidP="00B91DA3">
            <w:pPr>
              <w:widowControl w:val="0"/>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45</w:t>
            </w:r>
            <w:r w:rsidR="00524A1E">
              <w:rPr>
                <w:rFonts w:ascii="Times New Roman" w:eastAsia="Times New Roman" w:hAnsi="Times New Roman" w:cs="Times New Roman"/>
                <w:sz w:val="28"/>
                <w:szCs w:val="28"/>
                <w:lang w:eastAsia="uk-UA"/>
              </w:rPr>
              <w:t xml:space="preserve"> </w:t>
            </w:r>
            <w:r w:rsidRPr="00465E77">
              <w:rPr>
                <w:rFonts w:ascii="Times New Roman" w:eastAsia="Times New Roman" w:hAnsi="Times New Roman" w:cs="Times New Roman"/>
                <w:sz w:val="28"/>
                <w:szCs w:val="28"/>
                <w:lang w:eastAsia="uk-UA"/>
              </w:rPr>
              <w:t>% респондентів не знають про можливість раннього виявлення гепатиту</w:t>
            </w:r>
          </w:p>
        </w:tc>
      </w:tr>
      <w:tr w:rsidR="00306C9D" w:rsidRPr="00465E77" w14:paraId="7EAA56D8" w14:textId="77777777" w:rsidTr="00297EB7">
        <w:trPr>
          <w:trHeight w:val="20"/>
        </w:trPr>
        <w:tc>
          <w:tcPr>
            <w:tcW w:w="1405" w:type="pct"/>
            <w:hideMark/>
          </w:tcPr>
          <w:p w14:paraId="7CBA1012" w14:textId="77777777" w:rsidR="00306C9D" w:rsidRPr="00516CD9" w:rsidRDefault="00306C9D" w:rsidP="00B91DA3">
            <w:pPr>
              <w:widowControl w:val="0"/>
              <w:rPr>
                <w:rFonts w:ascii="Times New Roman" w:eastAsia="Times New Roman" w:hAnsi="Times New Roman" w:cs="Times New Roman"/>
                <w:sz w:val="28"/>
                <w:szCs w:val="28"/>
                <w:lang w:eastAsia="uk-UA"/>
              </w:rPr>
            </w:pPr>
            <w:r w:rsidRPr="00516CD9">
              <w:rPr>
                <w:rFonts w:ascii="Times New Roman" w:eastAsia="Times New Roman" w:hAnsi="Times New Roman" w:cs="Times New Roman"/>
                <w:bCs/>
                <w:sz w:val="28"/>
                <w:szCs w:val="28"/>
                <w:lang w:eastAsia="uk-UA"/>
              </w:rPr>
              <w:t>Рівень обізнаності про вакцини</w:t>
            </w:r>
          </w:p>
        </w:tc>
        <w:tc>
          <w:tcPr>
            <w:tcW w:w="1735" w:type="pct"/>
            <w:hideMark/>
          </w:tcPr>
          <w:p w14:paraId="09078E5C" w14:textId="77777777" w:rsidR="00306C9D" w:rsidRPr="00465E77" w:rsidRDefault="00306C9D" w:rsidP="00B91DA3">
            <w:pPr>
              <w:widowControl w:val="0"/>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Наявність вакцин від гепатитів A та B у регіоні</w:t>
            </w:r>
          </w:p>
        </w:tc>
        <w:tc>
          <w:tcPr>
            <w:tcW w:w="1860" w:type="pct"/>
            <w:hideMark/>
          </w:tcPr>
          <w:p w14:paraId="01ED10CE" w14:textId="77777777" w:rsidR="00306C9D" w:rsidRPr="00465E77" w:rsidRDefault="00306C9D" w:rsidP="00B91DA3">
            <w:pPr>
              <w:widowControl w:val="0"/>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58</w:t>
            </w:r>
            <w:r w:rsidR="00C006EB">
              <w:rPr>
                <w:rFonts w:ascii="Times New Roman" w:eastAsia="Times New Roman" w:hAnsi="Times New Roman" w:cs="Times New Roman"/>
                <w:sz w:val="28"/>
                <w:szCs w:val="28"/>
                <w:lang w:eastAsia="uk-UA"/>
              </w:rPr>
              <w:t xml:space="preserve"> </w:t>
            </w:r>
            <w:r w:rsidRPr="00465E77">
              <w:rPr>
                <w:rFonts w:ascii="Times New Roman" w:eastAsia="Times New Roman" w:hAnsi="Times New Roman" w:cs="Times New Roman"/>
                <w:sz w:val="28"/>
                <w:szCs w:val="28"/>
                <w:lang w:eastAsia="uk-UA"/>
              </w:rPr>
              <w:t>% респондентів не знають про вакцини від гепатитів A та B</w:t>
            </w:r>
          </w:p>
        </w:tc>
      </w:tr>
    </w:tbl>
    <w:p w14:paraId="67D29C85" w14:textId="77777777" w:rsidR="006F402C" w:rsidRPr="00465E77" w:rsidRDefault="006F402C" w:rsidP="00B91DA3">
      <w:pPr>
        <w:widowControl w:val="0"/>
        <w:spacing w:after="0" w:line="360" w:lineRule="auto"/>
        <w:ind w:firstLine="709"/>
        <w:jc w:val="both"/>
        <w:rPr>
          <w:rFonts w:ascii="Times New Roman" w:eastAsia="Times New Roman" w:hAnsi="Times New Roman" w:cs="Times New Roman"/>
          <w:bCs/>
          <w:sz w:val="28"/>
          <w:szCs w:val="28"/>
          <w:lang w:eastAsia="uk-UA"/>
        </w:rPr>
      </w:pPr>
    </w:p>
    <w:p w14:paraId="15CB9B6C" w14:textId="77777777" w:rsidR="009F2FF3" w:rsidRPr="009F2FF3" w:rsidRDefault="009F2FF3" w:rsidP="00B91DA3">
      <w:pPr>
        <w:widowControl w:val="0"/>
        <w:spacing w:after="0" w:line="360" w:lineRule="auto"/>
        <w:ind w:firstLine="709"/>
        <w:jc w:val="both"/>
        <w:rPr>
          <w:rFonts w:ascii="Times New Roman" w:eastAsia="Times New Roman" w:hAnsi="Times New Roman" w:cs="Times New Roman"/>
          <w:sz w:val="28"/>
          <w:szCs w:val="24"/>
          <w:lang w:eastAsia="uk-UA"/>
        </w:rPr>
      </w:pPr>
      <w:r w:rsidRPr="00465E77">
        <w:rPr>
          <w:rFonts w:ascii="Times New Roman" w:eastAsia="Times New Roman" w:hAnsi="Times New Roman" w:cs="Times New Roman"/>
          <w:sz w:val="28"/>
          <w:szCs w:val="28"/>
          <w:lang w:eastAsia="uk-UA"/>
        </w:rPr>
        <w:t xml:space="preserve">Розрив між офіційними статистичними даними і рівнем обізнаності населення Волинської області про вірусні гепатити є важливою проблемою, яку </w:t>
      </w:r>
      <w:r w:rsidRPr="00465E77">
        <w:rPr>
          <w:rFonts w:ascii="Times New Roman" w:eastAsia="Times New Roman" w:hAnsi="Times New Roman" w:cs="Times New Roman"/>
          <w:sz w:val="28"/>
          <w:szCs w:val="28"/>
          <w:lang w:eastAsia="uk-UA"/>
        </w:rPr>
        <w:lastRenderedPageBreak/>
        <w:t>необхідно вирішувати шляхом поліпшення</w:t>
      </w:r>
      <w:r w:rsidRPr="009F2FF3">
        <w:rPr>
          <w:rFonts w:ascii="Times New Roman" w:eastAsia="Times New Roman" w:hAnsi="Times New Roman" w:cs="Times New Roman"/>
          <w:sz w:val="28"/>
          <w:szCs w:val="24"/>
          <w:lang w:eastAsia="uk-UA"/>
        </w:rPr>
        <w:t xml:space="preserve"> комунікаційної та інформаційної роботи серед населення. Офіційні дані за 2018-2023 роки свідчать про певний рівень захворюваності на вірусні гепатити, зокрема, на гепатит A, який демонструє значне зростання випадків у 2024 році. Однак більшість респондентів мають низький рівень обізнаності про вірусні гепатити, шляхи їх передачі та профілактику.</w:t>
      </w:r>
    </w:p>
    <w:p w14:paraId="3F163070" w14:textId="77777777" w:rsidR="009F2FF3" w:rsidRPr="009F2FF3" w:rsidRDefault="009F2FF3" w:rsidP="00B91DA3">
      <w:pPr>
        <w:widowControl w:val="0"/>
        <w:spacing w:after="0" w:line="360" w:lineRule="auto"/>
        <w:ind w:firstLine="709"/>
        <w:jc w:val="both"/>
        <w:rPr>
          <w:rFonts w:ascii="Times New Roman" w:eastAsia="Times New Roman" w:hAnsi="Times New Roman" w:cs="Times New Roman"/>
          <w:sz w:val="28"/>
          <w:szCs w:val="24"/>
          <w:lang w:eastAsia="uk-UA"/>
        </w:rPr>
      </w:pPr>
      <w:r w:rsidRPr="009F2FF3">
        <w:rPr>
          <w:rFonts w:ascii="Times New Roman" w:eastAsia="Times New Roman" w:hAnsi="Times New Roman" w:cs="Times New Roman"/>
          <w:sz w:val="28"/>
          <w:szCs w:val="24"/>
          <w:lang w:eastAsia="uk-UA"/>
        </w:rPr>
        <w:t>Переважна частина населення не знає про можливість тестування на гепатити, а також про вакцини від гепатитів A та B. Це свідчить про необхідність проведення активних освітніх кампаній, спрямованих на підвищення рівня інформованості про ці захворювання та методи їх профілактики, включаючи вакцинацію і тестування.</w:t>
      </w:r>
    </w:p>
    <w:p w14:paraId="514D06FD" w14:textId="77777777" w:rsidR="009F2FF3" w:rsidRPr="009F2FF3" w:rsidRDefault="009F2FF3" w:rsidP="00B91DA3">
      <w:pPr>
        <w:widowControl w:val="0"/>
        <w:spacing w:after="0" w:line="360" w:lineRule="auto"/>
        <w:ind w:firstLine="709"/>
        <w:jc w:val="both"/>
        <w:rPr>
          <w:rFonts w:ascii="Times New Roman" w:eastAsia="Times New Roman" w:hAnsi="Times New Roman" w:cs="Times New Roman"/>
          <w:sz w:val="28"/>
          <w:szCs w:val="24"/>
          <w:lang w:eastAsia="uk-UA"/>
        </w:rPr>
      </w:pPr>
      <w:r w:rsidRPr="009F2FF3">
        <w:rPr>
          <w:rFonts w:ascii="Times New Roman" w:eastAsia="Times New Roman" w:hAnsi="Times New Roman" w:cs="Times New Roman"/>
          <w:sz w:val="28"/>
          <w:szCs w:val="24"/>
          <w:lang w:eastAsia="uk-UA"/>
        </w:rPr>
        <w:t>Низький рівень знань про хронічні форми гепатитів та їх наслідки також потребує додаткової уваги. Прогалини в знаннях, особливо серед молодшої та середньої вікової групи, можуть призводити до пізнього виявлення захворювання, що ускладнює його лікування та підвищує ризик серйозних ускладнень, таких як цироз чи рак печінки.</w:t>
      </w:r>
    </w:p>
    <w:p w14:paraId="1311EAA2" w14:textId="77777777" w:rsidR="00306C9D" w:rsidRPr="00306C9D" w:rsidRDefault="00297EB7" w:rsidP="00B91DA3">
      <w:pPr>
        <w:widowControl w:val="0"/>
        <w:spacing w:after="0" w:line="360" w:lineRule="auto"/>
        <w:ind w:firstLine="709"/>
        <w:jc w:val="both"/>
        <w:rPr>
          <w:rFonts w:ascii="Times New Roman" w:eastAsia="Times New Roman" w:hAnsi="Times New Roman" w:cs="Times New Roman"/>
          <w:sz w:val="28"/>
          <w:szCs w:val="24"/>
          <w:lang w:eastAsia="uk-UA"/>
        </w:rPr>
      </w:pPr>
      <w:r w:rsidRPr="009F2FF3">
        <w:rPr>
          <w:rFonts w:ascii="Times New Roman" w:eastAsia="Times New Roman" w:hAnsi="Times New Roman" w:cs="Times New Roman"/>
          <w:sz w:val="28"/>
          <w:szCs w:val="24"/>
          <w:lang w:eastAsia="uk-UA"/>
        </w:rPr>
        <w:t>Отже</w:t>
      </w:r>
      <w:r w:rsidR="00306C9D" w:rsidRPr="00306C9D">
        <w:rPr>
          <w:rFonts w:ascii="Times New Roman" w:eastAsia="Times New Roman" w:hAnsi="Times New Roman" w:cs="Times New Roman"/>
          <w:sz w:val="28"/>
          <w:szCs w:val="24"/>
          <w:lang w:eastAsia="uk-UA"/>
        </w:rPr>
        <w:t>, більшість респондентів не знають про методи профілактики та можливість тестування, що може призвести до подальшого поширення вірусних гепатитів, незважаючи на зусилля медичних установ. Різниця у знаннях про захворювання може бути причиною високої захворюваності, зокрема гепатитом A, що виявляється у 67 випадках за перші місяці 2024 року, що свідчить про значне зростання порівняно з попередніми роками.</w:t>
      </w:r>
      <w:r w:rsidRPr="009F2FF3">
        <w:rPr>
          <w:rFonts w:ascii="Times New Roman" w:eastAsia="Times New Roman" w:hAnsi="Times New Roman" w:cs="Times New Roman"/>
          <w:sz w:val="28"/>
          <w:szCs w:val="24"/>
          <w:lang w:eastAsia="uk-UA"/>
        </w:rPr>
        <w:t xml:space="preserve"> </w:t>
      </w:r>
      <w:r w:rsidR="00306C9D" w:rsidRPr="00306C9D">
        <w:rPr>
          <w:rFonts w:ascii="Times New Roman" w:eastAsia="Times New Roman" w:hAnsi="Times New Roman" w:cs="Times New Roman"/>
          <w:sz w:val="28"/>
          <w:szCs w:val="24"/>
          <w:lang w:eastAsia="uk-UA"/>
        </w:rPr>
        <w:t>Це вказує на необхідність активної інформаційної кампанії, спрямованої на покращення знань серед населення щодо гепатитів, а також на підвищення доступності медичних послуг для профілактики, діагностики та лікування гепатитів у Волинській області.</w:t>
      </w:r>
    </w:p>
    <w:p w14:paraId="316310B6" w14:textId="77777777" w:rsidR="00306C9D" w:rsidRPr="009F2FF3" w:rsidRDefault="00306C9D" w:rsidP="00B91DA3">
      <w:pPr>
        <w:widowControl w:val="0"/>
        <w:spacing w:after="0" w:line="360" w:lineRule="auto"/>
        <w:ind w:firstLine="709"/>
        <w:jc w:val="both"/>
        <w:rPr>
          <w:rFonts w:ascii="Times New Roman" w:eastAsia="Times New Roman" w:hAnsi="Times New Roman" w:cs="Times New Roman"/>
          <w:sz w:val="28"/>
          <w:szCs w:val="24"/>
          <w:lang w:eastAsia="uk-UA"/>
        </w:rPr>
      </w:pPr>
      <w:r w:rsidRPr="009F2FF3">
        <w:rPr>
          <w:rFonts w:ascii="Times New Roman" w:eastAsia="Times New Roman" w:hAnsi="Times New Roman" w:cs="Times New Roman"/>
          <w:sz w:val="28"/>
          <w:szCs w:val="24"/>
          <w:lang w:eastAsia="uk-UA"/>
        </w:rPr>
        <w:br w:type="page"/>
      </w:r>
    </w:p>
    <w:p w14:paraId="4084D103" w14:textId="77777777" w:rsidR="008F3C27" w:rsidRDefault="00465E77" w:rsidP="00B91DA3">
      <w:pPr>
        <w:pStyle w:val="a3"/>
        <w:widowControl w:val="0"/>
        <w:spacing w:before="0" w:beforeAutospacing="0" w:after="0" w:afterAutospacing="0" w:line="360" w:lineRule="auto"/>
        <w:jc w:val="center"/>
        <w:rPr>
          <w:rStyle w:val="a4"/>
          <w:sz w:val="28"/>
        </w:rPr>
      </w:pPr>
      <w:r>
        <w:rPr>
          <w:rStyle w:val="a4"/>
          <w:sz w:val="28"/>
        </w:rPr>
        <w:lastRenderedPageBreak/>
        <w:t>РОЗДІЛ 4</w:t>
      </w:r>
    </w:p>
    <w:p w14:paraId="42533116" w14:textId="77777777" w:rsidR="008F3C27" w:rsidRDefault="008F3C27" w:rsidP="00B91DA3">
      <w:pPr>
        <w:pStyle w:val="a3"/>
        <w:widowControl w:val="0"/>
        <w:spacing w:before="0" w:beforeAutospacing="0" w:after="0" w:afterAutospacing="0" w:line="360" w:lineRule="auto"/>
        <w:jc w:val="center"/>
        <w:rPr>
          <w:rStyle w:val="a4"/>
          <w:sz w:val="28"/>
        </w:rPr>
      </w:pPr>
      <w:r w:rsidRPr="008F3C27">
        <w:rPr>
          <w:rStyle w:val="a4"/>
          <w:sz w:val="28"/>
        </w:rPr>
        <w:t>ПРОФІЛАКТИКА І КОНТРОЛЬ ВІРУСНИХ ГЕПАТИТІВ У ВОЛИНСЬКІЙ ОБЛАСТІ</w:t>
      </w:r>
    </w:p>
    <w:p w14:paraId="0C8F0066" w14:textId="77777777" w:rsidR="008F3C27" w:rsidRPr="008F3C27" w:rsidRDefault="008F3C27" w:rsidP="00B91DA3">
      <w:pPr>
        <w:pStyle w:val="a3"/>
        <w:widowControl w:val="0"/>
        <w:spacing w:before="0" w:beforeAutospacing="0" w:after="0" w:afterAutospacing="0" w:line="360" w:lineRule="auto"/>
        <w:jc w:val="center"/>
        <w:rPr>
          <w:b/>
          <w:sz w:val="28"/>
        </w:rPr>
      </w:pPr>
    </w:p>
    <w:p w14:paraId="650EEFA4" w14:textId="77777777" w:rsidR="008F3C27" w:rsidRDefault="00465E77" w:rsidP="00B91DA3">
      <w:pPr>
        <w:pStyle w:val="a3"/>
        <w:widowControl w:val="0"/>
        <w:spacing w:before="0" w:beforeAutospacing="0" w:after="0" w:afterAutospacing="0" w:line="360" w:lineRule="auto"/>
        <w:ind w:firstLine="708"/>
        <w:jc w:val="both"/>
        <w:rPr>
          <w:b/>
          <w:sz w:val="28"/>
        </w:rPr>
      </w:pPr>
      <w:r>
        <w:rPr>
          <w:b/>
          <w:sz w:val="28"/>
        </w:rPr>
        <w:t>4</w:t>
      </w:r>
      <w:r w:rsidR="008F3C27" w:rsidRPr="008F3C27">
        <w:rPr>
          <w:b/>
          <w:sz w:val="28"/>
        </w:rPr>
        <w:t>.1. Програми профілактики вірусних гепатитів</w:t>
      </w:r>
    </w:p>
    <w:p w14:paraId="090C5553" w14:textId="77777777" w:rsidR="008F3C27" w:rsidRDefault="008F3C27" w:rsidP="00B91DA3">
      <w:pPr>
        <w:pStyle w:val="a3"/>
        <w:widowControl w:val="0"/>
        <w:spacing w:before="0" w:beforeAutospacing="0" w:after="0" w:afterAutospacing="0" w:line="360" w:lineRule="auto"/>
        <w:jc w:val="center"/>
        <w:rPr>
          <w:b/>
          <w:sz w:val="28"/>
        </w:rPr>
      </w:pPr>
    </w:p>
    <w:p w14:paraId="39321676" w14:textId="77777777" w:rsidR="008F3C27" w:rsidRPr="00B628E0" w:rsidRDefault="00B628E0" w:rsidP="00B91DA3">
      <w:pPr>
        <w:pStyle w:val="a3"/>
        <w:widowControl w:val="0"/>
        <w:spacing w:before="0" w:beforeAutospacing="0" w:after="0" w:afterAutospacing="0" w:line="360" w:lineRule="auto"/>
        <w:ind w:firstLine="709"/>
        <w:jc w:val="both"/>
        <w:rPr>
          <w:sz w:val="28"/>
          <w:szCs w:val="28"/>
        </w:rPr>
      </w:pPr>
      <w:r w:rsidRPr="00B628E0">
        <w:rPr>
          <w:sz w:val="28"/>
          <w:szCs w:val="28"/>
        </w:rPr>
        <w:t>Профілактика вірусних гепатитів є ключовим елементом у боротьбі з поширенням цих захворювань. Для гепатитів А та Е основну увагу приділяють дотриманню гігієнічних норм, забезпеченню якісної питної води та безпечних продуктів харчування. Для гепатитів В, С та D акцент робиться на активному виявленні джерел інфекції, перериванні шляхів передачі та вакцинації. Вакцинопрофілактика, як для гепатиту А, так і для гепатиту В, є ефективним методом попередження захворюваності, особливо серед груп ризику. Комплексний підхід до гігієнічних заходів і впровадження вакцинації значно знижує ризик поширення вірусних гепатитів та захищає здоров’я населення.</w:t>
      </w:r>
    </w:p>
    <w:p w14:paraId="51948761" w14:textId="77777777" w:rsidR="00BE13C9" w:rsidRDefault="00BE13C9"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BE13C9">
        <w:rPr>
          <w:rFonts w:ascii="Times New Roman" w:eastAsia="Times New Roman" w:hAnsi="Times New Roman" w:cs="Times New Roman"/>
          <w:sz w:val="28"/>
          <w:szCs w:val="28"/>
          <w:lang w:eastAsia="uk-UA"/>
        </w:rPr>
        <w:t>Що стосується профілактики, то при гепатит</w:t>
      </w:r>
      <w:r w:rsidR="00B628E0">
        <w:rPr>
          <w:rFonts w:ascii="Times New Roman" w:eastAsia="Times New Roman" w:hAnsi="Times New Roman" w:cs="Times New Roman"/>
          <w:sz w:val="28"/>
          <w:szCs w:val="28"/>
          <w:lang w:eastAsia="uk-UA"/>
        </w:rPr>
        <w:t xml:space="preserve">ах А і Е основними напрямками є (рис. </w:t>
      </w:r>
      <w:r w:rsidR="00F2628E">
        <w:rPr>
          <w:rFonts w:ascii="Times New Roman" w:eastAsia="Times New Roman" w:hAnsi="Times New Roman" w:cs="Times New Roman"/>
          <w:sz w:val="28"/>
          <w:szCs w:val="28"/>
          <w:lang w:eastAsia="uk-UA"/>
        </w:rPr>
        <w:t>4</w:t>
      </w:r>
      <w:r w:rsidR="00B628E0">
        <w:rPr>
          <w:rFonts w:ascii="Times New Roman" w:eastAsia="Times New Roman" w:hAnsi="Times New Roman" w:cs="Times New Roman"/>
          <w:sz w:val="28"/>
          <w:szCs w:val="28"/>
          <w:lang w:eastAsia="uk-UA"/>
        </w:rPr>
        <w:t>.1).</w:t>
      </w:r>
    </w:p>
    <w:p w14:paraId="4A1A7E43" w14:textId="77777777" w:rsidR="00B628E0" w:rsidRDefault="00B628E0" w:rsidP="00B91DA3">
      <w:pPr>
        <w:widowControl w:val="0"/>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val="ru-RU" w:eastAsia="ru-RU"/>
        </w:rPr>
        <w:drawing>
          <wp:inline distT="0" distB="0" distL="0" distR="0" wp14:anchorId="76BB4D76" wp14:editId="0A97B137">
            <wp:extent cx="6159500" cy="3316406"/>
            <wp:effectExtent l="57150" t="38100" r="50800" b="5588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14:paraId="756AAB00" w14:textId="77777777" w:rsidR="00B628E0" w:rsidRPr="00F2628E" w:rsidRDefault="00F2628E" w:rsidP="00B91DA3">
      <w:pPr>
        <w:widowControl w:val="0"/>
        <w:spacing w:after="0" w:line="360" w:lineRule="auto"/>
        <w:jc w:val="center"/>
        <w:rPr>
          <w:rFonts w:ascii="Times New Roman" w:eastAsia="Times New Roman" w:hAnsi="Times New Roman" w:cs="Times New Roman"/>
          <w:sz w:val="28"/>
          <w:szCs w:val="28"/>
          <w:lang w:eastAsia="uk-UA"/>
        </w:rPr>
      </w:pPr>
      <w:r w:rsidRPr="00F2628E">
        <w:rPr>
          <w:rFonts w:ascii="Times New Roman" w:eastAsia="Times New Roman" w:hAnsi="Times New Roman" w:cs="Times New Roman"/>
          <w:sz w:val="28"/>
          <w:szCs w:val="28"/>
          <w:lang w:eastAsia="uk-UA"/>
        </w:rPr>
        <w:t xml:space="preserve">Рис. </w:t>
      </w:r>
      <w:r>
        <w:rPr>
          <w:rFonts w:ascii="Times New Roman" w:eastAsia="Times New Roman" w:hAnsi="Times New Roman" w:cs="Times New Roman"/>
          <w:sz w:val="28"/>
          <w:szCs w:val="28"/>
          <w:lang w:eastAsia="uk-UA"/>
        </w:rPr>
        <w:t>4</w:t>
      </w:r>
      <w:r w:rsidRPr="00F2628E">
        <w:rPr>
          <w:rFonts w:ascii="Times New Roman" w:eastAsia="Times New Roman" w:hAnsi="Times New Roman" w:cs="Times New Roman"/>
          <w:sz w:val="28"/>
          <w:szCs w:val="28"/>
          <w:lang w:eastAsia="uk-UA"/>
        </w:rPr>
        <w:t>.1</w:t>
      </w:r>
      <w:r w:rsidR="00B628E0" w:rsidRPr="00F2628E">
        <w:rPr>
          <w:rFonts w:ascii="Times New Roman" w:eastAsia="Times New Roman" w:hAnsi="Times New Roman" w:cs="Times New Roman"/>
          <w:sz w:val="28"/>
          <w:szCs w:val="28"/>
          <w:lang w:eastAsia="uk-UA"/>
        </w:rPr>
        <w:t xml:space="preserve"> Профілактичні заходи при гепатитах А і Е</w:t>
      </w:r>
      <w:r w:rsidR="00E007C1">
        <w:rPr>
          <w:rFonts w:ascii="Times New Roman" w:eastAsia="Times New Roman" w:hAnsi="Times New Roman" w:cs="Times New Roman"/>
          <w:sz w:val="28"/>
          <w:szCs w:val="28"/>
          <w:lang w:eastAsia="uk-UA"/>
        </w:rPr>
        <w:t xml:space="preserve"> </w:t>
      </w:r>
      <w:r w:rsidR="00E007C1" w:rsidRPr="00E007C1">
        <w:rPr>
          <w:rFonts w:ascii="Times New Roman" w:eastAsia="Times New Roman" w:hAnsi="Times New Roman" w:cs="Times New Roman"/>
          <w:sz w:val="28"/>
          <w:szCs w:val="28"/>
          <w:lang w:eastAsia="uk-UA"/>
        </w:rPr>
        <w:t>[</w:t>
      </w:r>
      <w:r w:rsidR="00E007C1">
        <w:rPr>
          <w:rFonts w:ascii="Times New Roman" w:eastAsia="Times New Roman" w:hAnsi="Times New Roman" w:cs="Times New Roman"/>
          <w:sz w:val="28"/>
          <w:szCs w:val="28"/>
          <w:lang w:eastAsia="uk-UA"/>
        </w:rPr>
        <w:t>8, с. 46-47</w:t>
      </w:r>
      <w:r w:rsidR="00E007C1" w:rsidRPr="00E007C1">
        <w:rPr>
          <w:rFonts w:ascii="Times New Roman" w:eastAsia="Times New Roman" w:hAnsi="Times New Roman" w:cs="Times New Roman"/>
          <w:sz w:val="28"/>
          <w:szCs w:val="28"/>
          <w:lang w:eastAsia="uk-UA"/>
        </w:rPr>
        <w:t>]</w:t>
      </w:r>
    </w:p>
    <w:p w14:paraId="182F16F7" w14:textId="77777777" w:rsidR="00BE13C9" w:rsidRPr="00A52266" w:rsidRDefault="00BE13C9"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BE13C9">
        <w:rPr>
          <w:rFonts w:ascii="Times New Roman" w:eastAsia="Times New Roman" w:hAnsi="Times New Roman" w:cs="Times New Roman"/>
          <w:sz w:val="28"/>
          <w:szCs w:val="28"/>
          <w:lang w:eastAsia="uk-UA"/>
        </w:rPr>
        <w:lastRenderedPageBreak/>
        <w:t xml:space="preserve">Для гепатитів В, С та D профілактичні заходи мають бути спрямовані на активне </w:t>
      </w:r>
      <w:r w:rsidRPr="00A52266">
        <w:rPr>
          <w:rFonts w:ascii="Times New Roman" w:eastAsia="Times New Roman" w:hAnsi="Times New Roman" w:cs="Times New Roman"/>
          <w:sz w:val="28"/>
          <w:szCs w:val="28"/>
          <w:lang w:eastAsia="uk-UA"/>
        </w:rPr>
        <w:t xml:space="preserve">виявлення джерел інфекції, розрив природних і штучних шляхів передачі, а також проведення вакцинації від гепатиту В </w:t>
      </w:r>
      <w:r w:rsidR="00E86DA5">
        <w:rPr>
          <w:rFonts w:ascii="Times New Roman" w:eastAsia="Times New Roman" w:hAnsi="Times New Roman" w:cs="Times New Roman"/>
          <w:sz w:val="28"/>
          <w:szCs w:val="28"/>
          <w:lang w:eastAsia="uk-UA"/>
        </w:rPr>
        <w:t>у</w:t>
      </w:r>
      <w:r w:rsidRPr="00A52266">
        <w:rPr>
          <w:rFonts w:ascii="Times New Roman" w:eastAsia="Times New Roman" w:hAnsi="Times New Roman" w:cs="Times New Roman"/>
          <w:sz w:val="28"/>
          <w:szCs w:val="28"/>
          <w:lang w:eastAsia="uk-UA"/>
        </w:rPr>
        <w:t xml:space="preserve"> групах ризику.</w:t>
      </w:r>
    </w:p>
    <w:p w14:paraId="6190ADDD" w14:textId="77777777" w:rsidR="004823B4" w:rsidRPr="00A52266" w:rsidRDefault="004823B4" w:rsidP="00B91DA3">
      <w:pPr>
        <w:pStyle w:val="a3"/>
        <w:widowControl w:val="0"/>
        <w:spacing w:before="0" w:beforeAutospacing="0" w:after="0" w:afterAutospacing="0" w:line="360" w:lineRule="auto"/>
        <w:ind w:firstLine="709"/>
        <w:jc w:val="both"/>
        <w:rPr>
          <w:sz w:val="28"/>
          <w:szCs w:val="28"/>
        </w:rPr>
      </w:pPr>
      <w:r w:rsidRPr="00A52266">
        <w:rPr>
          <w:sz w:val="28"/>
          <w:szCs w:val="28"/>
        </w:rPr>
        <w:t>Вакцинопрофілактика гепатиту А є важливою складовою глобальної стратегії боротьби з інфекційними захворюваннями, і вона проводиться в багатьох країнах світу. У деяких країнах вакцинація від гепатиту А є частиною національного календаря щеплень, що дозволяє забезпечити колективний імунітет та значно знизити рівень захворюваності на цю інфекцію серед населення. В Україні, зокрема, вакцинопрофілактика гепатиту А рекомендується для осіб, що належать до груп ризику.</w:t>
      </w:r>
    </w:p>
    <w:p w14:paraId="066AD09B" w14:textId="77777777" w:rsidR="004823B4" w:rsidRPr="00A52266" w:rsidRDefault="004823B4" w:rsidP="00B91DA3">
      <w:pPr>
        <w:pStyle w:val="a3"/>
        <w:widowControl w:val="0"/>
        <w:spacing w:before="0" w:beforeAutospacing="0" w:after="0" w:afterAutospacing="0" w:line="360" w:lineRule="auto"/>
        <w:ind w:firstLine="709"/>
        <w:jc w:val="both"/>
        <w:rPr>
          <w:sz w:val="28"/>
          <w:szCs w:val="28"/>
        </w:rPr>
      </w:pPr>
      <w:r w:rsidRPr="00A52266">
        <w:rPr>
          <w:sz w:val="28"/>
          <w:szCs w:val="28"/>
        </w:rPr>
        <w:t>Для імунізації використовуються різні вакцини, кожна з яких має свої характеристики та особливості застосування. Наприклад, вакцини «</w:t>
      </w:r>
      <w:proofErr w:type="spellStart"/>
      <w:r w:rsidRPr="00A52266">
        <w:rPr>
          <w:sz w:val="28"/>
          <w:szCs w:val="28"/>
        </w:rPr>
        <w:t>HAVrix</w:t>
      </w:r>
      <w:proofErr w:type="spellEnd"/>
      <w:r w:rsidRPr="00A52266">
        <w:rPr>
          <w:sz w:val="28"/>
          <w:szCs w:val="28"/>
        </w:rPr>
        <w:t>» (виробництва Бельгії), «</w:t>
      </w:r>
      <w:proofErr w:type="spellStart"/>
      <w:r w:rsidRPr="00A52266">
        <w:rPr>
          <w:sz w:val="28"/>
          <w:szCs w:val="28"/>
        </w:rPr>
        <w:t>Вакта</w:t>
      </w:r>
      <w:proofErr w:type="spellEnd"/>
      <w:r w:rsidRPr="00A52266">
        <w:rPr>
          <w:sz w:val="28"/>
          <w:szCs w:val="28"/>
        </w:rPr>
        <w:t>» (США), «</w:t>
      </w:r>
      <w:proofErr w:type="spellStart"/>
      <w:r w:rsidRPr="00A52266">
        <w:rPr>
          <w:sz w:val="28"/>
          <w:szCs w:val="28"/>
        </w:rPr>
        <w:t>Avaxim</w:t>
      </w:r>
      <w:proofErr w:type="spellEnd"/>
      <w:r w:rsidRPr="00A52266">
        <w:rPr>
          <w:sz w:val="28"/>
          <w:szCs w:val="28"/>
        </w:rPr>
        <w:t>» (Франція) мають високу ефективність і є надійними засобами профілактики гепатиту А. Вони призначені для створення активного імунітету до вірусу гепатиту А, який передається фекально-оральним шляхом, через заражену воду та продукти харчування. Вакцинація є особливо важливою для осіб, які планують поїздки в регіони з високим рівнем захворюваності на гепатит А, таких як деякі країни Азії, Африки, Латинської Америки.</w:t>
      </w:r>
    </w:p>
    <w:p w14:paraId="4AD16B34" w14:textId="77777777" w:rsidR="004823B4" w:rsidRPr="00A52266" w:rsidRDefault="004823B4" w:rsidP="00B91DA3">
      <w:pPr>
        <w:pStyle w:val="a3"/>
        <w:widowControl w:val="0"/>
        <w:spacing w:before="0" w:beforeAutospacing="0" w:after="0" w:afterAutospacing="0" w:line="360" w:lineRule="auto"/>
        <w:ind w:firstLine="709"/>
        <w:jc w:val="both"/>
        <w:rPr>
          <w:sz w:val="28"/>
          <w:szCs w:val="28"/>
        </w:rPr>
      </w:pPr>
      <w:r w:rsidRPr="00A52266">
        <w:rPr>
          <w:sz w:val="28"/>
          <w:szCs w:val="28"/>
        </w:rPr>
        <w:t>Щеплення від гепатиту А рекомендовано не тільки туристам та мандрівникам, але й військовослужбовцям, гуманітарним працівникам, а також людям, які перебувають в умовах високого ризику зараження, зокрема, внаслідок поганих санітарних умов чи низького рівня гігієни. Крім того, вакцинація особливо важлива для дітей, що проживають в ендемічних районах, де рівень захворюваності на гепатит А залишається високим. Згідно з міжнародними рекомендаціями, вакцинопрофілактика є найбільш ефективним заходом для запобігання поширенню цього захворювання та зниження його негативного впливу на здоров'я населення.</w:t>
      </w:r>
    </w:p>
    <w:p w14:paraId="5F0A79C3" w14:textId="77777777" w:rsidR="004823B4" w:rsidRPr="00A52266" w:rsidRDefault="004823B4" w:rsidP="00B91DA3">
      <w:pPr>
        <w:pStyle w:val="a3"/>
        <w:widowControl w:val="0"/>
        <w:spacing w:before="0" w:beforeAutospacing="0" w:after="0" w:afterAutospacing="0" w:line="360" w:lineRule="auto"/>
        <w:ind w:firstLine="709"/>
        <w:jc w:val="both"/>
        <w:rPr>
          <w:sz w:val="28"/>
          <w:szCs w:val="28"/>
        </w:rPr>
      </w:pPr>
      <w:r w:rsidRPr="00A52266">
        <w:rPr>
          <w:sz w:val="28"/>
          <w:szCs w:val="28"/>
        </w:rPr>
        <w:t xml:space="preserve">Завдяки широкому використанню вакцин від гепатиту А в країнах з високим рівнем захворюваності вдалося значно знизити кількість нових </w:t>
      </w:r>
      <w:r w:rsidRPr="00A52266">
        <w:rPr>
          <w:sz w:val="28"/>
          <w:szCs w:val="28"/>
        </w:rPr>
        <w:lastRenderedPageBreak/>
        <w:t>випадків інфекції, що підтверджує ефективність такої профілактики. Окрім того, запровадження вакцинації в національних календарях щеплень є кроком до забезпечення здоров’я нації в цілому, зменшуючи навантаження на медичні системи та покращуючи загальний рівень здоров'я населення.</w:t>
      </w:r>
    </w:p>
    <w:p w14:paraId="2FEE1FCF" w14:textId="77777777" w:rsidR="00A52266" w:rsidRDefault="00BE13C9" w:rsidP="00B91DA3">
      <w:pPr>
        <w:pStyle w:val="a3"/>
        <w:widowControl w:val="0"/>
        <w:spacing w:before="0" w:beforeAutospacing="0" w:after="0" w:afterAutospacing="0" w:line="360" w:lineRule="auto"/>
        <w:ind w:firstLine="709"/>
        <w:jc w:val="both"/>
        <w:rPr>
          <w:sz w:val="28"/>
          <w:szCs w:val="28"/>
        </w:rPr>
      </w:pPr>
      <w:r w:rsidRPr="00A52266">
        <w:rPr>
          <w:sz w:val="28"/>
          <w:szCs w:val="28"/>
        </w:rPr>
        <w:t xml:space="preserve">Для профілактики гепатиту В використовують </w:t>
      </w:r>
      <w:proofErr w:type="spellStart"/>
      <w:r w:rsidRPr="00A52266">
        <w:rPr>
          <w:sz w:val="28"/>
          <w:szCs w:val="28"/>
        </w:rPr>
        <w:t>рекомбінантні</w:t>
      </w:r>
      <w:proofErr w:type="spellEnd"/>
      <w:r w:rsidRPr="00A52266">
        <w:rPr>
          <w:sz w:val="28"/>
          <w:szCs w:val="28"/>
        </w:rPr>
        <w:t xml:space="preserve"> вакцини, серед яких найпоширенішими є </w:t>
      </w:r>
      <w:proofErr w:type="spellStart"/>
      <w:r w:rsidRPr="00A52266">
        <w:rPr>
          <w:sz w:val="28"/>
          <w:szCs w:val="28"/>
        </w:rPr>
        <w:t>Recombivax</w:t>
      </w:r>
      <w:proofErr w:type="spellEnd"/>
      <w:r w:rsidRPr="00A52266">
        <w:rPr>
          <w:sz w:val="28"/>
          <w:szCs w:val="28"/>
        </w:rPr>
        <w:t xml:space="preserve"> HB, ENGERIX-B, HB-VAX II. Згідно з наказом МОЗ України </w:t>
      </w:r>
      <w:r w:rsidR="004636A0" w:rsidRPr="00A52266">
        <w:rPr>
          <w:sz w:val="28"/>
          <w:szCs w:val="28"/>
        </w:rPr>
        <w:t xml:space="preserve">зі змінами </w:t>
      </w:r>
      <w:hyperlink r:id="rId24" w:anchor="n18" w:tgtFrame="_blank" w:history="1">
        <w:r w:rsidR="004636A0" w:rsidRPr="00A52266">
          <w:rPr>
            <w:sz w:val="28"/>
            <w:szCs w:val="28"/>
          </w:rPr>
          <w:t>№ 1254 від 18.07.2024</w:t>
        </w:r>
      </w:hyperlink>
      <w:r w:rsidR="004636A0" w:rsidRPr="00A52266">
        <w:rPr>
          <w:sz w:val="28"/>
          <w:szCs w:val="28"/>
        </w:rPr>
        <w:t xml:space="preserve"> «Про порядок проведення профілактичних щеплень в Україні та контроль якості й обігу медичних імунобіологічних препаратів»</w:t>
      </w:r>
      <w:r w:rsidR="00CE34DE" w:rsidRPr="00A52266">
        <w:rPr>
          <w:sz w:val="28"/>
          <w:szCs w:val="28"/>
        </w:rPr>
        <w:t xml:space="preserve"> [26]</w:t>
      </w:r>
      <w:r w:rsidRPr="00A52266">
        <w:rPr>
          <w:sz w:val="28"/>
          <w:szCs w:val="28"/>
        </w:rPr>
        <w:t xml:space="preserve">, вакцинації підлягають медичні працівники, студенти вищих і середніх навчальних закладів, що мають професійний контакт з кров'ю, її препаратами або виконують парентеральні маніпуляції; особи, що контактували з хворими на гепатит В; реципієнти донорської крові та її препаратів; діти, що перебувають у дитячих будинках та інтернатах; члени сімей хворих на гепатит В та носіїв вірусу; пацієнти з хронічними захворюваннями печінки і ті, </w:t>
      </w:r>
      <w:r w:rsidR="00A52266">
        <w:rPr>
          <w:sz w:val="28"/>
          <w:szCs w:val="28"/>
        </w:rPr>
        <w:t>хто потребує планових операцій.</w:t>
      </w:r>
    </w:p>
    <w:p w14:paraId="5D47063D" w14:textId="77777777" w:rsidR="00A52266" w:rsidRPr="00A52266" w:rsidRDefault="00A52266" w:rsidP="00B91DA3">
      <w:pPr>
        <w:pStyle w:val="a3"/>
        <w:widowControl w:val="0"/>
        <w:spacing w:before="0" w:beforeAutospacing="0" w:after="0" w:afterAutospacing="0" w:line="360" w:lineRule="auto"/>
        <w:ind w:firstLine="709"/>
        <w:jc w:val="both"/>
        <w:rPr>
          <w:sz w:val="28"/>
          <w:szCs w:val="28"/>
        </w:rPr>
      </w:pPr>
      <w:r w:rsidRPr="00A52266">
        <w:rPr>
          <w:sz w:val="28"/>
          <w:szCs w:val="28"/>
        </w:rPr>
        <w:t xml:space="preserve">Вакцинація проти гепатиту В є важливим заходом для запобігання зараженню цим небезпечним вірусним захворюванням, і вона рекомендована для осіб, які належать до груп ризику. До таких груп відносяться люди, які мають високий ризик контакту з кров'ю або біологічними рідинами, що можуть бути заражені вірусом гепатиту В. Це можуть бути медичні працівники, хворі на гемофілію, особи, які часто проходять процедури гемодіалізу, а також ті, хто має незахищені статеві контакти або </w:t>
      </w:r>
      <w:proofErr w:type="spellStart"/>
      <w:r w:rsidRPr="00A52266">
        <w:rPr>
          <w:sz w:val="28"/>
          <w:szCs w:val="28"/>
        </w:rPr>
        <w:t>ін'єкційно</w:t>
      </w:r>
      <w:proofErr w:type="spellEnd"/>
      <w:r w:rsidRPr="00A52266">
        <w:rPr>
          <w:sz w:val="28"/>
          <w:szCs w:val="28"/>
        </w:rPr>
        <w:t xml:space="preserve"> вживає наркотики.</w:t>
      </w:r>
    </w:p>
    <w:p w14:paraId="08C73B4A" w14:textId="77777777" w:rsidR="00A52266" w:rsidRPr="00A52266" w:rsidRDefault="00A52266" w:rsidP="00B91DA3">
      <w:pPr>
        <w:pStyle w:val="a3"/>
        <w:widowControl w:val="0"/>
        <w:spacing w:before="0" w:beforeAutospacing="0" w:after="0" w:afterAutospacing="0" w:line="360" w:lineRule="auto"/>
        <w:ind w:firstLine="709"/>
        <w:jc w:val="both"/>
        <w:rPr>
          <w:sz w:val="28"/>
          <w:szCs w:val="28"/>
        </w:rPr>
      </w:pPr>
      <w:r w:rsidRPr="00A52266">
        <w:rPr>
          <w:sz w:val="28"/>
          <w:szCs w:val="28"/>
        </w:rPr>
        <w:t>Для дорослих вакцинація проводиться за стандартною схемою триразового введення вакцини. Перше щеплення вводиться в будь-який зручний час, друге — через місяць після першого, а третє — через два місяці після першого щеплення. Це дозволяє створити надійний імунітет проти вірусу гепатиту В, який може зберігатися протягом багатьох років, а інколи і на все життя. Якщо є необхідність, можна провести ревакцинацію, щоб підтримати рівень захисту від інфекції.</w:t>
      </w:r>
    </w:p>
    <w:p w14:paraId="5E3A334A" w14:textId="77777777" w:rsidR="00A52266" w:rsidRPr="00A52266" w:rsidRDefault="00A52266" w:rsidP="00B91DA3">
      <w:pPr>
        <w:pStyle w:val="a3"/>
        <w:widowControl w:val="0"/>
        <w:spacing w:before="0" w:beforeAutospacing="0" w:after="0" w:afterAutospacing="0" w:line="360" w:lineRule="auto"/>
        <w:ind w:firstLine="709"/>
        <w:jc w:val="both"/>
        <w:rPr>
          <w:sz w:val="28"/>
          <w:szCs w:val="28"/>
        </w:rPr>
      </w:pPr>
      <w:r w:rsidRPr="00A52266">
        <w:rPr>
          <w:sz w:val="28"/>
          <w:szCs w:val="28"/>
        </w:rPr>
        <w:t xml:space="preserve">Окрім того, вакцинація проти гепатиту В є важливим інструментом у </w:t>
      </w:r>
      <w:r w:rsidRPr="00A52266">
        <w:rPr>
          <w:sz w:val="28"/>
          <w:szCs w:val="28"/>
        </w:rPr>
        <w:lastRenderedPageBreak/>
        <w:t>обмеженні поширення гепатиту D, який може бути придбаним лише за наявності інфекції вірусом гепатиту В. Гепатит D, або супутній гепатит, є одним із найнебезпечніших варіантів гепатиту, оскільки він значно ускладнює перебіг основного захворювання та може призвести до важких ускладнень, таких як цироз печінки та рак печінки. Вакцинація проти гепатиту В є ефективним способом запобігання не лише самому гепатиту В, але й вторинному інфікуванню гепатитом D, тим самим знижуючи ризики розвитку серйозних наслідків і ускладнень, пов'язаних з цими вірусами.</w:t>
      </w:r>
    </w:p>
    <w:p w14:paraId="79CE7A91" w14:textId="77777777" w:rsidR="00A52266" w:rsidRPr="00A52266" w:rsidRDefault="00A52266" w:rsidP="00B91DA3">
      <w:pPr>
        <w:pStyle w:val="a3"/>
        <w:widowControl w:val="0"/>
        <w:spacing w:before="0" w:beforeAutospacing="0" w:after="0" w:afterAutospacing="0" w:line="360" w:lineRule="auto"/>
        <w:ind w:firstLine="709"/>
        <w:jc w:val="both"/>
        <w:rPr>
          <w:sz w:val="28"/>
          <w:szCs w:val="28"/>
        </w:rPr>
      </w:pPr>
      <w:r w:rsidRPr="00A52266">
        <w:rPr>
          <w:sz w:val="28"/>
          <w:szCs w:val="28"/>
        </w:rPr>
        <w:t>Завдяки ефективності вакцинації проти гепатиту В, значно знизився рівень інфікування серед новонароджених дітей і серед людей, які перебувають у групах ризику. Вакцинація стала основою багатьох національних програм профілактики, допомагаючи зменшити захворюваність та поширення гепатиту В у світі. Таким чином, введення вакцини не лише захищає окремих осіб, але й є важливим інструментом у боротьбі з глобальною епідемією гепатиту В і D.</w:t>
      </w:r>
    </w:p>
    <w:p w14:paraId="014100F8" w14:textId="77777777" w:rsidR="00BE13C9" w:rsidRPr="00465E77" w:rsidRDefault="00BE13C9"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A52266">
        <w:rPr>
          <w:rFonts w:ascii="Times New Roman" w:eastAsia="Times New Roman" w:hAnsi="Times New Roman" w:cs="Times New Roman"/>
          <w:sz w:val="28"/>
          <w:szCs w:val="28"/>
          <w:lang w:eastAsia="uk-UA"/>
        </w:rPr>
        <w:t xml:space="preserve">Отже, профілактика вірусних гепатитів А, D і Е базується на дотриманні гігієнічних норм, безпечному харчуванні, якості питної води та використанні вакцин. Для попередження </w:t>
      </w:r>
      <w:r w:rsidRPr="00465E77">
        <w:rPr>
          <w:rFonts w:ascii="Times New Roman" w:eastAsia="Times New Roman" w:hAnsi="Times New Roman" w:cs="Times New Roman"/>
          <w:sz w:val="28"/>
          <w:szCs w:val="28"/>
          <w:lang w:eastAsia="uk-UA"/>
        </w:rPr>
        <w:t>інфікування гепатитом D необхідна вакцинація проти гепатиту В, яка забезпечує захист за умови відсутності попереднього зараження. Гепатити А та Е, що передаються фекально-оральним шляхом, можна попередити шляхом миття рук, уникнення споживання неякісної води та недостатньо оброблених продуктів. Вакцинація проти гепатиту А є ефективним методом профілактики, особливо в регіонах із низькою природною імунізацією населення.</w:t>
      </w:r>
    </w:p>
    <w:p w14:paraId="414E6DDD" w14:textId="77777777" w:rsidR="00B91DA3" w:rsidRDefault="00B91DA3" w:rsidP="00B91DA3">
      <w:pPr>
        <w:pStyle w:val="a3"/>
        <w:widowControl w:val="0"/>
        <w:spacing w:before="0" w:beforeAutospacing="0" w:after="0" w:afterAutospacing="0" w:line="360" w:lineRule="auto"/>
        <w:jc w:val="center"/>
        <w:rPr>
          <w:b/>
          <w:sz w:val="28"/>
          <w:szCs w:val="28"/>
        </w:rPr>
      </w:pPr>
    </w:p>
    <w:p w14:paraId="35CED9F9" w14:textId="7FC19A6E" w:rsidR="008F3C27" w:rsidRPr="00465E77" w:rsidRDefault="00465E77" w:rsidP="00B91DA3">
      <w:pPr>
        <w:pStyle w:val="a3"/>
        <w:widowControl w:val="0"/>
        <w:spacing w:before="0" w:beforeAutospacing="0" w:after="0" w:afterAutospacing="0" w:line="360" w:lineRule="auto"/>
        <w:ind w:firstLine="708"/>
        <w:jc w:val="both"/>
        <w:rPr>
          <w:b/>
          <w:sz w:val="28"/>
          <w:szCs w:val="28"/>
        </w:rPr>
      </w:pPr>
      <w:r w:rsidRPr="00465E77">
        <w:rPr>
          <w:b/>
          <w:sz w:val="28"/>
          <w:szCs w:val="28"/>
        </w:rPr>
        <w:t>4</w:t>
      </w:r>
      <w:r w:rsidR="008F3C27" w:rsidRPr="00465E77">
        <w:rPr>
          <w:b/>
          <w:sz w:val="28"/>
          <w:szCs w:val="28"/>
        </w:rPr>
        <w:t>.2. Роль медичних установ і громадських організацій у профілактиці та контролі</w:t>
      </w:r>
    </w:p>
    <w:p w14:paraId="5B8D01EB" w14:textId="77777777" w:rsidR="008F3C27" w:rsidRPr="00465E77" w:rsidRDefault="008F3C27" w:rsidP="00B91DA3">
      <w:pPr>
        <w:pStyle w:val="a3"/>
        <w:widowControl w:val="0"/>
        <w:spacing w:before="0" w:beforeAutospacing="0" w:after="0" w:afterAutospacing="0" w:line="360" w:lineRule="auto"/>
        <w:jc w:val="center"/>
        <w:rPr>
          <w:b/>
          <w:sz w:val="28"/>
          <w:szCs w:val="28"/>
        </w:rPr>
      </w:pPr>
    </w:p>
    <w:p w14:paraId="4B8F7F38" w14:textId="77777777" w:rsidR="00B628E0" w:rsidRPr="00465E77" w:rsidRDefault="00B628E0"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 xml:space="preserve">Профілактика і контроль захворювань є одними з основних завдань, які стоять перед системою охорони здоров’я Волинської області. У цьому процесі важливу роль відіграють як медичні установи, так і громадські організації, </w:t>
      </w:r>
      <w:r w:rsidRPr="00465E77">
        <w:rPr>
          <w:rFonts w:ascii="Times New Roman" w:eastAsia="Times New Roman" w:hAnsi="Times New Roman" w:cs="Times New Roman"/>
          <w:sz w:val="28"/>
          <w:szCs w:val="28"/>
          <w:lang w:eastAsia="uk-UA"/>
        </w:rPr>
        <w:lastRenderedPageBreak/>
        <w:t>кожна з яких виконує унікальну функцію в забезпеченні здоров’я населення регіону. Їхня співпраця є вирішальною для ефективного впровадження профілактичних заходів, раннього виявлення захворювань та мінімізації їхніх наслідків.</w:t>
      </w:r>
    </w:p>
    <w:p w14:paraId="5B1061EE" w14:textId="77777777" w:rsidR="00B628E0" w:rsidRPr="00465E77" w:rsidRDefault="00B628E0"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 xml:space="preserve">Медичні установи Волинської області, такі як Волинський обласний центр </w:t>
      </w:r>
      <w:r w:rsidR="004636A0" w:rsidRPr="00465E77">
        <w:rPr>
          <w:rFonts w:ascii="Times New Roman" w:hAnsi="Times New Roman"/>
          <w:sz w:val="28"/>
          <w:szCs w:val="28"/>
          <w:lang w:eastAsia="uk-UA"/>
        </w:rPr>
        <w:t>контролю та профілактики хвороб</w:t>
      </w:r>
      <w:r w:rsidR="00CE34DE" w:rsidRPr="00465E77">
        <w:rPr>
          <w:rFonts w:ascii="Times New Roman" w:hAnsi="Times New Roman"/>
          <w:sz w:val="28"/>
          <w:szCs w:val="28"/>
          <w:lang w:eastAsia="uk-UA"/>
        </w:rPr>
        <w:t xml:space="preserve"> </w:t>
      </w:r>
      <w:r w:rsidR="00CE34DE" w:rsidRPr="00465E77">
        <w:rPr>
          <w:rFonts w:ascii="Times New Roman" w:eastAsia="Times New Roman" w:hAnsi="Times New Roman" w:cs="Times New Roman"/>
          <w:sz w:val="28"/>
          <w:szCs w:val="28"/>
          <w:lang w:eastAsia="uk-UA"/>
        </w:rPr>
        <w:t>[7]</w:t>
      </w:r>
      <w:r w:rsidRPr="00465E77">
        <w:rPr>
          <w:rFonts w:ascii="Times New Roman" w:eastAsia="Times New Roman" w:hAnsi="Times New Roman" w:cs="Times New Roman"/>
          <w:sz w:val="28"/>
          <w:szCs w:val="28"/>
          <w:lang w:eastAsia="uk-UA"/>
        </w:rPr>
        <w:t xml:space="preserve">, Луцька центральна </w:t>
      </w:r>
      <w:r w:rsidR="004636A0" w:rsidRPr="00465E77">
        <w:rPr>
          <w:rFonts w:ascii="Times New Roman" w:eastAsia="Times New Roman" w:hAnsi="Times New Roman" w:cs="Times New Roman"/>
          <w:sz w:val="28"/>
          <w:szCs w:val="28"/>
          <w:lang w:eastAsia="uk-UA"/>
        </w:rPr>
        <w:t>районна</w:t>
      </w:r>
      <w:r w:rsidRPr="00465E77">
        <w:rPr>
          <w:rFonts w:ascii="Times New Roman" w:eastAsia="Times New Roman" w:hAnsi="Times New Roman" w:cs="Times New Roman"/>
          <w:sz w:val="28"/>
          <w:szCs w:val="28"/>
          <w:lang w:eastAsia="uk-UA"/>
        </w:rPr>
        <w:t xml:space="preserve"> лікарня </w:t>
      </w:r>
      <w:r w:rsidR="00CE34DE" w:rsidRPr="00465E77">
        <w:rPr>
          <w:rFonts w:ascii="Times New Roman" w:eastAsia="Times New Roman" w:hAnsi="Times New Roman" w:cs="Times New Roman"/>
          <w:sz w:val="28"/>
          <w:szCs w:val="28"/>
          <w:lang w:eastAsia="uk-UA"/>
        </w:rPr>
        <w:t xml:space="preserve">[20] </w:t>
      </w:r>
      <w:r w:rsidRPr="00465E77">
        <w:rPr>
          <w:rFonts w:ascii="Times New Roman" w:eastAsia="Times New Roman" w:hAnsi="Times New Roman" w:cs="Times New Roman"/>
          <w:sz w:val="28"/>
          <w:szCs w:val="28"/>
          <w:lang w:eastAsia="uk-UA"/>
        </w:rPr>
        <w:t>та Обласна клінічна лікарня м. Луцьк, є основними провайдерами медичної допомоги, які забезпечують профілактичну, діагностичну і лікувальну допомогу. У період 2022-2024 рр. вони активно впроваджували програми вакцинації, скринінги на інфекційні захворювання, забезпечували консультування щодо здорового способу життя, а також лікування інфекційних та неінфекційних захворювань. Наприклад, у контексті профілактики вірусних гепатитів в області організовувалися кампанії з вакцинації проти гепатиту В та інформаційні програми для зниження ризиків зараження.</w:t>
      </w:r>
    </w:p>
    <w:p w14:paraId="1E89D875" w14:textId="77777777" w:rsidR="00B628E0" w:rsidRPr="00465E77" w:rsidRDefault="00B628E0"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Громадські організації Волинської області, серед яких Волинська обласна організація Червоного Хреста</w:t>
      </w:r>
      <w:r w:rsidR="00CE34DE" w:rsidRPr="00465E77">
        <w:rPr>
          <w:rFonts w:ascii="Times New Roman" w:eastAsia="Times New Roman" w:hAnsi="Times New Roman" w:cs="Times New Roman"/>
          <w:sz w:val="28"/>
          <w:szCs w:val="28"/>
          <w:lang w:eastAsia="uk-UA"/>
        </w:rPr>
        <w:t xml:space="preserve"> [6]</w:t>
      </w:r>
      <w:r w:rsidRPr="00465E77">
        <w:rPr>
          <w:rFonts w:ascii="Times New Roman" w:eastAsia="Times New Roman" w:hAnsi="Times New Roman" w:cs="Times New Roman"/>
          <w:sz w:val="28"/>
          <w:szCs w:val="28"/>
          <w:lang w:eastAsia="uk-UA"/>
        </w:rPr>
        <w:t xml:space="preserve">, Громадська організація "Інститут розвитку громад", а також організації, що працюють із вразливими групами населення, зокрема переселенцями та молоддю, зосереджуються на підвищенні обізнаності населення, </w:t>
      </w:r>
      <w:proofErr w:type="spellStart"/>
      <w:r w:rsidRPr="00465E77">
        <w:rPr>
          <w:rFonts w:ascii="Times New Roman" w:eastAsia="Times New Roman" w:hAnsi="Times New Roman" w:cs="Times New Roman"/>
          <w:sz w:val="28"/>
          <w:szCs w:val="28"/>
          <w:lang w:eastAsia="uk-UA"/>
        </w:rPr>
        <w:t>адвокації</w:t>
      </w:r>
      <w:proofErr w:type="spellEnd"/>
      <w:r w:rsidRPr="00465E77">
        <w:rPr>
          <w:rFonts w:ascii="Times New Roman" w:eastAsia="Times New Roman" w:hAnsi="Times New Roman" w:cs="Times New Roman"/>
          <w:sz w:val="28"/>
          <w:szCs w:val="28"/>
          <w:lang w:eastAsia="uk-UA"/>
        </w:rPr>
        <w:t xml:space="preserve"> та підтримці. У період 2022-2024 рр. вони проводили освітні заходи, спрямовані на пропаганду здорового способу життя, забезпечували доступ до інформації про профілактику захворювань і пропонували допомогу тим, хто зіткнувся із проблемами здоров’я. Наприклад, організації, що працюють із молоддю, проводили тренінги з репродуктивного здоров’я та профілактики інфекцій, які передаються статевим шляхом. Організації, що займаються підтримкою переселенців, допомагали забезпечувати вакцинацію та доступ до медичних послуг</w:t>
      </w:r>
      <w:r w:rsidR="00CE34DE" w:rsidRPr="00465E77">
        <w:rPr>
          <w:rFonts w:ascii="Times New Roman" w:eastAsia="Times New Roman" w:hAnsi="Times New Roman" w:cs="Times New Roman"/>
          <w:sz w:val="28"/>
          <w:szCs w:val="28"/>
          <w:lang w:eastAsia="uk-UA"/>
        </w:rPr>
        <w:t xml:space="preserve"> [5]</w:t>
      </w:r>
      <w:r w:rsidRPr="00465E77">
        <w:rPr>
          <w:rFonts w:ascii="Times New Roman" w:eastAsia="Times New Roman" w:hAnsi="Times New Roman" w:cs="Times New Roman"/>
          <w:sz w:val="28"/>
          <w:szCs w:val="28"/>
          <w:lang w:eastAsia="uk-UA"/>
        </w:rPr>
        <w:t>.</w:t>
      </w:r>
    </w:p>
    <w:p w14:paraId="2941B0AF" w14:textId="77777777" w:rsidR="00B628E0" w:rsidRPr="00465E77" w:rsidRDefault="00B628E0"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 xml:space="preserve">Одним із прикладів ефективної співпраці громадських організацій і медичних установ Волині є спільні кампанії з боротьби із туберкульозом. У таких кампаніях медичні установи відповідали за діагностику та лікування, тоді як громадські організації займалися просвітницькою роботою і допомагали </w:t>
      </w:r>
      <w:r w:rsidRPr="00465E77">
        <w:rPr>
          <w:rFonts w:ascii="Times New Roman" w:eastAsia="Times New Roman" w:hAnsi="Times New Roman" w:cs="Times New Roman"/>
          <w:sz w:val="28"/>
          <w:szCs w:val="28"/>
          <w:lang w:eastAsia="uk-UA"/>
        </w:rPr>
        <w:lastRenderedPageBreak/>
        <w:t>пацієнтам дотримуватися режиму лікування.</w:t>
      </w:r>
    </w:p>
    <w:p w14:paraId="5823FB8B" w14:textId="77777777" w:rsidR="00B628E0" w:rsidRPr="00465E77" w:rsidRDefault="00B628E0"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 xml:space="preserve">Таблиця </w:t>
      </w:r>
      <w:r w:rsidR="00F2628E">
        <w:rPr>
          <w:rFonts w:ascii="Times New Roman" w:eastAsia="Times New Roman" w:hAnsi="Times New Roman" w:cs="Times New Roman"/>
          <w:sz w:val="28"/>
          <w:szCs w:val="28"/>
          <w:lang w:eastAsia="uk-UA"/>
        </w:rPr>
        <w:t>4</w:t>
      </w:r>
      <w:r w:rsidR="00CE34DE" w:rsidRPr="00465E77">
        <w:rPr>
          <w:rFonts w:ascii="Times New Roman" w:eastAsia="Times New Roman" w:hAnsi="Times New Roman" w:cs="Times New Roman"/>
          <w:sz w:val="28"/>
          <w:szCs w:val="28"/>
          <w:lang w:eastAsia="uk-UA"/>
        </w:rPr>
        <w:t>.1</w:t>
      </w:r>
      <w:r w:rsidRPr="00465E77">
        <w:rPr>
          <w:rFonts w:ascii="Times New Roman" w:eastAsia="Times New Roman" w:hAnsi="Times New Roman" w:cs="Times New Roman"/>
          <w:sz w:val="28"/>
          <w:szCs w:val="28"/>
          <w:lang w:eastAsia="uk-UA"/>
        </w:rPr>
        <w:t xml:space="preserve"> показує порівняння функцій медичних установ і громадських організацій у профілактиці інфекційних захворюван</w:t>
      </w:r>
      <w:r w:rsidR="00542610" w:rsidRPr="00465E77">
        <w:rPr>
          <w:rFonts w:ascii="Times New Roman" w:eastAsia="Times New Roman" w:hAnsi="Times New Roman" w:cs="Times New Roman"/>
          <w:sz w:val="28"/>
          <w:szCs w:val="28"/>
          <w:lang w:eastAsia="uk-UA"/>
        </w:rPr>
        <w:t>ь у Волинській області.</w:t>
      </w:r>
    </w:p>
    <w:p w14:paraId="7775F8C1" w14:textId="77777777" w:rsidR="00542610" w:rsidRPr="00F2628E" w:rsidRDefault="00F2628E" w:rsidP="00B91DA3">
      <w:pPr>
        <w:widowControl w:val="0"/>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Таблиця 4</w:t>
      </w:r>
      <w:r w:rsidR="00542610" w:rsidRPr="00465E77">
        <w:rPr>
          <w:rFonts w:ascii="Times New Roman" w:eastAsia="Times New Roman" w:hAnsi="Times New Roman" w:cs="Times New Roman"/>
          <w:sz w:val="28"/>
          <w:szCs w:val="28"/>
          <w:lang w:eastAsia="uk-UA"/>
        </w:rPr>
        <w:t>.1</w:t>
      </w:r>
      <w:r>
        <w:rPr>
          <w:rFonts w:ascii="Times New Roman" w:eastAsia="Times New Roman" w:hAnsi="Times New Roman" w:cs="Times New Roman"/>
          <w:sz w:val="28"/>
          <w:szCs w:val="28"/>
          <w:lang w:eastAsia="uk-UA"/>
        </w:rPr>
        <w:t xml:space="preserve"> </w:t>
      </w:r>
      <w:r w:rsidR="00542610" w:rsidRPr="00465E77">
        <w:rPr>
          <w:rFonts w:ascii="Times New Roman" w:eastAsia="Times New Roman" w:hAnsi="Times New Roman" w:cs="Times New Roman"/>
          <w:b/>
          <w:sz w:val="28"/>
          <w:szCs w:val="28"/>
          <w:lang w:eastAsia="uk-UA"/>
        </w:rPr>
        <w:t>Порівняння функцій медичних установ і громадських організацій у профілактиці інфекційних захворювань у Волинській області</w:t>
      </w:r>
      <w:r w:rsidR="00E007C1">
        <w:rPr>
          <w:rFonts w:ascii="Times New Roman" w:eastAsia="Times New Roman" w:hAnsi="Times New Roman" w:cs="Times New Roman"/>
          <w:b/>
          <w:sz w:val="28"/>
          <w:szCs w:val="28"/>
          <w:lang w:eastAsia="uk-UA"/>
        </w:rPr>
        <w:t xml:space="preserve"> </w:t>
      </w:r>
      <w:r w:rsidR="00E007C1" w:rsidRPr="00E007C1">
        <w:rPr>
          <w:rFonts w:ascii="Times New Roman" w:eastAsia="Times New Roman" w:hAnsi="Times New Roman" w:cs="Times New Roman"/>
          <w:b/>
          <w:sz w:val="28"/>
          <w:szCs w:val="28"/>
          <w:lang w:eastAsia="uk-UA"/>
        </w:rPr>
        <w:t>[</w:t>
      </w:r>
      <w:r w:rsidR="00E007C1">
        <w:rPr>
          <w:rFonts w:ascii="Times New Roman" w:eastAsia="Times New Roman" w:hAnsi="Times New Roman" w:cs="Times New Roman"/>
          <w:b/>
          <w:sz w:val="28"/>
          <w:szCs w:val="28"/>
          <w:lang w:eastAsia="uk-UA"/>
        </w:rPr>
        <w:t>7</w:t>
      </w:r>
      <w:r w:rsidR="00E007C1" w:rsidRPr="00E007C1">
        <w:rPr>
          <w:rFonts w:ascii="Times New Roman" w:eastAsia="Times New Roman" w:hAnsi="Times New Roman" w:cs="Times New Roman"/>
          <w:b/>
          <w:sz w:val="28"/>
          <w:szCs w:val="28"/>
          <w:lang w:eastAsia="uk-UA"/>
        </w:rPr>
        <w:t>]</w:t>
      </w:r>
    </w:p>
    <w:tbl>
      <w:tblPr>
        <w:tblStyle w:val="ac"/>
        <w:tblW w:w="0" w:type="auto"/>
        <w:tblLook w:val="04A0" w:firstRow="1" w:lastRow="0" w:firstColumn="1" w:lastColumn="0" w:noHBand="0" w:noVBand="1"/>
      </w:tblPr>
      <w:tblGrid>
        <w:gridCol w:w="2697"/>
        <w:gridCol w:w="3253"/>
        <w:gridCol w:w="3904"/>
      </w:tblGrid>
      <w:tr w:rsidR="00B628E0" w:rsidRPr="00465E77" w14:paraId="734F84F5" w14:textId="77777777" w:rsidTr="00542610">
        <w:tc>
          <w:tcPr>
            <w:tcW w:w="0" w:type="auto"/>
            <w:hideMark/>
          </w:tcPr>
          <w:p w14:paraId="03D50E96" w14:textId="77777777" w:rsidR="00B628E0" w:rsidRPr="00465E77" w:rsidRDefault="00B628E0" w:rsidP="00B91DA3">
            <w:pPr>
              <w:widowControl w:val="0"/>
              <w:jc w:val="center"/>
              <w:rPr>
                <w:rFonts w:ascii="Times New Roman" w:eastAsia="Times New Roman" w:hAnsi="Times New Roman" w:cs="Times New Roman"/>
                <w:b/>
                <w:bCs/>
                <w:sz w:val="28"/>
                <w:szCs w:val="28"/>
                <w:lang w:eastAsia="uk-UA"/>
              </w:rPr>
            </w:pPr>
            <w:r w:rsidRPr="00465E77">
              <w:rPr>
                <w:rFonts w:ascii="Times New Roman" w:eastAsia="Times New Roman" w:hAnsi="Times New Roman" w:cs="Times New Roman"/>
                <w:b/>
                <w:bCs/>
                <w:sz w:val="28"/>
                <w:szCs w:val="28"/>
                <w:lang w:eastAsia="uk-UA"/>
              </w:rPr>
              <w:t>Функція</w:t>
            </w:r>
          </w:p>
        </w:tc>
        <w:tc>
          <w:tcPr>
            <w:tcW w:w="0" w:type="auto"/>
            <w:hideMark/>
          </w:tcPr>
          <w:p w14:paraId="1F9D3762" w14:textId="77777777" w:rsidR="00B628E0" w:rsidRPr="00465E77" w:rsidRDefault="00B628E0" w:rsidP="00B91DA3">
            <w:pPr>
              <w:widowControl w:val="0"/>
              <w:jc w:val="center"/>
              <w:rPr>
                <w:rFonts w:ascii="Times New Roman" w:eastAsia="Times New Roman" w:hAnsi="Times New Roman" w:cs="Times New Roman"/>
                <w:b/>
                <w:bCs/>
                <w:sz w:val="28"/>
                <w:szCs w:val="28"/>
                <w:lang w:eastAsia="uk-UA"/>
              </w:rPr>
            </w:pPr>
            <w:r w:rsidRPr="00465E77">
              <w:rPr>
                <w:rFonts w:ascii="Times New Roman" w:eastAsia="Times New Roman" w:hAnsi="Times New Roman" w:cs="Times New Roman"/>
                <w:b/>
                <w:bCs/>
                <w:sz w:val="28"/>
                <w:szCs w:val="28"/>
                <w:lang w:eastAsia="uk-UA"/>
              </w:rPr>
              <w:t>Медичні установи</w:t>
            </w:r>
          </w:p>
        </w:tc>
        <w:tc>
          <w:tcPr>
            <w:tcW w:w="0" w:type="auto"/>
            <w:hideMark/>
          </w:tcPr>
          <w:p w14:paraId="6D62687D" w14:textId="77777777" w:rsidR="00B628E0" w:rsidRPr="00465E77" w:rsidRDefault="00B628E0" w:rsidP="00B91DA3">
            <w:pPr>
              <w:widowControl w:val="0"/>
              <w:jc w:val="center"/>
              <w:rPr>
                <w:rFonts w:ascii="Times New Roman" w:eastAsia="Times New Roman" w:hAnsi="Times New Roman" w:cs="Times New Roman"/>
                <w:b/>
                <w:bCs/>
                <w:sz w:val="28"/>
                <w:szCs w:val="28"/>
                <w:lang w:eastAsia="uk-UA"/>
              </w:rPr>
            </w:pPr>
            <w:r w:rsidRPr="00465E77">
              <w:rPr>
                <w:rFonts w:ascii="Times New Roman" w:eastAsia="Times New Roman" w:hAnsi="Times New Roman" w:cs="Times New Roman"/>
                <w:b/>
                <w:bCs/>
                <w:sz w:val="28"/>
                <w:szCs w:val="28"/>
                <w:lang w:eastAsia="uk-UA"/>
              </w:rPr>
              <w:t>Громадські організації</w:t>
            </w:r>
          </w:p>
        </w:tc>
      </w:tr>
      <w:tr w:rsidR="00B628E0" w:rsidRPr="00465E77" w14:paraId="2534CB9C" w14:textId="77777777" w:rsidTr="00542610">
        <w:tc>
          <w:tcPr>
            <w:tcW w:w="0" w:type="auto"/>
            <w:hideMark/>
          </w:tcPr>
          <w:p w14:paraId="4CACAD74" w14:textId="77777777" w:rsidR="00B628E0" w:rsidRPr="00516CD9" w:rsidRDefault="00B628E0" w:rsidP="00B91DA3">
            <w:pPr>
              <w:widowControl w:val="0"/>
              <w:rPr>
                <w:rFonts w:ascii="Times New Roman" w:eastAsia="Times New Roman" w:hAnsi="Times New Roman" w:cs="Times New Roman"/>
                <w:sz w:val="28"/>
                <w:szCs w:val="28"/>
                <w:lang w:eastAsia="uk-UA"/>
              </w:rPr>
            </w:pPr>
            <w:r w:rsidRPr="00516CD9">
              <w:rPr>
                <w:rFonts w:ascii="Times New Roman" w:eastAsia="Times New Roman" w:hAnsi="Times New Roman" w:cs="Times New Roman"/>
                <w:bCs/>
                <w:sz w:val="28"/>
                <w:szCs w:val="28"/>
                <w:lang w:eastAsia="uk-UA"/>
              </w:rPr>
              <w:t>Діагностика</w:t>
            </w:r>
          </w:p>
        </w:tc>
        <w:tc>
          <w:tcPr>
            <w:tcW w:w="0" w:type="auto"/>
            <w:hideMark/>
          </w:tcPr>
          <w:p w14:paraId="17871E20" w14:textId="77777777" w:rsidR="00B628E0" w:rsidRPr="00465E77" w:rsidRDefault="00B628E0" w:rsidP="00B91DA3">
            <w:pPr>
              <w:widowControl w:val="0"/>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Лабораторні аналізи, скринінги</w:t>
            </w:r>
          </w:p>
        </w:tc>
        <w:tc>
          <w:tcPr>
            <w:tcW w:w="0" w:type="auto"/>
            <w:hideMark/>
          </w:tcPr>
          <w:p w14:paraId="359B6314" w14:textId="77777777" w:rsidR="00B628E0" w:rsidRPr="00465E77" w:rsidRDefault="00B628E0" w:rsidP="00B91DA3">
            <w:pPr>
              <w:widowControl w:val="0"/>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Надання інформації про доступні послуги</w:t>
            </w:r>
          </w:p>
        </w:tc>
      </w:tr>
      <w:tr w:rsidR="00B628E0" w:rsidRPr="00465E77" w14:paraId="4B5D778C" w14:textId="77777777" w:rsidTr="00542610">
        <w:tc>
          <w:tcPr>
            <w:tcW w:w="0" w:type="auto"/>
            <w:hideMark/>
          </w:tcPr>
          <w:p w14:paraId="7573F53D" w14:textId="77777777" w:rsidR="00B628E0" w:rsidRPr="00516CD9" w:rsidRDefault="00B628E0" w:rsidP="00B91DA3">
            <w:pPr>
              <w:widowControl w:val="0"/>
              <w:rPr>
                <w:rFonts w:ascii="Times New Roman" w:eastAsia="Times New Roman" w:hAnsi="Times New Roman" w:cs="Times New Roman"/>
                <w:sz w:val="28"/>
                <w:szCs w:val="28"/>
                <w:lang w:eastAsia="uk-UA"/>
              </w:rPr>
            </w:pPr>
            <w:r w:rsidRPr="00516CD9">
              <w:rPr>
                <w:rFonts w:ascii="Times New Roman" w:eastAsia="Times New Roman" w:hAnsi="Times New Roman" w:cs="Times New Roman"/>
                <w:bCs/>
                <w:sz w:val="28"/>
                <w:szCs w:val="28"/>
                <w:lang w:eastAsia="uk-UA"/>
              </w:rPr>
              <w:t>Лікування</w:t>
            </w:r>
          </w:p>
        </w:tc>
        <w:tc>
          <w:tcPr>
            <w:tcW w:w="0" w:type="auto"/>
            <w:hideMark/>
          </w:tcPr>
          <w:p w14:paraId="7C940FA1" w14:textId="77777777" w:rsidR="00B628E0" w:rsidRPr="00465E77" w:rsidRDefault="00B628E0" w:rsidP="00B91DA3">
            <w:pPr>
              <w:widowControl w:val="0"/>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Призначення і контроль терапії</w:t>
            </w:r>
          </w:p>
        </w:tc>
        <w:tc>
          <w:tcPr>
            <w:tcW w:w="0" w:type="auto"/>
            <w:hideMark/>
          </w:tcPr>
          <w:p w14:paraId="57289809" w14:textId="77777777" w:rsidR="00B628E0" w:rsidRPr="00465E77" w:rsidRDefault="00B628E0" w:rsidP="00B91DA3">
            <w:pPr>
              <w:widowControl w:val="0"/>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Допомога у дотриманні режиму лікування</w:t>
            </w:r>
          </w:p>
        </w:tc>
      </w:tr>
      <w:tr w:rsidR="00B628E0" w:rsidRPr="00465E77" w14:paraId="1B7CABF6" w14:textId="77777777" w:rsidTr="00542610">
        <w:tc>
          <w:tcPr>
            <w:tcW w:w="0" w:type="auto"/>
            <w:hideMark/>
          </w:tcPr>
          <w:p w14:paraId="5BC00D60" w14:textId="77777777" w:rsidR="00B628E0" w:rsidRPr="00516CD9" w:rsidRDefault="00B628E0" w:rsidP="00B91DA3">
            <w:pPr>
              <w:widowControl w:val="0"/>
              <w:rPr>
                <w:rFonts w:ascii="Times New Roman" w:eastAsia="Times New Roman" w:hAnsi="Times New Roman" w:cs="Times New Roman"/>
                <w:sz w:val="28"/>
                <w:szCs w:val="28"/>
                <w:lang w:eastAsia="uk-UA"/>
              </w:rPr>
            </w:pPr>
            <w:r w:rsidRPr="00516CD9">
              <w:rPr>
                <w:rFonts w:ascii="Times New Roman" w:eastAsia="Times New Roman" w:hAnsi="Times New Roman" w:cs="Times New Roman"/>
                <w:bCs/>
                <w:sz w:val="28"/>
                <w:szCs w:val="28"/>
                <w:lang w:eastAsia="uk-UA"/>
              </w:rPr>
              <w:t>Освіта населення</w:t>
            </w:r>
          </w:p>
        </w:tc>
        <w:tc>
          <w:tcPr>
            <w:tcW w:w="0" w:type="auto"/>
            <w:hideMark/>
          </w:tcPr>
          <w:p w14:paraId="71CDFBB5" w14:textId="77777777" w:rsidR="00B628E0" w:rsidRPr="00465E77" w:rsidRDefault="00B628E0" w:rsidP="00B91DA3">
            <w:pPr>
              <w:widowControl w:val="0"/>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Консультування пацієнтів</w:t>
            </w:r>
          </w:p>
        </w:tc>
        <w:tc>
          <w:tcPr>
            <w:tcW w:w="0" w:type="auto"/>
            <w:hideMark/>
          </w:tcPr>
          <w:p w14:paraId="063E34CF" w14:textId="77777777" w:rsidR="00B628E0" w:rsidRPr="00465E77" w:rsidRDefault="00B628E0" w:rsidP="00B91DA3">
            <w:pPr>
              <w:widowControl w:val="0"/>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Масові інформаційні кампанії</w:t>
            </w:r>
          </w:p>
        </w:tc>
      </w:tr>
      <w:tr w:rsidR="00B628E0" w:rsidRPr="00465E77" w14:paraId="20657237" w14:textId="77777777" w:rsidTr="00542610">
        <w:tc>
          <w:tcPr>
            <w:tcW w:w="0" w:type="auto"/>
            <w:hideMark/>
          </w:tcPr>
          <w:p w14:paraId="18DDD024" w14:textId="77777777" w:rsidR="00B628E0" w:rsidRPr="00516CD9" w:rsidRDefault="00B628E0" w:rsidP="00B91DA3">
            <w:pPr>
              <w:widowControl w:val="0"/>
              <w:rPr>
                <w:rFonts w:ascii="Times New Roman" w:eastAsia="Times New Roman" w:hAnsi="Times New Roman" w:cs="Times New Roman"/>
                <w:sz w:val="28"/>
                <w:szCs w:val="28"/>
                <w:lang w:eastAsia="uk-UA"/>
              </w:rPr>
            </w:pPr>
            <w:r w:rsidRPr="00516CD9">
              <w:rPr>
                <w:rFonts w:ascii="Times New Roman" w:eastAsia="Times New Roman" w:hAnsi="Times New Roman" w:cs="Times New Roman"/>
                <w:bCs/>
                <w:sz w:val="28"/>
                <w:szCs w:val="28"/>
                <w:lang w:eastAsia="uk-UA"/>
              </w:rPr>
              <w:t>Підтримка вразливих груп</w:t>
            </w:r>
          </w:p>
        </w:tc>
        <w:tc>
          <w:tcPr>
            <w:tcW w:w="0" w:type="auto"/>
            <w:hideMark/>
          </w:tcPr>
          <w:p w14:paraId="1086AB68" w14:textId="77777777" w:rsidR="00B628E0" w:rsidRPr="00465E77" w:rsidRDefault="00B628E0" w:rsidP="00B91DA3">
            <w:pPr>
              <w:widowControl w:val="0"/>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Медична допомога</w:t>
            </w:r>
          </w:p>
        </w:tc>
        <w:tc>
          <w:tcPr>
            <w:tcW w:w="0" w:type="auto"/>
            <w:hideMark/>
          </w:tcPr>
          <w:p w14:paraId="196A5C59" w14:textId="77777777" w:rsidR="00B628E0" w:rsidRPr="00465E77" w:rsidRDefault="00B628E0" w:rsidP="00B91DA3">
            <w:pPr>
              <w:widowControl w:val="0"/>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Психологічна та соціальна підтримка</w:t>
            </w:r>
          </w:p>
        </w:tc>
      </w:tr>
    </w:tbl>
    <w:p w14:paraId="6EDB5E13" w14:textId="77777777" w:rsidR="00542610" w:rsidRPr="00465E77" w:rsidRDefault="00542610" w:rsidP="00B91DA3">
      <w:pPr>
        <w:widowControl w:val="0"/>
        <w:spacing w:after="0" w:line="360" w:lineRule="auto"/>
        <w:ind w:firstLine="709"/>
        <w:jc w:val="both"/>
        <w:rPr>
          <w:rFonts w:ascii="Times New Roman" w:eastAsia="Times New Roman" w:hAnsi="Times New Roman" w:cs="Times New Roman"/>
          <w:sz w:val="28"/>
          <w:szCs w:val="28"/>
          <w:lang w:eastAsia="uk-UA"/>
        </w:rPr>
      </w:pPr>
    </w:p>
    <w:p w14:paraId="70B504A6" w14:textId="77777777" w:rsidR="00B628E0" w:rsidRPr="00465E77" w:rsidRDefault="00542610"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Отже, е</w:t>
      </w:r>
      <w:r w:rsidR="00B628E0" w:rsidRPr="00465E77">
        <w:rPr>
          <w:rFonts w:ascii="Times New Roman" w:eastAsia="Times New Roman" w:hAnsi="Times New Roman" w:cs="Times New Roman"/>
          <w:sz w:val="28"/>
          <w:szCs w:val="28"/>
          <w:lang w:eastAsia="uk-UA"/>
        </w:rPr>
        <w:t>фективна профілактика і контроль захворювань у Волинській області потребують інтегрованого підходу, який враховує взаємодію медичних установ і громадських організацій. Медичні заклади забезпечують професійну медичну допомогу та створюють умови для профілактики, тоді як громадські організації зосереджені на роботі з населенням і підвищенні обізнаності. Разом вони здатні знижувати рівень захворюваності та покращувати якість життя людей.</w:t>
      </w:r>
    </w:p>
    <w:p w14:paraId="6B8036FC" w14:textId="77777777" w:rsidR="00B628E0" w:rsidRPr="00465E77" w:rsidRDefault="00B628E0"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465E77">
        <w:rPr>
          <w:rFonts w:ascii="Times New Roman" w:eastAsia="Times New Roman" w:hAnsi="Times New Roman" w:cs="Times New Roman"/>
          <w:sz w:val="28"/>
          <w:szCs w:val="28"/>
          <w:lang w:eastAsia="uk-UA"/>
        </w:rPr>
        <w:t>У майбутньому важливим кроком у розвитку системи охорони здоров’я Волинської області має стати розширення партнерства між цими структурами. Це дозволить ефективніше реагувати на виклики, пов’язані із захворюваністю, особливо в умовах глобальних загроз, таких як пандемії чи поширення резистентних до лікування інфекцій.</w:t>
      </w:r>
    </w:p>
    <w:p w14:paraId="30CA43EE" w14:textId="78D99385" w:rsidR="00A52266" w:rsidRDefault="00A52266" w:rsidP="00B91DA3">
      <w:pPr>
        <w:widowControl w:val="0"/>
        <w:spacing w:after="0"/>
        <w:rPr>
          <w:rFonts w:ascii="Times New Roman" w:eastAsia="Times New Roman" w:hAnsi="Times New Roman" w:cs="Times New Roman"/>
          <w:b/>
          <w:sz w:val="28"/>
          <w:szCs w:val="28"/>
          <w:lang w:eastAsia="uk-UA"/>
        </w:rPr>
      </w:pPr>
    </w:p>
    <w:p w14:paraId="5A9CC7F8" w14:textId="77777777" w:rsidR="008F3C27" w:rsidRPr="00465E77" w:rsidRDefault="00465E77" w:rsidP="00B91DA3">
      <w:pPr>
        <w:pStyle w:val="a3"/>
        <w:widowControl w:val="0"/>
        <w:spacing w:before="0" w:beforeAutospacing="0" w:after="0" w:afterAutospacing="0" w:line="360" w:lineRule="auto"/>
        <w:ind w:firstLine="708"/>
        <w:jc w:val="both"/>
        <w:rPr>
          <w:b/>
          <w:sz w:val="28"/>
          <w:szCs w:val="28"/>
        </w:rPr>
      </w:pPr>
      <w:r w:rsidRPr="00465E77">
        <w:rPr>
          <w:b/>
          <w:sz w:val="28"/>
          <w:szCs w:val="28"/>
        </w:rPr>
        <w:t>4</w:t>
      </w:r>
      <w:r w:rsidR="008F3C27" w:rsidRPr="00465E77">
        <w:rPr>
          <w:b/>
          <w:sz w:val="28"/>
          <w:szCs w:val="28"/>
        </w:rPr>
        <w:t>.3. Співпраця з місцевими органами влади та громадами для покращення ситуації</w:t>
      </w:r>
    </w:p>
    <w:p w14:paraId="4BB04C03" w14:textId="77777777" w:rsidR="008F3C27" w:rsidRPr="00465E77" w:rsidRDefault="008F3C27" w:rsidP="00B91DA3">
      <w:pPr>
        <w:pStyle w:val="a3"/>
        <w:widowControl w:val="0"/>
        <w:spacing w:before="0" w:beforeAutospacing="0" w:after="0" w:afterAutospacing="0" w:line="360" w:lineRule="auto"/>
        <w:jc w:val="center"/>
        <w:rPr>
          <w:b/>
          <w:sz w:val="28"/>
          <w:szCs w:val="28"/>
        </w:rPr>
      </w:pPr>
    </w:p>
    <w:p w14:paraId="4560DD8A" w14:textId="77777777" w:rsidR="00B628E0" w:rsidRPr="00465E77" w:rsidRDefault="00B628E0" w:rsidP="00B91DA3">
      <w:pPr>
        <w:pStyle w:val="a3"/>
        <w:widowControl w:val="0"/>
        <w:spacing w:before="0" w:beforeAutospacing="0" w:after="0" w:afterAutospacing="0" w:line="360" w:lineRule="auto"/>
        <w:ind w:firstLine="709"/>
        <w:jc w:val="both"/>
        <w:rPr>
          <w:sz w:val="28"/>
          <w:szCs w:val="28"/>
        </w:rPr>
      </w:pPr>
      <w:r w:rsidRPr="00465E77">
        <w:rPr>
          <w:sz w:val="28"/>
          <w:szCs w:val="28"/>
        </w:rPr>
        <w:t xml:space="preserve">Співпраця місцевих органів влади та громад є ключовим фактором у </w:t>
      </w:r>
      <w:r w:rsidRPr="00465E77">
        <w:rPr>
          <w:sz w:val="28"/>
          <w:szCs w:val="28"/>
        </w:rPr>
        <w:lastRenderedPageBreak/>
        <w:t xml:space="preserve">вирішенні численних соціальних, економічних та екологічних проблем на регіональному рівні, особливо в таких областях, як Волинська. Важливість цієї взаємодії значно зросла після проведення реформ децентралізації в Україні, коли місцеві громади отримали більше повноважень для вирішення проблем своїх територій. </w:t>
      </w:r>
      <w:r w:rsidR="008C76F7" w:rsidRPr="00465E77">
        <w:rPr>
          <w:sz w:val="28"/>
          <w:szCs w:val="28"/>
        </w:rPr>
        <w:t>При цьому, В</w:t>
      </w:r>
      <w:r w:rsidRPr="00465E77">
        <w:rPr>
          <w:sz w:val="28"/>
          <w:szCs w:val="28"/>
        </w:rPr>
        <w:t>олинська область, має специфічні виклики та можливості для розвитку завдяки своєму географічному розташуванню, економічним, культурним та екологічним умовам.</w:t>
      </w:r>
    </w:p>
    <w:p w14:paraId="301FD7CB" w14:textId="77777777" w:rsidR="00B628E0" w:rsidRPr="00465E77" w:rsidRDefault="00B628E0" w:rsidP="00B91DA3">
      <w:pPr>
        <w:pStyle w:val="a3"/>
        <w:widowControl w:val="0"/>
        <w:spacing w:before="0" w:beforeAutospacing="0" w:after="0" w:afterAutospacing="0" w:line="360" w:lineRule="auto"/>
        <w:ind w:firstLine="709"/>
        <w:jc w:val="both"/>
        <w:rPr>
          <w:sz w:val="28"/>
          <w:szCs w:val="28"/>
        </w:rPr>
      </w:pPr>
      <w:r w:rsidRPr="00465E77">
        <w:rPr>
          <w:sz w:val="28"/>
          <w:szCs w:val="28"/>
        </w:rPr>
        <w:t>Волинь є аграрним регіоном з великою кількістю малих та середніх громад, які мають потенціал для розвитку через активну співпрацю з місцевими органами влади. Враховуючи високий рівень еміграції населення, низький рівень інвестицій та потребу у вдосконаленні інфраструктури, важливою умовою покращення ситуації є ефективне управління місцевими ресурсами та підтримка громадських ініціатив. Місцева влада має діяти не лише як орган управління, а й як координаційний центр, який здатен забезпечити сталий розвиток територій завдяки тісній взаємодії з мешканцями</w:t>
      </w:r>
      <w:r w:rsidR="00CE34DE" w:rsidRPr="00465E77">
        <w:rPr>
          <w:sz w:val="28"/>
          <w:szCs w:val="28"/>
        </w:rPr>
        <w:t xml:space="preserve"> [23]</w:t>
      </w:r>
      <w:r w:rsidRPr="00465E77">
        <w:rPr>
          <w:sz w:val="28"/>
          <w:szCs w:val="28"/>
        </w:rPr>
        <w:t>.</w:t>
      </w:r>
    </w:p>
    <w:p w14:paraId="50A6465C" w14:textId="77777777" w:rsidR="00520FC5" w:rsidRPr="00465E77" w:rsidRDefault="00B628E0" w:rsidP="00B91DA3">
      <w:pPr>
        <w:pStyle w:val="a3"/>
        <w:widowControl w:val="0"/>
        <w:spacing w:before="0" w:beforeAutospacing="0" w:after="0" w:afterAutospacing="0" w:line="360" w:lineRule="auto"/>
        <w:ind w:firstLine="709"/>
        <w:jc w:val="both"/>
        <w:rPr>
          <w:sz w:val="28"/>
          <w:szCs w:val="28"/>
        </w:rPr>
      </w:pPr>
      <w:r w:rsidRPr="00465E77">
        <w:rPr>
          <w:sz w:val="28"/>
          <w:szCs w:val="28"/>
        </w:rPr>
        <w:t>У Волинській області цей процес вже активно реалізується, зокрема через розвиток інфраструктури, покращення соціальних послуг, підтримку малих та середніх підприємств, а також через активне залучення громадян до процесу прийняття рішень. Одним із основних аспектів цієї співпраці є використання ресурсів громади для розв'язання місцевих проблем: від ремонту доріг і зведення соціальних об'єктів до покращення екологічної ситуації та розвитку культурних ініціатив.</w:t>
      </w:r>
    </w:p>
    <w:p w14:paraId="15E6196E" w14:textId="08795BA7" w:rsidR="00520FC5" w:rsidRDefault="00B628E0" w:rsidP="00B91DA3">
      <w:pPr>
        <w:pStyle w:val="a3"/>
        <w:widowControl w:val="0"/>
        <w:spacing w:before="0" w:beforeAutospacing="0" w:after="0" w:afterAutospacing="0" w:line="360" w:lineRule="auto"/>
        <w:ind w:firstLine="709"/>
        <w:jc w:val="both"/>
        <w:rPr>
          <w:sz w:val="28"/>
          <w:szCs w:val="28"/>
        </w:rPr>
      </w:pPr>
      <w:r w:rsidRPr="00465E77">
        <w:rPr>
          <w:sz w:val="28"/>
          <w:szCs w:val="28"/>
        </w:rPr>
        <w:t xml:space="preserve">Особливу роль у цьому процесі відіграють органи місцевого самоврядування, які здійснюють стратегічне планування розвитку територій, а також громади, що мають можливість впливати на ці плани через місцеві референдуми, збори громадян, консультації, а також через організацію соціальних ініціатив. </w:t>
      </w:r>
      <w:r w:rsidR="00520FC5" w:rsidRPr="00465E77">
        <w:rPr>
          <w:sz w:val="28"/>
          <w:szCs w:val="28"/>
        </w:rPr>
        <w:t xml:space="preserve">Приклади успішної співпраці між місцевими органами влади та громадами у Волинській області наведені у табл. </w:t>
      </w:r>
      <w:r w:rsidR="00F2628E">
        <w:rPr>
          <w:sz w:val="28"/>
          <w:szCs w:val="28"/>
        </w:rPr>
        <w:t>4</w:t>
      </w:r>
      <w:r w:rsidR="00520FC5" w:rsidRPr="00465E77">
        <w:rPr>
          <w:sz w:val="28"/>
          <w:szCs w:val="28"/>
        </w:rPr>
        <w:t>.2.</w:t>
      </w:r>
    </w:p>
    <w:p w14:paraId="37FF696A" w14:textId="77777777" w:rsidR="00B91DA3" w:rsidRPr="00A52266" w:rsidRDefault="00B91DA3" w:rsidP="00B91DA3">
      <w:pPr>
        <w:pStyle w:val="a3"/>
        <w:widowControl w:val="0"/>
        <w:spacing w:before="0" w:beforeAutospacing="0" w:after="0" w:afterAutospacing="0" w:line="360" w:lineRule="auto"/>
        <w:ind w:firstLine="709"/>
        <w:jc w:val="both"/>
        <w:rPr>
          <w:sz w:val="28"/>
        </w:rPr>
      </w:pPr>
      <w:r w:rsidRPr="00A52266">
        <w:rPr>
          <w:sz w:val="28"/>
        </w:rPr>
        <w:t xml:space="preserve">Аналіз успішної співпраці між місцевими органами влади та громадами у Волинській області показує значні досягнення в різних сферах, зокрема в </w:t>
      </w:r>
      <w:r w:rsidRPr="00A52266">
        <w:rPr>
          <w:sz w:val="28"/>
        </w:rPr>
        <w:lastRenderedPageBreak/>
        <w:t>інфраструктурному розвитку, соціальних проектах та економічному зростанні. У Волинській області реалізуються проекти, що сприяють покращенню якості життя місцевих жителів, розвитку туризму та підтримці економічної активності.</w:t>
      </w:r>
    </w:p>
    <w:p w14:paraId="376A5AEA" w14:textId="77777777" w:rsidR="00B628E0" w:rsidRPr="00F2628E" w:rsidRDefault="00542610" w:rsidP="00B91DA3">
      <w:pPr>
        <w:pStyle w:val="3"/>
        <w:keepNext w:val="0"/>
        <w:keepLines w:val="0"/>
        <w:widowControl w:val="0"/>
        <w:spacing w:before="0" w:line="360" w:lineRule="auto"/>
        <w:ind w:firstLine="709"/>
        <w:jc w:val="center"/>
        <w:rPr>
          <w:rFonts w:ascii="Times New Roman" w:eastAsia="Times New Roman" w:hAnsi="Times New Roman" w:cs="Times New Roman"/>
          <w:color w:val="auto"/>
          <w:sz w:val="28"/>
          <w:szCs w:val="28"/>
          <w:lang w:eastAsia="uk-UA"/>
        </w:rPr>
      </w:pPr>
      <w:r w:rsidRPr="00465E77">
        <w:rPr>
          <w:rFonts w:ascii="Times New Roman" w:eastAsia="Times New Roman" w:hAnsi="Times New Roman" w:cs="Times New Roman"/>
          <w:color w:val="auto"/>
          <w:sz w:val="28"/>
          <w:szCs w:val="28"/>
          <w:lang w:eastAsia="uk-UA"/>
        </w:rPr>
        <w:t xml:space="preserve">Таблиця </w:t>
      </w:r>
      <w:r w:rsidR="00F2628E">
        <w:rPr>
          <w:rFonts w:ascii="Times New Roman" w:eastAsia="Times New Roman" w:hAnsi="Times New Roman" w:cs="Times New Roman"/>
          <w:color w:val="auto"/>
          <w:sz w:val="28"/>
          <w:szCs w:val="28"/>
          <w:lang w:eastAsia="uk-UA"/>
        </w:rPr>
        <w:t>4</w:t>
      </w:r>
      <w:r w:rsidRPr="00465E77">
        <w:rPr>
          <w:rFonts w:ascii="Times New Roman" w:eastAsia="Times New Roman" w:hAnsi="Times New Roman" w:cs="Times New Roman"/>
          <w:color w:val="auto"/>
          <w:sz w:val="28"/>
          <w:szCs w:val="28"/>
          <w:lang w:eastAsia="uk-UA"/>
        </w:rPr>
        <w:t>.2</w:t>
      </w:r>
      <w:r w:rsidR="00F2628E">
        <w:rPr>
          <w:rFonts w:ascii="Times New Roman" w:eastAsia="Times New Roman" w:hAnsi="Times New Roman" w:cs="Times New Roman"/>
          <w:color w:val="auto"/>
          <w:sz w:val="28"/>
          <w:szCs w:val="28"/>
          <w:lang w:eastAsia="uk-UA"/>
        </w:rPr>
        <w:t xml:space="preserve"> </w:t>
      </w:r>
      <w:r w:rsidR="00B628E0" w:rsidRPr="00465E77">
        <w:rPr>
          <w:rFonts w:ascii="Times New Roman" w:eastAsia="Times New Roman" w:hAnsi="Times New Roman" w:cs="Times New Roman"/>
          <w:b/>
          <w:color w:val="auto"/>
          <w:sz w:val="28"/>
          <w:szCs w:val="28"/>
          <w:lang w:eastAsia="uk-UA"/>
        </w:rPr>
        <w:t xml:space="preserve">Приклади успішної співпраці між місцевими органами влади та громадами </w:t>
      </w:r>
      <w:r w:rsidRPr="00465E77">
        <w:rPr>
          <w:rFonts w:ascii="Times New Roman" w:eastAsia="Times New Roman" w:hAnsi="Times New Roman" w:cs="Times New Roman"/>
          <w:b/>
          <w:color w:val="auto"/>
          <w:sz w:val="28"/>
          <w:szCs w:val="28"/>
          <w:lang w:eastAsia="uk-UA"/>
        </w:rPr>
        <w:t>у Волинській області</w:t>
      </w:r>
      <w:r w:rsidR="00E007C1">
        <w:rPr>
          <w:rFonts w:ascii="Times New Roman" w:eastAsia="Times New Roman" w:hAnsi="Times New Roman" w:cs="Times New Roman"/>
          <w:b/>
          <w:color w:val="auto"/>
          <w:sz w:val="28"/>
          <w:szCs w:val="28"/>
          <w:lang w:eastAsia="uk-UA"/>
        </w:rPr>
        <w:t xml:space="preserve"> </w:t>
      </w:r>
      <w:r w:rsidR="00E007C1" w:rsidRPr="00E007C1">
        <w:rPr>
          <w:rFonts w:ascii="Times New Roman" w:eastAsia="Times New Roman" w:hAnsi="Times New Roman" w:cs="Times New Roman"/>
          <w:b/>
          <w:color w:val="auto"/>
          <w:sz w:val="28"/>
          <w:szCs w:val="28"/>
          <w:lang w:eastAsia="uk-UA"/>
        </w:rPr>
        <w:t>[5]</w:t>
      </w:r>
    </w:p>
    <w:tbl>
      <w:tblPr>
        <w:tblStyle w:val="ac"/>
        <w:tblW w:w="0" w:type="auto"/>
        <w:tblLook w:val="04A0" w:firstRow="1" w:lastRow="0" w:firstColumn="1" w:lastColumn="0" w:noHBand="0" w:noVBand="1"/>
      </w:tblPr>
      <w:tblGrid>
        <w:gridCol w:w="2392"/>
        <w:gridCol w:w="2507"/>
        <w:gridCol w:w="2305"/>
        <w:gridCol w:w="2650"/>
      </w:tblGrid>
      <w:tr w:rsidR="00B628E0" w:rsidRPr="00465E77" w14:paraId="00F5F8B4" w14:textId="77777777" w:rsidTr="00542610">
        <w:trPr>
          <w:trHeight w:val="20"/>
        </w:trPr>
        <w:tc>
          <w:tcPr>
            <w:tcW w:w="0" w:type="auto"/>
            <w:hideMark/>
          </w:tcPr>
          <w:p w14:paraId="062EA791" w14:textId="77777777" w:rsidR="00B628E0" w:rsidRPr="00465E77" w:rsidRDefault="00B628E0" w:rsidP="00B91DA3">
            <w:pPr>
              <w:widowControl w:val="0"/>
              <w:jc w:val="center"/>
              <w:rPr>
                <w:rFonts w:ascii="Times New Roman" w:hAnsi="Times New Roman" w:cs="Times New Roman"/>
                <w:b/>
                <w:bCs/>
                <w:sz w:val="28"/>
                <w:szCs w:val="28"/>
              </w:rPr>
            </w:pPr>
            <w:r w:rsidRPr="00465E77">
              <w:rPr>
                <w:rStyle w:val="a4"/>
                <w:rFonts w:ascii="Times New Roman" w:hAnsi="Times New Roman" w:cs="Times New Roman"/>
                <w:sz w:val="28"/>
                <w:szCs w:val="28"/>
              </w:rPr>
              <w:t>Проект</w:t>
            </w:r>
          </w:p>
        </w:tc>
        <w:tc>
          <w:tcPr>
            <w:tcW w:w="0" w:type="auto"/>
            <w:hideMark/>
          </w:tcPr>
          <w:p w14:paraId="46DF1003" w14:textId="77777777" w:rsidR="00B628E0" w:rsidRPr="00465E77" w:rsidRDefault="00B628E0" w:rsidP="00B91DA3">
            <w:pPr>
              <w:widowControl w:val="0"/>
              <w:jc w:val="center"/>
              <w:rPr>
                <w:rFonts w:ascii="Times New Roman" w:hAnsi="Times New Roman" w:cs="Times New Roman"/>
                <w:b/>
                <w:bCs/>
                <w:sz w:val="28"/>
                <w:szCs w:val="28"/>
              </w:rPr>
            </w:pPr>
            <w:r w:rsidRPr="00465E77">
              <w:rPr>
                <w:rStyle w:val="a4"/>
                <w:rFonts w:ascii="Times New Roman" w:hAnsi="Times New Roman" w:cs="Times New Roman"/>
                <w:sz w:val="28"/>
                <w:szCs w:val="28"/>
              </w:rPr>
              <w:t>Опис</w:t>
            </w:r>
          </w:p>
        </w:tc>
        <w:tc>
          <w:tcPr>
            <w:tcW w:w="0" w:type="auto"/>
            <w:hideMark/>
          </w:tcPr>
          <w:p w14:paraId="76760E9D" w14:textId="77777777" w:rsidR="00B628E0" w:rsidRPr="00465E77" w:rsidRDefault="00B628E0" w:rsidP="00B91DA3">
            <w:pPr>
              <w:widowControl w:val="0"/>
              <w:jc w:val="center"/>
              <w:rPr>
                <w:rFonts w:ascii="Times New Roman" w:hAnsi="Times New Roman" w:cs="Times New Roman"/>
                <w:b/>
                <w:bCs/>
                <w:sz w:val="28"/>
                <w:szCs w:val="28"/>
              </w:rPr>
            </w:pPr>
            <w:r w:rsidRPr="00465E77">
              <w:rPr>
                <w:rStyle w:val="a4"/>
                <w:rFonts w:ascii="Times New Roman" w:hAnsi="Times New Roman" w:cs="Times New Roman"/>
                <w:sz w:val="28"/>
                <w:szCs w:val="28"/>
              </w:rPr>
              <w:t>Роль громади</w:t>
            </w:r>
          </w:p>
        </w:tc>
        <w:tc>
          <w:tcPr>
            <w:tcW w:w="0" w:type="auto"/>
            <w:hideMark/>
          </w:tcPr>
          <w:p w14:paraId="2A1BA0D6" w14:textId="77777777" w:rsidR="00B628E0" w:rsidRPr="00465E77" w:rsidRDefault="00B628E0" w:rsidP="00B91DA3">
            <w:pPr>
              <w:widowControl w:val="0"/>
              <w:jc w:val="center"/>
              <w:rPr>
                <w:rFonts w:ascii="Times New Roman" w:hAnsi="Times New Roman" w:cs="Times New Roman"/>
                <w:b/>
                <w:bCs/>
                <w:sz w:val="28"/>
                <w:szCs w:val="28"/>
              </w:rPr>
            </w:pPr>
            <w:r w:rsidRPr="00465E77">
              <w:rPr>
                <w:rStyle w:val="a4"/>
                <w:rFonts w:ascii="Times New Roman" w:hAnsi="Times New Roman" w:cs="Times New Roman"/>
                <w:sz w:val="28"/>
                <w:szCs w:val="28"/>
              </w:rPr>
              <w:t>Результат</w:t>
            </w:r>
          </w:p>
        </w:tc>
      </w:tr>
      <w:tr w:rsidR="00B628E0" w:rsidRPr="00465E77" w14:paraId="25E45A94" w14:textId="77777777" w:rsidTr="00542610">
        <w:trPr>
          <w:trHeight w:val="20"/>
        </w:trPr>
        <w:tc>
          <w:tcPr>
            <w:tcW w:w="0" w:type="auto"/>
            <w:hideMark/>
          </w:tcPr>
          <w:p w14:paraId="7752C563"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Реконструкція дорожньої інфраструктури</w:t>
            </w:r>
          </w:p>
        </w:tc>
        <w:tc>
          <w:tcPr>
            <w:tcW w:w="0" w:type="auto"/>
            <w:hideMark/>
          </w:tcPr>
          <w:p w14:paraId="3D6B696B"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Модернізація доріг та тротуарів у селах і містах Волинської області</w:t>
            </w:r>
          </w:p>
        </w:tc>
        <w:tc>
          <w:tcPr>
            <w:tcW w:w="0" w:type="auto"/>
            <w:hideMark/>
          </w:tcPr>
          <w:p w14:paraId="5CB7F607"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Участь у голосуванні за пріоритетні напрямки робіт</w:t>
            </w:r>
          </w:p>
        </w:tc>
        <w:tc>
          <w:tcPr>
            <w:tcW w:w="0" w:type="auto"/>
            <w:hideMark/>
          </w:tcPr>
          <w:p w14:paraId="18664150"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Покращення транспортної доступності та зменшення аварійності</w:t>
            </w:r>
          </w:p>
        </w:tc>
      </w:tr>
      <w:tr w:rsidR="00B628E0" w:rsidRPr="00465E77" w14:paraId="0DF68F7D" w14:textId="77777777" w:rsidTr="00542610">
        <w:trPr>
          <w:trHeight w:val="20"/>
        </w:trPr>
        <w:tc>
          <w:tcPr>
            <w:tcW w:w="0" w:type="auto"/>
            <w:hideMark/>
          </w:tcPr>
          <w:p w14:paraId="4473A24D"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Створення рекреаційних зон</w:t>
            </w:r>
          </w:p>
        </w:tc>
        <w:tc>
          <w:tcPr>
            <w:tcW w:w="0" w:type="auto"/>
            <w:hideMark/>
          </w:tcPr>
          <w:p w14:paraId="23264934"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Розвиток паркових зон та місць для відпочинку на природі</w:t>
            </w:r>
          </w:p>
        </w:tc>
        <w:tc>
          <w:tcPr>
            <w:tcW w:w="0" w:type="auto"/>
            <w:hideMark/>
          </w:tcPr>
          <w:p w14:paraId="0ED31295"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Залучення громадян до збору коштів та проектування</w:t>
            </w:r>
          </w:p>
        </w:tc>
        <w:tc>
          <w:tcPr>
            <w:tcW w:w="0" w:type="auto"/>
            <w:hideMark/>
          </w:tcPr>
          <w:p w14:paraId="527C8491"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Покращення якості життя, розвиток туризму, збереження природи</w:t>
            </w:r>
          </w:p>
        </w:tc>
      </w:tr>
      <w:tr w:rsidR="00B628E0" w:rsidRPr="00465E77" w14:paraId="71B79581" w14:textId="77777777" w:rsidTr="00542610">
        <w:trPr>
          <w:trHeight w:val="20"/>
        </w:trPr>
        <w:tc>
          <w:tcPr>
            <w:tcW w:w="0" w:type="auto"/>
            <w:hideMark/>
          </w:tcPr>
          <w:p w14:paraId="46EB5599"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Впровадження освітніх програм</w:t>
            </w:r>
          </w:p>
        </w:tc>
        <w:tc>
          <w:tcPr>
            <w:tcW w:w="0" w:type="auto"/>
            <w:hideMark/>
          </w:tcPr>
          <w:p w14:paraId="4D3FA858"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Програми для покращення рівня освіти в сільських школах</w:t>
            </w:r>
          </w:p>
        </w:tc>
        <w:tc>
          <w:tcPr>
            <w:tcW w:w="0" w:type="auto"/>
            <w:hideMark/>
          </w:tcPr>
          <w:p w14:paraId="1E2A290A"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Участь у визначенні потреб та організації ресурсів</w:t>
            </w:r>
          </w:p>
        </w:tc>
        <w:tc>
          <w:tcPr>
            <w:tcW w:w="0" w:type="auto"/>
            <w:hideMark/>
          </w:tcPr>
          <w:p w14:paraId="52751BC7"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Підвищення якості освіти, зменшення відтоку учнів до міст</w:t>
            </w:r>
          </w:p>
        </w:tc>
      </w:tr>
      <w:tr w:rsidR="00B628E0" w:rsidRPr="00465E77" w14:paraId="48F68AF4" w14:textId="77777777" w:rsidTr="00542610">
        <w:trPr>
          <w:trHeight w:val="20"/>
        </w:trPr>
        <w:tc>
          <w:tcPr>
            <w:tcW w:w="0" w:type="auto"/>
            <w:hideMark/>
          </w:tcPr>
          <w:p w14:paraId="2AEF6B81"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Розвиток малих підприємств</w:t>
            </w:r>
          </w:p>
        </w:tc>
        <w:tc>
          <w:tcPr>
            <w:tcW w:w="0" w:type="auto"/>
            <w:hideMark/>
          </w:tcPr>
          <w:p w14:paraId="3DFBEE3C"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Підтримка стартапів та розвитку малих підприємств у сільській місцевості</w:t>
            </w:r>
          </w:p>
        </w:tc>
        <w:tc>
          <w:tcPr>
            <w:tcW w:w="0" w:type="auto"/>
            <w:hideMark/>
          </w:tcPr>
          <w:p w14:paraId="04EF3A62"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Виявлення потреб у підтримці та залучення інвесторів</w:t>
            </w:r>
          </w:p>
        </w:tc>
        <w:tc>
          <w:tcPr>
            <w:tcW w:w="0" w:type="auto"/>
            <w:hideMark/>
          </w:tcPr>
          <w:p w14:paraId="689F791F"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Стимулювання економічного розвитку, створення нових робочих місць</w:t>
            </w:r>
          </w:p>
        </w:tc>
      </w:tr>
    </w:tbl>
    <w:p w14:paraId="353D93AC" w14:textId="77777777" w:rsidR="00B628E0" w:rsidRPr="00465E77" w:rsidRDefault="00B628E0" w:rsidP="00B91DA3">
      <w:pPr>
        <w:pStyle w:val="3"/>
        <w:keepNext w:val="0"/>
        <w:keepLines w:val="0"/>
        <w:widowControl w:val="0"/>
        <w:spacing w:before="0"/>
        <w:rPr>
          <w:sz w:val="28"/>
          <w:szCs w:val="28"/>
        </w:rPr>
      </w:pPr>
    </w:p>
    <w:p w14:paraId="250B5DF4" w14:textId="77777777" w:rsidR="00A52266" w:rsidRPr="00A52266" w:rsidRDefault="00A52266" w:rsidP="00B91DA3">
      <w:pPr>
        <w:pStyle w:val="a3"/>
        <w:widowControl w:val="0"/>
        <w:spacing w:before="0" w:beforeAutospacing="0" w:after="0" w:afterAutospacing="0" w:line="360" w:lineRule="auto"/>
        <w:ind w:firstLine="709"/>
        <w:jc w:val="both"/>
        <w:rPr>
          <w:sz w:val="28"/>
        </w:rPr>
      </w:pPr>
      <w:r w:rsidRPr="00A52266">
        <w:rPr>
          <w:sz w:val="28"/>
        </w:rPr>
        <w:t>Перш за все, модернізація дорожньої інфраструктури стала однією з пріоритетних сфер для співпраці громади та влади. Участь громади в голосуванні за пріоритетні напрямки робіт дозволила забезпечити актуальність і необхідність ремонтів доріг та тротуарів, що значно покращило транспортну доступність, зменшило аварійність і підвищило безпеку на дорогах. Це також дало можливість створення більш зручних умов для пересування місцевих жителів і туристів, що в свою чергу впливає на економічний розвиток і залучення інвестицій.</w:t>
      </w:r>
    </w:p>
    <w:p w14:paraId="40202578" w14:textId="77777777" w:rsidR="00A52266" w:rsidRPr="00A52266" w:rsidRDefault="00A52266" w:rsidP="00B91DA3">
      <w:pPr>
        <w:pStyle w:val="a3"/>
        <w:widowControl w:val="0"/>
        <w:spacing w:before="0" w:beforeAutospacing="0" w:after="0" w:afterAutospacing="0" w:line="360" w:lineRule="auto"/>
        <w:ind w:firstLine="709"/>
        <w:jc w:val="both"/>
        <w:rPr>
          <w:sz w:val="28"/>
        </w:rPr>
      </w:pPr>
      <w:r w:rsidRPr="00A52266">
        <w:rPr>
          <w:sz w:val="28"/>
        </w:rPr>
        <w:lastRenderedPageBreak/>
        <w:t>Іншим важливим проектом є створення рекреаційних зон, що включає розвиток паркових територій і місць для відпочинку на природі. Участь громади у зборі коштів та проектуванні таких зон дозволила реалізувати ці проекти на місцевому рівні, що призвело до поліпшення якості життя жителів, розвитку туризму та збереження природних ресурсів. Залучення громадян до таких проектів забезпечує високий рівень підтримки серед населення і сприяє розвитку сталого туризму, що є важливим фактором економічного розвитку Волинської області.</w:t>
      </w:r>
    </w:p>
    <w:p w14:paraId="2C4A3F8A" w14:textId="77777777" w:rsidR="00A52266" w:rsidRPr="00A52266" w:rsidRDefault="00A52266" w:rsidP="00B91DA3">
      <w:pPr>
        <w:pStyle w:val="a3"/>
        <w:widowControl w:val="0"/>
        <w:spacing w:before="0" w:beforeAutospacing="0" w:after="0" w:afterAutospacing="0" w:line="360" w:lineRule="auto"/>
        <w:ind w:firstLine="709"/>
        <w:jc w:val="both"/>
        <w:rPr>
          <w:sz w:val="28"/>
        </w:rPr>
      </w:pPr>
      <w:r w:rsidRPr="00A52266">
        <w:rPr>
          <w:sz w:val="28"/>
        </w:rPr>
        <w:t>Важливим аспектом є також впровадження освітніх програм у сільських школах області. Участь громади в визначенні потреб та організації ресурсів для підвищення рівня освіти в селах дозволила зменшити відтік учнів до міських шкіл і покращити доступ до сучасних освітніх ресурсів. Це сприяє загальному розвитку людського капіталу, підвищенню освітнього рівня і можливості молоді отримувати якісну освіту без необхідності переїжджати в обласні центри.</w:t>
      </w:r>
    </w:p>
    <w:p w14:paraId="37746DE5" w14:textId="77777777" w:rsidR="00A52266" w:rsidRPr="00A52266" w:rsidRDefault="00A52266" w:rsidP="00B91DA3">
      <w:pPr>
        <w:pStyle w:val="a3"/>
        <w:widowControl w:val="0"/>
        <w:spacing w:before="0" w:beforeAutospacing="0" w:after="0" w:afterAutospacing="0" w:line="360" w:lineRule="auto"/>
        <w:ind w:firstLine="709"/>
        <w:jc w:val="both"/>
        <w:rPr>
          <w:sz w:val="28"/>
        </w:rPr>
      </w:pPr>
      <w:r w:rsidRPr="00A52266">
        <w:rPr>
          <w:sz w:val="28"/>
        </w:rPr>
        <w:t>Не менш важливим є розвиток малих підприємств у сільській місцевості, який стимулюється через залучення інвесторів і надання підтримки стартапам. Громада активно бере участь у виявленні потреб у підтримці малого бізнесу, що забезпечує економічний розвиток на місцях, створення нових робочих місць і сприяє зменшенню рівня безробіття. Такі ініціативи допомагають не лише покращити економічну ситуацію, але й залучити додаткові інвестиції в регіон.</w:t>
      </w:r>
    </w:p>
    <w:p w14:paraId="08A8BF17" w14:textId="14C61CC2" w:rsidR="00A52266" w:rsidRDefault="00A52266" w:rsidP="00B91DA3">
      <w:pPr>
        <w:pStyle w:val="a3"/>
        <w:widowControl w:val="0"/>
        <w:spacing w:before="0" w:beforeAutospacing="0" w:after="0" w:afterAutospacing="0" w:line="360" w:lineRule="auto"/>
        <w:ind w:firstLine="709"/>
        <w:jc w:val="both"/>
        <w:rPr>
          <w:sz w:val="28"/>
        </w:rPr>
      </w:pPr>
      <w:r w:rsidRPr="00A52266">
        <w:rPr>
          <w:sz w:val="28"/>
        </w:rPr>
        <w:t>Загалом, спільна робота місцевих органів влади та громад у Волинській області дозволяє ефективно вирішувати питання інфраструктурного розвитку, покращення соціальної сфери та стимулювання економічного росту. Така співпраця сприяє створенню сталого розвитку, підвищенню якості життя населення та забезпеченню стабільного соціально-економічного стану в регіоні.</w:t>
      </w:r>
    </w:p>
    <w:p w14:paraId="228C128C" w14:textId="77777777" w:rsidR="00545737" w:rsidRPr="00465E77" w:rsidRDefault="00545737" w:rsidP="00545737">
      <w:pPr>
        <w:pStyle w:val="a3"/>
        <w:widowControl w:val="0"/>
        <w:spacing w:before="0" w:beforeAutospacing="0" w:after="0" w:afterAutospacing="0" w:line="360" w:lineRule="auto"/>
        <w:ind w:firstLine="709"/>
        <w:jc w:val="both"/>
        <w:rPr>
          <w:sz w:val="28"/>
          <w:szCs w:val="28"/>
        </w:rPr>
      </w:pPr>
      <w:r w:rsidRPr="00465E77">
        <w:rPr>
          <w:sz w:val="28"/>
          <w:szCs w:val="28"/>
        </w:rPr>
        <w:t xml:space="preserve">Аналіз цих прикладів показує, що успішна співпраця між органами місцевої влади та громадами Волинської області не лише покращує життєві умови, але й активізує економічний розвиток. Проте важливо зазначити, що рівень ефективності таких ініціатив залежить від кількох факторів, зокрема від </w:t>
      </w:r>
      <w:r w:rsidRPr="00465E77">
        <w:rPr>
          <w:sz w:val="28"/>
          <w:szCs w:val="28"/>
        </w:rPr>
        <w:lastRenderedPageBreak/>
        <w:t>організаційної спроможності громади, наявності фінансових ресурсів, а також від готовності місцевих органів влади активно співпрацювати з громадянами. Успіх таких проектів у значній мірі залежить від того, наскільки ці ініціативи відповідають реальним потребам мешканців, а також від здатності місцевих органів влади забезпечити належну координацію та підтримку.</w:t>
      </w:r>
    </w:p>
    <w:p w14:paraId="4CB7811D" w14:textId="77777777" w:rsidR="00B628E0" w:rsidRPr="00F2628E" w:rsidRDefault="00542610" w:rsidP="00B91DA3">
      <w:pPr>
        <w:pStyle w:val="3"/>
        <w:keepNext w:val="0"/>
        <w:keepLines w:val="0"/>
        <w:widowControl w:val="0"/>
        <w:spacing w:before="0" w:line="360" w:lineRule="auto"/>
        <w:jc w:val="center"/>
        <w:rPr>
          <w:rFonts w:ascii="Times New Roman" w:eastAsia="Times New Roman" w:hAnsi="Times New Roman" w:cs="Times New Roman"/>
          <w:color w:val="auto"/>
          <w:sz w:val="28"/>
          <w:szCs w:val="28"/>
          <w:lang w:eastAsia="uk-UA"/>
        </w:rPr>
      </w:pPr>
      <w:r w:rsidRPr="00465E77">
        <w:rPr>
          <w:rFonts w:ascii="Times New Roman" w:eastAsia="Times New Roman" w:hAnsi="Times New Roman" w:cs="Times New Roman"/>
          <w:color w:val="auto"/>
          <w:sz w:val="28"/>
          <w:szCs w:val="28"/>
          <w:lang w:eastAsia="uk-UA"/>
        </w:rPr>
        <w:t xml:space="preserve">Таблиця </w:t>
      </w:r>
      <w:r w:rsidR="00F2628E">
        <w:rPr>
          <w:rFonts w:ascii="Times New Roman" w:eastAsia="Times New Roman" w:hAnsi="Times New Roman" w:cs="Times New Roman"/>
          <w:color w:val="auto"/>
          <w:sz w:val="28"/>
          <w:szCs w:val="28"/>
          <w:lang w:eastAsia="uk-UA"/>
        </w:rPr>
        <w:t>4</w:t>
      </w:r>
      <w:r w:rsidRPr="00465E77">
        <w:rPr>
          <w:rFonts w:ascii="Times New Roman" w:eastAsia="Times New Roman" w:hAnsi="Times New Roman" w:cs="Times New Roman"/>
          <w:color w:val="auto"/>
          <w:sz w:val="28"/>
          <w:szCs w:val="28"/>
          <w:lang w:eastAsia="uk-UA"/>
        </w:rPr>
        <w:t>.3</w:t>
      </w:r>
      <w:r w:rsidR="00F2628E">
        <w:rPr>
          <w:rFonts w:ascii="Times New Roman" w:eastAsia="Times New Roman" w:hAnsi="Times New Roman" w:cs="Times New Roman"/>
          <w:color w:val="auto"/>
          <w:sz w:val="28"/>
          <w:szCs w:val="28"/>
          <w:lang w:eastAsia="uk-UA"/>
        </w:rPr>
        <w:t xml:space="preserve"> </w:t>
      </w:r>
      <w:r w:rsidR="00B628E0" w:rsidRPr="00465E77">
        <w:rPr>
          <w:rFonts w:ascii="Times New Roman" w:eastAsia="Times New Roman" w:hAnsi="Times New Roman" w:cs="Times New Roman"/>
          <w:b/>
          <w:color w:val="auto"/>
          <w:sz w:val="28"/>
          <w:szCs w:val="28"/>
          <w:lang w:eastAsia="uk-UA"/>
        </w:rPr>
        <w:t>Порівняння ефективності співпраці в різних районах Волинської області</w:t>
      </w:r>
      <w:r w:rsidR="00E007C1">
        <w:rPr>
          <w:rFonts w:ascii="Times New Roman" w:eastAsia="Times New Roman" w:hAnsi="Times New Roman" w:cs="Times New Roman"/>
          <w:b/>
          <w:color w:val="auto"/>
          <w:sz w:val="28"/>
          <w:szCs w:val="28"/>
          <w:lang w:eastAsia="uk-UA"/>
        </w:rPr>
        <w:t xml:space="preserve"> </w:t>
      </w:r>
      <w:r w:rsidR="00E007C1" w:rsidRPr="00E007C1">
        <w:rPr>
          <w:rFonts w:ascii="Times New Roman" w:eastAsia="Times New Roman" w:hAnsi="Times New Roman" w:cs="Times New Roman"/>
          <w:b/>
          <w:color w:val="auto"/>
          <w:sz w:val="28"/>
          <w:szCs w:val="28"/>
          <w:lang w:eastAsia="uk-UA"/>
        </w:rPr>
        <w:t>[</w:t>
      </w:r>
      <w:r w:rsidR="00E007C1">
        <w:rPr>
          <w:rFonts w:ascii="Times New Roman" w:eastAsia="Times New Roman" w:hAnsi="Times New Roman" w:cs="Times New Roman"/>
          <w:b/>
          <w:color w:val="auto"/>
          <w:sz w:val="28"/>
          <w:szCs w:val="28"/>
          <w:lang w:eastAsia="uk-UA"/>
        </w:rPr>
        <w:t>5</w:t>
      </w:r>
      <w:r w:rsidR="00E007C1" w:rsidRPr="00E007C1">
        <w:rPr>
          <w:rFonts w:ascii="Times New Roman" w:eastAsia="Times New Roman" w:hAnsi="Times New Roman" w:cs="Times New Roman"/>
          <w:b/>
          <w:color w:val="auto"/>
          <w:sz w:val="28"/>
          <w:szCs w:val="28"/>
          <w:lang w:eastAsia="uk-UA"/>
        </w:rPr>
        <w:t>]</w:t>
      </w:r>
    </w:p>
    <w:tbl>
      <w:tblPr>
        <w:tblStyle w:val="ac"/>
        <w:tblW w:w="5000" w:type="pct"/>
        <w:tblLook w:val="04A0" w:firstRow="1" w:lastRow="0" w:firstColumn="1" w:lastColumn="0" w:noHBand="0" w:noVBand="1"/>
      </w:tblPr>
      <w:tblGrid>
        <w:gridCol w:w="1925"/>
        <w:gridCol w:w="2105"/>
        <w:gridCol w:w="2208"/>
        <w:gridCol w:w="2175"/>
        <w:gridCol w:w="1441"/>
      </w:tblGrid>
      <w:tr w:rsidR="00520FC5" w:rsidRPr="00465E77" w14:paraId="04828F08" w14:textId="77777777" w:rsidTr="00542610">
        <w:trPr>
          <w:trHeight w:val="20"/>
        </w:trPr>
        <w:tc>
          <w:tcPr>
            <w:tcW w:w="873" w:type="pct"/>
            <w:hideMark/>
          </w:tcPr>
          <w:p w14:paraId="36E1125F" w14:textId="77777777" w:rsidR="00B628E0" w:rsidRPr="00465E77" w:rsidRDefault="00B628E0" w:rsidP="00B91DA3">
            <w:pPr>
              <w:widowControl w:val="0"/>
              <w:jc w:val="center"/>
              <w:rPr>
                <w:rFonts w:ascii="Times New Roman" w:hAnsi="Times New Roman" w:cs="Times New Roman"/>
                <w:b/>
                <w:bCs/>
                <w:sz w:val="28"/>
                <w:szCs w:val="28"/>
              </w:rPr>
            </w:pPr>
            <w:r w:rsidRPr="00465E77">
              <w:rPr>
                <w:rStyle w:val="a4"/>
                <w:rFonts w:ascii="Times New Roman" w:hAnsi="Times New Roman" w:cs="Times New Roman"/>
                <w:sz w:val="28"/>
                <w:szCs w:val="28"/>
              </w:rPr>
              <w:t>Район</w:t>
            </w:r>
          </w:p>
        </w:tc>
        <w:tc>
          <w:tcPr>
            <w:tcW w:w="971" w:type="pct"/>
            <w:hideMark/>
          </w:tcPr>
          <w:p w14:paraId="738AA25F" w14:textId="77777777" w:rsidR="00B628E0" w:rsidRPr="00465E77" w:rsidRDefault="00B628E0" w:rsidP="00B91DA3">
            <w:pPr>
              <w:widowControl w:val="0"/>
              <w:jc w:val="center"/>
              <w:rPr>
                <w:rFonts w:ascii="Times New Roman" w:hAnsi="Times New Roman" w:cs="Times New Roman"/>
                <w:b/>
                <w:bCs/>
                <w:sz w:val="28"/>
                <w:szCs w:val="28"/>
              </w:rPr>
            </w:pPr>
            <w:r w:rsidRPr="00465E77">
              <w:rPr>
                <w:rStyle w:val="a4"/>
                <w:rFonts w:ascii="Times New Roman" w:hAnsi="Times New Roman" w:cs="Times New Roman"/>
                <w:sz w:val="28"/>
                <w:szCs w:val="28"/>
              </w:rPr>
              <w:t>Тип проекту</w:t>
            </w:r>
          </w:p>
        </w:tc>
        <w:tc>
          <w:tcPr>
            <w:tcW w:w="1258" w:type="pct"/>
            <w:hideMark/>
          </w:tcPr>
          <w:p w14:paraId="28840AE1" w14:textId="77777777" w:rsidR="00B628E0" w:rsidRPr="00465E77" w:rsidRDefault="00B628E0" w:rsidP="00B91DA3">
            <w:pPr>
              <w:widowControl w:val="0"/>
              <w:jc w:val="center"/>
              <w:rPr>
                <w:rFonts w:ascii="Times New Roman" w:hAnsi="Times New Roman" w:cs="Times New Roman"/>
                <w:b/>
                <w:bCs/>
                <w:sz w:val="28"/>
                <w:szCs w:val="28"/>
              </w:rPr>
            </w:pPr>
            <w:r w:rsidRPr="00465E77">
              <w:rPr>
                <w:rStyle w:val="a4"/>
                <w:rFonts w:ascii="Times New Roman" w:hAnsi="Times New Roman" w:cs="Times New Roman"/>
                <w:sz w:val="28"/>
                <w:szCs w:val="28"/>
              </w:rPr>
              <w:t>Активність громади</w:t>
            </w:r>
          </w:p>
        </w:tc>
        <w:tc>
          <w:tcPr>
            <w:tcW w:w="1241" w:type="pct"/>
            <w:hideMark/>
          </w:tcPr>
          <w:p w14:paraId="6CA210A9" w14:textId="77777777" w:rsidR="00B628E0" w:rsidRPr="00465E77" w:rsidRDefault="00B628E0" w:rsidP="00B91DA3">
            <w:pPr>
              <w:widowControl w:val="0"/>
              <w:jc w:val="center"/>
              <w:rPr>
                <w:rFonts w:ascii="Times New Roman" w:hAnsi="Times New Roman" w:cs="Times New Roman"/>
                <w:b/>
                <w:bCs/>
                <w:sz w:val="28"/>
                <w:szCs w:val="28"/>
              </w:rPr>
            </w:pPr>
            <w:r w:rsidRPr="00465E77">
              <w:rPr>
                <w:rStyle w:val="a4"/>
                <w:rFonts w:ascii="Times New Roman" w:hAnsi="Times New Roman" w:cs="Times New Roman"/>
                <w:sz w:val="28"/>
                <w:szCs w:val="28"/>
              </w:rPr>
              <w:t>Результати</w:t>
            </w:r>
          </w:p>
        </w:tc>
        <w:tc>
          <w:tcPr>
            <w:tcW w:w="657" w:type="pct"/>
            <w:hideMark/>
          </w:tcPr>
          <w:p w14:paraId="206602B5" w14:textId="77777777" w:rsidR="00B628E0" w:rsidRPr="00465E77" w:rsidRDefault="00B628E0" w:rsidP="00B91DA3">
            <w:pPr>
              <w:widowControl w:val="0"/>
              <w:jc w:val="center"/>
              <w:rPr>
                <w:rFonts w:ascii="Times New Roman" w:hAnsi="Times New Roman" w:cs="Times New Roman"/>
                <w:b/>
                <w:bCs/>
                <w:sz w:val="28"/>
                <w:szCs w:val="28"/>
              </w:rPr>
            </w:pPr>
            <w:r w:rsidRPr="00465E77">
              <w:rPr>
                <w:rStyle w:val="a4"/>
                <w:rFonts w:ascii="Times New Roman" w:hAnsi="Times New Roman" w:cs="Times New Roman"/>
                <w:sz w:val="28"/>
                <w:szCs w:val="28"/>
              </w:rPr>
              <w:t>Час реалізації</w:t>
            </w:r>
          </w:p>
        </w:tc>
      </w:tr>
      <w:tr w:rsidR="00520FC5" w:rsidRPr="00465E77" w14:paraId="1CEBC6B7" w14:textId="77777777" w:rsidTr="00542610">
        <w:trPr>
          <w:trHeight w:val="20"/>
        </w:trPr>
        <w:tc>
          <w:tcPr>
            <w:tcW w:w="873" w:type="pct"/>
            <w:hideMark/>
          </w:tcPr>
          <w:p w14:paraId="1FB5DF01"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Луцький район</w:t>
            </w:r>
          </w:p>
        </w:tc>
        <w:tc>
          <w:tcPr>
            <w:tcW w:w="971" w:type="pct"/>
            <w:hideMark/>
          </w:tcPr>
          <w:p w14:paraId="1F38EC94"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Покращення інфраструктури</w:t>
            </w:r>
          </w:p>
        </w:tc>
        <w:tc>
          <w:tcPr>
            <w:tcW w:w="1258" w:type="pct"/>
            <w:hideMark/>
          </w:tcPr>
          <w:p w14:paraId="65D89A9E"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Активна участь в організації ремонтів та закупівлі матеріалів</w:t>
            </w:r>
          </w:p>
        </w:tc>
        <w:tc>
          <w:tcPr>
            <w:tcW w:w="1241" w:type="pct"/>
            <w:hideMark/>
          </w:tcPr>
          <w:p w14:paraId="41B089B9"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Покращення дорожнього покриття, зниження транспортних витрат</w:t>
            </w:r>
          </w:p>
        </w:tc>
        <w:tc>
          <w:tcPr>
            <w:tcW w:w="657" w:type="pct"/>
            <w:hideMark/>
          </w:tcPr>
          <w:p w14:paraId="2CA04E62"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1,5 роки</w:t>
            </w:r>
          </w:p>
        </w:tc>
      </w:tr>
      <w:tr w:rsidR="00520FC5" w:rsidRPr="00465E77" w14:paraId="79E9CB17" w14:textId="77777777" w:rsidTr="00542610">
        <w:trPr>
          <w:trHeight w:val="20"/>
        </w:trPr>
        <w:tc>
          <w:tcPr>
            <w:tcW w:w="873" w:type="pct"/>
            <w:hideMark/>
          </w:tcPr>
          <w:p w14:paraId="1C332E67"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Ківерцівський район</w:t>
            </w:r>
          </w:p>
        </w:tc>
        <w:tc>
          <w:tcPr>
            <w:tcW w:w="971" w:type="pct"/>
            <w:hideMark/>
          </w:tcPr>
          <w:p w14:paraId="7287E9AD"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Створення екологічних ініціатив</w:t>
            </w:r>
          </w:p>
        </w:tc>
        <w:tc>
          <w:tcPr>
            <w:tcW w:w="1258" w:type="pct"/>
            <w:hideMark/>
          </w:tcPr>
          <w:p w14:paraId="631C7DE4"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Участь у волонтерських акціях по висадці дерев та очищенню території</w:t>
            </w:r>
          </w:p>
        </w:tc>
        <w:tc>
          <w:tcPr>
            <w:tcW w:w="1241" w:type="pct"/>
            <w:hideMark/>
          </w:tcPr>
          <w:p w14:paraId="57169155"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Покращення стану довкілля, підвищення екологічної свідомості</w:t>
            </w:r>
          </w:p>
        </w:tc>
        <w:tc>
          <w:tcPr>
            <w:tcW w:w="657" w:type="pct"/>
            <w:hideMark/>
          </w:tcPr>
          <w:p w14:paraId="17D24D3D"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1 рік</w:t>
            </w:r>
          </w:p>
        </w:tc>
      </w:tr>
      <w:tr w:rsidR="00520FC5" w:rsidRPr="00465E77" w14:paraId="41DC4CBC" w14:textId="77777777" w:rsidTr="00542610">
        <w:trPr>
          <w:trHeight w:val="20"/>
        </w:trPr>
        <w:tc>
          <w:tcPr>
            <w:tcW w:w="873" w:type="pct"/>
            <w:hideMark/>
          </w:tcPr>
          <w:p w14:paraId="19211876"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Горохівський район</w:t>
            </w:r>
          </w:p>
        </w:tc>
        <w:tc>
          <w:tcPr>
            <w:tcW w:w="971" w:type="pct"/>
            <w:hideMark/>
          </w:tcPr>
          <w:p w14:paraId="25B417F2"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Розвиток сільського туризму</w:t>
            </w:r>
          </w:p>
        </w:tc>
        <w:tc>
          <w:tcPr>
            <w:tcW w:w="1258" w:type="pct"/>
            <w:hideMark/>
          </w:tcPr>
          <w:p w14:paraId="090777C8"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Підтримка локальних ініціатив та участь у маркетингових кампаніях</w:t>
            </w:r>
          </w:p>
        </w:tc>
        <w:tc>
          <w:tcPr>
            <w:tcW w:w="1241" w:type="pct"/>
            <w:hideMark/>
          </w:tcPr>
          <w:p w14:paraId="7E8AF776"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Зростання туристичного потоку, покращення економічного стану місцевості</w:t>
            </w:r>
          </w:p>
        </w:tc>
        <w:tc>
          <w:tcPr>
            <w:tcW w:w="657" w:type="pct"/>
            <w:hideMark/>
          </w:tcPr>
          <w:p w14:paraId="344478D5"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2 роки</w:t>
            </w:r>
          </w:p>
        </w:tc>
      </w:tr>
    </w:tbl>
    <w:p w14:paraId="3B789B78" w14:textId="77777777" w:rsidR="00542610" w:rsidRPr="00465E77" w:rsidRDefault="00542610" w:rsidP="00B91DA3">
      <w:pPr>
        <w:pStyle w:val="a3"/>
        <w:widowControl w:val="0"/>
        <w:spacing w:before="0" w:beforeAutospacing="0" w:after="0" w:afterAutospacing="0" w:line="360" w:lineRule="auto"/>
        <w:ind w:firstLine="709"/>
        <w:jc w:val="both"/>
        <w:rPr>
          <w:sz w:val="28"/>
          <w:szCs w:val="28"/>
        </w:rPr>
      </w:pPr>
    </w:p>
    <w:p w14:paraId="67E1E115" w14:textId="77777777" w:rsidR="00B628E0" w:rsidRPr="00465E77" w:rsidRDefault="00B628E0" w:rsidP="00B91DA3">
      <w:pPr>
        <w:pStyle w:val="a3"/>
        <w:widowControl w:val="0"/>
        <w:spacing w:before="0" w:beforeAutospacing="0" w:after="0" w:afterAutospacing="0" w:line="360" w:lineRule="auto"/>
        <w:ind w:firstLine="709"/>
        <w:jc w:val="both"/>
        <w:rPr>
          <w:sz w:val="28"/>
          <w:szCs w:val="28"/>
        </w:rPr>
      </w:pPr>
      <w:r w:rsidRPr="00465E77">
        <w:rPr>
          <w:sz w:val="28"/>
          <w:szCs w:val="28"/>
        </w:rPr>
        <w:t>Важливо також враховувати, що в умовах Волинської області велика увага повинна приділятися екологічним аспектам розвитку, зокрема в контексті збереження природних ресурсів та відновлення екосистем. Місцеві ініціативи з озеленення, розвитку рекреаційних зон та збереження біорізноманіття можуть мати значний вплив на загальну екологічну ситуацію в області. Водночас, соціальні проекти, спрямовані на покращення освіти, охорони здоров'я та підтримку малих підприємств, є основними рушійними силами розвитку місцевих громад.</w:t>
      </w:r>
    </w:p>
    <w:p w14:paraId="5F84DC3C" w14:textId="77777777" w:rsidR="00B628E0" w:rsidRPr="00465E77" w:rsidRDefault="00B628E0" w:rsidP="00B91DA3">
      <w:pPr>
        <w:pStyle w:val="a3"/>
        <w:widowControl w:val="0"/>
        <w:spacing w:before="0" w:beforeAutospacing="0" w:after="0" w:afterAutospacing="0" w:line="360" w:lineRule="auto"/>
        <w:ind w:firstLine="709"/>
        <w:jc w:val="both"/>
        <w:rPr>
          <w:sz w:val="28"/>
          <w:szCs w:val="28"/>
        </w:rPr>
      </w:pPr>
      <w:r w:rsidRPr="00465E77">
        <w:rPr>
          <w:sz w:val="28"/>
          <w:szCs w:val="28"/>
        </w:rPr>
        <w:lastRenderedPageBreak/>
        <w:t>Отже, співпраця між місцевими органами влади та громадами Волинської області має потенціал для вирішення багатьох проблем, але для досягнення стійких результатів необхідно створювати ефективні механізми комунікації та підтримки місцевих ініціатив, а також забезпечувати участь громади на всіх етапах реалізації проектів.</w:t>
      </w:r>
    </w:p>
    <w:p w14:paraId="0701E26F" w14:textId="77777777" w:rsidR="00520FC5" w:rsidRPr="00465E77" w:rsidRDefault="00520FC5" w:rsidP="00B91DA3">
      <w:pPr>
        <w:widowControl w:val="0"/>
        <w:spacing w:after="0"/>
        <w:rPr>
          <w:b/>
          <w:sz w:val="28"/>
          <w:szCs w:val="28"/>
        </w:rPr>
      </w:pPr>
    </w:p>
    <w:p w14:paraId="6E5880BB" w14:textId="77777777" w:rsidR="008F3C27" w:rsidRPr="00465E77" w:rsidRDefault="00465E77" w:rsidP="00545737">
      <w:pPr>
        <w:widowControl w:val="0"/>
        <w:spacing w:after="0"/>
        <w:ind w:firstLine="708"/>
        <w:rPr>
          <w:rFonts w:ascii="Times New Roman" w:eastAsia="Times New Roman" w:hAnsi="Times New Roman" w:cs="Times New Roman"/>
          <w:b/>
          <w:sz w:val="28"/>
          <w:szCs w:val="28"/>
          <w:lang w:eastAsia="uk-UA"/>
        </w:rPr>
      </w:pPr>
      <w:r w:rsidRPr="00465E77">
        <w:rPr>
          <w:rFonts w:ascii="Times New Roman" w:eastAsia="Times New Roman" w:hAnsi="Times New Roman" w:cs="Times New Roman"/>
          <w:b/>
          <w:sz w:val="28"/>
          <w:szCs w:val="28"/>
          <w:lang w:eastAsia="uk-UA"/>
        </w:rPr>
        <w:t>4</w:t>
      </w:r>
      <w:r w:rsidR="008F3C27" w:rsidRPr="00465E77">
        <w:rPr>
          <w:rFonts w:ascii="Times New Roman" w:eastAsia="Times New Roman" w:hAnsi="Times New Roman" w:cs="Times New Roman"/>
          <w:b/>
          <w:sz w:val="28"/>
          <w:szCs w:val="28"/>
          <w:lang w:eastAsia="uk-UA"/>
        </w:rPr>
        <w:t>.4. Освітні та інформаційні кампанії для населення</w:t>
      </w:r>
    </w:p>
    <w:p w14:paraId="544F7FEA" w14:textId="77777777" w:rsidR="008F3C27" w:rsidRPr="00465E77" w:rsidRDefault="008F3C27" w:rsidP="00B91DA3">
      <w:pPr>
        <w:pStyle w:val="a3"/>
        <w:widowControl w:val="0"/>
        <w:spacing w:before="0" w:beforeAutospacing="0" w:after="0" w:afterAutospacing="0" w:line="360" w:lineRule="auto"/>
        <w:jc w:val="center"/>
        <w:rPr>
          <w:b/>
          <w:sz w:val="28"/>
          <w:szCs w:val="28"/>
        </w:rPr>
      </w:pPr>
    </w:p>
    <w:p w14:paraId="08EB2920" w14:textId="77777777" w:rsidR="00B628E0" w:rsidRPr="00465E77" w:rsidRDefault="00B628E0" w:rsidP="00B91DA3">
      <w:pPr>
        <w:pStyle w:val="a3"/>
        <w:widowControl w:val="0"/>
        <w:spacing w:before="0" w:beforeAutospacing="0" w:after="0" w:afterAutospacing="0" w:line="360" w:lineRule="auto"/>
        <w:ind w:firstLine="709"/>
        <w:jc w:val="both"/>
        <w:rPr>
          <w:sz w:val="28"/>
          <w:szCs w:val="28"/>
        </w:rPr>
      </w:pPr>
      <w:r w:rsidRPr="00465E77">
        <w:rPr>
          <w:sz w:val="28"/>
          <w:szCs w:val="28"/>
        </w:rPr>
        <w:t>Освітні та інформаційні кампанії є важливими інструментами для підвищення обізнаності населення про актуальні проблеми, покращення його соціальної активності та сприяння змінам у громадській свідомості. Вони можуть бути спрямовані на різноманітні теми</w:t>
      </w:r>
      <w:r w:rsidR="00542610" w:rsidRPr="00465E77">
        <w:rPr>
          <w:sz w:val="28"/>
          <w:szCs w:val="28"/>
        </w:rPr>
        <w:t xml:space="preserve"> – </w:t>
      </w:r>
      <w:r w:rsidRPr="00465E77">
        <w:rPr>
          <w:sz w:val="28"/>
          <w:szCs w:val="28"/>
        </w:rPr>
        <w:t>від охорони здоров’я до екологічної безпеки, соціальних прав та можливостей для розвитку місцевих громад. У Волинській області, з її унікальними соціально-економічними та культурними особливостями, освітні та інформаційні кампанії виконують важливу роль у покращенні якості життя, стимулюванні розвитку громадянської активності, підвищенні рівня освіти та здоров’я населення.</w:t>
      </w:r>
    </w:p>
    <w:p w14:paraId="4095606E" w14:textId="77777777" w:rsidR="00B628E0" w:rsidRPr="00465E77" w:rsidRDefault="008C76F7" w:rsidP="00B91DA3">
      <w:pPr>
        <w:pStyle w:val="a3"/>
        <w:widowControl w:val="0"/>
        <w:spacing w:before="0" w:beforeAutospacing="0" w:after="0" w:afterAutospacing="0" w:line="360" w:lineRule="auto"/>
        <w:ind w:firstLine="709"/>
        <w:jc w:val="both"/>
        <w:rPr>
          <w:sz w:val="28"/>
          <w:szCs w:val="28"/>
        </w:rPr>
      </w:pPr>
      <w:r w:rsidRPr="00465E77">
        <w:rPr>
          <w:sz w:val="28"/>
          <w:szCs w:val="28"/>
        </w:rPr>
        <w:t>Водночас</w:t>
      </w:r>
      <w:r w:rsidR="00B628E0" w:rsidRPr="00465E77">
        <w:rPr>
          <w:sz w:val="28"/>
          <w:szCs w:val="28"/>
        </w:rPr>
        <w:t>, ефективність освітніх та інформаційних кампаній визначається низкою факторів: правильною цільовою аудиторією, доступними і зрозумілими методами комунікації, активним залученням місцевих організацій та ініціатив, а також використанням сучасних технологій для поширення інформації. Волинь, як область з переважно сільським населенням та певними економічними труднощами, потребує особливої уваги до таких кампаній, оскільки частина населення все ще має обмежений доступ до сучасної інформації та освітніх ресурсів.</w:t>
      </w:r>
    </w:p>
    <w:p w14:paraId="3DA13174" w14:textId="77777777" w:rsidR="00B628E0" w:rsidRPr="00465E77" w:rsidRDefault="00B628E0" w:rsidP="00B91DA3">
      <w:pPr>
        <w:pStyle w:val="a3"/>
        <w:widowControl w:val="0"/>
        <w:spacing w:before="0" w:beforeAutospacing="0" w:after="0" w:afterAutospacing="0" w:line="360" w:lineRule="auto"/>
        <w:ind w:firstLine="709"/>
        <w:jc w:val="both"/>
        <w:rPr>
          <w:sz w:val="28"/>
          <w:szCs w:val="28"/>
        </w:rPr>
      </w:pPr>
      <w:r w:rsidRPr="00465E77">
        <w:rPr>
          <w:sz w:val="28"/>
          <w:szCs w:val="28"/>
        </w:rPr>
        <w:t xml:space="preserve">З 2014 року в Україні активно реалізуються освітні та інформаційні кампанії, спрямовані на різні групи населення. Вони охоплюють питання здоров’я, екології, розвитку громад, прав людини та навіть питання національної безпеки. Важливо зазначити, що ефективність таких кампаній у Волинській області визначається потребами місцевих громад, </w:t>
      </w:r>
      <w:r w:rsidRPr="00465E77">
        <w:rPr>
          <w:sz w:val="28"/>
          <w:szCs w:val="28"/>
        </w:rPr>
        <w:lastRenderedPageBreak/>
        <w:t>інфраструктурою, а також зацікавленістю місцевих органів влади та громадських організацій у їх реалізації.</w:t>
      </w:r>
    </w:p>
    <w:p w14:paraId="6BF312A5" w14:textId="77777777" w:rsidR="00B628E0" w:rsidRPr="00465E77" w:rsidRDefault="00B628E0" w:rsidP="00B91DA3">
      <w:pPr>
        <w:pStyle w:val="a3"/>
        <w:widowControl w:val="0"/>
        <w:spacing w:before="0" w:beforeAutospacing="0" w:after="0" w:afterAutospacing="0" w:line="360" w:lineRule="auto"/>
        <w:ind w:firstLine="709"/>
        <w:jc w:val="both"/>
        <w:rPr>
          <w:sz w:val="28"/>
          <w:szCs w:val="28"/>
        </w:rPr>
      </w:pPr>
      <w:r w:rsidRPr="00465E77">
        <w:rPr>
          <w:sz w:val="28"/>
          <w:szCs w:val="28"/>
        </w:rPr>
        <w:t>Одним із прикладів успішних освітніх кампаній є кампанії з екологічної освіти. Волинь, з її багатими природними ресурсами, є важливим регіоном для реалізації програм з охорони навколишнього середовища. Кампанії щодо сортування сміття, збереження водних ресурсів, енергоефективності набирають популярності серед місцевих жителів, сприяючи формуванню нових екологічних звичок.</w:t>
      </w:r>
    </w:p>
    <w:p w14:paraId="310844EB" w14:textId="77777777" w:rsidR="00B628E0" w:rsidRPr="00F2628E" w:rsidRDefault="00542610" w:rsidP="00B91DA3">
      <w:pPr>
        <w:pStyle w:val="3"/>
        <w:keepNext w:val="0"/>
        <w:keepLines w:val="0"/>
        <w:widowControl w:val="0"/>
        <w:spacing w:before="0" w:line="360" w:lineRule="auto"/>
        <w:jc w:val="center"/>
        <w:rPr>
          <w:rFonts w:ascii="Times New Roman" w:hAnsi="Times New Roman" w:cs="Times New Roman"/>
          <w:color w:val="auto"/>
          <w:sz w:val="28"/>
          <w:szCs w:val="28"/>
        </w:rPr>
      </w:pPr>
      <w:r w:rsidRPr="00465E77">
        <w:rPr>
          <w:rFonts w:ascii="Times New Roman" w:hAnsi="Times New Roman" w:cs="Times New Roman"/>
          <w:color w:val="auto"/>
          <w:sz w:val="28"/>
          <w:szCs w:val="28"/>
        </w:rPr>
        <w:t xml:space="preserve">Таблиця </w:t>
      </w:r>
      <w:r w:rsidR="00465E77" w:rsidRPr="00465E77">
        <w:rPr>
          <w:rFonts w:ascii="Times New Roman" w:hAnsi="Times New Roman" w:cs="Times New Roman"/>
          <w:color w:val="auto"/>
          <w:sz w:val="28"/>
          <w:szCs w:val="28"/>
        </w:rPr>
        <w:t>4</w:t>
      </w:r>
      <w:r w:rsidRPr="00465E77">
        <w:rPr>
          <w:rFonts w:ascii="Times New Roman" w:hAnsi="Times New Roman" w:cs="Times New Roman"/>
          <w:color w:val="auto"/>
          <w:sz w:val="28"/>
          <w:szCs w:val="28"/>
        </w:rPr>
        <w:t>.4</w:t>
      </w:r>
      <w:r w:rsidR="00F2628E">
        <w:rPr>
          <w:rFonts w:ascii="Times New Roman" w:hAnsi="Times New Roman" w:cs="Times New Roman"/>
          <w:color w:val="auto"/>
          <w:sz w:val="28"/>
          <w:szCs w:val="28"/>
        </w:rPr>
        <w:t xml:space="preserve"> </w:t>
      </w:r>
      <w:r w:rsidR="00B628E0" w:rsidRPr="00465E77">
        <w:rPr>
          <w:rFonts w:ascii="Times New Roman" w:hAnsi="Times New Roman" w:cs="Times New Roman"/>
          <w:b/>
          <w:color w:val="auto"/>
          <w:sz w:val="28"/>
          <w:szCs w:val="28"/>
        </w:rPr>
        <w:t>Приклади освітніх кампаній у Волинській області</w:t>
      </w:r>
      <w:r w:rsidR="00E007C1">
        <w:rPr>
          <w:rFonts w:ascii="Times New Roman" w:hAnsi="Times New Roman" w:cs="Times New Roman"/>
          <w:b/>
          <w:color w:val="auto"/>
          <w:sz w:val="28"/>
          <w:szCs w:val="28"/>
        </w:rPr>
        <w:t xml:space="preserve"> </w:t>
      </w:r>
      <w:r w:rsidR="00E007C1" w:rsidRPr="00E007C1">
        <w:rPr>
          <w:rFonts w:ascii="Times New Roman" w:hAnsi="Times New Roman" w:cs="Times New Roman"/>
          <w:b/>
          <w:color w:val="auto"/>
          <w:sz w:val="28"/>
          <w:szCs w:val="28"/>
        </w:rPr>
        <w:t>[5]</w:t>
      </w:r>
    </w:p>
    <w:tbl>
      <w:tblPr>
        <w:tblStyle w:val="ac"/>
        <w:tblW w:w="5000" w:type="pct"/>
        <w:tblLook w:val="04A0" w:firstRow="1" w:lastRow="0" w:firstColumn="1" w:lastColumn="0" w:noHBand="0" w:noVBand="1"/>
      </w:tblPr>
      <w:tblGrid>
        <w:gridCol w:w="1587"/>
        <w:gridCol w:w="2136"/>
        <w:gridCol w:w="1518"/>
        <w:gridCol w:w="2130"/>
        <w:gridCol w:w="2483"/>
      </w:tblGrid>
      <w:tr w:rsidR="00B628E0" w:rsidRPr="00465E77" w14:paraId="279EBE5B" w14:textId="77777777" w:rsidTr="00971F43">
        <w:trPr>
          <w:trHeight w:val="20"/>
        </w:trPr>
        <w:tc>
          <w:tcPr>
            <w:tcW w:w="805" w:type="pct"/>
            <w:hideMark/>
          </w:tcPr>
          <w:p w14:paraId="2548CA88" w14:textId="77777777" w:rsidR="00B628E0" w:rsidRPr="00465E77" w:rsidRDefault="00B628E0" w:rsidP="00B91DA3">
            <w:pPr>
              <w:widowControl w:val="0"/>
              <w:jc w:val="center"/>
              <w:rPr>
                <w:rFonts w:ascii="Times New Roman" w:hAnsi="Times New Roman" w:cs="Times New Roman"/>
                <w:b/>
                <w:bCs/>
                <w:sz w:val="28"/>
                <w:szCs w:val="28"/>
              </w:rPr>
            </w:pPr>
            <w:r w:rsidRPr="00465E77">
              <w:rPr>
                <w:rStyle w:val="a4"/>
                <w:rFonts w:ascii="Times New Roman" w:hAnsi="Times New Roman" w:cs="Times New Roman"/>
                <w:sz w:val="28"/>
                <w:szCs w:val="28"/>
              </w:rPr>
              <w:t>Кампанія</w:t>
            </w:r>
          </w:p>
        </w:tc>
        <w:tc>
          <w:tcPr>
            <w:tcW w:w="1084" w:type="pct"/>
            <w:hideMark/>
          </w:tcPr>
          <w:p w14:paraId="748E911B" w14:textId="77777777" w:rsidR="00B628E0" w:rsidRPr="00465E77" w:rsidRDefault="00B628E0" w:rsidP="00B91DA3">
            <w:pPr>
              <w:widowControl w:val="0"/>
              <w:jc w:val="center"/>
              <w:rPr>
                <w:rFonts w:ascii="Times New Roman" w:hAnsi="Times New Roman" w:cs="Times New Roman"/>
                <w:b/>
                <w:bCs/>
                <w:sz w:val="28"/>
                <w:szCs w:val="28"/>
              </w:rPr>
            </w:pPr>
            <w:r w:rsidRPr="00465E77">
              <w:rPr>
                <w:rStyle w:val="a4"/>
                <w:rFonts w:ascii="Times New Roman" w:hAnsi="Times New Roman" w:cs="Times New Roman"/>
                <w:sz w:val="28"/>
                <w:szCs w:val="28"/>
              </w:rPr>
              <w:t>Опис</w:t>
            </w:r>
          </w:p>
        </w:tc>
        <w:tc>
          <w:tcPr>
            <w:tcW w:w="770" w:type="pct"/>
            <w:hideMark/>
          </w:tcPr>
          <w:p w14:paraId="1C61A083" w14:textId="77777777" w:rsidR="00B628E0" w:rsidRPr="00465E77" w:rsidRDefault="00B628E0" w:rsidP="00B91DA3">
            <w:pPr>
              <w:widowControl w:val="0"/>
              <w:jc w:val="center"/>
              <w:rPr>
                <w:rFonts w:ascii="Times New Roman" w:hAnsi="Times New Roman" w:cs="Times New Roman"/>
                <w:b/>
                <w:bCs/>
                <w:sz w:val="28"/>
                <w:szCs w:val="28"/>
              </w:rPr>
            </w:pPr>
            <w:r w:rsidRPr="00465E77">
              <w:rPr>
                <w:rStyle w:val="a4"/>
                <w:rFonts w:ascii="Times New Roman" w:hAnsi="Times New Roman" w:cs="Times New Roman"/>
                <w:sz w:val="28"/>
                <w:szCs w:val="28"/>
              </w:rPr>
              <w:t>Цільова аудиторія</w:t>
            </w:r>
          </w:p>
        </w:tc>
        <w:tc>
          <w:tcPr>
            <w:tcW w:w="1081" w:type="pct"/>
            <w:hideMark/>
          </w:tcPr>
          <w:p w14:paraId="6857840D" w14:textId="77777777" w:rsidR="00B628E0" w:rsidRPr="00465E77" w:rsidRDefault="00B628E0" w:rsidP="00B91DA3">
            <w:pPr>
              <w:widowControl w:val="0"/>
              <w:jc w:val="center"/>
              <w:rPr>
                <w:rFonts w:ascii="Times New Roman" w:hAnsi="Times New Roman" w:cs="Times New Roman"/>
                <w:b/>
                <w:bCs/>
                <w:sz w:val="28"/>
                <w:szCs w:val="28"/>
              </w:rPr>
            </w:pPr>
            <w:r w:rsidRPr="00465E77">
              <w:rPr>
                <w:rStyle w:val="a4"/>
                <w:rFonts w:ascii="Times New Roman" w:hAnsi="Times New Roman" w:cs="Times New Roman"/>
                <w:sz w:val="28"/>
                <w:szCs w:val="28"/>
              </w:rPr>
              <w:t>Методи реалізації</w:t>
            </w:r>
          </w:p>
        </w:tc>
        <w:tc>
          <w:tcPr>
            <w:tcW w:w="1260" w:type="pct"/>
            <w:hideMark/>
          </w:tcPr>
          <w:p w14:paraId="0071C4FD" w14:textId="77777777" w:rsidR="00B628E0" w:rsidRPr="00465E77" w:rsidRDefault="00B628E0" w:rsidP="00B91DA3">
            <w:pPr>
              <w:widowControl w:val="0"/>
              <w:jc w:val="center"/>
              <w:rPr>
                <w:rFonts w:ascii="Times New Roman" w:hAnsi="Times New Roman" w:cs="Times New Roman"/>
                <w:b/>
                <w:bCs/>
                <w:sz w:val="28"/>
                <w:szCs w:val="28"/>
              </w:rPr>
            </w:pPr>
            <w:r w:rsidRPr="00465E77">
              <w:rPr>
                <w:rStyle w:val="a4"/>
                <w:rFonts w:ascii="Times New Roman" w:hAnsi="Times New Roman" w:cs="Times New Roman"/>
                <w:sz w:val="28"/>
                <w:szCs w:val="28"/>
              </w:rPr>
              <w:t>Результати</w:t>
            </w:r>
          </w:p>
        </w:tc>
      </w:tr>
      <w:tr w:rsidR="00B628E0" w:rsidRPr="00465E77" w14:paraId="52E29BC4" w14:textId="77777777" w:rsidTr="00971F43">
        <w:trPr>
          <w:trHeight w:val="20"/>
        </w:trPr>
        <w:tc>
          <w:tcPr>
            <w:tcW w:w="805" w:type="pct"/>
            <w:hideMark/>
          </w:tcPr>
          <w:p w14:paraId="0FF9757D"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Екологічна освіта</w:t>
            </w:r>
          </w:p>
        </w:tc>
        <w:tc>
          <w:tcPr>
            <w:tcW w:w="1084" w:type="pct"/>
            <w:hideMark/>
          </w:tcPr>
          <w:p w14:paraId="701D05E0"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Кампанії з екології, збереження водних ресурсів, сортування сміття</w:t>
            </w:r>
          </w:p>
        </w:tc>
        <w:tc>
          <w:tcPr>
            <w:tcW w:w="770" w:type="pct"/>
            <w:hideMark/>
          </w:tcPr>
          <w:p w14:paraId="2477532E"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Мешканці сільських і міських громад</w:t>
            </w:r>
          </w:p>
        </w:tc>
        <w:tc>
          <w:tcPr>
            <w:tcW w:w="1081" w:type="pct"/>
            <w:hideMark/>
          </w:tcPr>
          <w:p w14:paraId="10BEE40E"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Семінари, тренінги, інформаційні матеріали, онлайн-курси</w:t>
            </w:r>
          </w:p>
        </w:tc>
        <w:tc>
          <w:tcPr>
            <w:tcW w:w="1260" w:type="pct"/>
            <w:hideMark/>
          </w:tcPr>
          <w:p w14:paraId="063FA67C"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Підвищення рівня обізнаності, зменшення забруднення навколишнього середовища</w:t>
            </w:r>
          </w:p>
        </w:tc>
      </w:tr>
      <w:tr w:rsidR="00971F43" w:rsidRPr="00465E77" w14:paraId="018B2626" w14:textId="77777777" w:rsidTr="00971F43">
        <w:trPr>
          <w:trHeight w:val="20"/>
        </w:trPr>
        <w:tc>
          <w:tcPr>
            <w:tcW w:w="805" w:type="pct"/>
          </w:tcPr>
          <w:p w14:paraId="5A7E9B4C" w14:textId="77777777" w:rsidR="00971F43" w:rsidRPr="00465E77" w:rsidRDefault="00971F43" w:rsidP="00B91DA3">
            <w:pPr>
              <w:widowControl w:val="0"/>
              <w:rPr>
                <w:rFonts w:ascii="Times New Roman" w:hAnsi="Times New Roman" w:cs="Times New Roman"/>
                <w:sz w:val="28"/>
                <w:szCs w:val="28"/>
              </w:rPr>
            </w:pPr>
            <w:r w:rsidRPr="00465E77">
              <w:rPr>
                <w:rFonts w:ascii="Times New Roman" w:hAnsi="Times New Roman" w:cs="Times New Roman"/>
                <w:sz w:val="28"/>
                <w:szCs w:val="28"/>
              </w:rPr>
              <w:t>Здоров’я та безпека</w:t>
            </w:r>
          </w:p>
        </w:tc>
        <w:tc>
          <w:tcPr>
            <w:tcW w:w="1084" w:type="pct"/>
          </w:tcPr>
          <w:p w14:paraId="46189E6E" w14:textId="77777777" w:rsidR="00971F43" w:rsidRPr="00465E77" w:rsidRDefault="00971F43" w:rsidP="00B91DA3">
            <w:pPr>
              <w:widowControl w:val="0"/>
              <w:rPr>
                <w:rFonts w:ascii="Times New Roman" w:hAnsi="Times New Roman" w:cs="Times New Roman"/>
                <w:sz w:val="28"/>
                <w:szCs w:val="28"/>
              </w:rPr>
            </w:pPr>
            <w:r w:rsidRPr="00465E77">
              <w:rPr>
                <w:rFonts w:ascii="Times New Roman" w:hAnsi="Times New Roman" w:cs="Times New Roman"/>
                <w:sz w:val="28"/>
                <w:szCs w:val="28"/>
              </w:rPr>
              <w:t>Програми з профілактики захворювань, вакцинації, здорового способу життя</w:t>
            </w:r>
          </w:p>
        </w:tc>
        <w:tc>
          <w:tcPr>
            <w:tcW w:w="770" w:type="pct"/>
          </w:tcPr>
          <w:p w14:paraId="3982CA69" w14:textId="77777777" w:rsidR="00971F43" w:rsidRPr="00465E77" w:rsidRDefault="00971F43" w:rsidP="00B91DA3">
            <w:pPr>
              <w:widowControl w:val="0"/>
              <w:rPr>
                <w:rFonts w:ascii="Times New Roman" w:hAnsi="Times New Roman" w:cs="Times New Roman"/>
                <w:sz w:val="28"/>
                <w:szCs w:val="28"/>
              </w:rPr>
            </w:pPr>
            <w:r w:rsidRPr="00465E77">
              <w:rPr>
                <w:rFonts w:ascii="Times New Roman" w:hAnsi="Times New Roman" w:cs="Times New Roman"/>
                <w:sz w:val="28"/>
                <w:szCs w:val="28"/>
              </w:rPr>
              <w:t>Діти, молодь, дорослі, літні люди</w:t>
            </w:r>
          </w:p>
        </w:tc>
        <w:tc>
          <w:tcPr>
            <w:tcW w:w="1081" w:type="pct"/>
          </w:tcPr>
          <w:p w14:paraId="699BFFEC" w14:textId="77777777" w:rsidR="00971F43" w:rsidRPr="00465E77" w:rsidRDefault="00971F43" w:rsidP="00B91DA3">
            <w:pPr>
              <w:widowControl w:val="0"/>
              <w:rPr>
                <w:rFonts w:ascii="Times New Roman" w:hAnsi="Times New Roman" w:cs="Times New Roman"/>
                <w:sz w:val="28"/>
                <w:szCs w:val="28"/>
              </w:rPr>
            </w:pPr>
            <w:r w:rsidRPr="00465E77">
              <w:rPr>
                <w:rFonts w:ascii="Times New Roman" w:hAnsi="Times New Roman" w:cs="Times New Roman"/>
                <w:sz w:val="28"/>
                <w:szCs w:val="28"/>
              </w:rPr>
              <w:t>Лекції, інформаційні зустрічі, тренінги</w:t>
            </w:r>
          </w:p>
        </w:tc>
        <w:tc>
          <w:tcPr>
            <w:tcW w:w="1260" w:type="pct"/>
          </w:tcPr>
          <w:p w14:paraId="20B60283" w14:textId="77777777" w:rsidR="00971F43" w:rsidRPr="00465E77" w:rsidRDefault="00971F43" w:rsidP="00B91DA3">
            <w:pPr>
              <w:widowControl w:val="0"/>
              <w:rPr>
                <w:rFonts w:ascii="Times New Roman" w:hAnsi="Times New Roman" w:cs="Times New Roman"/>
                <w:sz w:val="28"/>
                <w:szCs w:val="28"/>
              </w:rPr>
            </w:pPr>
            <w:r w:rsidRPr="00465E77">
              <w:rPr>
                <w:rFonts w:ascii="Times New Roman" w:hAnsi="Times New Roman" w:cs="Times New Roman"/>
                <w:sz w:val="28"/>
                <w:szCs w:val="28"/>
              </w:rPr>
              <w:t>Зниження рівня захворюваності, збільшення кількості людей, що проходять медичні огляди</w:t>
            </w:r>
          </w:p>
        </w:tc>
      </w:tr>
      <w:tr w:rsidR="00971F43" w:rsidRPr="00465E77" w14:paraId="2A53D965" w14:textId="77777777" w:rsidTr="00971F43">
        <w:trPr>
          <w:trHeight w:val="20"/>
        </w:trPr>
        <w:tc>
          <w:tcPr>
            <w:tcW w:w="805" w:type="pct"/>
          </w:tcPr>
          <w:p w14:paraId="52432904" w14:textId="77777777" w:rsidR="00971F43" w:rsidRPr="00465E77" w:rsidRDefault="00971F43" w:rsidP="00B91DA3">
            <w:pPr>
              <w:widowControl w:val="0"/>
              <w:rPr>
                <w:rFonts w:ascii="Times New Roman" w:hAnsi="Times New Roman" w:cs="Times New Roman"/>
                <w:sz w:val="28"/>
                <w:szCs w:val="28"/>
              </w:rPr>
            </w:pPr>
            <w:r w:rsidRPr="00465E77">
              <w:rPr>
                <w:rFonts w:ascii="Times New Roman" w:hAnsi="Times New Roman" w:cs="Times New Roman"/>
                <w:sz w:val="28"/>
                <w:szCs w:val="28"/>
              </w:rPr>
              <w:t>Права людини та соціальні послуги</w:t>
            </w:r>
          </w:p>
        </w:tc>
        <w:tc>
          <w:tcPr>
            <w:tcW w:w="1084" w:type="pct"/>
          </w:tcPr>
          <w:p w14:paraId="7589548B" w14:textId="77777777" w:rsidR="00971F43" w:rsidRPr="00465E77" w:rsidRDefault="00971F43" w:rsidP="00B91DA3">
            <w:pPr>
              <w:widowControl w:val="0"/>
              <w:rPr>
                <w:rFonts w:ascii="Times New Roman" w:hAnsi="Times New Roman" w:cs="Times New Roman"/>
                <w:sz w:val="28"/>
                <w:szCs w:val="28"/>
              </w:rPr>
            </w:pPr>
            <w:r w:rsidRPr="00465E77">
              <w:rPr>
                <w:rFonts w:ascii="Times New Roman" w:hAnsi="Times New Roman" w:cs="Times New Roman"/>
                <w:sz w:val="28"/>
                <w:szCs w:val="28"/>
              </w:rPr>
              <w:t>Кампанії, що навчають про соціальні права, можливості підтримки</w:t>
            </w:r>
          </w:p>
        </w:tc>
        <w:tc>
          <w:tcPr>
            <w:tcW w:w="770" w:type="pct"/>
          </w:tcPr>
          <w:p w14:paraId="307D58D9" w14:textId="77777777" w:rsidR="00971F43" w:rsidRPr="00465E77" w:rsidRDefault="00971F43" w:rsidP="00B91DA3">
            <w:pPr>
              <w:widowControl w:val="0"/>
              <w:rPr>
                <w:rFonts w:ascii="Times New Roman" w:hAnsi="Times New Roman" w:cs="Times New Roman"/>
                <w:sz w:val="28"/>
                <w:szCs w:val="28"/>
              </w:rPr>
            </w:pPr>
            <w:r w:rsidRPr="00465E77">
              <w:rPr>
                <w:rFonts w:ascii="Times New Roman" w:hAnsi="Times New Roman" w:cs="Times New Roman"/>
                <w:sz w:val="28"/>
                <w:szCs w:val="28"/>
              </w:rPr>
              <w:t>Літні люди, сім’ї з дітьми, безробітні</w:t>
            </w:r>
          </w:p>
        </w:tc>
        <w:tc>
          <w:tcPr>
            <w:tcW w:w="1081" w:type="pct"/>
          </w:tcPr>
          <w:p w14:paraId="53C65C84" w14:textId="77777777" w:rsidR="00971F43" w:rsidRPr="00465E77" w:rsidRDefault="00971F43" w:rsidP="00B91DA3">
            <w:pPr>
              <w:widowControl w:val="0"/>
              <w:rPr>
                <w:rFonts w:ascii="Times New Roman" w:hAnsi="Times New Roman" w:cs="Times New Roman"/>
                <w:sz w:val="28"/>
                <w:szCs w:val="28"/>
              </w:rPr>
            </w:pPr>
            <w:r w:rsidRPr="00465E77">
              <w:rPr>
                <w:rFonts w:ascii="Times New Roman" w:hAnsi="Times New Roman" w:cs="Times New Roman"/>
                <w:sz w:val="28"/>
                <w:szCs w:val="28"/>
              </w:rPr>
              <w:t>Роздача інформаційних буклетів, лекції, тренінги</w:t>
            </w:r>
          </w:p>
        </w:tc>
        <w:tc>
          <w:tcPr>
            <w:tcW w:w="1260" w:type="pct"/>
          </w:tcPr>
          <w:p w14:paraId="7BD80C11" w14:textId="77777777" w:rsidR="00971F43" w:rsidRPr="00465E77" w:rsidRDefault="00971F43" w:rsidP="00B91DA3">
            <w:pPr>
              <w:widowControl w:val="0"/>
              <w:rPr>
                <w:rFonts w:ascii="Times New Roman" w:hAnsi="Times New Roman" w:cs="Times New Roman"/>
                <w:sz w:val="28"/>
                <w:szCs w:val="28"/>
              </w:rPr>
            </w:pPr>
            <w:r w:rsidRPr="00465E77">
              <w:rPr>
                <w:rFonts w:ascii="Times New Roman" w:hAnsi="Times New Roman" w:cs="Times New Roman"/>
                <w:sz w:val="28"/>
                <w:szCs w:val="28"/>
              </w:rPr>
              <w:t>Підвищення рівня обізнаності про соціальні права, залучення до соціальних програм</w:t>
            </w:r>
          </w:p>
        </w:tc>
      </w:tr>
    </w:tbl>
    <w:p w14:paraId="6DC7BCD9" w14:textId="77777777" w:rsidR="00F2628E" w:rsidRDefault="00F2628E" w:rsidP="00B91DA3">
      <w:pPr>
        <w:widowControl w:val="0"/>
        <w:spacing w:after="0"/>
      </w:pPr>
    </w:p>
    <w:p w14:paraId="22A4C3C6" w14:textId="77777777" w:rsidR="00971F43" w:rsidRPr="00465E77" w:rsidRDefault="00971F43" w:rsidP="00B91DA3">
      <w:pPr>
        <w:pStyle w:val="a3"/>
        <w:widowControl w:val="0"/>
        <w:spacing w:before="0" w:beforeAutospacing="0" w:after="0" w:afterAutospacing="0" w:line="360" w:lineRule="auto"/>
        <w:ind w:firstLine="709"/>
        <w:jc w:val="both"/>
        <w:rPr>
          <w:sz w:val="28"/>
          <w:szCs w:val="28"/>
        </w:rPr>
      </w:pPr>
      <w:r w:rsidRPr="00465E77">
        <w:rPr>
          <w:sz w:val="28"/>
          <w:szCs w:val="28"/>
        </w:rPr>
        <w:t xml:space="preserve">Загалом, у Волинській області освітні кампанії часто спрямовані на підвищення рівня громадянської освіти та соціальної активності, що є критичним для підвищення рівня життя, зокрема серед сільського населення, яке часто має обмежений доступ до таких ресурсів. Кампанії з екологічної освіти, просвіти з питань здоров’я, безпеки та прав людини стають важливою частиною роботи громадських організацій, місцевих органів влади та освітніх </w:t>
      </w:r>
      <w:r w:rsidRPr="00465E77">
        <w:rPr>
          <w:sz w:val="28"/>
          <w:szCs w:val="28"/>
        </w:rPr>
        <w:lastRenderedPageBreak/>
        <w:t>закладів. Це включає як традиційні форми (лекції, семінари), так і сучасні методи (онлайн-курси, інформаційні портали).</w:t>
      </w:r>
    </w:p>
    <w:p w14:paraId="1B9DDB09" w14:textId="77777777" w:rsidR="00B628E0" w:rsidRPr="00F2628E" w:rsidRDefault="00542610" w:rsidP="00B91DA3">
      <w:pPr>
        <w:pStyle w:val="3"/>
        <w:keepNext w:val="0"/>
        <w:keepLines w:val="0"/>
        <w:widowControl w:val="0"/>
        <w:spacing w:before="0" w:line="360" w:lineRule="auto"/>
        <w:jc w:val="center"/>
        <w:rPr>
          <w:rFonts w:ascii="Times New Roman" w:hAnsi="Times New Roman" w:cs="Times New Roman"/>
          <w:color w:val="auto"/>
          <w:sz w:val="28"/>
          <w:szCs w:val="28"/>
        </w:rPr>
      </w:pPr>
      <w:r w:rsidRPr="00465E77">
        <w:rPr>
          <w:rFonts w:ascii="Times New Roman" w:hAnsi="Times New Roman" w:cs="Times New Roman"/>
          <w:color w:val="auto"/>
          <w:sz w:val="28"/>
          <w:szCs w:val="28"/>
        </w:rPr>
        <w:t xml:space="preserve">Таблиця </w:t>
      </w:r>
      <w:r w:rsidR="00465E77" w:rsidRPr="00465E77">
        <w:rPr>
          <w:rFonts w:ascii="Times New Roman" w:hAnsi="Times New Roman" w:cs="Times New Roman"/>
          <w:color w:val="auto"/>
          <w:sz w:val="28"/>
          <w:szCs w:val="28"/>
        </w:rPr>
        <w:t>4</w:t>
      </w:r>
      <w:r w:rsidRPr="00465E77">
        <w:rPr>
          <w:rFonts w:ascii="Times New Roman" w:hAnsi="Times New Roman" w:cs="Times New Roman"/>
          <w:color w:val="auto"/>
          <w:sz w:val="28"/>
          <w:szCs w:val="28"/>
        </w:rPr>
        <w:t>.5</w:t>
      </w:r>
      <w:r w:rsidR="00F2628E">
        <w:rPr>
          <w:rFonts w:ascii="Times New Roman" w:hAnsi="Times New Roman" w:cs="Times New Roman"/>
          <w:color w:val="auto"/>
          <w:sz w:val="28"/>
          <w:szCs w:val="28"/>
        </w:rPr>
        <w:t xml:space="preserve"> </w:t>
      </w:r>
      <w:r w:rsidR="00B628E0" w:rsidRPr="00465E77">
        <w:rPr>
          <w:rFonts w:ascii="Times New Roman" w:hAnsi="Times New Roman" w:cs="Times New Roman"/>
          <w:b/>
          <w:color w:val="auto"/>
          <w:sz w:val="28"/>
          <w:szCs w:val="28"/>
        </w:rPr>
        <w:t>Порівняння ефективності освітніх кампаній у Волинській області</w:t>
      </w:r>
      <w:r w:rsidR="00E007C1">
        <w:rPr>
          <w:rFonts w:ascii="Times New Roman" w:hAnsi="Times New Roman" w:cs="Times New Roman"/>
          <w:b/>
          <w:color w:val="auto"/>
          <w:sz w:val="28"/>
          <w:szCs w:val="28"/>
        </w:rPr>
        <w:t xml:space="preserve"> </w:t>
      </w:r>
      <w:r w:rsidR="00E007C1" w:rsidRPr="00E007C1">
        <w:rPr>
          <w:rFonts w:ascii="Times New Roman" w:hAnsi="Times New Roman" w:cs="Times New Roman"/>
          <w:b/>
          <w:color w:val="auto"/>
          <w:sz w:val="28"/>
          <w:szCs w:val="28"/>
        </w:rPr>
        <w:t>[5]</w:t>
      </w:r>
    </w:p>
    <w:tbl>
      <w:tblPr>
        <w:tblStyle w:val="ac"/>
        <w:tblW w:w="5000" w:type="pct"/>
        <w:tblLook w:val="04A0" w:firstRow="1" w:lastRow="0" w:firstColumn="1" w:lastColumn="0" w:noHBand="0" w:noVBand="1"/>
      </w:tblPr>
      <w:tblGrid>
        <w:gridCol w:w="1598"/>
        <w:gridCol w:w="1981"/>
        <w:gridCol w:w="1950"/>
        <w:gridCol w:w="2669"/>
        <w:gridCol w:w="1656"/>
      </w:tblGrid>
      <w:tr w:rsidR="00B628E0" w:rsidRPr="00465E77" w14:paraId="49174AB7" w14:textId="77777777" w:rsidTr="00520FC5">
        <w:trPr>
          <w:trHeight w:val="20"/>
        </w:trPr>
        <w:tc>
          <w:tcPr>
            <w:tcW w:w="764" w:type="pct"/>
            <w:hideMark/>
          </w:tcPr>
          <w:p w14:paraId="11E8B8AC" w14:textId="77777777" w:rsidR="00B628E0" w:rsidRPr="00465E77" w:rsidRDefault="00B628E0" w:rsidP="00B91DA3">
            <w:pPr>
              <w:widowControl w:val="0"/>
              <w:jc w:val="center"/>
              <w:rPr>
                <w:rFonts w:ascii="Times New Roman" w:hAnsi="Times New Roman" w:cs="Times New Roman"/>
                <w:b/>
                <w:bCs/>
                <w:sz w:val="28"/>
                <w:szCs w:val="28"/>
              </w:rPr>
            </w:pPr>
            <w:r w:rsidRPr="00465E77">
              <w:rPr>
                <w:rStyle w:val="a4"/>
                <w:rFonts w:ascii="Times New Roman" w:hAnsi="Times New Roman" w:cs="Times New Roman"/>
                <w:sz w:val="28"/>
                <w:szCs w:val="28"/>
              </w:rPr>
              <w:t>Кампанія</w:t>
            </w:r>
          </w:p>
        </w:tc>
        <w:tc>
          <w:tcPr>
            <w:tcW w:w="1049" w:type="pct"/>
            <w:hideMark/>
          </w:tcPr>
          <w:p w14:paraId="28014E24" w14:textId="77777777" w:rsidR="00B628E0" w:rsidRPr="00465E77" w:rsidRDefault="00B628E0" w:rsidP="00B91DA3">
            <w:pPr>
              <w:widowControl w:val="0"/>
              <w:jc w:val="center"/>
              <w:rPr>
                <w:rFonts w:ascii="Times New Roman" w:hAnsi="Times New Roman" w:cs="Times New Roman"/>
                <w:b/>
                <w:bCs/>
                <w:sz w:val="28"/>
                <w:szCs w:val="28"/>
              </w:rPr>
            </w:pPr>
            <w:r w:rsidRPr="00465E77">
              <w:rPr>
                <w:rStyle w:val="a4"/>
                <w:rFonts w:ascii="Times New Roman" w:hAnsi="Times New Roman" w:cs="Times New Roman"/>
                <w:sz w:val="28"/>
                <w:szCs w:val="28"/>
              </w:rPr>
              <w:t>Активність населення</w:t>
            </w:r>
          </w:p>
        </w:tc>
        <w:tc>
          <w:tcPr>
            <w:tcW w:w="1034" w:type="pct"/>
            <w:hideMark/>
          </w:tcPr>
          <w:p w14:paraId="551F82A2" w14:textId="77777777" w:rsidR="00B628E0" w:rsidRPr="00465E77" w:rsidRDefault="00B628E0" w:rsidP="00B91DA3">
            <w:pPr>
              <w:widowControl w:val="0"/>
              <w:jc w:val="center"/>
              <w:rPr>
                <w:rFonts w:ascii="Times New Roman" w:hAnsi="Times New Roman" w:cs="Times New Roman"/>
                <w:b/>
                <w:bCs/>
                <w:sz w:val="28"/>
                <w:szCs w:val="28"/>
              </w:rPr>
            </w:pPr>
            <w:r w:rsidRPr="00465E77">
              <w:rPr>
                <w:rStyle w:val="a4"/>
                <w:rFonts w:ascii="Times New Roman" w:hAnsi="Times New Roman" w:cs="Times New Roman"/>
                <w:sz w:val="28"/>
                <w:szCs w:val="28"/>
              </w:rPr>
              <w:t>Методи поширення інформації</w:t>
            </w:r>
          </w:p>
        </w:tc>
        <w:tc>
          <w:tcPr>
            <w:tcW w:w="1399" w:type="pct"/>
            <w:hideMark/>
          </w:tcPr>
          <w:p w14:paraId="34E36C99" w14:textId="77777777" w:rsidR="00B628E0" w:rsidRPr="00465E77" w:rsidRDefault="00B628E0" w:rsidP="00B91DA3">
            <w:pPr>
              <w:widowControl w:val="0"/>
              <w:jc w:val="center"/>
              <w:rPr>
                <w:rFonts w:ascii="Times New Roman" w:hAnsi="Times New Roman" w:cs="Times New Roman"/>
                <w:b/>
                <w:bCs/>
                <w:sz w:val="28"/>
                <w:szCs w:val="28"/>
              </w:rPr>
            </w:pPr>
            <w:r w:rsidRPr="00465E77">
              <w:rPr>
                <w:rStyle w:val="a4"/>
                <w:rFonts w:ascii="Times New Roman" w:hAnsi="Times New Roman" w:cs="Times New Roman"/>
                <w:sz w:val="28"/>
                <w:szCs w:val="28"/>
              </w:rPr>
              <w:t>Вплив на громаду</w:t>
            </w:r>
          </w:p>
        </w:tc>
        <w:tc>
          <w:tcPr>
            <w:tcW w:w="754" w:type="pct"/>
            <w:hideMark/>
          </w:tcPr>
          <w:p w14:paraId="13CA0B11" w14:textId="77777777" w:rsidR="00B628E0" w:rsidRPr="00465E77" w:rsidRDefault="00B628E0" w:rsidP="00B91DA3">
            <w:pPr>
              <w:widowControl w:val="0"/>
              <w:jc w:val="center"/>
              <w:rPr>
                <w:rFonts w:ascii="Times New Roman" w:hAnsi="Times New Roman" w:cs="Times New Roman"/>
                <w:b/>
                <w:bCs/>
                <w:sz w:val="28"/>
                <w:szCs w:val="28"/>
              </w:rPr>
            </w:pPr>
            <w:r w:rsidRPr="00465E77">
              <w:rPr>
                <w:rStyle w:val="a4"/>
                <w:rFonts w:ascii="Times New Roman" w:hAnsi="Times New Roman" w:cs="Times New Roman"/>
                <w:sz w:val="28"/>
                <w:szCs w:val="28"/>
              </w:rPr>
              <w:t>Тривалість реалізації</w:t>
            </w:r>
          </w:p>
        </w:tc>
      </w:tr>
      <w:tr w:rsidR="00B628E0" w:rsidRPr="00465E77" w14:paraId="3ACFAF6C" w14:textId="77777777" w:rsidTr="00520FC5">
        <w:trPr>
          <w:trHeight w:val="20"/>
        </w:trPr>
        <w:tc>
          <w:tcPr>
            <w:tcW w:w="764" w:type="pct"/>
            <w:hideMark/>
          </w:tcPr>
          <w:p w14:paraId="1D9A2985"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Кампанія з екологічної освіти</w:t>
            </w:r>
          </w:p>
        </w:tc>
        <w:tc>
          <w:tcPr>
            <w:tcW w:w="1049" w:type="pct"/>
            <w:hideMark/>
          </w:tcPr>
          <w:p w14:paraId="3E37A164"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Висока активність, участь у зборі та сортуванні сміття</w:t>
            </w:r>
          </w:p>
        </w:tc>
        <w:tc>
          <w:tcPr>
            <w:tcW w:w="1034" w:type="pct"/>
            <w:hideMark/>
          </w:tcPr>
          <w:p w14:paraId="77375D81"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Інформаційні стенди, навчальні програми, соціальні мережі</w:t>
            </w:r>
          </w:p>
        </w:tc>
        <w:tc>
          <w:tcPr>
            <w:tcW w:w="1399" w:type="pct"/>
            <w:hideMark/>
          </w:tcPr>
          <w:p w14:paraId="220B1873"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Зменшення кількості несанкціонованих сміттєзвалищ, покращення санітарної ситуації</w:t>
            </w:r>
          </w:p>
        </w:tc>
        <w:tc>
          <w:tcPr>
            <w:tcW w:w="754" w:type="pct"/>
            <w:hideMark/>
          </w:tcPr>
          <w:p w14:paraId="1EB5AD8D"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1-2 роки</w:t>
            </w:r>
          </w:p>
        </w:tc>
      </w:tr>
      <w:tr w:rsidR="00520FC5" w:rsidRPr="00465E77" w14:paraId="1818B248" w14:textId="77777777" w:rsidTr="00520FC5">
        <w:trPr>
          <w:trHeight w:val="20"/>
        </w:trPr>
        <w:tc>
          <w:tcPr>
            <w:tcW w:w="764" w:type="pct"/>
            <w:hideMark/>
          </w:tcPr>
          <w:p w14:paraId="4C899AB9"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Кампанія з питань здоров'я</w:t>
            </w:r>
          </w:p>
        </w:tc>
        <w:tc>
          <w:tcPr>
            <w:tcW w:w="1050" w:type="pct"/>
            <w:hideMark/>
          </w:tcPr>
          <w:p w14:paraId="560198E7"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Середня активність, зростання числа людей, що проходять медичні огляди</w:t>
            </w:r>
          </w:p>
        </w:tc>
        <w:tc>
          <w:tcPr>
            <w:tcW w:w="1034" w:type="pct"/>
            <w:hideMark/>
          </w:tcPr>
          <w:p w14:paraId="1653ACC3"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Листівки, лекції, семінари, медичні консультації</w:t>
            </w:r>
          </w:p>
        </w:tc>
        <w:tc>
          <w:tcPr>
            <w:tcW w:w="1399" w:type="pct"/>
            <w:hideMark/>
          </w:tcPr>
          <w:p w14:paraId="23177C53"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Зниження рівня захворюваності, підвищення рівня здоров’я серед населення</w:t>
            </w:r>
          </w:p>
        </w:tc>
        <w:tc>
          <w:tcPr>
            <w:tcW w:w="753" w:type="pct"/>
            <w:hideMark/>
          </w:tcPr>
          <w:p w14:paraId="57093A91"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6 місяців - 1 рік</w:t>
            </w:r>
          </w:p>
        </w:tc>
      </w:tr>
      <w:tr w:rsidR="00520FC5" w:rsidRPr="00465E77" w14:paraId="3BD46363" w14:textId="77777777" w:rsidTr="00520FC5">
        <w:trPr>
          <w:trHeight w:val="20"/>
        </w:trPr>
        <w:tc>
          <w:tcPr>
            <w:tcW w:w="764" w:type="pct"/>
            <w:hideMark/>
          </w:tcPr>
          <w:p w14:paraId="067C3353"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Кампанія щодо прав людини</w:t>
            </w:r>
          </w:p>
        </w:tc>
        <w:tc>
          <w:tcPr>
            <w:tcW w:w="1050" w:type="pct"/>
            <w:hideMark/>
          </w:tcPr>
          <w:p w14:paraId="65C9AF59"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Середня активність, збільшення знання про соціальні програми</w:t>
            </w:r>
          </w:p>
        </w:tc>
        <w:tc>
          <w:tcPr>
            <w:tcW w:w="1034" w:type="pct"/>
            <w:hideMark/>
          </w:tcPr>
          <w:p w14:paraId="0558CC04" w14:textId="77777777" w:rsidR="00B628E0" w:rsidRPr="00465E77" w:rsidRDefault="00B628E0" w:rsidP="00B91DA3">
            <w:pPr>
              <w:widowControl w:val="0"/>
              <w:rPr>
                <w:rFonts w:ascii="Times New Roman" w:hAnsi="Times New Roman" w:cs="Times New Roman"/>
                <w:sz w:val="28"/>
                <w:szCs w:val="28"/>
              </w:rPr>
            </w:pPr>
            <w:proofErr w:type="spellStart"/>
            <w:r w:rsidRPr="00465E77">
              <w:rPr>
                <w:rFonts w:ascii="Times New Roman" w:hAnsi="Times New Roman" w:cs="Times New Roman"/>
                <w:sz w:val="28"/>
                <w:szCs w:val="28"/>
              </w:rPr>
              <w:t>Вебінари</w:t>
            </w:r>
            <w:proofErr w:type="spellEnd"/>
            <w:r w:rsidRPr="00465E77">
              <w:rPr>
                <w:rFonts w:ascii="Times New Roman" w:hAnsi="Times New Roman" w:cs="Times New Roman"/>
                <w:sz w:val="28"/>
                <w:szCs w:val="28"/>
              </w:rPr>
              <w:t>, роздача буклетів, зустрічі з юристами</w:t>
            </w:r>
          </w:p>
        </w:tc>
        <w:tc>
          <w:tcPr>
            <w:tcW w:w="1399" w:type="pct"/>
            <w:hideMark/>
          </w:tcPr>
          <w:p w14:paraId="3A977165"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Збільшення кількості людей, що звертаються за соціальною допомогою</w:t>
            </w:r>
          </w:p>
        </w:tc>
        <w:tc>
          <w:tcPr>
            <w:tcW w:w="753" w:type="pct"/>
            <w:hideMark/>
          </w:tcPr>
          <w:p w14:paraId="5EE61584" w14:textId="77777777" w:rsidR="00B628E0" w:rsidRPr="00465E77" w:rsidRDefault="00B628E0" w:rsidP="00B91DA3">
            <w:pPr>
              <w:widowControl w:val="0"/>
              <w:rPr>
                <w:rFonts w:ascii="Times New Roman" w:hAnsi="Times New Roman" w:cs="Times New Roman"/>
                <w:sz w:val="28"/>
                <w:szCs w:val="28"/>
              </w:rPr>
            </w:pPr>
            <w:r w:rsidRPr="00465E77">
              <w:rPr>
                <w:rFonts w:ascii="Times New Roman" w:hAnsi="Times New Roman" w:cs="Times New Roman"/>
                <w:sz w:val="28"/>
                <w:szCs w:val="28"/>
              </w:rPr>
              <w:t>1 рік</w:t>
            </w:r>
          </w:p>
        </w:tc>
      </w:tr>
    </w:tbl>
    <w:p w14:paraId="5DF59F29" w14:textId="77777777" w:rsidR="00542610" w:rsidRPr="00465E77" w:rsidRDefault="00542610" w:rsidP="00B91DA3">
      <w:pPr>
        <w:pStyle w:val="a3"/>
        <w:widowControl w:val="0"/>
        <w:spacing w:before="0" w:beforeAutospacing="0" w:after="0" w:afterAutospacing="0" w:line="360" w:lineRule="auto"/>
        <w:ind w:firstLine="709"/>
        <w:jc w:val="both"/>
        <w:rPr>
          <w:sz w:val="28"/>
          <w:szCs w:val="28"/>
        </w:rPr>
      </w:pPr>
    </w:p>
    <w:p w14:paraId="32E7CBB3" w14:textId="77777777" w:rsidR="00B628E0" w:rsidRPr="00465E77" w:rsidRDefault="00B628E0" w:rsidP="00B91DA3">
      <w:pPr>
        <w:pStyle w:val="a3"/>
        <w:widowControl w:val="0"/>
        <w:spacing w:before="0" w:beforeAutospacing="0" w:after="0" w:afterAutospacing="0" w:line="360" w:lineRule="auto"/>
        <w:ind w:firstLine="709"/>
        <w:jc w:val="both"/>
        <w:rPr>
          <w:sz w:val="28"/>
          <w:szCs w:val="28"/>
        </w:rPr>
      </w:pPr>
      <w:r w:rsidRPr="00465E77">
        <w:rPr>
          <w:sz w:val="28"/>
          <w:szCs w:val="28"/>
        </w:rPr>
        <w:t xml:space="preserve">Залежно від цільової аудиторії, освітні та інформаційні кампанії можуть мати різні підходи до реалізації. </w:t>
      </w:r>
      <w:r w:rsidR="008C76F7" w:rsidRPr="00465E77">
        <w:rPr>
          <w:sz w:val="28"/>
          <w:szCs w:val="28"/>
        </w:rPr>
        <w:t>В свою чергу, д</w:t>
      </w:r>
      <w:r w:rsidRPr="00465E77">
        <w:rPr>
          <w:sz w:val="28"/>
          <w:szCs w:val="28"/>
        </w:rPr>
        <w:t>ля сільського населення часто використовуються мобільні групи для проведення лекцій та тренінгів, а також поширення інформаційних матеріалів через місцеві органи влади. Для молоді і активно працюючих громадян важливими є онлайн-платформи та соціальні мережі, через які можна оперативно донести потрібну інформацію. Використання інтернет-ресурсів дозволяє забезпечити більш швидке та ефективне поширення інформації, зокрема з питань здоров’я, екології та прав людини.</w:t>
      </w:r>
    </w:p>
    <w:p w14:paraId="017E69C6" w14:textId="77777777" w:rsidR="00B628E0" w:rsidRPr="00465E77" w:rsidRDefault="008C76F7" w:rsidP="00B91DA3">
      <w:pPr>
        <w:pStyle w:val="a3"/>
        <w:widowControl w:val="0"/>
        <w:spacing w:before="0" w:beforeAutospacing="0" w:after="0" w:afterAutospacing="0" w:line="360" w:lineRule="auto"/>
        <w:ind w:firstLine="709"/>
        <w:jc w:val="both"/>
        <w:rPr>
          <w:sz w:val="28"/>
          <w:szCs w:val="28"/>
        </w:rPr>
      </w:pPr>
      <w:r w:rsidRPr="00465E77">
        <w:rPr>
          <w:sz w:val="28"/>
          <w:szCs w:val="28"/>
        </w:rPr>
        <w:t>Варто зауважити, що о</w:t>
      </w:r>
      <w:r w:rsidR="00B628E0" w:rsidRPr="00465E77">
        <w:rPr>
          <w:sz w:val="28"/>
          <w:szCs w:val="28"/>
        </w:rPr>
        <w:t xml:space="preserve">світні та інформаційні кампанії у Волинській </w:t>
      </w:r>
      <w:r w:rsidR="00B628E0" w:rsidRPr="00465E77">
        <w:rPr>
          <w:sz w:val="28"/>
          <w:szCs w:val="28"/>
        </w:rPr>
        <w:lastRenderedPageBreak/>
        <w:t xml:space="preserve">області стали важливим інструментом розвитку громад, покращення якості життя та підвищення соціальної активності. Вони мають значний потенціал у залученні населення до важливих процесів управління, формуванні стійких суспільних звичок, таких як екологічна свідомість, здоровий спосіб життя, правова обізнаність. Проте для досягнення високих результатів необхідно не тільки створювати ефективні кампанії, а й забезпечувати їх </w:t>
      </w:r>
      <w:proofErr w:type="spellStart"/>
      <w:r w:rsidR="00B628E0" w:rsidRPr="00465E77">
        <w:rPr>
          <w:sz w:val="28"/>
          <w:szCs w:val="28"/>
        </w:rPr>
        <w:t>довготривалість</w:t>
      </w:r>
      <w:proofErr w:type="spellEnd"/>
      <w:r w:rsidR="00B628E0" w:rsidRPr="00465E77">
        <w:rPr>
          <w:sz w:val="28"/>
          <w:szCs w:val="28"/>
        </w:rPr>
        <w:t>, активну підтримку з боку органів влади та громадських організацій, а також враховувати специфіку кожної конкретної громади.</w:t>
      </w:r>
    </w:p>
    <w:p w14:paraId="69AC78F0" w14:textId="77777777" w:rsidR="00B628E0" w:rsidRPr="00542610" w:rsidRDefault="00B628E0" w:rsidP="00B91DA3">
      <w:pPr>
        <w:pStyle w:val="a3"/>
        <w:widowControl w:val="0"/>
        <w:spacing w:before="0" w:beforeAutospacing="0" w:after="0" w:afterAutospacing="0" w:line="360" w:lineRule="auto"/>
        <w:ind w:firstLine="709"/>
        <w:jc w:val="both"/>
        <w:rPr>
          <w:sz w:val="28"/>
          <w:szCs w:val="28"/>
        </w:rPr>
      </w:pPr>
      <w:r w:rsidRPr="00465E77">
        <w:rPr>
          <w:sz w:val="28"/>
          <w:szCs w:val="28"/>
        </w:rPr>
        <w:t>Таким чином, освітні та інформаційні кампанії у Волинській області є важливим компонентом соціально-економічного розвитку та стабільності регіону. Їх успішна реалізація сприяє підвищенню рівня обізнаності, розвитку соціальної активності та поліпшенню</w:t>
      </w:r>
      <w:r w:rsidRPr="00542610">
        <w:rPr>
          <w:sz w:val="28"/>
          <w:szCs w:val="28"/>
        </w:rPr>
        <w:t xml:space="preserve"> умов життя населення, що є важливими кроками на шляху до сталого розвитку області.</w:t>
      </w:r>
    </w:p>
    <w:p w14:paraId="18A88F3E" w14:textId="77777777" w:rsidR="00B628E0" w:rsidRDefault="00B628E0" w:rsidP="00B91DA3">
      <w:pPr>
        <w:widowControl w:val="0"/>
        <w:spacing w:after="0"/>
        <w:rPr>
          <w:rFonts w:ascii="Times New Roman" w:eastAsia="Times New Roman" w:hAnsi="Times New Roman" w:cs="Times New Roman"/>
          <w:b/>
          <w:sz w:val="28"/>
          <w:szCs w:val="24"/>
          <w:lang w:eastAsia="uk-UA"/>
        </w:rPr>
      </w:pPr>
      <w:r>
        <w:rPr>
          <w:rFonts w:ascii="Times New Roman" w:eastAsia="Times New Roman" w:hAnsi="Times New Roman" w:cs="Times New Roman"/>
          <w:b/>
          <w:sz w:val="28"/>
          <w:szCs w:val="24"/>
          <w:lang w:eastAsia="uk-UA"/>
        </w:rPr>
        <w:br w:type="page"/>
      </w:r>
    </w:p>
    <w:p w14:paraId="158C0CBA" w14:textId="77777777" w:rsidR="008F3C27" w:rsidRDefault="008F3C27" w:rsidP="00B91DA3">
      <w:pPr>
        <w:pStyle w:val="a3"/>
        <w:widowControl w:val="0"/>
        <w:spacing w:before="0" w:beforeAutospacing="0" w:after="0" w:afterAutospacing="0" w:line="360" w:lineRule="auto"/>
        <w:jc w:val="center"/>
        <w:rPr>
          <w:rStyle w:val="a4"/>
          <w:sz w:val="28"/>
        </w:rPr>
      </w:pPr>
      <w:r w:rsidRPr="008F3C27">
        <w:rPr>
          <w:rStyle w:val="a4"/>
          <w:sz w:val="28"/>
        </w:rPr>
        <w:lastRenderedPageBreak/>
        <w:t>ВИСНОВКИ</w:t>
      </w:r>
    </w:p>
    <w:p w14:paraId="38D0EED2" w14:textId="77777777" w:rsidR="008F3C27" w:rsidRDefault="008F3C27" w:rsidP="00B91DA3">
      <w:pPr>
        <w:pStyle w:val="a3"/>
        <w:widowControl w:val="0"/>
        <w:spacing w:before="0" w:beforeAutospacing="0" w:after="0" w:afterAutospacing="0" w:line="360" w:lineRule="auto"/>
        <w:jc w:val="center"/>
        <w:rPr>
          <w:rStyle w:val="a4"/>
          <w:sz w:val="28"/>
        </w:rPr>
      </w:pPr>
    </w:p>
    <w:p w14:paraId="4266D16B" w14:textId="77777777" w:rsidR="005D4B83" w:rsidRPr="003C359A" w:rsidRDefault="005D4B83" w:rsidP="00B91DA3">
      <w:pPr>
        <w:widowControl w:val="0"/>
        <w:spacing w:after="0" w:line="360" w:lineRule="auto"/>
        <w:ind w:firstLine="709"/>
        <w:jc w:val="both"/>
        <w:rPr>
          <w:rFonts w:ascii="Times New Roman" w:hAnsi="Times New Roman" w:cs="Times New Roman"/>
          <w:sz w:val="28"/>
          <w:szCs w:val="28"/>
        </w:rPr>
      </w:pPr>
      <w:r w:rsidRPr="003C359A">
        <w:rPr>
          <w:rFonts w:ascii="Times New Roman" w:hAnsi="Times New Roman" w:cs="Times New Roman"/>
          <w:sz w:val="28"/>
          <w:szCs w:val="28"/>
        </w:rPr>
        <w:t>У процесі написання були зроблені наступні висновки.</w:t>
      </w:r>
    </w:p>
    <w:p w14:paraId="7D7CDB9F" w14:textId="77777777" w:rsidR="005D4B83" w:rsidRPr="003C359A" w:rsidRDefault="005D4B83" w:rsidP="00B91DA3">
      <w:pPr>
        <w:pStyle w:val="a3"/>
        <w:widowControl w:val="0"/>
        <w:spacing w:before="0" w:beforeAutospacing="0" w:after="0" w:afterAutospacing="0" w:line="360" w:lineRule="auto"/>
        <w:ind w:firstLine="709"/>
        <w:jc w:val="both"/>
        <w:rPr>
          <w:sz w:val="28"/>
          <w:szCs w:val="28"/>
        </w:rPr>
      </w:pPr>
      <w:r>
        <w:rPr>
          <w:sz w:val="28"/>
          <w:szCs w:val="28"/>
        </w:rPr>
        <w:t xml:space="preserve">1. </w:t>
      </w:r>
      <w:r w:rsidRPr="003C359A">
        <w:rPr>
          <w:sz w:val="28"/>
          <w:szCs w:val="28"/>
        </w:rPr>
        <w:t>Вірусні гепатити є групою інфекційних захворювань, що спричиняються різними типами вірусів, зокрема HAV, HBV, HCV, HDV та HEV, кожен з яких має свої унікальні особливості в етіології, патогенезі та діагностиці. Оскільки ці віруси можуть викликати як гострі, так і хронічні форми захворювання, важливо своєчасно діагностувати і класифікувати тип вірусного гепатиту для запобігання ускладненням, таким як цироз печінки або рак.</w:t>
      </w:r>
    </w:p>
    <w:p w14:paraId="3A02563A" w14:textId="77777777" w:rsidR="005D4B83" w:rsidRPr="003C359A" w:rsidRDefault="005D4B83"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D37647">
        <w:rPr>
          <w:rFonts w:ascii="Times New Roman" w:eastAsia="Times New Roman" w:hAnsi="Times New Roman" w:cs="Times New Roman"/>
          <w:sz w:val="28"/>
          <w:szCs w:val="28"/>
          <w:lang w:eastAsia="uk-UA"/>
        </w:rPr>
        <w:t>Класифікація вірусних гепатитів на основі збудників дозволяє чітко визначити тактику лікування та профілактики. Прогрес у вивченні вірусів гепатиту, зокрема нових штамів, таких як вірус гепатиту G, та удосконалення методів діагностики, зокрема ПЛР та серологічних тестів, є важливими кроками для забезпечення ефективного контролю та лікування цих захворювань.</w:t>
      </w:r>
    </w:p>
    <w:p w14:paraId="06B2C577" w14:textId="77777777" w:rsidR="005D4B83" w:rsidRPr="003C359A" w:rsidRDefault="005D4B83" w:rsidP="00B91DA3">
      <w:pPr>
        <w:widowControl w:val="0"/>
        <w:spacing w:after="0" w:line="360" w:lineRule="auto"/>
        <w:ind w:firstLine="709"/>
        <w:jc w:val="both"/>
        <w:rPr>
          <w:rFonts w:ascii="Times New Roman" w:hAnsi="Times New Roman" w:cs="Times New Roman"/>
          <w:sz w:val="28"/>
          <w:szCs w:val="28"/>
        </w:rPr>
      </w:pPr>
      <w:r w:rsidRPr="003C359A">
        <w:rPr>
          <w:rFonts w:ascii="Times New Roman" w:hAnsi="Times New Roman" w:cs="Times New Roman"/>
          <w:sz w:val="28"/>
          <w:szCs w:val="28"/>
        </w:rPr>
        <w:t xml:space="preserve">Патогенез вірусних гепатитів є складним багатоступеневим процесом, що включає взаємодію вірусу з клітинами печінки та імунною системою організму. Потрапляючи до гепатоцитів, вірус спричиняє їх ушкодження через прямий </w:t>
      </w:r>
      <w:proofErr w:type="spellStart"/>
      <w:r w:rsidRPr="003C359A">
        <w:rPr>
          <w:rFonts w:ascii="Times New Roman" w:hAnsi="Times New Roman" w:cs="Times New Roman"/>
          <w:sz w:val="28"/>
          <w:szCs w:val="28"/>
        </w:rPr>
        <w:t>цитопатичний</w:t>
      </w:r>
      <w:proofErr w:type="spellEnd"/>
      <w:r w:rsidRPr="003C359A">
        <w:rPr>
          <w:rFonts w:ascii="Times New Roman" w:hAnsi="Times New Roman" w:cs="Times New Roman"/>
          <w:sz w:val="28"/>
          <w:szCs w:val="28"/>
        </w:rPr>
        <w:t xml:space="preserve"> вплив або опосередковано, активуючи імунні механізми. Імунна відповідь на інфекцію може викликати запалення, некроз тканин печінки та порушення її функцій. Важливу роль відіграють запальні цитокіни, які сприяють розвитку фіброзу та, в деяких випадках, прогресуванню захворювання до цирозу або </w:t>
      </w:r>
      <w:proofErr w:type="spellStart"/>
      <w:r w:rsidRPr="003C359A">
        <w:rPr>
          <w:rFonts w:ascii="Times New Roman" w:hAnsi="Times New Roman" w:cs="Times New Roman"/>
          <w:sz w:val="28"/>
          <w:szCs w:val="28"/>
        </w:rPr>
        <w:t>гепатоцелюлярної</w:t>
      </w:r>
      <w:proofErr w:type="spellEnd"/>
      <w:r w:rsidRPr="003C359A">
        <w:rPr>
          <w:rFonts w:ascii="Times New Roman" w:hAnsi="Times New Roman" w:cs="Times New Roman"/>
          <w:sz w:val="28"/>
          <w:szCs w:val="28"/>
        </w:rPr>
        <w:t xml:space="preserve"> карциноми. Особливості патогенезу різних типів вірусних гепатитів залежать від виду вірусу, його </w:t>
      </w:r>
      <w:proofErr w:type="spellStart"/>
      <w:r w:rsidRPr="003C359A">
        <w:rPr>
          <w:rFonts w:ascii="Times New Roman" w:hAnsi="Times New Roman" w:cs="Times New Roman"/>
          <w:sz w:val="28"/>
          <w:szCs w:val="28"/>
        </w:rPr>
        <w:t>реплікаційної</w:t>
      </w:r>
      <w:proofErr w:type="spellEnd"/>
      <w:r w:rsidRPr="003C359A">
        <w:rPr>
          <w:rFonts w:ascii="Times New Roman" w:hAnsi="Times New Roman" w:cs="Times New Roman"/>
          <w:sz w:val="28"/>
          <w:szCs w:val="28"/>
        </w:rPr>
        <w:t xml:space="preserve"> активності, тропізму до тканин та шляхів передачі, що визначає клінічний перебіг і наслідки захворювання.</w:t>
      </w:r>
    </w:p>
    <w:p w14:paraId="134E2A45" w14:textId="77777777" w:rsidR="005D4B83" w:rsidRPr="003C359A" w:rsidRDefault="005D4B83" w:rsidP="00B91DA3">
      <w:pPr>
        <w:pStyle w:val="a3"/>
        <w:widowControl w:val="0"/>
        <w:spacing w:before="0" w:beforeAutospacing="0" w:after="0" w:afterAutospacing="0" w:line="360" w:lineRule="auto"/>
        <w:ind w:firstLine="709"/>
        <w:jc w:val="both"/>
        <w:rPr>
          <w:sz w:val="28"/>
          <w:szCs w:val="28"/>
        </w:rPr>
      </w:pPr>
      <w:r w:rsidRPr="003C359A">
        <w:rPr>
          <w:sz w:val="28"/>
          <w:szCs w:val="28"/>
        </w:rPr>
        <w:t xml:space="preserve">2. Клінічні прояви вірусних гепатитів характеризуються широким спектром симптомів, що варіюються від </w:t>
      </w:r>
      <w:proofErr w:type="spellStart"/>
      <w:r w:rsidRPr="003C359A">
        <w:rPr>
          <w:sz w:val="28"/>
          <w:szCs w:val="28"/>
        </w:rPr>
        <w:t>безсимптомного</w:t>
      </w:r>
      <w:proofErr w:type="spellEnd"/>
      <w:r w:rsidRPr="003C359A">
        <w:rPr>
          <w:sz w:val="28"/>
          <w:szCs w:val="28"/>
        </w:rPr>
        <w:t xml:space="preserve"> перебігу до тяжких форм із розвитком печінкової недостатності. У типових випадках захворювання починається з продромального періоду, який включає слабкість, втому, втрату </w:t>
      </w:r>
      <w:r w:rsidRPr="003C359A">
        <w:rPr>
          <w:sz w:val="28"/>
          <w:szCs w:val="28"/>
        </w:rPr>
        <w:lastRenderedPageBreak/>
        <w:t xml:space="preserve">апетиту, нудоту, інколи лихоманку. </w:t>
      </w:r>
      <w:proofErr w:type="spellStart"/>
      <w:r w:rsidRPr="003C359A">
        <w:rPr>
          <w:sz w:val="28"/>
          <w:szCs w:val="28"/>
        </w:rPr>
        <w:t>Іктеричний</w:t>
      </w:r>
      <w:proofErr w:type="spellEnd"/>
      <w:r w:rsidRPr="003C359A">
        <w:rPr>
          <w:sz w:val="28"/>
          <w:szCs w:val="28"/>
        </w:rPr>
        <w:t xml:space="preserve"> період супроводжується жовтяницею, потемнінням сечі, знебарвленням калу та збільшенням печінки. Діагностика базується на клінічних даних, епідеміологічному анамнезі та лабораторних дослідженнях, включаючи визначення рівнів печінкових ферментів, серологічних маркерів і молекулярно-генетичних методів для ідентифікації вірусів. Своєчасна діагностика є критичною для визначення типу вірусного гепатиту, оцінки ступеня ураження печінки та вибору оптимальної стратегії лікування.</w:t>
      </w:r>
    </w:p>
    <w:p w14:paraId="38B849D8" w14:textId="77777777" w:rsidR="005D4B83" w:rsidRPr="003C359A" w:rsidRDefault="005D4B83" w:rsidP="00B91DA3">
      <w:pPr>
        <w:widowControl w:val="0"/>
        <w:spacing w:after="0" w:line="360" w:lineRule="auto"/>
        <w:ind w:firstLine="709"/>
        <w:jc w:val="both"/>
        <w:rPr>
          <w:rFonts w:ascii="Times New Roman" w:hAnsi="Times New Roman" w:cs="Times New Roman"/>
          <w:sz w:val="28"/>
          <w:szCs w:val="28"/>
        </w:rPr>
      </w:pPr>
      <w:r w:rsidRPr="003C359A">
        <w:rPr>
          <w:rFonts w:ascii="Times New Roman" w:hAnsi="Times New Roman" w:cs="Times New Roman"/>
          <w:sz w:val="28"/>
          <w:szCs w:val="28"/>
        </w:rPr>
        <w:t xml:space="preserve">3. Епідеміологічні особливості вірусних гепатитів визначаються широким поширенням збудників, які передаються різними шляхами: парентеральним, </w:t>
      </w:r>
      <w:proofErr w:type="spellStart"/>
      <w:r w:rsidRPr="003C359A">
        <w:rPr>
          <w:rFonts w:ascii="Times New Roman" w:hAnsi="Times New Roman" w:cs="Times New Roman"/>
          <w:sz w:val="28"/>
          <w:szCs w:val="28"/>
        </w:rPr>
        <w:t>фекально</w:t>
      </w:r>
      <w:proofErr w:type="spellEnd"/>
      <w:r w:rsidRPr="003C359A">
        <w:rPr>
          <w:rFonts w:ascii="Times New Roman" w:hAnsi="Times New Roman" w:cs="Times New Roman"/>
          <w:sz w:val="28"/>
          <w:szCs w:val="28"/>
        </w:rPr>
        <w:t xml:space="preserve">-оральним, статевим та вертикальним. Висока захворюваність спостерігається серед населення з низьким рівнем доступу до медичних послуг, у групах ризику, включаючи медичних працівників, осіб із шкідливими звичками та тих, хто отримує </w:t>
      </w:r>
      <w:proofErr w:type="spellStart"/>
      <w:r w:rsidRPr="003C359A">
        <w:rPr>
          <w:rFonts w:ascii="Times New Roman" w:hAnsi="Times New Roman" w:cs="Times New Roman"/>
          <w:sz w:val="28"/>
          <w:szCs w:val="28"/>
        </w:rPr>
        <w:t>інвазивні</w:t>
      </w:r>
      <w:proofErr w:type="spellEnd"/>
      <w:r w:rsidRPr="003C359A">
        <w:rPr>
          <w:rFonts w:ascii="Times New Roman" w:hAnsi="Times New Roman" w:cs="Times New Roman"/>
          <w:sz w:val="28"/>
          <w:szCs w:val="28"/>
        </w:rPr>
        <w:t xml:space="preserve"> медичні втручання. Для гепатитів A і E характерні спалахи, зумовлені забрудненням води чи харчових продуктів, тоді як гепатити B, C і D частіше поширюються хронічно внаслідок інфікування через кров або біологічні рідини. Своєчасне виявлення джерел інфекції, вакцинація, санітарно-освітня робота та вдосконалення системи контролю інфекцій є ключовими заходами профілактики та стримування поширення вірусних гепатитів.</w:t>
      </w:r>
    </w:p>
    <w:p w14:paraId="10F5C6D4" w14:textId="177DE2A5" w:rsidR="005D4B83" w:rsidRPr="003C359A" w:rsidRDefault="005D4B83" w:rsidP="00B91DA3">
      <w:pPr>
        <w:widowControl w:val="0"/>
        <w:spacing w:after="0" w:line="360" w:lineRule="auto"/>
        <w:ind w:firstLine="709"/>
        <w:jc w:val="both"/>
        <w:rPr>
          <w:rFonts w:ascii="Times New Roman" w:hAnsi="Times New Roman" w:cs="Times New Roman"/>
          <w:sz w:val="28"/>
          <w:szCs w:val="28"/>
        </w:rPr>
      </w:pPr>
      <w:r w:rsidRPr="003C359A">
        <w:rPr>
          <w:rFonts w:ascii="Times New Roman" w:hAnsi="Times New Roman" w:cs="Times New Roman"/>
          <w:sz w:val="28"/>
          <w:szCs w:val="28"/>
        </w:rPr>
        <w:t xml:space="preserve">4. У Волинській області для оцінки рівня знань про вірусні гепатити та їх профілактику було проведено анкетування серед 112 респондентів. Дослідження обізнаності населення Волинської області щодо вірусних гепатитів показало значні проблеми в інформаційній сфері, зокрема, низький рівень знань про профілактичні заходи та шляхи передачі цих захворювань. Хоча більшість респондентів знайомі з гепатитом A та B, обізнаність про інші види, як гепатит D і E, залишається обмеженою. Виявлено також недостатню частоту звернень до медичних установ для проходження регулярних обстежень та обмежений рівень знань про вакцини. Це вказує на необхідність удосконалення освітніх кампаній, покращення доступу до медичних послуг і </w:t>
      </w:r>
      <w:r w:rsidRPr="003C359A">
        <w:rPr>
          <w:rFonts w:ascii="Times New Roman" w:hAnsi="Times New Roman" w:cs="Times New Roman"/>
          <w:sz w:val="28"/>
          <w:szCs w:val="28"/>
        </w:rPr>
        <w:lastRenderedPageBreak/>
        <w:t>вакцин, а також створення більш доступних інформаційних платформ для населення.</w:t>
      </w:r>
    </w:p>
    <w:p w14:paraId="3FD960F2" w14:textId="77777777" w:rsidR="005D4B83" w:rsidRPr="003C359A" w:rsidRDefault="005D4B83" w:rsidP="00B91DA3">
      <w:pPr>
        <w:widowControl w:val="0"/>
        <w:spacing w:after="0" w:line="360" w:lineRule="auto"/>
        <w:ind w:firstLine="709"/>
        <w:jc w:val="both"/>
        <w:rPr>
          <w:rFonts w:ascii="Times New Roman" w:hAnsi="Times New Roman" w:cs="Times New Roman"/>
          <w:sz w:val="28"/>
          <w:szCs w:val="28"/>
        </w:rPr>
      </w:pPr>
      <w:r w:rsidRPr="003C359A">
        <w:rPr>
          <w:rFonts w:ascii="Times New Roman" w:hAnsi="Times New Roman" w:cs="Times New Roman"/>
          <w:sz w:val="28"/>
          <w:szCs w:val="28"/>
        </w:rPr>
        <w:t>5. Програми профілактики вірусних гепатитів спрямовані на зниження захворюваності, попередження поширення інфекції та мінімізацію її негативних наслідків для здоров'я населення. Основні заходи включають впровадження масової вакцинації проти гепатиту B, забезпечення безпеки медичних процедур та донорської крові, покращення санітарно-гігієнічних умов, особливо в регіонах із низьким доступом до чистої води та санітарії. Особливу увагу приділяють підвищенню обізнаності населення щодо шляхів передачі інфекції, розвитку програм лікування для хворих із хронічними формами гепатитів B і C та інтеграції послуг профілактики в загальну систему охорони здоров'я. Ефективність профілактичних програм значною мірою залежить від міжнародної співпраці, фінансування та посилення контролю за виконанням заходів у групах підвищеного ризику.</w:t>
      </w:r>
    </w:p>
    <w:p w14:paraId="11690B05" w14:textId="77777777" w:rsidR="005D4B83" w:rsidRPr="003C359A" w:rsidRDefault="005D4B83" w:rsidP="00B91DA3">
      <w:pPr>
        <w:widowControl w:val="0"/>
        <w:spacing w:after="0" w:line="360" w:lineRule="auto"/>
        <w:ind w:firstLine="709"/>
        <w:jc w:val="both"/>
        <w:rPr>
          <w:rFonts w:ascii="Times New Roman" w:hAnsi="Times New Roman" w:cs="Times New Roman"/>
          <w:sz w:val="28"/>
          <w:szCs w:val="28"/>
        </w:rPr>
      </w:pPr>
      <w:r w:rsidRPr="003C359A">
        <w:rPr>
          <w:rFonts w:ascii="Times New Roman" w:hAnsi="Times New Roman" w:cs="Times New Roman"/>
          <w:sz w:val="28"/>
          <w:szCs w:val="28"/>
        </w:rPr>
        <w:t>6. Медичні установи та громадські організації відіграють ключову роль у профілактиці та контролі вірусних гепатитів, об’єднуючи зусилля для зниження захворюваності та мінімізації наслідків хвороби. Медичні установи забезпечують діагностику, лікування та вакцинацію, впроваджують сучасні протоколи лікування та здійснюють моніторинг епідеміологічної ситуації. Громадські організації активно працюють над підвищенням обізнаності населення, проведенням інформаційних кампаній та наданням підтримки групам ризику, сприяючи доступу до профілактичних і лікувальних послуг. Спільні програми медичних установ і громадських організацій дозволяють ефективніше виявляти хворих, зменшувати стигму, пов’язану з інфекціями, та забезпечувати інтегрований підхід до боротьби з вірусними гепатитами. Така співпраця є важливим елементом у формуванні системи громадського здоров’я, спрямованої на досягнення довготривалих результатів у профілактиці та контролі інфекцій.</w:t>
      </w:r>
    </w:p>
    <w:p w14:paraId="05D86FE6" w14:textId="77777777" w:rsidR="005D4B83" w:rsidRPr="00505E22" w:rsidRDefault="005D4B83"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3C359A">
        <w:rPr>
          <w:rFonts w:ascii="Times New Roman" w:eastAsia="Times New Roman" w:hAnsi="Times New Roman" w:cs="Times New Roman"/>
          <w:sz w:val="28"/>
          <w:szCs w:val="28"/>
          <w:lang w:eastAsia="uk-UA"/>
        </w:rPr>
        <w:t xml:space="preserve">7. </w:t>
      </w:r>
      <w:r w:rsidRPr="00505E22">
        <w:rPr>
          <w:rFonts w:ascii="Times New Roman" w:eastAsia="Times New Roman" w:hAnsi="Times New Roman" w:cs="Times New Roman"/>
          <w:sz w:val="28"/>
          <w:szCs w:val="28"/>
          <w:lang w:eastAsia="uk-UA"/>
        </w:rPr>
        <w:t xml:space="preserve">Співпраця з місцевими органами влади та громадами є важливим елементом у боротьбі з вірусними гепатитами, адже вона забезпечує </w:t>
      </w:r>
      <w:r w:rsidRPr="00505E22">
        <w:rPr>
          <w:rFonts w:ascii="Times New Roman" w:eastAsia="Times New Roman" w:hAnsi="Times New Roman" w:cs="Times New Roman"/>
          <w:sz w:val="28"/>
          <w:szCs w:val="28"/>
          <w:lang w:eastAsia="uk-UA"/>
        </w:rPr>
        <w:lastRenderedPageBreak/>
        <w:t>інтегрований підхід до вирішення проблеми на регіональному рівні. Місцева влада відіграє ключову роль у впровадженні державних програм профілактики, виділенні ресурсів для медичних установ, організації масових інформаційних кампаній та підтримці громадських ініціатив. Активне залучення громад сприяє підвищенню рівня обізнаності населення про ризики інфікування, популяризації профілактичних заходів, зокрема вакцинації, а також полегшує доступ до медичних послуг для уразливих груп. Така взаємодія дозволяє створювати ефективні програми, адаптовані до потреб конкретних регіонів, зміцнювати довіру до медичних установ та забезпечувати стійкий прогрес у зниженні захворюваності на вірусні гепатити.</w:t>
      </w:r>
    </w:p>
    <w:p w14:paraId="5B497D0E" w14:textId="77777777" w:rsidR="005D4B83" w:rsidRPr="003C359A" w:rsidRDefault="005D4B83" w:rsidP="00B91DA3">
      <w:pPr>
        <w:widowControl w:val="0"/>
        <w:spacing w:after="0" w:line="360" w:lineRule="auto"/>
        <w:ind w:firstLine="709"/>
        <w:jc w:val="both"/>
        <w:rPr>
          <w:rFonts w:ascii="Times New Roman" w:hAnsi="Times New Roman" w:cs="Times New Roman"/>
          <w:sz w:val="28"/>
          <w:szCs w:val="28"/>
        </w:rPr>
      </w:pPr>
      <w:r w:rsidRPr="003C359A">
        <w:rPr>
          <w:rFonts w:ascii="Times New Roman" w:hAnsi="Times New Roman" w:cs="Times New Roman"/>
          <w:sz w:val="28"/>
          <w:szCs w:val="28"/>
        </w:rPr>
        <w:t>8. Освітні та інформаційні кампанії для населення є ключовим компонентом у профілактиці та боротьбі з вірусними гепатитами. Вони сприяють підвищенню обізнаності людей щодо шляхів передачі, симптомів, можливостей профілактики та лікування захворювання. Завдяки доступним та зрозумілим інформаційним матеріалам, які поширюються через медіа, соціальні мережі, освітні заходи та громадські ініціативи, вдається охопити широкі верстви населення, зокрема уразливі групи. Кампанії допомагають знижувати рівень стигматизації та страху, пов’язаних із захворюванням, мотивують до своєчасного тестування та вакцинації. Ефективні освітні програми формують культуру відповідального ставлення до власного здоров’я, сприяють ранньому виявленню хвороби та створюють умови для зменшення поширення вірусних гепатитів у суспільстві.</w:t>
      </w:r>
    </w:p>
    <w:p w14:paraId="2D4F6C43" w14:textId="77777777" w:rsidR="005D4B83" w:rsidRDefault="005D4B83" w:rsidP="00B91DA3">
      <w:pPr>
        <w:widowControl w:val="0"/>
        <w:spacing w:after="0" w:line="360" w:lineRule="auto"/>
        <w:ind w:firstLine="709"/>
        <w:jc w:val="both"/>
        <w:rPr>
          <w:rFonts w:ascii="Times New Roman" w:hAnsi="Times New Roman" w:cs="Times New Roman"/>
          <w:sz w:val="28"/>
          <w:szCs w:val="28"/>
        </w:rPr>
      </w:pPr>
      <w:r w:rsidRPr="003C359A">
        <w:rPr>
          <w:rFonts w:ascii="Times New Roman" w:eastAsia="Times New Roman" w:hAnsi="Times New Roman" w:cs="Times New Roman"/>
          <w:sz w:val="28"/>
          <w:szCs w:val="28"/>
          <w:lang w:eastAsia="uk-UA"/>
        </w:rPr>
        <w:t xml:space="preserve">Таким чином, </w:t>
      </w:r>
      <w:r>
        <w:rPr>
          <w:rFonts w:ascii="Times New Roman" w:hAnsi="Times New Roman" w:cs="Times New Roman"/>
          <w:sz w:val="28"/>
          <w:szCs w:val="28"/>
        </w:rPr>
        <w:t>в</w:t>
      </w:r>
      <w:r w:rsidRPr="003C359A">
        <w:rPr>
          <w:rFonts w:ascii="Times New Roman" w:hAnsi="Times New Roman" w:cs="Times New Roman"/>
          <w:sz w:val="28"/>
          <w:szCs w:val="28"/>
        </w:rPr>
        <w:t xml:space="preserve">ірусні гепатити становлять значну загрозу громадському здоров’ю у Волинській області через їх високу </w:t>
      </w:r>
      <w:proofErr w:type="spellStart"/>
      <w:r w:rsidRPr="003C359A">
        <w:rPr>
          <w:rFonts w:ascii="Times New Roman" w:hAnsi="Times New Roman" w:cs="Times New Roman"/>
          <w:sz w:val="28"/>
          <w:szCs w:val="28"/>
        </w:rPr>
        <w:t>інфекційність</w:t>
      </w:r>
      <w:proofErr w:type="spellEnd"/>
      <w:r w:rsidRPr="003C359A">
        <w:rPr>
          <w:rFonts w:ascii="Times New Roman" w:hAnsi="Times New Roman" w:cs="Times New Roman"/>
          <w:sz w:val="28"/>
          <w:szCs w:val="28"/>
        </w:rPr>
        <w:t xml:space="preserve">, прихований перебіг на ранніх стадіях та можливі тяжкі наслідки, включаючи хронічні ураження печінки. Епідеміологічна ситуація у регіоні відображає тенденції, характерні для України загалом, із значною кількістю </w:t>
      </w:r>
      <w:proofErr w:type="spellStart"/>
      <w:r w:rsidRPr="003C359A">
        <w:rPr>
          <w:rFonts w:ascii="Times New Roman" w:hAnsi="Times New Roman" w:cs="Times New Roman"/>
          <w:sz w:val="28"/>
          <w:szCs w:val="28"/>
        </w:rPr>
        <w:t>недіагностованих</w:t>
      </w:r>
      <w:proofErr w:type="spellEnd"/>
      <w:r w:rsidRPr="003C359A">
        <w:rPr>
          <w:rFonts w:ascii="Times New Roman" w:hAnsi="Times New Roman" w:cs="Times New Roman"/>
          <w:sz w:val="28"/>
          <w:szCs w:val="28"/>
        </w:rPr>
        <w:t xml:space="preserve"> випадків та низьким рівнем обізнаності населення. Важливу роль відіграють соціально-економічні фактори, обмежений доступ до медичних послуг у сільській місцевості, недостатнє фінансування програм профілактики та </w:t>
      </w:r>
      <w:r w:rsidRPr="003C359A">
        <w:rPr>
          <w:rFonts w:ascii="Times New Roman" w:hAnsi="Times New Roman" w:cs="Times New Roman"/>
          <w:sz w:val="28"/>
          <w:szCs w:val="28"/>
        </w:rPr>
        <w:lastRenderedPageBreak/>
        <w:t xml:space="preserve">лікування. </w:t>
      </w:r>
    </w:p>
    <w:p w14:paraId="5AF90893" w14:textId="77777777" w:rsidR="005D4B83" w:rsidRPr="00D37647" w:rsidRDefault="005D4B83" w:rsidP="00B91DA3">
      <w:pPr>
        <w:widowControl w:val="0"/>
        <w:spacing w:after="0" w:line="360" w:lineRule="auto"/>
        <w:ind w:firstLine="709"/>
        <w:jc w:val="both"/>
        <w:rPr>
          <w:rFonts w:ascii="Times New Roman" w:eastAsia="Times New Roman" w:hAnsi="Times New Roman" w:cs="Times New Roman"/>
          <w:sz w:val="28"/>
          <w:szCs w:val="28"/>
          <w:lang w:eastAsia="uk-UA"/>
        </w:rPr>
      </w:pPr>
      <w:r w:rsidRPr="003C359A">
        <w:rPr>
          <w:rFonts w:ascii="Times New Roman" w:hAnsi="Times New Roman" w:cs="Times New Roman"/>
          <w:sz w:val="28"/>
          <w:szCs w:val="28"/>
        </w:rPr>
        <w:t>Для зниження поширення вірусних гепатитів необхідно підвищувати рівень обізнаності населення, забезпечувати доступ до вакцинації, посилювати скринінгові програми та розвивати міжвідомчу співпрацю, спрямовану на раннє виявлення та лікування хвороби. Комплексний підхід до вирішення цієї проблеми є необхідним для покращення епідемічної ситуації та збереження громадського здоров’я у Волинській області.</w:t>
      </w:r>
    </w:p>
    <w:p w14:paraId="1ECADF1F" w14:textId="77777777" w:rsidR="005D4B83" w:rsidRPr="003C359A" w:rsidRDefault="005D4B83" w:rsidP="00B91DA3">
      <w:pPr>
        <w:widowControl w:val="0"/>
        <w:spacing w:after="0" w:line="360" w:lineRule="auto"/>
        <w:ind w:firstLine="709"/>
        <w:jc w:val="both"/>
        <w:rPr>
          <w:rFonts w:ascii="Times New Roman" w:eastAsia="Times New Roman" w:hAnsi="Times New Roman" w:cs="Times New Roman"/>
          <w:sz w:val="28"/>
          <w:szCs w:val="28"/>
          <w:lang w:eastAsia="uk-UA"/>
        </w:rPr>
      </w:pPr>
    </w:p>
    <w:p w14:paraId="67DE7B6E" w14:textId="77777777" w:rsidR="005D4B83" w:rsidRDefault="005D4B83" w:rsidP="00B91DA3">
      <w:pPr>
        <w:widowControl w:val="0"/>
        <w:spacing w:after="0"/>
        <w:rPr>
          <w:rFonts w:ascii="Times New Roman" w:hAnsi="Times New Roman" w:cs="Times New Roman"/>
          <w:sz w:val="28"/>
          <w:szCs w:val="28"/>
        </w:rPr>
      </w:pPr>
      <w:r>
        <w:rPr>
          <w:rFonts w:ascii="Times New Roman" w:hAnsi="Times New Roman" w:cs="Times New Roman"/>
          <w:sz w:val="28"/>
          <w:szCs w:val="28"/>
        </w:rPr>
        <w:br w:type="page"/>
      </w:r>
    </w:p>
    <w:p w14:paraId="5D321CA0" w14:textId="77777777" w:rsidR="008F3C27" w:rsidRDefault="008F3C27" w:rsidP="00B91DA3">
      <w:pPr>
        <w:pStyle w:val="a3"/>
        <w:widowControl w:val="0"/>
        <w:spacing w:before="0" w:beforeAutospacing="0" w:after="0" w:afterAutospacing="0" w:line="360" w:lineRule="auto"/>
        <w:jc w:val="center"/>
        <w:rPr>
          <w:rStyle w:val="a4"/>
          <w:sz w:val="28"/>
        </w:rPr>
      </w:pPr>
      <w:r w:rsidRPr="008F3C27">
        <w:rPr>
          <w:rStyle w:val="a4"/>
          <w:sz w:val="28"/>
        </w:rPr>
        <w:lastRenderedPageBreak/>
        <w:t>СПИСОК ВИКОРИСТАНИХ ДЖЕРЕЛ</w:t>
      </w:r>
      <w:r>
        <w:rPr>
          <w:rStyle w:val="a4"/>
          <w:sz w:val="28"/>
        </w:rPr>
        <w:t>:</w:t>
      </w:r>
    </w:p>
    <w:p w14:paraId="66811504" w14:textId="77777777" w:rsidR="008F3C27" w:rsidRDefault="008F3C27" w:rsidP="00B91DA3">
      <w:pPr>
        <w:pStyle w:val="a3"/>
        <w:widowControl w:val="0"/>
        <w:spacing w:before="0" w:beforeAutospacing="0" w:after="0" w:afterAutospacing="0" w:line="360" w:lineRule="auto"/>
        <w:jc w:val="center"/>
        <w:rPr>
          <w:rStyle w:val="a4"/>
          <w:sz w:val="28"/>
        </w:rPr>
      </w:pPr>
    </w:p>
    <w:p w14:paraId="01103411" w14:textId="77777777" w:rsidR="002831A0" w:rsidRPr="007B0932" w:rsidRDefault="002831A0" w:rsidP="00B91DA3">
      <w:pPr>
        <w:pStyle w:val="ae"/>
        <w:widowControl w:val="0"/>
        <w:numPr>
          <w:ilvl w:val="0"/>
          <w:numId w:val="14"/>
        </w:numPr>
        <w:spacing w:after="0" w:line="360" w:lineRule="auto"/>
        <w:ind w:left="567" w:right="-149" w:hanging="567"/>
        <w:jc w:val="both"/>
        <w:rPr>
          <w:rFonts w:ascii="Times New Roman" w:hAnsi="Times New Roman"/>
          <w:sz w:val="28"/>
          <w:szCs w:val="28"/>
        </w:rPr>
      </w:pPr>
      <w:proofErr w:type="spellStart"/>
      <w:r w:rsidRPr="007B0932">
        <w:rPr>
          <w:rFonts w:ascii="Times New Roman" w:hAnsi="Times New Roman"/>
          <w:sz w:val="28"/>
          <w:szCs w:val="28"/>
        </w:rPr>
        <w:t>Андрейчин</w:t>
      </w:r>
      <w:proofErr w:type="spellEnd"/>
      <w:r w:rsidRPr="007B0932">
        <w:rPr>
          <w:rFonts w:ascii="Times New Roman" w:hAnsi="Times New Roman"/>
          <w:sz w:val="28"/>
          <w:szCs w:val="28"/>
        </w:rPr>
        <w:t xml:space="preserve"> М. А. Небезпечна динаміка інфекційної захворюваності в Україні. </w:t>
      </w:r>
      <w:r w:rsidRPr="007B0932">
        <w:rPr>
          <w:rFonts w:ascii="Times New Roman" w:hAnsi="Times New Roman"/>
          <w:i/>
          <w:sz w:val="28"/>
          <w:szCs w:val="28"/>
        </w:rPr>
        <w:t>Інфекційні хвороби</w:t>
      </w:r>
      <w:r>
        <w:rPr>
          <w:rFonts w:ascii="Times New Roman" w:hAnsi="Times New Roman"/>
          <w:sz w:val="28"/>
          <w:szCs w:val="28"/>
        </w:rPr>
        <w:t>. 2017. 2. С. 4-</w:t>
      </w:r>
      <w:r w:rsidRPr="007B0932">
        <w:rPr>
          <w:rFonts w:ascii="Times New Roman" w:hAnsi="Times New Roman"/>
          <w:sz w:val="28"/>
          <w:szCs w:val="28"/>
        </w:rPr>
        <w:t>8.</w:t>
      </w:r>
    </w:p>
    <w:p w14:paraId="65AA1C15" w14:textId="77777777" w:rsidR="00E06821" w:rsidRDefault="002831A0" w:rsidP="00B91DA3">
      <w:pPr>
        <w:pStyle w:val="ae"/>
        <w:widowControl w:val="0"/>
        <w:numPr>
          <w:ilvl w:val="0"/>
          <w:numId w:val="14"/>
        </w:numPr>
        <w:spacing w:after="0" w:line="360" w:lineRule="auto"/>
        <w:ind w:left="567" w:right="-149" w:hanging="567"/>
        <w:jc w:val="both"/>
        <w:rPr>
          <w:rFonts w:ascii="Times New Roman" w:hAnsi="Times New Roman"/>
          <w:sz w:val="28"/>
          <w:szCs w:val="28"/>
          <w:lang w:eastAsia="uk-UA"/>
        </w:rPr>
      </w:pPr>
      <w:r w:rsidRPr="007B0932">
        <w:rPr>
          <w:rFonts w:ascii="Times New Roman" w:hAnsi="Times New Roman"/>
          <w:sz w:val="28"/>
          <w:szCs w:val="28"/>
          <w:highlight w:val="white"/>
          <w:lang w:eastAsia="uk-UA"/>
        </w:rPr>
        <w:t xml:space="preserve">Атлас інфекційних хвороб; за ред. М. А. </w:t>
      </w:r>
      <w:proofErr w:type="spellStart"/>
      <w:r w:rsidRPr="007B0932">
        <w:rPr>
          <w:rFonts w:ascii="Times New Roman" w:hAnsi="Times New Roman"/>
          <w:sz w:val="28"/>
          <w:szCs w:val="28"/>
          <w:highlight w:val="white"/>
          <w:lang w:eastAsia="uk-UA"/>
        </w:rPr>
        <w:t>Андрейчина</w:t>
      </w:r>
      <w:proofErr w:type="spellEnd"/>
      <w:r w:rsidRPr="007B0932">
        <w:rPr>
          <w:rFonts w:ascii="Times New Roman" w:hAnsi="Times New Roman"/>
          <w:sz w:val="28"/>
          <w:szCs w:val="28"/>
          <w:highlight w:val="white"/>
          <w:lang w:eastAsia="uk-UA"/>
        </w:rPr>
        <w:t xml:space="preserve">. 2-е вид., випр. і </w:t>
      </w:r>
      <w:proofErr w:type="spellStart"/>
      <w:r w:rsidRPr="007B0932">
        <w:rPr>
          <w:rFonts w:ascii="Times New Roman" w:hAnsi="Times New Roman"/>
          <w:sz w:val="28"/>
          <w:szCs w:val="28"/>
          <w:highlight w:val="white"/>
          <w:lang w:eastAsia="uk-UA"/>
        </w:rPr>
        <w:t>допов</w:t>
      </w:r>
      <w:proofErr w:type="spellEnd"/>
      <w:r w:rsidRPr="007B0932">
        <w:rPr>
          <w:rFonts w:ascii="Times New Roman" w:hAnsi="Times New Roman"/>
          <w:sz w:val="28"/>
          <w:szCs w:val="28"/>
          <w:highlight w:val="white"/>
          <w:lang w:eastAsia="uk-UA"/>
        </w:rPr>
        <w:t xml:space="preserve">. Тернопіль: </w:t>
      </w:r>
      <w:proofErr w:type="spellStart"/>
      <w:r w:rsidRPr="007B0932">
        <w:rPr>
          <w:rFonts w:ascii="Times New Roman" w:hAnsi="Times New Roman"/>
          <w:sz w:val="28"/>
          <w:szCs w:val="28"/>
          <w:highlight w:val="white"/>
          <w:lang w:eastAsia="uk-UA"/>
        </w:rPr>
        <w:t>Підруч</w:t>
      </w:r>
      <w:proofErr w:type="spellEnd"/>
      <w:r w:rsidRPr="007B0932">
        <w:rPr>
          <w:rFonts w:ascii="Times New Roman" w:hAnsi="Times New Roman"/>
          <w:sz w:val="28"/>
          <w:szCs w:val="28"/>
          <w:highlight w:val="white"/>
          <w:lang w:eastAsia="uk-UA"/>
        </w:rPr>
        <w:t xml:space="preserve">. і </w:t>
      </w:r>
      <w:proofErr w:type="spellStart"/>
      <w:r w:rsidRPr="007B0932">
        <w:rPr>
          <w:rFonts w:ascii="Times New Roman" w:hAnsi="Times New Roman"/>
          <w:sz w:val="28"/>
          <w:szCs w:val="28"/>
          <w:highlight w:val="white"/>
          <w:lang w:eastAsia="uk-UA"/>
        </w:rPr>
        <w:t>посіб</w:t>
      </w:r>
      <w:proofErr w:type="spellEnd"/>
      <w:r w:rsidRPr="007B0932">
        <w:rPr>
          <w:rFonts w:ascii="Times New Roman" w:hAnsi="Times New Roman"/>
          <w:sz w:val="28"/>
          <w:szCs w:val="28"/>
          <w:highlight w:val="white"/>
          <w:lang w:eastAsia="uk-UA"/>
        </w:rPr>
        <w:t>., 2017. 287 с.</w:t>
      </w:r>
    </w:p>
    <w:p w14:paraId="4A043C67" w14:textId="14D648C8" w:rsidR="00E06821" w:rsidRPr="00E06821" w:rsidRDefault="00E06821" w:rsidP="00B91DA3">
      <w:pPr>
        <w:pStyle w:val="ae"/>
        <w:widowControl w:val="0"/>
        <w:numPr>
          <w:ilvl w:val="0"/>
          <w:numId w:val="14"/>
        </w:numPr>
        <w:spacing w:after="0" w:line="360" w:lineRule="auto"/>
        <w:ind w:left="567" w:right="-149" w:hanging="567"/>
        <w:jc w:val="both"/>
        <w:rPr>
          <w:rFonts w:ascii="Times New Roman" w:hAnsi="Times New Roman"/>
          <w:sz w:val="28"/>
          <w:szCs w:val="28"/>
          <w:lang w:eastAsia="uk-UA"/>
        </w:rPr>
      </w:pPr>
      <w:proofErr w:type="spellStart"/>
      <w:r w:rsidRPr="00E06821">
        <w:rPr>
          <w:rFonts w:ascii="Times New Roman" w:eastAsia="Times New Roman" w:hAnsi="Times New Roman"/>
          <w:bCs/>
          <w:sz w:val="28"/>
          <w:szCs w:val="28"/>
          <w:shd w:val="clear" w:color="auto" w:fill="FFFFFF"/>
        </w:rPr>
        <w:t>Баята</w:t>
      </w:r>
      <w:proofErr w:type="spellEnd"/>
      <w:r w:rsidR="00545737">
        <w:rPr>
          <w:rFonts w:ascii="Times New Roman" w:eastAsia="Times New Roman" w:hAnsi="Times New Roman"/>
          <w:sz w:val="28"/>
          <w:szCs w:val="28"/>
          <w:shd w:val="clear" w:color="auto" w:fill="FFFFFF"/>
        </w:rPr>
        <w:t xml:space="preserve"> </w:t>
      </w:r>
      <w:r w:rsidRPr="00E06821">
        <w:rPr>
          <w:rFonts w:ascii="Times New Roman" w:eastAsia="Times New Roman" w:hAnsi="Times New Roman"/>
          <w:sz w:val="28"/>
          <w:szCs w:val="28"/>
          <w:shd w:val="clear" w:color="auto" w:fill="FFFFFF"/>
        </w:rPr>
        <w:t>К. О.</w:t>
      </w:r>
      <w:r w:rsidR="00545737">
        <w:rPr>
          <w:rFonts w:ascii="Times New Roman" w:eastAsia="Times New Roman" w:hAnsi="Times New Roman"/>
          <w:sz w:val="28"/>
          <w:szCs w:val="28"/>
          <w:shd w:val="clear" w:color="auto" w:fill="FFFFFF"/>
        </w:rPr>
        <w:t xml:space="preserve"> </w:t>
      </w:r>
      <w:r w:rsidRPr="00E06821">
        <w:rPr>
          <w:rFonts w:ascii="Times New Roman" w:eastAsia="Times New Roman" w:hAnsi="Times New Roman"/>
          <w:sz w:val="28"/>
          <w:szCs w:val="28"/>
          <w:shd w:val="clear" w:color="auto" w:fill="FFFFFF"/>
        </w:rPr>
        <w:t xml:space="preserve">Динаміка захворюваності на гепатити в Волинській області. </w:t>
      </w:r>
      <w:proofErr w:type="spellStart"/>
      <w:r w:rsidRPr="00E06821">
        <w:rPr>
          <w:rFonts w:ascii="Times New Roman" w:eastAsia="Times New Roman" w:hAnsi="Times New Roman"/>
          <w:i/>
          <w:sz w:val="28"/>
          <w:szCs w:val="28"/>
        </w:rPr>
        <w:t>Science</w:t>
      </w:r>
      <w:proofErr w:type="spellEnd"/>
      <w:r w:rsidRPr="00E06821">
        <w:rPr>
          <w:rFonts w:ascii="Times New Roman" w:eastAsia="Times New Roman" w:hAnsi="Times New Roman"/>
          <w:i/>
          <w:sz w:val="28"/>
          <w:szCs w:val="28"/>
        </w:rPr>
        <w:t xml:space="preserve"> </w:t>
      </w:r>
      <w:proofErr w:type="spellStart"/>
      <w:r w:rsidRPr="00E06821">
        <w:rPr>
          <w:rFonts w:ascii="Times New Roman" w:eastAsia="Times New Roman" w:hAnsi="Times New Roman"/>
          <w:i/>
          <w:sz w:val="28"/>
          <w:szCs w:val="28"/>
        </w:rPr>
        <w:t>and</w:t>
      </w:r>
      <w:proofErr w:type="spellEnd"/>
      <w:r w:rsidRPr="00E06821">
        <w:rPr>
          <w:rFonts w:ascii="Times New Roman" w:eastAsia="Times New Roman" w:hAnsi="Times New Roman"/>
          <w:i/>
          <w:sz w:val="28"/>
          <w:szCs w:val="28"/>
        </w:rPr>
        <w:t xml:space="preserve"> </w:t>
      </w:r>
      <w:proofErr w:type="spellStart"/>
      <w:r w:rsidRPr="00E06821">
        <w:rPr>
          <w:rFonts w:ascii="Times New Roman" w:eastAsia="Times New Roman" w:hAnsi="Times New Roman"/>
          <w:i/>
          <w:sz w:val="28"/>
          <w:szCs w:val="28"/>
        </w:rPr>
        <w:t>society</w:t>
      </w:r>
      <w:proofErr w:type="spellEnd"/>
      <w:r w:rsidRPr="00E06821">
        <w:rPr>
          <w:rFonts w:ascii="Times New Roman" w:eastAsia="Times New Roman" w:hAnsi="Times New Roman"/>
          <w:i/>
          <w:sz w:val="28"/>
          <w:szCs w:val="28"/>
        </w:rPr>
        <w:t xml:space="preserve">: </w:t>
      </w:r>
      <w:proofErr w:type="spellStart"/>
      <w:r w:rsidRPr="00E06821">
        <w:rPr>
          <w:rFonts w:ascii="Times New Roman" w:eastAsia="Times New Roman" w:hAnsi="Times New Roman"/>
          <w:i/>
          <w:sz w:val="28"/>
          <w:szCs w:val="28"/>
        </w:rPr>
        <w:t>modern</w:t>
      </w:r>
      <w:proofErr w:type="spellEnd"/>
      <w:r w:rsidRPr="00E06821">
        <w:rPr>
          <w:rFonts w:ascii="Times New Roman" w:eastAsia="Times New Roman" w:hAnsi="Times New Roman"/>
          <w:i/>
          <w:sz w:val="28"/>
          <w:szCs w:val="28"/>
        </w:rPr>
        <w:t xml:space="preserve"> </w:t>
      </w:r>
      <w:proofErr w:type="spellStart"/>
      <w:r w:rsidRPr="00E06821">
        <w:rPr>
          <w:rFonts w:ascii="Times New Roman" w:eastAsia="Times New Roman" w:hAnsi="Times New Roman"/>
          <w:i/>
          <w:sz w:val="28"/>
          <w:szCs w:val="28"/>
        </w:rPr>
        <w:t>trends</w:t>
      </w:r>
      <w:proofErr w:type="spellEnd"/>
      <w:r w:rsidRPr="00E06821">
        <w:rPr>
          <w:rFonts w:ascii="Times New Roman" w:eastAsia="Times New Roman" w:hAnsi="Times New Roman"/>
          <w:i/>
          <w:sz w:val="28"/>
          <w:szCs w:val="28"/>
        </w:rPr>
        <w:t xml:space="preserve"> </w:t>
      </w:r>
      <w:proofErr w:type="spellStart"/>
      <w:r w:rsidRPr="00E06821">
        <w:rPr>
          <w:rFonts w:ascii="Times New Roman" w:eastAsia="Times New Roman" w:hAnsi="Times New Roman"/>
          <w:i/>
          <w:sz w:val="28"/>
          <w:szCs w:val="28"/>
        </w:rPr>
        <w:t>in</w:t>
      </w:r>
      <w:proofErr w:type="spellEnd"/>
      <w:r w:rsidRPr="00E06821">
        <w:rPr>
          <w:rFonts w:ascii="Times New Roman" w:eastAsia="Times New Roman" w:hAnsi="Times New Roman"/>
          <w:i/>
          <w:sz w:val="28"/>
          <w:szCs w:val="28"/>
        </w:rPr>
        <w:t xml:space="preserve"> a </w:t>
      </w:r>
      <w:proofErr w:type="spellStart"/>
      <w:r w:rsidRPr="00E06821">
        <w:rPr>
          <w:rFonts w:ascii="Times New Roman" w:eastAsia="Times New Roman" w:hAnsi="Times New Roman"/>
          <w:i/>
          <w:sz w:val="28"/>
          <w:szCs w:val="28"/>
        </w:rPr>
        <w:t>changing</w:t>
      </w:r>
      <w:proofErr w:type="spellEnd"/>
      <w:r w:rsidRPr="00E06821">
        <w:rPr>
          <w:rFonts w:ascii="Times New Roman" w:eastAsia="Times New Roman" w:hAnsi="Times New Roman"/>
          <w:i/>
          <w:sz w:val="28"/>
          <w:szCs w:val="28"/>
        </w:rPr>
        <w:t xml:space="preserve"> </w:t>
      </w:r>
      <w:proofErr w:type="spellStart"/>
      <w:r w:rsidRPr="00E06821">
        <w:rPr>
          <w:rFonts w:ascii="Times New Roman" w:eastAsia="Times New Roman" w:hAnsi="Times New Roman"/>
          <w:i/>
          <w:sz w:val="28"/>
          <w:szCs w:val="28"/>
        </w:rPr>
        <w:t>world</w:t>
      </w:r>
      <w:proofErr w:type="spellEnd"/>
      <w:r w:rsidRPr="00E06821">
        <w:rPr>
          <w:rFonts w:ascii="Times New Roman" w:eastAsia="Times New Roman" w:hAnsi="Times New Roman"/>
          <w:i/>
          <w:sz w:val="28"/>
          <w:szCs w:val="28"/>
        </w:rPr>
        <w:t xml:space="preserve">. </w:t>
      </w:r>
      <w:proofErr w:type="spellStart"/>
      <w:r w:rsidRPr="00E06821">
        <w:rPr>
          <w:rFonts w:ascii="Times New Roman" w:eastAsia="Times New Roman" w:hAnsi="Times New Roman"/>
          <w:i/>
          <w:sz w:val="28"/>
          <w:szCs w:val="28"/>
        </w:rPr>
        <w:t>Proceedings</w:t>
      </w:r>
      <w:proofErr w:type="spellEnd"/>
      <w:r w:rsidRPr="00E06821">
        <w:rPr>
          <w:rFonts w:ascii="Times New Roman" w:eastAsia="Times New Roman" w:hAnsi="Times New Roman"/>
          <w:i/>
          <w:sz w:val="28"/>
          <w:szCs w:val="28"/>
        </w:rPr>
        <w:t xml:space="preserve"> </w:t>
      </w:r>
      <w:proofErr w:type="spellStart"/>
      <w:r w:rsidRPr="00E06821">
        <w:rPr>
          <w:rFonts w:ascii="Times New Roman" w:eastAsia="Times New Roman" w:hAnsi="Times New Roman"/>
          <w:i/>
          <w:sz w:val="28"/>
          <w:szCs w:val="28"/>
        </w:rPr>
        <w:t>of</w:t>
      </w:r>
      <w:proofErr w:type="spellEnd"/>
      <w:r w:rsidRPr="00E06821">
        <w:rPr>
          <w:rFonts w:ascii="Times New Roman" w:eastAsia="Times New Roman" w:hAnsi="Times New Roman"/>
          <w:i/>
          <w:sz w:val="28"/>
          <w:szCs w:val="28"/>
        </w:rPr>
        <w:t xml:space="preserve"> </w:t>
      </w:r>
      <w:proofErr w:type="spellStart"/>
      <w:r w:rsidRPr="00E06821">
        <w:rPr>
          <w:rFonts w:ascii="Times New Roman" w:eastAsia="Times New Roman" w:hAnsi="Times New Roman"/>
          <w:i/>
          <w:sz w:val="28"/>
          <w:szCs w:val="28"/>
        </w:rPr>
        <w:t>the</w:t>
      </w:r>
      <w:proofErr w:type="spellEnd"/>
      <w:r w:rsidRPr="00E06821">
        <w:rPr>
          <w:rFonts w:ascii="Times New Roman" w:eastAsia="Times New Roman" w:hAnsi="Times New Roman"/>
          <w:i/>
          <w:sz w:val="28"/>
          <w:szCs w:val="28"/>
        </w:rPr>
        <w:t xml:space="preserve"> 1st </w:t>
      </w:r>
      <w:proofErr w:type="spellStart"/>
      <w:r w:rsidRPr="00E06821">
        <w:rPr>
          <w:rFonts w:ascii="Times New Roman" w:eastAsia="Times New Roman" w:hAnsi="Times New Roman"/>
          <w:i/>
          <w:sz w:val="28"/>
          <w:szCs w:val="28"/>
        </w:rPr>
        <w:t>International</w:t>
      </w:r>
      <w:proofErr w:type="spellEnd"/>
      <w:r w:rsidRPr="00E06821">
        <w:rPr>
          <w:rFonts w:ascii="Times New Roman" w:eastAsia="Times New Roman" w:hAnsi="Times New Roman"/>
          <w:i/>
          <w:sz w:val="28"/>
          <w:szCs w:val="28"/>
        </w:rPr>
        <w:t xml:space="preserve"> </w:t>
      </w:r>
      <w:proofErr w:type="spellStart"/>
      <w:r w:rsidRPr="00E06821">
        <w:rPr>
          <w:rFonts w:ascii="Times New Roman" w:eastAsia="Times New Roman" w:hAnsi="Times New Roman"/>
          <w:i/>
          <w:sz w:val="28"/>
          <w:szCs w:val="28"/>
        </w:rPr>
        <w:t>scientific</w:t>
      </w:r>
      <w:proofErr w:type="spellEnd"/>
      <w:r w:rsidRPr="00E06821">
        <w:rPr>
          <w:rFonts w:ascii="Times New Roman" w:eastAsia="Times New Roman" w:hAnsi="Times New Roman"/>
          <w:i/>
          <w:sz w:val="28"/>
          <w:szCs w:val="28"/>
        </w:rPr>
        <w:t xml:space="preserve"> </w:t>
      </w:r>
      <w:proofErr w:type="spellStart"/>
      <w:r w:rsidRPr="00E06821">
        <w:rPr>
          <w:rFonts w:ascii="Times New Roman" w:eastAsia="Times New Roman" w:hAnsi="Times New Roman"/>
          <w:i/>
          <w:sz w:val="28"/>
          <w:szCs w:val="28"/>
        </w:rPr>
        <w:t>and</w:t>
      </w:r>
      <w:proofErr w:type="spellEnd"/>
      <w:r w:rsidRPr="00E06821">
        <w:rPr>
          <w:rFonts w:ascii="Times New Roman" w:eastAsia="Times New Roman" w:hAnsi="Times New Roman"/>
          <w:i/>
          <w:sz w:val="28"/>
          <w:szCs w:val="28"/>
        </w:rPr>
        <w:t xml:space="preserve"> </w:t>
      </w:r>
      <w:proofErr w:type="spellStart"/>
      <w:r w:rsidRPr="00E06821">
        <w:rPr>
          <w:rFonts w:ascii="Times New Roman" w:eastAsia="Times New Roman" w:hAnsi="Times New Roman"/>
          <w:i/>
          <w:sz w:val="28"/>
          <w:szCs w:val="28"/>
        </w:rPr>
        <w:t>practical</w:t>
      </w:r>
      <w:proofErr w:type="spellEnd"/>
      <w:r w:rsidRPr="00E06821">
        <w:rPr>
          <w:rFonts w:ascii="Times New Roman" w:eastAsia="Times New Roman" w:hAnsi="Times New Roman"/>
          <w:i/>
          <w:sz w:val="28"/>
          <w:szCs w:val="28"/>
        </w:rPr>
        <w:t xml:space="preserve"> </w:t>
      </w:r>
      <w:proofErr w:type="spellStart"/>
      <w:r w:rsidRPr="00E06821">
        <w:rPr>
          <w:rFonts w:ascii="Times New Roman" w:eastAsia="Times New Roman" w:hAnsi="Times New Roman"/>
          <w:i/>
          <w:sz w:val="28"/>
          <w:szCs w:val="28"/>
        </w:rPr>
        <w:t>conference</w:t>
      </w:r>
      <w:proofErr w:type="spellEnd"/>
      <w:r w:rsidRPr="00E06821">
        <w:rPr>
          <w:rFonts w:ascii="Times New Roman" w:eastAsia="Times New Roman" w:hAnsi="Times New Roman"/>
          <w:i/>
          <w:sz w:val="28"/>
          <w:szCs w:val="28"/>
        </w:rPr>
        <w:t xml:space="preserve">. MDPC </w:t>
      </w:r>
      <w:proofErr w:type="spellStart"/>
      <w:r w:rsidRPr="00E06821">
        <w:rPr>
          <w:rFonts w:ascii="Times New Roman" w:eastAsia="Times New Roman" w:hAnsi="Times New Roman"/>
          <w:i/>
          <w:sz w:val="28"/>
          <w:szCs w:val="28"/>
        </w:rPr>
        <w:t>Publishing</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Vienna</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Austria</w:t>
      </w:r>
      <w:proofErr w:type="spellEnd"/>
      <w:r>
        <w:rPr>
          <w:rFonts w:ascii="Times New Roman" w:eastAsia="Times New Roman" w:hAnsi="Times New Roman"/>
          <w:sz w:val="28"/>
          <w:szCs w:val="28"/>
        </w:rPr>
        <w:t xml:space="preserve">. 2023. С. </w:t>
      </w:r>
      <w:r w:rsidRPr="00E06821">
        <w:rPr>
          <w:rFonts w:ascii="Times New Roman" w:eastAsia="Times New Roman" w:hAnsi="Times New Roman"/>
          <w:sz w:val="28"/>
          <w:szCs w:val="28"/>
        </w:rPr>
        <w:t>41-45.</w:t>
      </w:r>
    </w:p>
    <w:p w14:paraId="1F8E1A81" w14:textId="77777777" w:rsidR="002831A0" w:rsidRPr="00E06821" w:rsidRDefault="002831A0" w:rsidP="00B91DA3">
      <w:pPr>
        <w:pStyle w:val="ae"/>
        <w:widowControl w:val="0"/>
        <w:numPr>
          <w:ilvl w:val="0"/>
          <w:numId w:val="14"/>
        </w:numPr>
        <w:spacing w:after="0" w:line="360" w:lineRule="auto"/>
        <w:ind w:left="567" w:right="-149" w:hanging="567"/>
        <w:jc w:val="both"/>
        <w:rPr>
          <w:rFonts w:ascii="Times New Roman" w:hAnsi="Times New Roman"/>
          <w:sz w:val="28"/>
          <w:szCs w:val="28"/>
          <w:lang w:eastAsia="uk-UA"/>
        </w:rPr>
      </w:pPr>
      <w:r w:rsidRPr="00E06821">
        <w:rPr>
          <w:rFonts w:ascii="Times New Roman" w:hAnsi="Times New Roman"/>
          <w:sz w:val="28"/>
          <w:szCs w:val="28"/>
          <w:lang w:eastAsia="uk-UA"/>
        </w:rPr>
        <w:t xml:space="preserve"> </w:t>
      </w:r>
      <w:r w:rsidRPr="00E06821">
        <w:rPr>
          <w:rFonts w:ascii="Times New Roman" w:hAnsi="Times New Roman"/>
          <w:bCs/>
          <w:kern w:val="36"/>
          <w:sz w:val="28"/>
          <w:szCs w:val="28"/>
          <w:lang w:eastAsia="uk-UA"/>
        </w:rPr>
        <w:t xml:space="preserve">Вірусні гепатити. URL: </w:t>
      </w:r>
      <w:hyperlink r:id="rId25" w:history="1">
        <w:r w:rsidRPr="00E06821">
          <w:rPr>
            <w:rStyle w:val="ad"/>
            <w:rFonts w:ascii="Times New Roman" w:hAnsi="Times New Roman"/>
            <w:bCs/>
            <w:color w:val="auto"/>
            <w:kern w:val="36"/>
            <w:sz w:val="28"/>
            <w:szCs w:val="28"/>
            <w:u w:val="none"/>
            <w:lang w:eastAsia="uk-UA"/>
          </w:rPr>
          <w:t>https://diameb.com/korusni-statti/virusni-gepatyty</w:t>
        </w:r>
      </w:hyperlink>
      <w:r w:rsidRPr="00E06821">
        <w:rPr>
          <w:rFonts w:ascii="Times New Roman" w:hAnsi="Times New Roman"/>
          <w:bCs/>
          <w:kern w:val="36"/>
          <w:sz w:val="28"/>
          <w:szCs w:val="28"/>
          <w:lang w:eastAsia="uk-UA"/>
        </w:rPr>
        <w:t xml:space="preserve"> (дата звернення: 10.01.2025).</w:t>
      </w:r>
    </w:p>
    <w:p w14:paraId="299B8D99" w14:textId="77777777" w:rsidR="002831A0" w:rsidRPr="007B0932" w:rsidRDefault="002831A0" w:rsidP="00B91DA3">
      <w:pPr>
        <w:pStyle w:val="ae"/>
        <w:widowControl w:val="0"/>
        <w:numPr>
          <w:ilvl w:val="0"/>
          <w:numId w:val="14"/>
        </w:numPr>
        <w:spacing w:after="0" w:line="360" w:lineRule="auto"/>
        <w:ind w:left="567" w:right="-149" w:hanging="567"/>
        <w:jc w:val="both"/>
        <w:rPr>
          <w:rFonts w:ascii="Times New Roman" w:hAnsi="Times New Roman"/>
          <w:sz w:val="28"/>
          <w:szCs w:val="28"/>
          <w:lang w:eastAsia="uk-UA"/>
        </w:rPr>
      </w:pPr>
      <w:r w:rsidRPr="007B0932">
        <w:rPr>
          <w:rFonts w:ascii="Times New Roman" w:hAnsi="Times New Roman"/>
          <w:bCs/>
          <w:sz w:val="28"/>
          <w:szCs w:val="28"/>
          <w:lang w:eastAsia="uk-UA"/>
        </w:rPr>
        <w:t>Волинська обласна державна адміністрація. Стратегія </w:t>
      </w:r>
      <w:r w:rsidRPr="007B0932">
        <w:rPr>
          <w:rFonts w:ascii="Times New Roman" w:hAnsi="Times New Roman"/>
          <w:sz w:val="28"/>
          <w:szCs w:val="28"/>
          <w:lang w:eastAsia="uk-UA"/>
        </w:rPr>
        <w:t>розвитку Волинської області</w:t>
      </w:r>
      <w:r w:rsidRPr="007B0932">
        <w:rPr>
          <w:rFonts w:ascii="Times New Roman" w:hAnsi="Times New Roman"/>
          <w:bCs/>
          <w:sz w:val="28"/>
          <w:szCs w:val="28"/>
          <w:lang w:eastAsia="uk-UA"/>
        </w:rPr>
        <w:t> на період до 2027 року.</w:t>
      </w:r>
      <w:r w:rsidRPr="007B0932">
        <w:rPr>
          <w:rFonts w:ascii="Times New Roman" w:hAnsi="Times New Roman"/>
          <w:sz w:val="28"/>
          <w:szCs w:val="28"/>
          <w:lang w:eastAsia="uk-UA"/>
        </w:rPr>
        <w:t xml:space="preserve"> </w:t>
      </w:r>
      <w:hyperlink r:id="rId26" w:history="1">
        <w:r w:rsidRPr="007B0932">
          <w:rPr>
            <w:rStyle w:val="ad"/>
            <w:rFonts w:ascii="Times New Roman" w:hAnsi="Times New Roman"/>
            <w:bCs/>
            <w:kern w:val="36"/>
            <w:sz w:val="28"/>
            <w:szCs w:val="28"/>
            <w:lang w:eastAsia="uk-UA"/>
          </w:rPr>
          <w:t xml:space="preserve">URL: </w:t>
        </w:r>
        <w:r w:rsidRPr="007B0932">
          <w:rPr>
            <w:rStyle w:val="ad"/>
            <w:rFonts w:ascii="Times New Roman" w:hAnsi="Times New Roman"/>
            <w:sz w:val="28"/>
            <w:szCs w:val="28"/>
            <w:lang w:eastAsia="uk-UA"/>
          </w:rPr>
          <w:t>https://voladm.gov.ua/article/strategiya-rozvitku-volinskoyi-oblasti-na-period-do-2027-roku/</w:t>
        </w:r>
      </w:hyperlink>
      <w:r w:rsidRPr="007B0932">
        <w:rPr>
          <w:rFonts w:ascii="Times New Roman" w:hAnsi="Times New Roman"/>
          <w:sz w:val="28"/>
          <w:szCs w:val="28"/>
          <w:lang w:eastAsia="uk-UA"/>
        </w:rPr>
        <w:t xml:space="preserve"> </w:t>
      </w:r>
      <w:r w:rsidRPr="007B0932">
        <w:rPr>
          <w:rFonts w:ascii="Times New Roman" w:hAnsi="Times New Roman"/>
          <w:bCs/>
          <w:kern w:val="36"/>
          <w:sz w:val="28"/>
          <w:szCs w:val="28"/>
          <w:lang w:eastAsia="uk-UA"/>
        </w:rPr>
        <w:t>(дата звернення: 10.01.2025).</w:t>
      </w:r>
    </w:p>
    <w:p w14:paraId="4F93EC0A" w14:textId="77777777" w:rsidR="002831A0" w:rsidRPr="007B0932" w:rsidRDefault="002831A0" w:rsidP="00B91DA3">
      <w:pPr>
        <w:pStyle w:val="ae"/>
        <w:widowControl w:val="0"/>
        <w:numPr>
          <w:ilvl w:val="0"/>
          <w:numId w:val="14"/>
        </w:numPr>
        <w:spacing w:after="0" w:line="360" w:lineRule="auto"/>
        <w:ind w:left="567" w:right="-149" w:hanging="567"/>
        <w:jc w:val="both"/>
        <w:rPr>
          <w:rFonts w:ascii="Times New Roman" w:hAnsi="Times New Roman"/>
          <w:sz w:val="28"/>
          <w:szCs w:val="28"/>
          <w:lang w:eastAsia="uk-UA"/>
        </w:rPr>
      </w:pPr>
      <w:r w:rsidRPr="007B0932">
        <w:rPr>
          <w:rFonts w:ascii="Times New Roman" w:hAnsi="Times New Roman"/>
          <w:sz w:val="28"/>
          <w:szCs w:val="28"/>
          <w:lang w:eastAsia="uk-UA"/>
        </w:rPr>
        <w:t xml:space="preserve">Волинська обласна організація Червоного Хреста. Кампанії з профілактики вірусних гепатитів та інших інфекцій. URL: </w:t>
      </w:r>
      <w:hyperlink r:id="rId27" w:history="1">
        <w:r w:rsidRPr="007B0932">
          <w:rPr>
            <w:rStyle w:val="ad"/>
            <w:rFonts w:ascii="Times New Roman" w:hAnsi="Times New Roman"/>
            <w:sz w:val="28"/>
            <w:szCs w:val="28"/>
            <w:lang w:eastAsia="uk-UA"/>
          </w:rPr>
          <w:t>https://www.facebook.com/groups/</w:t>
        </w:r>
      </w:hyperlink>
      <w:r w:rsidRPr="007B0932">
        <w:rPr>
          <w:rFonts w:ascii="Times New Roman" w:hAnsi="Times New Roman"/>
          <w:sz w:val="28"/>
          <w:szCs w:val="28"/>
          <w:lang w:eastAsia="uk-UA"/>
        </w:rPr>
        <w:t xml:space="preserve"> 1869427829992584/?</w:t>
      </w:r>
      <w:proofErr w:type="spellStart"/>
      <w:r w:rsidRPr="007B0932">
        <w:rPr>
          <w:rFonts w:ascii="Times New Roman" w:hAnsi="Times New Roman"/>
          <w:sz w:val="28"/>
          <w:szCs w:val="28"/>
          <w:lang w:eastAsia="uk-UA"/>
        </w:rPr>
        <w:t>locale</w:t>
      </w:r>
      <w:proofErr w:type="spellEnd"/>
      <w:r w:rsidRPr="007B0932">
        <w:rPr>
          <w:rFonts w:ascii="Times New Roman" w:hAnsi="Times New Roman"/>
          <w:sz w:val="28"/>
          <w:szCs w:val="28"/>
          <w:lang w:eastAsia="uk-UA"/>
        </w:rPr>
        <w:t>=</w:t>
      </w:r>
      <w:proofErr w:type="spellStart"/>
      <w:r w:rsidRPr="007B0932">
        <w:rPr>
          <w:rFonts w:ascii="Times New Roman" w:hAnsi="Times New Roman"/>
          <w:sz w:val="28"/>
          <w:szCs w:val="28"/>
          <w:lang w:eastAsia="uk-UA"/>
        </w:rPr>
        <w:t>uk_UA</w:t>
      </w:r>
      <w:proofErr w:type="spellEnd"/>
      <w:r w:rsidRPr="007B0932">
        <w:rPr>
          <w:rFonts w:ascii="Times New Roman" w:hAnsi="Times New Roman"/>
          <w:sz w:val="28"/>
          <w:szCs w:val="28"/>
          <w:lang w:eastAsia="uk-UA"/>
        </w:rPr>
        <w:t xml:space="preserve"> (дата звернення: 03.01.2025).</w:t>
      </w:r>
    </w:p>
    <w:p w14:paraId="78D32414" w14:textId="77777777" w:rsidR="002831A0" w:rsidRPr="007B0932" w:rsidRDefault="002831A0" w:rsidP="00B91DA3">
      <w:pPr>
        <w:pStyle w:val="ae"/>
        <w:widowControl w:val="0"/>
        <w:numPr>
          <w:ilvl w:val="0"/>
          <w:numId w:val="14"/>
        </w:numPr>
        <w:spacing w:after="0" w:line="360" w:lineRule="auto"/>
        <w:ind w:left="567" w:right="-149" w:hanging="567"/>
        <w:jc w:val="both"/>
        <w:rPr>
          <w:rFonts w:ascii="Times New Roman" w:hAnsi="Times New Roman"/>
          <w:sz w:val="28"/>
          <w:szCs w:val="28"/>
          <w:lang w:eastAsia="uk-UA"/>
        </w:rPr>
      </w:pPr>
      <w:r w:rsidRPr="007B0932">
        <w:rPr>
          <w:rFonts w:ascii="Times New Roman" w:hAnsi="Times New Roman"/>
          <w:sz w:val="28"/>
          <w:szCs w:val="28"/>
          <w:lang w:eastAsia="uk-UA"/>
        </w:rPr>
        <w:t xml:space="preserve">Волинський обласний центр контролю та профілактики хвороб. </w:t>
      </w:r>
      <w:r w:rsidRPr="007B0932">
        <w:rPr>
          <w:rFonts w:ascii="Times New Roman" w:hAnsi="Times New Roman"/>
          <w:bCs/>
          <w:kern w:val="36"/>
          <w:sz w:val="28"/>
          <w:szCs w:val="28"/>
          <w:lang w:eastAsia="uk-UA"/>
        </w:rPr>
        <w:t xml:space="preserve">URL: </w:t>
      </w:r>
      <w:r w:rsidRPr="007B0932">
        <w:rPr>
          <w:rFonts w:ascii="Times New Roman" w:hAnsi="Times New Roman"/>
          <w:sz w:val="28"/>
          <w:szCs w:val="28"/>
          <w:lang w:eastAsia="uk-UA"/>
        </w:rPr>
        <w:t xml:space="preserve"> https://www.facebook.com/volinOCKPH/?locale=ru_RU </w:t>
      </w:r>
      <w:r w:rsidRPr="007B0932">
        <w:rPr>
          <w:rFonts w:ascii="Times New Roman" w:hAnsi="Times New Roman"/>
          <w:bCs/>
          <w:kern w:val="36"/>
          <w:sz w:val="28"/>
          <w:szCs w:val="28"/>
          <w:lang w:eastAsia="uk-UA"/>
        </w:rPr>
        <w:t>(дата звернення: 10.01.2025).</w:t>
      </w:r>
    </w:p>
    <w:p w14:paraId="571C1B69" w14:textId="77777777" w:rsidR="002831A0" w:rsidRDefault="002831A0" w:rsidP="00B91DA3">
      <w:pPr>
        <w:pStyle w:val="ae"/>
        <w:widowControl w:val="0"/>
        <w:numPr>
          <w:ilvl w:val="0"/>
          <w:numId w:val="14"/>
        </w:numPr>
        <w:spacing w:after="0" w:line="360" w:lineRule="auto"/>
        <w:ind w:left="567" w:right="-149" w:hanging="567"/>
        <w:jc w:val="both"/>
        <w:rPr>
          <w:rFonts w:ascii="Times New Roman" w:hAnsi="Times New Roman"/>
          <w:sz w:val="28"/>
          <w:szCs w:val="28"/>
          <w:lang w:eastAsia="uk-UA"/>
        </w:rPr>
      </w:pPr>
      <w:r w:rsidRPr="007B0932">
        <w:rPr>
          <w:rFonts w:ascii="Times New Roman" w:hAnsi="Times New Roman"/>
          <w:sz w:val="28"/>
          <w:szCs w:val="28"/>
          <w:lang w:eastAsia="uk-UA"/>
        </w:rPr>
        <w:t xml:space="preserve">Гавриленко В. М. Профілактика вірусних гепатитів: сучасні підходи. </w:t>
      </w:r>
      <w:r w:rsidRPr="007B0932">
        <w:rPr>
          <w:rFonts w:ascii="Times New Roman" w:hAnsi="Times New Roman"/>
          <w:i/>
          <w:iCs/>
          <w:sz w:val="28"/>
          <w:szCs w:val="28"/>
          <w:lang w:eastAsia="uk-UA"/>
        </w:rPr>
        <w:t>Український журнал інфекційних хвороб</w:t>
      </w:r>
      <w:r w:rsidRPr="007B0932">
        <w:rPr>
          <w:rFonts w:ascii="Times New Roman" w:hAnsi="Times New Roman"/>
          <w:sz w:val="28"/>
          <w:szCs w:val="28"/>
          <w:lang w:eastAsia="uk-UA"/>
        </w:rPr>
        <w:t>. 2019. № 2. С. 45-50.</w:t>
      </w:r>
    </w:p>
    <w:p w14:paraId="6C5466A1" w14:textId="77777777" w:rsidR="002831A0" w:rsidRPr="007B0932" w:rsidRDefault="002831A0" w:rsidP="00B91DA3">
      <w:pPr>
        <w:pStyle w:val="ae"/>
        <w:widowControl w:val="0"/>
        <w:numPr>
          <w:ilvl w:val="0"/>
          <w:numId w:val="14"/>
        </w:numPr>
        <w:spacing w:after="0" w:line="360" w:lineRule="auto"/>
        <w:ind w:left="567" w:right="-149" w:hanging="567"/>
        <w:jc w:val="both"/>
        <w:rPr>
          <w:rFonts w:ascii="Times New Roman" w:hAnsi="Times New Roman"/>
          <w:sz w:val="28"/>
          <w:szCs w:val="28"/>
          <w:lang w:eastAsia="uk-UA"/>
        </w:rPr>
      </w:pPr>
      <w:r w:rsidRPr="007B0932">
        <w:rPr>
          <w:rFonts w:ascii="Times New Roman" w:hAnsi="Times New Roman"/>
          <w:sz w:val="28"/>
          <w:szCs w:val="28"/>
          <w:lang w:eastAsia="uk-UA"/>
        </w:rPr>
        <w:t xml:space="preserve">Гепатити – перші ознаки, лікування та профілактика. </w:t>
      </w:r>
      <w:r w:rsidRPr="007B0932">
        <w:rPr>
          <w:rFonts w:ascii="Times New Roman" w:hAnsi="Times New Roman"/>
          <w:bCs/>
          <w:kern w:val="36"/>
          <w:sz w:val="28"/>
          <w:szCs w:val="28"/>
          <w:lang w:eastAsia="uk-UA"/>
        </w:rPr>
        <w:t xml:space="preserve">URL: </w:t>
      </w:r>
      <w:hyperlink r:id="rId28" w:history="1">
        <w:r w:rsidRPr="00CF6B3D">
          <w:rPr>
            <w:rStyle w:val="ad"/>
            <w:rFonts w:ascii="Times New Roman" w:hAnsi="Times New Roman"/>
            <w:sz w:val="28"/>
            <w:szCs w:val="28"/>
            <w:lang w:eastAsia="uk-UA"/>
          </w:rPr>
          <w:t>https://prozdorovia.in.ua/statti/hepatyty-pershi-oznaky-likuvannia-ta-profilaktyka/</w:t>
        </w:r>
      </w:hyperlink>
      <w:r>
        <w:rPr>
          <w:rFonts w:ascii="Times New Roman" w:hAnsi="Times New Roman"/>
          <w:sz w:val="28"/>
          <w:szCs w:val="28"/>
          <w:lang w:eastAsia="uk-UA"/>
        </w:rPr>
        <w:t xml:space="preserve"> </w:t>
      </w:r>
      <w:r w:rsidRPr="007B0932">
        <w:rPr>
          <w:rFonts w:ascii="Times New Roman" w:hAnsi="Times New Roman"/>
          <w:bCs/>
          <w:kern w:val="36"/>
          <w:sz w:val="28"/>
          <w:szCs w:val="28"/>
          <w:lang w:eastAsia="uk-UA"/>
        </w:rPr>
        <w:t>(дата звернення: 10.01.2025).</w:t>
      </w:r>
    </w:p>
    <w:p w14:paraId="7CF2265F" w14:textId="77777777" w:rsidR="002831A0" w:rsidRPr="007B0932" w:rsidRDefault="002831A0" w:rsidP="00B91DA3">
      <w:pPr>
        <w:pStyle w:val="ae"/>
        <w:widowControl w:val="0"/>
        <w:numPr>
          <w:ilvl w:val="0"/>
          <w:numId w:val="14"/>
        </w:numPr>
        <w:spacing w:after="0" w:line="360" w:lineRule="auto"/>
        <w:ind w:left="567" w:right="-149" w:hanging="567"/>
        <w:jc w:val="both"/>
        <w:rPr>
          <w:rFonts w:ascii="Times New Roman" w:hAnsi="Times New Roman"/>
          <w:sz w:val="28"/>
          <w:szCs w:val="28"/>
          <w:lang w:eastAsia="uk-UA"/>
        </w:rPr>
      </w:pPr>
      <w:r w:rsidRPr="007B0932">
        <w:rPr>
          <w:rFonts w:ascii="Times New Roman" w:hAnsi="Times New Roman"/>
          <w:bCs/>
          <w:kern w:val="36"/>
          <w:sz w:val="28"/>
          <w:szCs w:val="28"/>
          <w:lang w:eastAsia="uk-UA"/>
        </w:rPr>
        <w:t>Гепатити види, причини, симптоми, діагностика і лікування. URL: https://diagen.com.ua/2022/05/15/gepatyty/ (дата звернення: 10.01.2025).</w:t>
      </w:r>
    </w:p>
    <w:p w14:paraId="70B6FC53" w14:textId="77777777" w:rsidR="00E007C1" w:rsidRDefault="002831A0" w:rsidP="00B91DA3">
      <w:pPr>
        <w:pStyle w:val="ae"/>
        <w:widowControl w:val="0"/>
        <w:numPr>
          <w:ilvl w:val="0"/>
          <w:numId w:val="14"/>
        </w:numPr>
        <w:spacing w:after="0" w:line="360" w:lineRule="auto"/>
        <w:ind w:left="567" w:right="-149" w:hanging="567"/>
        <w:jc w:val="both"/>
        <w:rPr>
          <w:rFonts w:ascii="Times New Roman" w:hAnsi="Times New Roman"/>
          <w:sz w:val="28"/>
          <w:szCs w:val="28"/>
          <w:lang w:eastAsia="uk-UA"/>
        </w:rPr>
      </w:pPr>
      <w:r w:rsidRPr="00E007C1">
        <w:rPr>
          <w:rFonts w:ascii="Times New Roman" w:hAnsi="Times New Roman"/>
          <w:sz w:val="28"/>
          <w:szCs w:val="28"/>
        </w:rPr>
        <w:lastRenderedPageBreak/>
        <w:t xml:space="preserve">Гончар М. І., </w:t>
      </w:r>
      <w:proofErr w:type="spellStart"/>
      <w:r w:rsidRPr="00E007C1">
        <w:rPr>
          <w:rFonts w:ascii="Times New Roman" w:hAnsi="Times New Roman"/>
          <w:sz w:val="28"/>
          <w:szCs w:val="28"/>
        </w:rPr>
        <w:t>Малиш</w:t>
      </w:r>
      <w:proofErr w:type="spellEnd"/>
      <w:r w:rsidRPr="00E007C1">
        <w:rPr>
          <w:rFonts w:ascii="Times New Roman" w:hAnsi="Times New Roman"/>
          <w:sz w:val="28"/>
          <w:szCs w:val="28"/>
        </w:rPr>
        <w:t xml:space="preserve"> Н. Г. </w:t>
      </w:r>
      <w:r w:rsidR="00E007C1" w:rsidRPr="00E007C1">
        <w:rPr>
          <w:rFonts w:ascii="Times New Roman" w:hAnsi="Times New Roman"/>
          <w:sz w:val="28"/>
          <w:szCs w:val="28"/>
        </w:rPr>
        <w:t xml:space="preserve">Вірусні гепатити: сучасні стратегії боротьби та профілактики. </w:t>
      </w:r>
      <w:r w:rsidR="00E007C1" w:rsidRPr="00E007C1">
        <w:rPr>
          <w:rFonts w:ascii="Times New Roman" w:hAnsi="Times New Roman"/>
          <w:i/>
          <w:sz w:val="28"/>
          <w:szCs w:val="28"/>
        </w:rPr>
        <w:t>Журнал інфекційних захворювань і епідеміології</w:t>
      </w:r>
      <w:r w:rsidR="00E007C1" w:rsidRPr="00E007C1">
        <w:rPr>
          <w:rFonts w:ascii="Times New Roman" w:hAnsi="Times New Roman"/>
          <w:sz w:val="28"/>
          <w:szCs w:val="28"/>
        </w:rPr>
        <w:t>. 2025. № 2. С. 112-113.</w:t>
      </w:r>
    </w:p>
    <w:p w14:paraId="36FAF90F" w14:textId="77777777" w:rsidR="00E06821" w:rsidRPr="00E007C1" w:rsidRDefault="002831A0" w:rsidP="00B91DA3">
      <w:pPr>
        <w:pStyle w:val="ae"/>
        <w:widowControl w:val="0"/>
        <w:numPr>
          <w:ilvl w:val="0"/>
          <w:numId w:val="14"/>
        </w:numPr>
        <w:spacing w:after="0" w:line="360" w:lineRule="auto"/>
        <w:ind w:left="567" w:right="-149" w:hanging="567"/>
        <w:jc w:val="both"/>
        <w:rPr>
          <w:rFonts w:ascii="Times New Roman" w:hAnsi="Times New Roman"/>
          <w:sz w:val="28"/>
          <w:szCs w:val="28"/>
          <w:lang w:eastAsia="uk-UA"/>
        </w:rPr>
      </w:pPr>
      <w:r w:rsidRPr="00E007C1">
        <w:rPr>
          <w:rFonts w:ascii="Times New Roman" w:hAnsi="Times New Roman"/>
          <w:sz w:val="28"/>
          <w:szCs w:val="28"/>
        </w:rPr>
        <w:t xml:space="preserve">Гончарук </w:t>
      </w:r>
      <w:r w:rsidRPr="00E007C1">
        <w:rPr>
          <w:rFonts w:ascii="Times New Roman" w:hAnsi="Times New Roman"/>
          <w:bCs/>
          <w:sz w:val="28"/>
          <w:szCs w:val="28"/>
          <w:lang w:eastAsia="uk-UA"/>
        </w:rPr>
        <w:t>О. М., Ковальчук С. І.</w:t>
      </w:r>
      <w:r w:rsidRPr="00E007C1">
        <w:rPr>
          <w:rFonts w:ascii="Times New Roman" w:hAnsi="Times New Roman"/>
          <w:sz w:val="28"/>
          <w:szCs w:val="28"/>
          <w:lang w:eastAsia="uk-UA"/>
        </w:rPr>
        <w:t xml:space="preserve"> Роль місцевих громад у розвитку інфраструктури: досвід Волинської області. Луцьк : Волинський національний університет, 2020. 220 с.</w:t>
      </w:r>
    </w:p>
    <w:p w14:paraId="5531867F" w14:textId="77777777" w:rsidR="00E06821" w:rsidRPr="00E06821" w:rsidRDefault="00E06821" w:rsidP="00B91DA3">
      <w:pPr>
        <w:pStyle w:val="ae"/>
        <w:widowControl w:val="0"/>
        <w:numPr>
          <w:ilvl w:val="0"/>
          <w:numId w:val="14"/>
        </w:numPr>
        <w:spacing w:after="0" w:line="360" w:lineRule="auto"/>
        <w:ind w:left="567" w:right="-149" w:hanging="567"/>
        <w:jc w:val="both"/>
        <w:rPr>
          <w:rFonts w:ascii="Times New Roman" w:hAnsi="Times New Roman"/>
          <w:sz w:val="28"/>
          <w:szCs w:val="28"/>
          <w:lang w:eastAsia="uk-UA"/>
        </w:rPr>
      </w:pPr>
      <w:proofErr w:type="spellStart"/>
      <w:r>
        <w:rPr>
          <w:rFonts w:ascii="Times New Roman" w:eastAsia="Times New Roman" w:hAnsi="Times New Roman"/>
          <w:sz w:val="28"/>
          <w:szCs w:val="28"/>
        </w:rPr>
        <w:t>Гущук</w:t>
      </w:r>
      <w:proofErr w:type="spellEnd"/>
      <w:r>
        <w:rPr>
          <w:rFonts w:ascii="Times New Roman" w:eastAsia="Times New Roman" w:hAnsi="Times New Roman"/>
          <w:sz w:val="28"/>
          <w:szCs w:val="28"/>
        </w:rPr>
        <w:t xml:space="preserve"> І. В., Савчук</w:t>
      </w:r>
      <w:r w:rsidRPr="00E06821">
        <w:rPr>
          <w:rFonts w:ascii="Times New Roman" w:eastAsia="Times New Roman" w:hAnsi="Times New Roman"/>
          <w:sz w:val="28"/>
          <w:szCs w:val="28"/>
        </w:rPr>
        <w:t xml:space="preserve"> Т. М. Структура та особливості поширення інфекційних захворювань серед населення Острозького району за 2010–2020 рр. </w:t>
      </w:r>
      <w:proofErr w:type="spellStart"/>
      <w:r w:rsidRPr="00E06821">
        <w:rPr>
          <w:rFonts w:ascii="Times New Roman" w:eastAsia="Times New Roman" w:hAnsi="Times New Roman"/>
          <w:i/>
          <w:sz w:val="28"/>
          <w:szCs w:val="28"/>
        </w:rPr>
        <w:t>Public</w:t>
      </w:r>
      <w:proofErr w:type="spellEnd"/>
      <w:r w:rsidRPr="00E06821">
        <w:rPr>
          <w:rFonts w:ascii="Times New Roman" w:eastAsia="Times New Roman" w:hAnsi="Times New Roman"/>
          <w:i/>
          <w:sz w:val="28"/>
          <w:szCs w:val="28"/>
        </w:rPr>
        <w:t xml:space="preserve"> </w:t>
      </w:r>
      <w:proofErr w:type="spellStart"/>
      <w:r w:rsidRPr="00E06821">
        <w:rPr>
          <w:rFonts w:ascii="Times New Roman" w:eastAsia="Times New Roman" w:hAnsi="Times New Roman"/>
          <w:i/>
          <w:sz w:val="28"/>
          <w:szCs w:val="28"/>
        </w:rPr>
        <w:t>Health</w:t>
      </w:r>
      <w:proofErr w:type="spellEnd"/>
      <w:r w:rsidRPr="00E06821">
        <w:rPr>
          <w:rFonts w:ascii="Times New Roman" w:eastAsia="Times New Roman" w:hAnsi="Times New Roman"/>
          <w:i/>
          <w:sz w:val="28"/>
          <w:szCs w:val="28"/>
        </w:rPr>
        <w:t xml:space="preserve"> </w:t>
      </w:r>
      <w:proofErr w:type="spellStart"/>
      <w:r w:rsidRPr="00E06821">
        <w:rPr>
          <w:rFonts w:ascii="Times New Roman" w:eastAsia="Times New Roman" w:hAnsi="Times New Roman"/>
          <w:i/>
          <w:sz w:val="28"/>
          <w:szCs w:val="28"/>
        </w:rPr>
        <w:t>Journal</w:t>
      </w:r>
      <w:proofErr w:type="spellEnd"/>
      <w:r>
        <w:rPr>
          <w:rFonts w:ascii="Times New Roman" w:eastAsia="Times New Roman" w:hAnsi="Times New Roman"/>
          <w:sz w:val="28"/>
          <w:szCs w:val="28"/>
        </w:rPr>
        <w:t xml:space="preserve">, 2022. № 2. С. </w:t>
      </w:r>
      <w:r w:rsidRPr="00E06821">
        <w:rPr>
          <w:rFonts w:ascii="Times New Roman" w:eastAsia="Times New Roman" w:hAnsi="Times New Roman"/>
          <w:sz w:val="28"/>
          <w:szCs w:val="28"/>
        </w:rPr>
        <w:t xml:space="preserve">25-34. </w:t>
      </w:r>
    </w:p>
    <w:p w14:paraId="68018C01" w14:textId="77777777" w:rsidR="002831A0" w:rsidRPr="007B0932" w:rsidRDefault="002831A0" w:rsidP="00B91DA3">
      <w:pPr>
        <w:pStyle w:val="ae"/>
        <w:widowControl w:val="0"/>
        <w:numPr>
          <w:ilvl w:val="0"/>
          <w:numId w:val="14"/>
        </w:numPr>
        <w:spacing w:after="0" w:line="360" w:lineRule="auto"/>
        <w:ind w:left="567" w:right="-149" w:hanging="567"/>
        <w:jc w:val="both"/>
        <w:rPr>
          <w:rFonts w:ascii="Times New Roman" w:hAnsi="Times New Roman"/>
          <w:sz w:val="28"/>
          <w:szCs w:val="28"/>
          <w:lang w:eastAsia="uk-UA"/>
        </w:rPr>
      </w:pPr>
      <w:r w:rsidRPr="007B0932">
        <w:rPr>
          <w:rFonts w:ascii="Times New Roman" w:hAnsi="Times New Roman"/>
          <w:bCs/>
          <w:sz w:val="28"/>
          <w:szCs w:val="28"/>
          <w:lang w:eastAsia="uk-UA"/>
        </w:rPr>
        <w:t>Державна служба статистики України.</w:t>
      </w:r>
      <w:r w:rsidRPr="007B0932">
        <w:rPr>
          <w:rFonts w:ascii="Times New Roman" w:hAnsi="Times New Roman"/>
          <w:sz w:val="28"/>
          <w:szCs w:val="28"/>
          <w:lang w:eastAsia="uk-UA"/>
        </w:rPr>
        <w:t xml:space="preserve"> URL: https://www.ukrstat.gov.ua  </w:t>
      </w:r>
      <w:r w:rsidRPr="007B0932">
        <w:rPr>
          <w:rFonts w:ascii="Times New Roman" w:hAnsi="Times New Roman"/>
          <w:bCs/>
          <w:kern w:val="36"/>
          <w:sz w:val="28"/>
          <w:szCs w:val="28"/>
          <w:lang w:eastAsia="uk-UA"/>
        </w:rPr>
        <w:t>(дата звернення: 10.01.2025).</w:t>
      </w:r>
    </w:p>
    <w:p w14:paraId="1E64E259" w14:textId="77777777" w:rsidR="002831A0" w:rsidRPr="007B0932" w:rsidRDefault="002831A0" w:rsidP="00B91DA3">
      <w:pPr>
        <w:pStyle w:val="ae"/>
        <w:widowControl w:val="0"/>
        <w:numPr>
          <w:ilvl w:val="0"/>
          <w:numId w:val="14"/>
        </w:numPr>
        <w:spacing w:after="0" w:line="360" w:lineRule="auto"/>
        <w:ind w:left="567" w:right="-149" w:hanging="567"/>
        <w:jc w:val="both"/>
        <w:rPr>
          <w:rFonts w:ascii="Times New Roman" w:hAnsi="Times New Roman"/>
          <w:sz w:val="28"/>
          <w:szCs w:val="28"/>
          <w:lang w:eastAsia="uk-UA"/>
        </w:rPr>
      </w:pPr>
      <w:r w:rsidRPr="007B0932">
        <w:rPr>
          <w:rFonts w:ascii="Times New Roman" w:hAnsi="Times New Roman"/>
          <w:bCs/>
          <w:sz w:val="28"/>
          <w:szCs w:val="28"/>
          <w:lang w:eastAsia="uk-UA"/>
        </w:rPr>
        <w:t>Епідемічна ситуація з ВІЛ-інфекцією в Україні станом на 01.04.2024.</w:t>
      </w:r>
      <w:r w:rsidRPr="007B0932">
        <w:rPr>
          <w:rFonts w:ascii="Times New Roman" w:hAnsi="Times New Roman"/>
          <w:sz w:val="28"/>
          <w:szCs w:val="28"/>
          <w:lang w:eastAsia="uk-UA"/>
        </w:rPr>
        <w:t xml:space="preserve"> Центр громадського здоров’я МОЗ України. URL: </w:t>
      </w:r>
      <w:hyperlink r:id="rId29" w:tgtFrame="_new" w:history="1">
        <w:r w:rsidRPr="007B0932">
          <w:rPr>
            <w:rFonts w:ascii="Times New Roman" w:hAnsi="Times New Roman"/>
            <w:sz w:val="28"/>
            <w:szCs w:val="28"/>
            <w:lang w:eastAsia="uk-UA"/>
          </w:rPr>
          <w:t>https://phc.org.ua/kontrol-zakhvoryuvan/vilsnid/statistika-z-vilsnidu</w:t>
        </w:r>
      </w:hyperlink>
      <w:r w:rsidRPr="007B0932">
        <w:rPr>
          <w:rFonts w:ascii="Times New Roman" w:hAnsi="Times New Roman"/>
          <w:sz w:val="28"/>
          <w:szCs w:val="28"/>
          <w:lang w:eastAsia="uk-UA"/>
        </w:rPr>
        <w:t xml:space="preserve"> (дата звернення: 03.01.2025).</w:t>
      </w:r>
    </w:p>
    <w:p w14:paraId="1F4C3DF6" w14:textId="77777777" w:rsidR="00DD203E" w:rsidRDefault="00D93744" w:rsidP="00B91DA3">
      <w:pPr>
        <w:pStyle w:val="ae"/>
        <w:widowControl w:val="0"/>
        <w:numPr>
          <w:ilvl w:val="0"/>
          <w:numId w:val="14"/>
        </w:numPr>
        <w:spacing w:after="0" w:line="360" w:lineRule="auto"/>
        <w:ind w:left="567" w:right="-149" w:hanging="567"/>
        <w:jc w:val="both"/>
        <w:rPr>
          <w:rFonts w:ascii="Times New Roman" w:hAnsi="Times New Roman"/>
          <w:sz w:val="28"/>
          <w:szCs w:val="28"/>
          <w:lang w:eastAsia="uk-UA"/>
        </w:rPr>
      </w:pPr>
      <w:proofErr w:type="spellStart"/>
      <w:r>
        <w:rPr>
          <w:rFonts w:ascii="Times New Roman" w:hAnsi="Times New Roman"/>
          <w:sz w:val="28"/>
          <w:szCs w:val="28"/>
        </w:rPr>
        <w:t>Запорожан</w:t>
      </w:r>
      <w:proofErr w:type="spellEnd"/>
      <w:r>
        <w:rPr>
          <w:rFonts w:ascii="Times New Roman" w:hAnsi="Times New Roman"/>
          <w:sz w:val="28"/>
          <w:szCs w:val="28"/>
        </w:rPr>
        <w:t xml:space="preserve"> Л.П., </w:t>
      </w:r>
      <w:proofErr w:type="spellStart"/>
      <w:r>
        <w:rPr>
          <w:rFonts w:ascii="Times New Roman" w:hAnsi="Times New Roman"/>
          <w:sz w:val="28"/>
          <w:szCs w:val="28"/>
        </w:rPr>
        <w:t>Цісарук</w:t>
      </w:r>
      <w:proofErr w:type="spellEnd"/>
      <w:r>
        <w:rPr>
          <w:rFonts w:ascii="Times New Roman" w:hAnsi="Times New Roman"/>
          <w:sz w:val="28"/>
          <w:szCs w:val="28"/>
        </w:rPr>
        <w:t xml:space="preserve"> С.Г., </w:t>
      </w:r>
      <w:proofErr w:type="spellStart"/>
      <w:r>
        <w:rPr>
          <w:rFonts w:ascii="Times New Roman" w:hAnsi="Times New Roman"/>
          <w:sz w:val="28"/>
          <w:szCs w:val="28"/>
        </w:rPr>
        <w:t>Феш</w:t>
      </w:r>
      <w:proofErr w:type="spellEnd"/>
      <w:r>
        <w:rPr>
          <w:rFonts w:ascii="Times New Roman" w:hAnsi="Times New Roman"/>
          <w:sz w:val="28"/>
          <w:szCs w:val="28"/>
        </w:rPr>
        <w:t xml:space="preserve"> М.С.</w:t>
      </w:r>
      <w:r w:rsidR="000634A7">
        <w:rPr>
          <w:rFonts w:ascii="Times New Roman" w:hAnsi="Times New Roman"/>
          <w:sz w:val="28"/>
          <w:szCs w:val="28"/>
        </w:rPr>
        <w:t xml:space="preserve"> </w:t>
      </w:r>
      <w:r w:rsidR="00C5515C">
        <w:rPr>
          <w:rFonts w:ascii="Times New Roman" w:hAnsi="Times New Roman"/>
          <w:sz w:val="28"/>
          <w:szCs w:val="28"/>
        </w:rPr>
        <w:t>Суспільство та національні інтереси (Серія «Громадське здоров’я»)</w:t>
      </w:r>
      <w:r w:rsidR="008D6FB6">
        <w:rPr>
          <w:rFonts w:ascii="Times New Roman" w:hAnsi="Times New Roman"/>
          <w:sz w:val="28"/>
          <w:szCs w:val="28"/>
        </w:rPr>
        <w:t>.</w:t>
      </w:r>
      <w:r w:rsidR="00DD203E" w:rsidRPr="00DD203E">
        <w:rPr>
          <w:rFonts w:ascii="Times New Roman" w:hAnsi="Times New Roman"/>
          <w:sz w:val="28"/>
          <w:szCs w:val="28"/>
        </w:rPr>
        <w:t xml:space="preserve"> </w:t>
      </w:r>
      <w:r w:rsidR="008D6FB6">
        <w:rPr>
          <w:rFonts w:ascii="Times New Roman" w:hAnsi="Times New Roman"/>
          <w:sz w:val="28"/>
          <w:szCs w:val="28"/>
        </w:rPr>
        <w:t xml:space="preserve">№ 3 (3) (2024). </w:t>
      </w:r>
      <w:r w:rsidR="00DD203E" w:rsidRPr="00DD203E">
        <w:rPr>
          <w:rFonts w:ascii="Times New Roman" w:hAnsi="Times New Roman"/>
          <w:sz w:val="28"/>
          <w:szCs w:val="28"/>
        </w:rPr>
        <w:t xml:space="preserve">С. </w:t>
      </w:r>
      <w:r w:rsidR="000634A7">
        <w:rPr>
          <w:rFonts w:ascii="Times New Roman" w:hAnsi="Times New Roman"/>
          <w:sz w:val="28"/>
          <w:szCs w:val="28"/>
        </w:rPr>
        <w:t>59-71</w:t>
      </w:r>
      <w:r w:rsidR="00DD203E" w:rsidRPr="00DD203E">
        <w:rPr>
          <w:rFonts w:ascii="Times New Roman" w:hAnsi="Times New Roman"/>
          <w:sz w:val="28"/>
          <w:szCs w:val="28"/>
        </w:rPr>
        <w:t>.</w:t>
      </w:r>
      <w:r w:rsidR="00D63159" w:rsidRPr="00D63159">
        <w:rPr>
          <w:rFonts w:ascii="Segoe UI" w:eastAsiaTheme="minorHAnsi" w:hAnsi="Segoe UI" w:cs="Segoe UI"/>
          <w:b/>
          <w:bCs/>
          <w:shd w:val="clear" w:color="auto" w:fill="FFFFFF"/>
        </w:rPr>
        <w:t xml:space="preserve"> </w:t>
      </w:r>
      <w:r w:rsidR="00D63159" w:rsidRPr="00427194">
        <w:rPr>
          <w:rFonts w:ascii="Times New Roman" w:hAnsi="Times New Roman"/>
          <w:bCs/>
          <w:sz w:val="28"/>
          <w:szCs w:val="28"/>
        </w:rPr>
        <w:t>DOI:</w:t>
      </w:r>
      <w:r w:rsidR="00D63159" w:rsidRPr="00D63159">
        <w:rPr>
          <w:rFonts w:ascii="Times New Roman" w:hAnsi="Times New Roman"/>
          <w:b/>
          <w:bCs/>
          <w:sz w:val="28"/>
          <w:szCs w:val="28"/>
        </w:rPr>
        <w:t> </w:t>
      </w:r>
      <w:hyperlink r:id="rId30" w:history="1">
        <w:r w:rsidR="00D63159" w:rsidRPr="00D63159">
          <w:rPr>
            <w:rStyle w:val="ad"/>
            <w:rFonts w:ascii="Times New Roman" w:hAnsi="Times New Roman"/>
            <w:sz w:val="28"/>
            <w:szCs w:val="28"/>
          </w:rPr>
          <w:t>https://doi.org/10.52058/3041-1572-2024-3(3)</w:t>
        </w:r>
      </w:hyperlink>
      <w:r w:rsidR="004D5FCA">
        <w:rPr>
          <w:rFonts w:ascii="Times New Roman" w:hAnsi="Times New Roman"/>
          <w:sz w:val="28"/>
          <w:szCs w:val="28"/>
        </w:rPr>
        <w:t xml:space="preserve"> </w:t>
      </w:r>
    </w:p>
    <w:p w14:paraId="4AF1C0BC" w14:textId="77777777" w:rsidR="00963BA8" w:rsidRDefault="00963BA8" w:rsidP="00B91DA3">
      <w:pPr>
        <w:pStyle w:val="ae"/>
        <w:widowControl w:val="0"/>
        <w:numPr>
          <w:ilvl w:val="0"/>
          <w:numId w:val="14"/>
        </w:numPr>
        <w:spacing w:after="0" w:line="360" w:lineRule="auto"/>
        <w:ind w:left="567" w:right="-149" w:hanging="567"/>
        <w:jc w:val="both"/>
        <w:rPr>
          <w:rFonts w:ascii="Times New Roman" w:hAnsi="Times New Roman"/>
          <w:sz w:val="28"/>
          <w:szCs w:val="28"/>
          <w:lang w:eastAsia="uk-UA"/>
        </w:rPr>
      </w:pPr>
      <w:proofErr w:type="spellStart"/>
      <w:r>
        <w:rPr>
          <w:rFonts w:ascii="Times New Roman" w:hAnsi="Times New Roman"/>
          <w:sz w:val="28"/>
          <w:szCs w:val="28"/>
        </w:rPr>
        <w:t>Запорожан</w:t>
      </w:r>
      <w:proofErr w:type="spellEnd"/>
      <w:r>
        <w:rPr>
          <w:rFonts w:ascii="Times New Roman" w:hAnsi="Times New Roman"/>
          <w:sz w:val="28"/>
          <w:szCs w:val="28"/>
        </w:rPr>
        <w:t xml:space="preserve"> Л.П., </w:t>
      </w:r>
      <w:proofErr w:type="spellStart"/>
      <w:r>
        <w:rPr>
          <w:rFonts w:ascii="Times New Roman" w:hAnsi="Times New Roman"/>
          <w:sz w:val="28"/>
          <w:szCs w:val="28"/>
        </w:rPr>
        <w:t>Цісарук</w:t>
      </w:r>
      <w:proofErr w:type="spellEnd"/>
      <w:r>
        <w:rPr>
          <w:rFonts w:ascii="Times New Roman" w:hAnsi="Times New Roman"/>
          <w:sz w:val="28"/>
          <w:szCs w:val="28"/>
        </w:rPr>
        <w:t xml:space="preserve"> С.Г., </w:t>
      </w:r>
      <w:r w:rsidR="00C00738" w:rsidRPr="007D3B8F">
        <w:rPr>
          <w:rFonts w:ascii="Times New Roman" w:eastAsia="Times New Roman" w:hAnsi="Times New Roman"/>
          <w:sz w:val="28"/>
          <w:szCs w:val="28"/>
          <w:lang w:eastAsia="uk-UA"/>
        </w:rPr>
        <w:t>Янко Н.В., Т</w:t>
      </w:r>
      <w:r w:rsidR="00C00738">
        <w:rPr>
          <w:rFonts w:ascii="Times New Roman" w:eastAsia="Times New Roman" w:hAnsi="Times New Roman"/>
          <w:sz w:val="28"/>
          <w:szCs w:val="28"/>
          <w:lang w:eastAsia="uk-UA"/>
        </w:rPr>
        <w:t xml:space="preserve">имощук Л.А. </w:t>
      </w:r>
      <w:r w:rsidR="00BA3CFF" w:rsidRPr="00DD203E">
        <w:rPr>
          <w:rFonts w:ascii="Times New Roman" w:hAnsi="Times New Roman"/>
          <w:sz w:val="28"/>
          <w:szCs w:val="28"/>
        </w:rPr>
        <w:t>Матеріали шостого наукового</w:t>
      </w:r>
      <w:r w:rsidR="00BA3CFF" w:rsidRPr="00BA3CFF">
        <w:rPr>
          <w:rFonts w:ascii="Times New Roman" w:hAnsi="Times New Roman"/>
          <w:sz w:val="28"/>
          <w:szCs w:val="28"/>
        </w:rPr>
        <w:t xml:space="preserve"> </w:t>
      </w:r>
      <w:r w:rsidR="00BA3CFF" w:rsidRPr="00DD203E">
        <w:rPr>
          <w:rFonts w:ascii="Times New Roman" w:hAnsi="Times New Roman"/>
          <w:sz w:val="28"/>
          <w:szCs w:val="28"/>
        </w:rPr>
        <w:t>симпозіуму з міжнародною участю</w:t>
      </w:r>
      <w:r w:rsidR="00BA3CFF">
        <w:rPr>
          <w:rFonts w:ascii="Times New Roman" w:hAnsi="Times New Roman"/>
          <w:sz w:val="28"/>
          <w:szCs w:val="28"/>
        </w:rPr>
        <w:t xml:space="preserve"> </w:t>
      </w:r>
      <w:r w:rsidR="00BA3CFF" w:rsidRPr="00DD203E">
        <w:rPr>
          <w:rFonts w:ascii="Times New Roman" w:hAnsi="Times New Roman"/>
          <w:sz w:val="28"/>
          <w:szCs w:val="28"/>
        </w:rPr>
        <w:t>«Громадське здоров’я в соціальному і</w:t>
      </w:r>
      <w:r w:rsidR="00BA3CFF" w:rsidRPr="00BA3CFF">
        <w:rPr>
          <w:rFonts w:ascii="Times New Roman" w:hAnsi="Times New Roman"/>
          <w:sz w:val="28"/>
          <w:szCs w:val="28"/>
        </w:rPr>
        <w:t xml:space="preserve"> </w:t>
      </w:r>
      <w:r w:rsidR="00BA3CFF" w:rsidRPr="00DD203E">
        <w:rPr>
          <w:rFonts w:ascii="Times New Roman" w:hAnsi="Times New Roman"/>
          <w:sz w:val="28"/>
          <w:szCs w:val="28"/>
        </w:rPr>
        <w:t>освітньому просторі – виклики в умовах воєнного стану та перспективи</w:t>
      </w:r>
      <w:r w:rsidR="00BA3CFF" w:rsidRPr="00BA3CFF">
        <w:rPr>
          <w:rFonts w:ascii="Times New Roman" w:hAnsi="Times New Roman"/>
          <w:sz w:val="28"/>
          <w:szCs w:val="28"/>
        </w:rPr>
        <w:t xml:space="preserve"> </w:t>
      </w:r>
      <w:r w:rsidR="00BA3CFF" w:rsidRPr="00DD203E">
        <w:rPr>
          <w:rFonts w:ascii="Times New Roman" w:hAnsi="Times New Roman"/>
          <w:sz w:val="28"/>
          <w:szCs w:val="28"/>
        </w:rPr>
        <w:t xml:space="preserve">розвитку». Тернопіль, 25-26 вересня 2024. С. </w:t>
      </w:r>
      <w:r w:rsidR="000634A7">
        <w:rPr>
          <w:rFonts w:ascii="Times New Roman" w:hAnsi="Times New Roman"/>
          <w:sz w:val="28"/>
          <w:szCs w:val="28"/>
        </w:rPr>
        <w:t>22-24</w:t>
      </w:r>
      <w:r w:rsidR="00BA3CFF" w:rsidRPr="00DD203E">
        <w:rPr>
          <w:rFonts w:ascii="Times New Roman" w:hAnsi="Times New Roman"/>
          <w:sz w:val="28"/>
          <w:szCs w:val="28"/>
        </w:rPr>
        <w:t>.</w:t>
      </w:r>
      <w:r w:rsidR="00DC044F" w:rsidRPr="00DC044F">
        <w:rPr>
          <w:rFonts w:asciiTheme="minorHAnsi" w:eastAsiaTheme="minorHAnsi" w:hAnsiTheme="minorHAnsi" w:cstheme="minorBidi"/>
        </w:rPr>
        <w:t xml:space="preserve"> </w:t>
      </w:r>
      <w:hyperlink r:id="rId31" w:tgtFrame="_blank" w:history="1">
        <w:r w:rsidR="00DC044F" w:rsidRPr="00DC044F">
          <w:rPr>
            <w:rStyle w:val="ad"/>
            <w:rFonts w:ascii="Times New Roman" w:hAnsi="Times New Roman"/>
            <w:sz w:val="28"/>
            <w:szCs w:val="28"/>
          </w:rPr>
          <w:t>https://gzsopconf.tdmu.edu.ua/%D0%BC%D0%B0%D1%82%D0%B5%D1%80%D1%96%D0%B0%D0%BB%D0%B8-%D1%81%D0%B8%D0%BC%D0%BF%D0%BE%D0%B7%D1%96%D1%83%D0%BC%D1%83</w:t>
        </w:r>
      </w:hyperlink>
      <w:r w:rsidR="00DC044F">
        <w:rPr>
          <w:rFonts w:ascii="Times New Roman" w:hAnsi="Times New Roman"/>
          <w:sz w:val="28"/>
          <w:szCs w:val="28"/>
        </w:rPr>
        <w:t xml:space="preserve"> </w:t>
      </w:r>
    </w:p>
    <w:p w14:paraId="377BD93E" w14:textId="77777777" w:rsidR="002831A0" w:rsidRPr="007B0932" w:rsidRDefault="002831A0" w:rsidP="00B91DA3">
      <w:pPr>
        <w:pStyle w:val="ae"/>
        <w:widowControl w:val="0"/>
        <w:numPr>
          <w:ilvl w:val="0"/>
          <w:numId w:val="14"/>
        </w:numPr>
        <w:spacing w:after="0" w:line="360" w:lineRule="auto"/>
        <w:ind w:left="567" w:right="-149" w:hanging="567"/>
        <w:jc w:val="both"/>
        <w:rPr>
          <w:rFonts w:ascii="Times New Roman" w:hAnsi="Times New Roman"/>
          <w:sz w:val="28"/>
          <w:szCs w:val="28"/>
          <w:lang w:eastAsia="uk-UA"/>
        </w:rPr>
      </w:pPr>
      <w:r w:rsidRPr="007B0932">
        <w:rPr>
          <w:rFonts w:ascii="Times New Roman" w:hAnsi="Times New Roman"/>
          <w:sz w:val="28"/>
          <w:szCs w:val="28"/>
          <w:lang w:eastAsia="uk-UA"/>
        </w:rPr>
        <w:t xml:space="preserve">Інфекційні хвороби: підручник :  / В.М. </w:t>
      </w:r>
      <w:proofErr w:type="spellStart"/>
      <w:r w:rsidRPr="007B0932">
        <w:rPr>
          <w:rFonts w:ascii="Times New Roman" w:hAnsi="Times New Roman"/>
          <w:sz w:val="28"/>
          <w:szCs w:val="28"/>
          <w:lang w:eastAsia="uk-UA"/>
        </w:rPr>
        <w:t>Козько</w:t>
      </w:r>
      <w:proofErr w:type="spellEnd"/>
      <w:r w:rsidRPr="007B0932">
        <w:rPr>
          <w:rFonts w:ascii="Times New Roman" w:hAnsi="Times New Roman"/>
          <w:sz w:val="28"/>
          <w:szCs w:val="28"/>
          <w:lang w:eastAsia="uk-UA"/>
        </w:rPr>
        <w:t xml:space="preserve">, Г.О. </w:t>
      </w:r>
      <w:proofErr w:type="spellStart"/>
      <w:r w:rsidRPr="007B0932">
        <w:rPr>
          <w:rFonts w:ascii="Times New Roman" w:hAnsi="Times New Roman"/>
          <w:sz w:val="28"/>
          <w:szCs w:val="28"/>
          <w:lang w:eastAsia="uk-UA"/>
        </w:rPr>
        <w:t>Соломенник</w:t>
      </w:r>
      <w:proofErr w:type="spellEnd"/>
      <w:r w:rsidRPr="007B0932">
        <w:rPr>
          <w:rFonts w:ascii="Times New Roman" w:hAnsi="Times New Roman"/>
          <w:sz w:val="28"/>
          <w:szCs w:val="28"/>
          <w:lang w:eastAsia="uk-UA"/>
        </w:rPr>
        <w:t xml:space="preserve">, К.В. Юрко та ін.. ; за ред. В.М. </w:t>
      </w:r>
      <w:proofErr w:type="spellStart"/>
      <w:r w:rsidRPr="007B0932">
        <w:rPr>
          <w:rFonts w:ascii="Times New Roman" w:hAnsi="Times New Roman"/>
          <w:sz w:val="28"/>
          <w:szCs w:val="28"/>
          <w:lang w:eastAsia="uk-UA"/>
        </w:rPr>
        <w:t>Козька</w:t>
      </w:r>
      <w:proofErr w:type="spellEnd"/>
      <w:r w:rsidRPr="007B0932">
        <w:rPr>
          <w:rFonts w:ascii="Times New Roman" w:hAnsi="Times New Roman"/>
          <w:sz w:val="28"/>
          <w:szCs w:val="28"/>
          <w:lang w:eastAsia="uk-UA"/>
        </w:rPr>
        <w:t>. Київ : ВСВ «Медицина», 2019. 312 с.</w:t>
      </w:r>
    </w:p>
    <w:p w14:paraId="2549FD69" w14:textId="77777777" w:rsidR="002831A0" w:rsidRPr="007B0932" w:rsidRDefault="002831A0" w:rsidP="00B91DA3">
      <w:pPr>
        <w:pStyle w:val="ae"/>
        <w:widowControl w:val="0"/>
        <w:numPr>
          <w:ilvl w:val="0"/>
          <w:numId w:val="14"/>
        </w:numPr>
        <w:spacing w:after="0" w:line="360" w:lineRule="auto"/>
        <w:ind w:left="567" w:right="-149" w:hanging="567"/>
        <w:jc w:val="both"/>
        <w:rPr>
          <w:rFonts w:ascii="Times New Roman" w:hAnsi="Times New Roman"/>
          <w:sz w:val="28"/>
          <w:szCs w:val="28"/>
          <w:lang w:eastAsia="uk-UA"/>
        </w:rPr>
      </w:pPr>
      <w:r w:rsidRPr="007B0932">
        <w:rPr>
          <w:rFonts w:ascii="Times New Roman" w:hAnsi="Times New Roman"/>
          <w:sz w:val="28"/>
          <w:szCs w:val="28"/>
          <w:lang w:eastAsia="uk-UA"/>
        </w:rPr>
        <w:t xml:space="preserve">Інфекційні хвороби: підручник : у 2 т. / за ред. В.П. Малого, М.А. </w:t>
      </w:r>
      <w:proofErr w:type="spellStart"/>
      <w:r w:rsidRPr="007B0932">
        <w:rPr>
          <w:rFonts w:ascii="Times New Roman" w:hAnsi="Times New Roman"/>
          <w:sz w:val="28"/>
          <w:szCs w:val="28"/>
          <w:lang w:eastAsia="uk-UA"/>
        </w:rPr>
        <w:t>Андрейчина</w:t>
      </w:r>
      <w:proofErr w:type="spellEnd"/>
      <w:r w:rsidRPr="007B0932">
        <w:rPr>
          <w:rFonts w:ascii="Times New Roman" w:hAnsi="Times New Roman"/>
          <w:sz w:val="28"/>
          <w:szCs w:val="28"/>
          <w:lang w:eastAsia="uk-UA"/>
        </w:rPr>
        <w:t>. Львів : «Магнолія 2006», 2018. Е. 1. 652 с.</w:t>
      </w:r>
    </w:p>
    <w:p w14:paraId="228B6F7A" w14:textId="77777777" w:rsidR="002831A0" w:rsidRPr="007B0932" w:rsidRDefault="00492D63" w:rsidP="00B91DA3">
      <w:pPr>
        <w:pStyle w:val="ae"/>
        <w:widowControl w:val="0"/>
        <w:numPr>
          <w:ilvl w:val="0"/>
          <w:numId w:val="14"/>
        </w:numPr>
        <w:spacing w:after="0" w:line="360" w:lineRule="auto"/>
        <w:ind w:left="567" w:right="-149" w:hanging="567"/>
        <w:jc w:val="both"/>
        <w:rPr>
          <w:rFonts w:ascii="Times New Roman" w:hAnsi="Times New Roman"/>
          <w:sz w:val="28"/>
          <w:szCs w:val="28"/>
        </w:rPr>
      </w:pPr>
      <w:hyperlink r:id="rId32" w:tooltip="Пошук за автором" w:history="1">
        <w:proofErr w:type="spellStart"/>
        <w:r w:rsidR="002831A0" w:rsidRPr="007B0932">
          <w:rPr>
            <w:rFonts w:ascii="Times New Roman" w:hAnsi="Times New Roman"/>
            <w:sz w:val="28"/>
            <w:szCs w:val="28"/>
          </w:rPr>
          <w:t>Копча</w:t>
        </w:r>
        <w:proofErr w:type="spellEnd"/>
        <w:r w:rsidR="002831A0" w:rsidRPr="007B0932">
          <w:rPr>
            <w:rFonts w:ascii="Times New Roman" w:hAnsi="Times New Roman"/>
            <w:sz w:val="28"/>
            <w:szCs w:val="28"/>
          </w:rPr>
          <w:t xml:space="preserve"> В. С.</w:t>
        </w:r>
      </w:hyperlink>
      <w:r w:rsidR="000634A7">
        <w:rPr>
          <w:rFonts w:ascii="Times New Roman" w:hAnsi="Times New Roman"/>
          <w:sz w:val="28"/>
          <w:szCs w:val="28"/>
        </w:rPr>
        <w:t xml:space="preserve"> Медикаментозні та </w:t>
      </w:r>
      <w:r w:rsidR="002831A0" w:rsidRPr="007B0932">
        <w:rPr>
          <w:rFonts w:ascii="Times New Roman" w:hAnsi="Times New Roman"/>
          <w:sz w:val="28"/>
          <w:szCs w:val="28"/>
        </w:rPr>
        <w:t>вірусні гепатити: н</w:t>
      </w:r>
      <w:r w:rsidR="002831A0">
        <w:rPr>
          <w:rFonts w:ascii="Times New Roman" w:hAnsi="Times New Roman"/>
          <w:sz w:val="28"/>
          <w:szCs w:val="28"/>
        </w:rPr>
        <w:t xml:space="preserve">юанси диференційної </w:t>
      </w:r>
      <w:r w:rsidR="002831A0">
        <w:rPr>
          <w:rFonts w:ascii="Times New Roman" w:hAnsi="Times New Roman"/>
          <w:sz w:val="28"/>
          <w:szCs w:val="28"/>
        </w:rPr>
        <w:lastRenderedPageBreak/>
        <w:t xml:space="preserve">діагностики. </w:t>
      </w:r>
      <w:hyperlink r:id="rId33" w:tooltip="Періодичне видання" w:history="1">
        <w:r w:rsidR="002831A0" w:rsidRPr="007B0932">
          <w:rPr>
            <w:rFonts w:ascii="Times New Roman" w:hAnsi="Times New Roman"/>
            <w:i/>
            <w:sz w:val="28"/>
            <w:szCs w:val="28"/>
          </w:rPr>
          <w:t>Інфекційні хвороби</w:t>
        </w:r>
      </w:hyperlink>
      <w:r w:rsidR="002831A0" w:rsidRPr="007B0932">
        <w:rPr>
          <w:rFonts w:ascii="Times New Roman" w:hAnsi="Times New Roman"/>
          <w:i/>
          <w:sz w:val="28"/>
          <w:szCs w:val="28"/>
        </w:rPr>
        <w:t xml:space="preserve">. </w:t>
      </w:r>
      <w:r w:rsidR="002831A0" w:rsidRPr="007B0932">
        <w:rPr>
          <w:rFonts w:ascii="Times New Roman" w:hAnsi="Times New Roman"/>
          <w:sz w:val="28"/>
          <w:szCs w:val="28"/>
        </w:rPr>
        <w:t>2023. № 2. С. 52-59.</w:t>
      </w:r>
    </w:p>
    <w:p w14:paraId="5A4055FD" w14:textId="77777777" w:rsidR="002831A0" w:rsidRPr="007B0932" w:rsidRDefault="002831A0" w:rsidP="00B91DA3">
      <w:pPr>
        <w:pStyle w:val="ae"/>
        <w:widowControl w:val="0"/>
        <w:numPr>
          <w:ilvl w:val="0"/>
          <w:numId w:val="14"/>
        </w:numPr>
        <w:spacing w:after="0" w:line="360" w:lineRule="auto"/>
        <w:ind w:left="567" w:right="-149" w:hanging="567"/>
        <w:jc w:val="both"/>
        <w:rPr>
          <w:rFonts w:ascii="Times New Roman" w:hAnsi="Times New Roman"/>
          <w:sz w:val="28"/>
          <w:szCs w:val="28"/>
          <w:lang w:eastAsia="uk-UA"/>
        </w:rPr>
      </w:pPr>
      <w:r w:rsidRPr="007B0932">
        <w:rPr>
          <w:rFonts w:ascii="Times New Roman" w:hAnsi="Times New Roman"/>
          <w:sz w:val="28"/>
          <w:szCs w:val="28"/>
          <w:lang w:eastAsia="uk-UA"/>
        </w:rPr>
        <w:t>Лікарня «Луцька міська клінічна лікарня». (2023). Інформаційна кампанія щодо профілактики гепатиту В. URL: https://www.lmkl.lutsk.ua (дата звернення: 03.01.2025).</w:t>
      </w:r>
    </w:p>
    <w:p w14:paraId="712FAD5D" w14:textId="77777777" w:rsidR="002831A0" w:rsidRPr="007B0932" w:rsidRDefault="00492D63" w:rsidP="00B91DA3">
      <w:pPr>
        <w:pStyle w:val="ae"/>
        <w:widowControl w:val="0"/>
        <w:numPr>
          <w:ilvl w:val="0"/>
          <w:numId w:val="14"/>
        </w:numPr>
        <w:spacing w:after="0" w:line="360" w:lineRule="auto"/>
        <w:ind w:left="567" w:right="-149" w:hanging="567"/>
        <w:jc w:val="both"/>
        <w:rPr>
          <w:rFonts w:ascii="Times New Roman" w:hAnsi="Times New Roman"/>
          <w:sz w:val="28"/>
          <w:szCs w:val="28"/>
        </w:rPr>
      </w:pPr>
      <w:hyperlink r:id="rId34" w:tooltip="Пошук за автором" w:history="1">
        <w:r w:rsidR="002831A0" w:rsidRPr="007B0932">
          <w:rPr>
            <w:rFonts w:ascii="Times New Roman" w:hAnsi="Times New Roman"/>
            <w:sz w:val="28"/>
            <w:szCs w:val="28"/>
          </w:rPr>
          <w:t>Матяш В. І.</w:t>
        </w:r>
      </w:hyperlink>
      <w:r w:rsidR="000634A7">
        <w:rPr>
          <w:rFonts w:ascii="Times New Roman" w:hAnsi="Times New Roman"/>
          <w:sz w:val="28"/>
          <w:szCs w:val="28"/>
        </w:rPr>
        <w:t xml:space="preserve"> Вірусні </w:t>
      </w:r>
      <w:r w:rsidR="002831A0" w:rsidRPr="007B0932">
        <w:rPr>
          <w:rFonts w:ascii="Times New Roman" w:hAnsi="Times New Roman"/>
          <w:sz w:val="28"/>
          <w:szCs w:val="28"/>
        </w:rPr>
        <w:t xml:space="preserve">гепатити: статистичний аналіз клінічних досліджень ефективності використання </w:t>
      </w:r>
      <w:r w:rsidR="002831A0">
        <w:rPr>
          <w:rFonts w:ascii="Times New Roman" w:hAnsi="Times New Roman"/>
          <w:sz w:val="28"/>
          <w:szCs w:val="28"/>
        </w:rPr>
        <w:t xml:space="preserve">лікарського засобу </w:t>
      </w:r>
      <w:proofErr w:type="spellStart"/>
      <w:r w:rsidR="002831A0">
        <w:rPr>
          <w:rFonts w:ascii="Times New Roman" w:hAnsi="Times New Roman"/>
          <w:sz w:val="28"/>
          <w:szCs w:val="28"/>
        </w:rPr>
        <w:t>Протефлазід</w:t>
      </w:r>
      <w:proofErr w:type="spellEnd"/>
      <w:r w:rsidR="002831A0">
        <w:rPr>
          <w:rFonts w:ascii="Times New Roman" w:hAnsi="Times New Roman"/>
          <w:sz w:val="28"/>
          <w:szCs w:val="28"/>
        </w:rPr>
        <w:t xml:space="preserve">®. </w:t>
      </w:r>
      <w:hyperlink r:id="rId35" w:tooltip="Періодичне видання" w:history="1">
        <w:r w:rsidR="002831A0" w:rsidRPr="007B0932">
          <w:rPr>
            <w:rFonts w:ascii="Times New Roman" w:hAnsi="Times New Roman"/>
            <w:i/>
            <w:sz w:val="28"/>
            <w:szCs w:val="28"/>
          </w:rPr>
          <w:t>Превентивна медицина. Теорія і практика</w:t>
        </w:r>
      </w:hyperlink>
      <w:r w:rsidR="002831A0" w:rsidRPr="007B0932">
        <w:rPr>
          <w:rFonts w:ascii="Times New Roman" w:hAnsi="Times New Roman"/>
          <w:i/>
          <w:sz w:val="28"/>
          <w:szCs w:val="28"/>
        </w:rPr>
        <w:t xml:space="preserve">. </w:t>
      </w:r>
      <w:r w:rsidR="002831A0" w:rsidRPr="007B0932">
        <w:rPr>
          <w:rFonts w:ascii="Times New Roman" w:hAnsi="Times New Roman"/>
          <w:sz w:val="28"/>
          <w:szCs w:val="28"/>
        </w:rPr>
        <w:t>2024. № 3. С. 36-45.</w:t>
      </w:r>
    </w:p>
    <w:p w14:paraId="4D1ABC8D" w14:textId="77777777" w:rsidR="002831A0" w:rsidRPr="007B0932" w:rsidRDefault="002831A0" w:rsidP="00B91DA3">
      <w:pPr>
        <w:pStyle w:val="ae"/>
        <w:widowControl w:val="0"/>
        <w:numPr>
          <w:ilvl w:val="0"/>
          <w:numId w:val="14"/>
        </w:numPr>
        <w:spacing w:after="0" w:line="360" w:lineRule="auto"/>
        <w:ind w:left="567" w:right="-149" w:hanging="567"/>
        <w:jc w:val="both"/>
        <w:rPr>
          <w:rFonts w:ascii="Times New Roman" w:hAnsi="Times New Roman"/>
          <w:bCs/>
          <w:sz w:val="28"/>
          <w:szCs w:val="28"/>
          <w:lang w:eastAsia="uk-UA"/>
        </w:rPr>
      </w:pPr>
      <w:r w:rsidRPr="007B0932">
        <w:rPr>
          <w:rFonts w:ascii="Times New Roman" w:hAnsi="Times New Roman"/>
          <w:bCs/>
          <w:sz w:val="28"/>
          <w:szCs w:val="28"/>
          <w:lang w:eastAsia="uk-UA"/>
        </w:rPr>
        <w:t>Мельник С. В.</w:t>
      </w:r>
      <w:r w:rsidRPr="007B0932">
        <w:rPr>
          <w:rFonts w:ascii="Times New Roman" w:hAnsi="Times New Roman"/>
          <w:sz w:val="28"/>
          <w:szCs w:val="28"/>
          <w:lang w:eastAsia="uk-UA"/>
        </w:rPr>
        <w:t xml:space="preserve"> Соціально-економічний розвиток регіонів України: теорія та </w:t>
      </w:r>
      <w:r w:rsidRPr="007B0932">
        <w:rPr>
          <w:rFonts w:ascii="Times New Roman" w:hAnsi="Times New Roman"/>
          <w:bCs/>
          <w:sz w:val="28"/>
          <w:szCs w:val="28"/>
          <w:lang w:eastAsia="uk-UA"/>
        </w:rPr>
        <w:t>практика. Київ : Наукова думка, 2018. 250 с.</w:t>
      </w:r>
    </w:p>
    <w:p w14:paraId="15C03921" w14:textId="77777777" w:rsidR="00E06821" w:rsidRPr="00E06821" w:rsidRDefault="002831A0" w:rsidP="00B91DA3">
      <w:pPr>
        <w:pStyle w:val="ae"/>
        <w:widowControl w:val="0"/>
        <w:numPr>
          <w:ilvl w:val="0"/>
          <w:numId w:val="14"/>
        </w:numPr>
        <w:spacing w:after="0" w:line="360" w:lineRule="auto"/>
        <w:ind w:left="567" w:right="-149" w:hanging="567"/>
        <w:jc w:val="both"/>
        <w:rPr>
          <w:rFonts w:ascii="Times New Roman" w:hAnsi="Times New Roman"/>
          <w:sz w:val="28"/>
          <w:szCs w:val="28"/>
          <w:lang w:eastAsia="uk-UA"/>
        </w:rPr>
      </w:pPr>
      <w:r w:rsidRPr="007B0932">
        <w:rPr>
          <w:rFonts w:ascii="Times New Roman" w:hAnsi="Times New Roman"/>
          <w:bCs/>
          <w:sz w:val="28"/>
          <w:szCs w:val="28"/>
          <w:lang w:eastAsia="uk-UA"/>
        </w:rPr>
        <w:t>Міністерство розвитку громад, територій та інфраструктури України.</w:t>
      </w:r>
      <w:r w:rsidRPr="007B0932">
        <w:rPr>
          <w:rFonts w:ascii="Times New Roman" w:hAnsi="Times New Roman"/>
          <w:sz w:val="28"/>
          <w:szCs w:val="28"/>
          <w:lang w:eastAsia="uk-UA"/>
        </w:rPr>
        <w:t xml:space="preserve">  URL: </w:t>
      </w:r>
      <w:hyperlink r:id="rId36" w:history="1">
        <w:r w:rsidRPr="007B0932">
          <w:rPr>
            <w:rStyle w:val="ad"/>
            <w:rFonts w:ascii="Times New Roman" w:hAnsi="Times New Roman"/>
            <w:sz w:val="28"/>
            <w:szCs w:val="28"/>
            <w:lang w:eastAsia="uk-UA"/>
          </w:rPr>
          <w:t>https://www.kmu.gov.ua/news/mistseva-statystyka-formuvannia-polityky-vidnovlennia-ta-rozvytku-hromad-shcho-bazuietsia-na-danykh</w:t>
        </w:r>
      </w:hyperlink>
      <w:r w:rsidRPr="007B0932">
        <w:rPr>
          <w:rFonts w:ascii="Times New Roman" w:hAnsi="Times New Roman"/>
          <w:sz w:val="28"/>
          <w:szCs w:val="28"/>
          <w:lang w:eastAsia="uk-UA"/>
        </w:rPr>
        <w:t xml:space="preserve"> </w:t>
      </w:r>
      <w:r w:rsidRPr="007B0932">
        <w:rPr>
          <w:rFonts w:ascii="Times New Roman" w:hAnsi="Times New Roman"/>
          <w:bCs/>
          <w:kern w:val="36"/>
          <w:sz w:val="28"/>
          <w:szCs w:val="28"/>
          <w:lang w:eastAsia="uk-UA"/>
        </w:rPr>
        <w:t>(дата звернення: 10.01.2025).</w:t>
      </w:r>
    </w:p>
    <w:p w14:paraId="0A5C5A8B" w14:textId="77777777" w:rsidR="00E06821" w:rsidRPr="00E06821" w:rsidRDefault="00E06821" w:rsidP="00B91DA3">
      <w:pPr>
        <w:pStyle w:val="ae"/>
        <w:widowControl w:val="0"/>
        <w:numPr>
          <w:ilvl w:val="0"/>
          <w:numId w:val="14"/>
        </w:numPr>
        <w:spacing w:after="0" w:line="360" w:lineRule="auto"/>
        <w:ind w:left="567" w:right="-149" w:hanging="567"/>
        <w:jc w:val="both"/>
        <w:rPr>
          <w:rFonts w:ascii="Times New Roman" w:hAnsi="Times New Roman"/>
          <w:sz w:val="28"/>
          <w:szCs w:val="28"/>
          <w:lang w:eastAsia="uk-UA"/>
        </w:rPr>
      </w:pPr>
      <w:r w:rsidRPr="00E06821">
        <w:rPr>
          <w:rFonts w:ascii="Times New Roman" w:eastAsia="Times New Roman" w:hAnsi="Times New Roman"/>
          <w:bCs/>
          <w:color w:val="000000"/>
          <w:kern w:val="36"/>
          <w:sz w:val="28"/>
          <w:szCs w:val="28"/>
          <w:lang w:eastAsia="uk-UA"/>
        </w:rPr>
        <w:t xml:space="preserve">На Волині зросла захворюваність на гепатит A. </w:t>
      </w:r>
      <w:r w:rsidRPr="00E06821">
        <w:rPr>
          <w:rFonts w:ascii="Times New Roman" w:eastAsia="Times New Roman" w:hAnsi="Times New Roman"/>
          <w:sz w:val="28"/>
          <w:szCs w:val="28"/>
          <w:shd w:val="clear" w:color="auto" w:fill="FFFFFF"/>
        </w:rPr>
        <w:t>URL: https://www.volynnews.com/news/all/na-volyni-spalakh-virusnoho-hepatytu-a/ (дата звернення: 01.07.2024).</w:t>
      </w:r>
    </w:p>
    <w:p w14:paraId="140A38C7" w14:textId="77777777" w:rsidR="002831A0" w:rsidRPr="007B0932" w:rsidRDefault="002831A0" w:rsidP="00B91DA3">
      <w:pPr>
        <w:pStyle w:val="ae"/>
        <w:widowControl w:val="0"/>
        <w:numPr>
          <w:ilvl w:val="0"/>
          <w:numId w:val="14"/>
        </w:numPr>
        <w:spacing w:after="0" w:line="360" w:lineRule="auto"/>
        <w:ind w:left="567" w:right="-149" w:hanging="567"/>
        <w:jc w:val="both"/>
        <w:rPr>
          <w:rFonts w:ascii="Times New Roman" w:hAnsi="Times New Roman"/>
          <w:sz w:val="28"/>
          <w:szCs w:val="28"/>
        </w:rPr>
      </w:pPr>
      <w:r>
        <w:rPr>
          <w:rFonts w:ascii="Times New Roman" w:hAnsi="Times New Roman"/>
          <w:sz w:val="28"/>
          <w:szCs w:val="28"/>
        </w:rPr>
        <w:t xml:space="preserve">Овчаренко О. </w:t>
      </w:r>
      <w:r w:rsidRPr="00E007C1">
        <w:rPr>
          <w:rFonts w:ascii="Times New Roman" w:eastAsia="Times New Roman" w:hAnsi="Times New Roman"/>
          <w:sz w:val="28"/>
          <w:szCs w:val="28"/>
          <w:shd w:val="clear" w:color="auto" w:fill="FFFFFF"/>
        </w:rPr>
        <w:t xml:space="preserve">П. </w:t>
      </w:r>
      <w:r w:rsidR="00E007C1" w:rsidRPr="00E007C1">
        <w:rPr>
          <w:rFonts w:ascii="Times New Roman" w:eastAsia="Times New Roman" w:hAnsi="Times New Roman"/>
          <w:sz w:val="28"/>
          <w:szCs w:val="28"/>
          <w:shd w:val="clear" w:color="auto" w:fill="FFFFFF"/>
        </w:rPr>
        <w:t xml:space="preserve">Сучасні підходи до лікування вірусних гепатитів. </w:t>
      </w:r>
      <w:r w:rsidR="00E007C1" w:rsidRPr="00E007C1">
        <w:rPr>
          <w:rFonts w:ascii="Times New Roman" w:eastAsia="Times New Roman" w:hAnsi="Times New Roman"/>
          <w:i/>
          <w:sz w:val="28"/>
          <w:szCs w:val="28"/>
          <w:shd w:val="clear" w:color="auto" w:fill="FFFFFF"/>
        </w:rPr>
        <w:t xml:space="preserve">Вісник інфекційних хвороб України. </w:t>
      </w:r>
      <w:r w:rsidR="00E007C1">
        <w:rPr>
          <w:rFonts w:ascii="Times New Roman" w:eastAsia="Times New Roman" w:hAnsi="Times New Roman"/>
          <w:sz w:val="28"/>
          <w:szCs w:val="28"/>
          <w:shd w:val="clear" w:color="auto" w:fill="FFFFFF"/>
        </w:rPr>
        <w:t>2022</w:t>
      </w:r>
      <w:r w:rsidR="00E007C1" w:rsidRPr="00E007C1">
        <w:rPr>
          <w:rFonts w:ascii="Times New Roman" w:eastAsia="Times New Roman" w:hAnsi="Times New Roman"/>
          <w:sz w:val="28"/>
          <w:szCs w:val="28"/>
          <w:shd w:val="clear" w:color="auto" w:fill="FFFFFF"/>
        </w:rPr>
        <w:t>. № 4</w:t>
      </w:r>
      <w:r w:rsidRPr="00E007C1">
        <w:rPr>
          <w:rFonts w:ascii="Times New Roman" w:eastAsia="Times New Roman" w:hAnsi="Times New Roman"/>
          <w:sz w:val="28"/>
          <w:szCs w:val="28"/>
          <w:shd w:val="clear" w:color="auto" w:fill="FFFFFF"/>
        </w:rPr>
        <w:t xml:space="preserve">. </w:t>
      </w:r>
      <w:r w:rsidR="00E007C1">
        <w:rPr>
          <w:rFonts w:ascii="Times New Roman" w:eastAsia="Times New Roman" w:hAnsi="Times New Roman"/>
          <w:sz w:val="28"/>
          <w:szCs w:val="28"/>
          <w:shd w:val="clear" w:color="auto" w:fill="FFFFFF"/>
        </w:rPr>
        <w:t>С. 114-118.</w:t>
      </w:r>
    </w:p>
    <w:p w14:paraId="6730D932" w14:textId="77777777" w:rsidR="002831A0" w:rsidRPr="007B0932" w:rsidRDefault="002831A0" w:rsidP="00B91DA3">
      <w:pPr>
        <w:pStyle w:val="ae"/>
        <w:widowControl w:val="0"/>
        <w:numPr>
          <w:ilvl w:val="0"/>
          <w:numId w:val="14"/>
        </w:numPr>
        <w:spacing w:after="0" w:line="360" w:lineRule="auto"/>
        <w:ind w:left="567" w:right="-149" w:hanging="567"/>
        <w:jc w:val="both"/>
        <w:rPr>
          <w:rFonts w:ascii="Times New Roman" w:hAnsi="Times New Roman"/>
          <w:sz w:val="28"/>
          <w:szCs w:val="28"/>
          <w:lang w:eastAsia="uk-UA"/>
        </w:rPr>
      </w:pPr>
      <w:r w:rsidRPr="007B0932">
        <w:rPr>
          <w:rFonts w:ascii="Times New Roman" w:hAnsi="Times New Roman"/>
          <w:sz w:val="28"/>
          <w:szCs w:val="28"/>
          <w:lang w:eastAsia="uk-UA"/>
        </w:rPr>
        <w:t xml:space="preserve">Про порядок проведення профілактичних щеплень в Україні та контроль якості й обігу медичних імунобіологічних препаратів. Із змінами, внесеними згідно з Наказами Міністерства охорони здоров'я </w:t>
      </w:r>
      <w:hyperlink r:id="rId37" w:anchor="n18" w:tgtFrame="_blank" w:history="1">
        <w:r w:rsidRPr="007B0932">
          <w:rPr>
            <w:rFonts w:ascii="Times New Roman" w:hAnsi="Times New Roman"/>
            <w:sz w:val="28"/>
            <w:szCs w:val="28"/>
            <w:lang w:eastAsia="uk-UA"/>
          </w:rPr>
          <w:t>№ 1254 від 18.07.2024</w:t>
        </w:r>
      </w:hyperlink>
      <w:r w:rsidRPr="007B0932">
        <w:rPr>
          <w:rFonts w:ascii="Times New Roman" w:hAnsi="Times New Roman"/>
          <w:sz w:val="28"/>
          <w:szCs w:val="28"/>
          <w:lang w:eastAsia="uk-UA"/>
        </w:rPr>
        <w:t xml:space="preserve">. </w:t>
      </w:r>
      <w:hyperlink r:id="rId38" w:history="1">
        <w:r w:rsidRPr="007B0932">
          <w:rPr>
            <w:rFonts w:ascii="Times New Roman" w:hAnsi="Times New Roman"/>
            <w:sz w:val="28"/>
            <w:szCs w:val="28"/>
            <w:lang w:eastAsia="uk-UA"/>
          </w:rPr>
          <w:t>URL:</w:t>
        </w:r>
        <w:r w:rsidRPr="007B0932">
          <w:rPr>
            <w:rFonts w:ascii="Times New Roman" w:hAnsi="Times New Roman"/>
            <w:sz w:val="28"/>
            <w:szCs w:val="28"/>
          </w:rPr>
          <w:t xml:space="preserve"> </w:t>
        </w:r>
        <w:r w:rsidRPr="007B0932">
          <w:rPr>
            <w:rFonts w:ascii="Times New Roman" w:hAnsi="Times New Roman"/>
            <w:sz w:val="28"/>
            <w:szCs w:val="28"/>
            <w:lang w:eastAsia="uk-UA"/>
          </w:rPr>
          <w:t>https://voladm.gov.ua/article/strategiya-rozvitku-volinskoyi-oblasti-na-period-do-2027-roku/</w:t>
        </w:r>
      </w:hyperlink>
      <w:r w:rsidRPr="007B0932">
        <w:rPr>
          <w:rFonts w:ascii="Times New Roman" w:hAnsi="Times New Roman"/>
          <w:sz w:val="28"/>
          <w:szCs w:val="28"/>
          <w:lang w:eastAsia="uk-UA"/>
        </w:rPr>
        <w:t xml:space="preserve"> </w:t>
      </w:r>
      <w:r w:rsidRPr="007B0932">
        <w:rPr>
          <w:rFonts w:ascii="Times New Roman" w:hAnsi="Times New Roman"/>
          <w:bCs/>
          <w:kern w:val="36"/>
          <w:sz w:val="28"/>
          <w:szCs w:val="28"/>
          <w:lang w:eastAsia="uk-UA"/>
        </w:rPr>
        <w:t>(дата звернення: 10.01.2025).</w:t>
      </w:r>
    </w:p>
    <w:p w14:paraId="58094820" w14:textId="7BB2DAB9" w:rsidR="002831A0" w:rsidRPr="007B0932" w:rsidRDefault="00492D63" w:rsidP="00B91DA3">
      <w:pPr>
        <w:pStyle w:val="ae"/>
        <w:widowControl w:val="0"/>
        <w:numPr>
          <w:ilvl w:val="0"/>
          <w:numId w:val="14"/>
        </w:numPr>
        <w:spacing w:after="0" w:line="360" w:lineRule="auto"/>
        <w:ind w:left="567" w:right="-149" w:hanging="567"/>
        <w:jc w:val="both"/>
        <w:rPr>
          <w:rFonts w:ascii="Times New Roman" w:hAnsi="Times New Roman"/>
          <w:sz w:val="28"/>
          <w:szCs w:val="28"/>
          <w:lang w:eastAsia="uk-UA"/>
        </w:rPr>
      </w:pPr>
      <w:hyperlink r:id="rId39" w:tooltip="Пошук за автором" w:history="1">
        <w:proofErr w:type="spellStart"/>
        <w:r w:rsidR="002831A0" w:rsidRPr="007B0932">
          <w:rPr>
            <w:rFonts w:ascii="Times New Roman" w:hAnsi="Times New Roman"/>
            <w:sz w:val="28"/>
            <w:szCs w:val="28"/>
            <w:lang w:eastAsia="uk-UA"/>
          </w:rPr>
          <w:t>Процюк</w:t>
        </w:r>
        <w:proofErr w:type="spellEnd"/>
        <w:r w:rsidR="002831A0" w:rsidRPr="007B0932">
          <w:rPr>
            <w:rFonts w:ascii="Times New Roman" w:hAnsi="Times New Roman"/>
            <w:sz w:val="28"/>
            <w:szCs w:val="28"/>
            <w:lang w:eastAsia="uk-UA"/>
          </w:rPr>
          <w:t xml:space="preserve"> Р. Г.</w:t>
        </w:r>
      </w:hyperlink>
      <w:r w:rsidR="002831A0" w:rsidRPr="007B0932">
        <w:rPr>
          <w:rFonts w:ascii="Times New Roman" w:hAnsi="Times New Roman"/>
          <w:sz w:val="28"/>
          <w:szCs w:val="28"/>
          <w:lang w:eastAsia="uk-UA"/>
        </w:rPr>
        <w:t> </w:t>
      </w:r>
      <w:r w:rsidR="00E007C1" w:rsidRPr="00E007C1">
        <w:rPr>
          <w:rFonts w:ascii="Times New Roman" w:hAnsi="Times New Roman"/>
          <w:sz w:val="28"/>
          <w:szCs w:val="28"/>
          <w:lang w:eastAsia="uk-UA"/>
        </w:rPr>
        <w:t xml:space="preserve">Комплексна боротьба з потрійною інфекцією: туберкульоз, ВІЛ та вірусні гепатити В і С. </w:t>
      </w:r>
      <w:r w:rsidR="00E007C1" w:rsidRPr="00E007C1">
        <w:rPr>
          <w:rFonts w:ascii="Times New Roman" w:hAnsi="Times New Roman"/>
          <w:i/>
          <w:sz w:val="28"/>
          <w:szCs w:val="28"/>
          <w:lang w:eastAsia="uk-UA"/>
        </w:rPr>
        <w:t>Вісник соціальної гігієни та організації охорони здоров'я.</w:t>
      </w:r>
      <w:r w:rsidR="00E007C1">
        <w:rPr>
          <w:rFonts w:ascii="Times New Roman" w:hAnsi="Times New Roman"/>
          <w:sz w:val="28"/>
          <w:szCs w:val="28"/>
          <w:lang w:eastAsia="uk-UA"/>
        </w:rPr>
        <w:t xml:space="preserve"> 2020</w:t>
      </w:r>
      <w:r w:rsidR="00E007C1" w:rsidRPr="00E007C1">
        <w:rPr>
          <w:rFonts w:ascii="Times New Roman" w:hAnsi="Times New Roman"/>
          <w:sz w:val="28"/>
          <w:szCs w:val="28"/>
          <w:lang w:eastAsia="uk-UA"/>
        </w:rPr>
        <w:t xml:space="preserve">. № 1. </w:t>
      </w:r>
      <w:r w:rsidR="00E007C1">
        <w:rPr>
          <w:rFonts w:ascii="Times New Roman" w:hAnsi="Times New Roman"/>
          <w:sz w:val="28"/>
          <w:szCs w:val="28"/>
          <w:lang w:eastAsia="uk-UA"/>
        </w:rPr>
        <w:t>С. 111-115.</w:t>
      </w:r>
    </w:p>
    <w:p w14:paraId="7720E237" w14:textId="77777777" w:rsidR="002831A0" w:rsidRPr="007B0932" w:rsidRDefault="002831A0" w:rsidP="00B91DA3">
      <w:pPr>
        <w:pStyle w:val="ae"/>
        <w:widowControl w:val="0"/>
        <w:numPr>
          <w:ilvl w:val="0"/>
          <w:numId w:val="14"/>
        </w:numPr>
        <w:spacing w:after="0" w:line="360" w:lineRule="auto"/>
        <w:ind w:left="567" w:right="-149" w:hanging="567"/>
        <w:jc w:val="both"/>
        <w:rPr>
          <w:rFonts w:ascii="Times New Roman" w:hAnsi="Times New Roman"/>
          <w:sz w:val="28"/>
          <w:szCs w:val="28"/>
          <w:lang w:eastAsia="uk-UA"/>
        </w:rPr>
      </w:pPr>
      <w:r w:rsidRPr="007B0932">
        <w:rPr>
          <w:rFonts w:ascii="Times New Roman" w:hAnsi="Times New Roman"/>
          <w:sz w:val="28"/>
          <w:szCs w:val="28"/>
          <w:lang w:eastAsia="uk-UA"/>
        </w:rPr>
        <w:t>Центр громадського здоров'я МОЗ України. Епідемічна ситуація з вірусними гепатитами в Україні станом на 01.04.2024. URL: https://phc.org.ua/kontrol-zakhvoryuvan/hepatit (дата звернення: 03.01.2025).</w:t>
      </w:r>
    </w:p>
    <w:p w14:paraId="43935C14" w14:textId="77777777" w:rsidR="00E06821" w:rsidRDefault="002831A0" w:rsidP="00B91DA3">
      <w:pPr>
        <w:pStyle w:val="ae"/>
        <w:widowControl w:val="0"/>
        <w:numPr>
          <w:ilvl w:val="0"/>
          <w:numId w:val="14"/>
        </w:numPr>
        <w:spacing w:after="0" w:line="360" w:lineRule="auto"/>
        <w:ind w:left="567" w:right="-149" w:hanging="567"/>
        <w:jc w:val="both"/>
        <w:rPr>
          <w:rFonts w:ascii="Times New Roman" w:hAnsi="Times New Roman"/>
          <w:sz w:val="28"/>
          <w:szCs w:val="28"/>
          <w:lang w:eastAsia="uk-UA"/>
        </w:rPr>
      </w:pPr>
      <w:r w:rsidRPr="007B0932">
        <w:rPr>
          <w:rFonts w:ascii="Times New Roman" w:hAnsi="Times New Roman"/>
          <w:sz w:val="28"/>
          <w:szCs w:val="28"/>
          <w:lang w:eastAsia="uk-UA"/>
        </w:rPr>
        <w:t xml:space="preserve">Шмідт А. С. Роль медичних установ і громадських організацій у </w:t>
      </w:r>
      <w:r w:rsidRPr="007B0932">
        <w:rPr>
          <w:rFonts w:ascii="Times New Roman" w:hAnsi="Times New Roman"/>
          <w:sz w:val="28"/>
          <w:szCs w:val="28"/>
          <w:lang w:eastAsia="uk-UA"/>
        </w:rPr>
        <w:lastRenderedPageBreak/>
        <w:t xml:space="preserve">профілактиці інфекційних захворювань. </w:t>
      </w:r>
      <w:r w:rsidRPr="007B0932">
        <w:rPr>
          <w:rFonts w:ascii="Times New Roman" w:hAnsi="Times New Roman"/>
          <w:i/>
          <w:iCs/>
          <w:sz w:val="28"/>
          <w:szCs w:val="28"/>
          <w:lang w:eastAsia="uk-UA"/>
        </w:rPr>
        <w:t>Здоров'я та суспільство</w:t>
      </w:r>
      <w:r w:rsidRPr="007B0932">
        <w:rPr>
          <w:rFonts w:ascii="Times New Roman" w:hAnsi="Times New Roman"/>
          <w:sz w:val="28"/>
          <w:szCs w:val="28"/>
          <w:lang w:eastAsia="uk-UA"/>
        </w:rPr>
        <w:t>. 2020. № 4. С. 12-18.</w:t>
      </w:r>
    </w:p>
    <w:p w14:paraId="07404E1A" w14:textId="77777777" w:rsidR="00E06821" w:rsidRPr="00E06821" w:rsidRDefault="00E06821" w:rsidP="00B91DA3">
      <w:pPr>
        <w:pStyle w:val="ae"/>
        <w:widowControl w:val="0"/>
        <w:numPr>
          <w:ilvl w:val="0"/>
          <w:numId w:val="14"/>
        </w:numPr>
        <w:spacing w:after="0" w:line="360" w:lineRule="auto"/>
        <w:ind w:left="567" w:right="-149" w:hanging="567"/>
        <w:jc w:val="both"/>
        <w:rPr>
          <w:rFonts w:ascii="Times New Roman" w:hAnsi="Times New Roman"/>
          <w:sz w:val="28"/>
          <w:szCs w:val="28"/>
          <w:lang w:eastAsia="uk-UA"/>
        </w:rPr>
      </w:pPr>
      <w:proofErr w:type="spellStart"/>
      <w:r w:rsidRPr="00E06821">
        <w:rPr>
          <w:rFonts w:ascii="Times New Roman" w:eastAsia="Times New Roman" w:hAnsi="Times New Roman"/>
          <w:bCs/>
          <w:kern w:val="36"/>
          <w:sz w:val="28"/>
          <w:szCs w:val="28"/>
          <w:lang w:eastAsia="uk-UA"/>
        </w:rPr>
        <w:t>Global</w:t>
      </w:r>
      <w:proofErr w:type="spellEnd"/>
      <w:r w:rsidRPr="00E06821">
        <w:rPr>
          <w:rFonts w:ascii="Times New Roman" w:eastAsia="Times New Roman" w:hAnsi="Times New Roman"/>
          <w:bCs/>
          <w:kern w:val="36"/>
          <w:sz w:val="28"/>
          <w:szCs w:val="28"/>
          <w:lang w:eastAsia="uk-UA"/>
        </w:rPr>
        <w:t xml:space="preserve"> </w:t>
      </w:r>
      <w:proofErr w:type="spellStart"/>
      <w:r w:rsidRPr="00E06821">
        <w:rPr>
          <w:rFonts w:ascii="Times New Roman" w:eastAsia="Times New Roman" w:hAnsi="Times New Roman"/>
          <w:bCs/>
          <w:kern w:val="36"/>
          <w:sz w:val="28"/>
          <w:szCs w:val="28"/>
          <w:lang w:eastAsia="uk-UA"/>
        </w:rPr>
        <w:t>hepatitis</w:t>
      </w:r>
      <w:proofErr w:type="spellEnd"/>
      <w:r w:rsidRPr="00E06821">
        <w:rPr>
          <w:rFonts w:ascii="Times New Roman" w:eastAsia="Times New Roman" w:hAnsi="Times New Roman"/>
          <w:bCs/>
          <w:kern w:val="36"/>
          <w:sz w:val="28"/>
          <w:szCs w:val="28"/>
          <w:lang w:eastAsia="uk-UA"/>
        </w:rPr>
        <w:t xml:space="preserve"> </w:t>
      </w:r>
      <w:proofErr w:type="spellStart"/>
      <w:r w:rsidRPr="00E06821">
        <w:rPr>
          <w:rFonts w:ascii="Times New Roman" w:eastAsia="Times New Roman" w:hAnsi="Times New Roman"/>
          <w:bCs/>
          <w:kern w:val="36"/>
          <w:sz w:val="28"/>
          <w:szCs w:val="28"/>
          <w:lang w:eastAsia="uk-UA"/>
        </w:rPr>
        <w:t>report</w:t>
      </w:r>
      <w:proofErr w:type="spellEnd"/>
      <w:r w:rsidRPr="00E06821">
        <w:rPr>
          <w:rFonts w:ascii="Times New Roman" w:eastAsia="Times New Roman" w:hAnsi="Times New Roman"/>
          <w:bCs/>
          <w:kern w:val="36"/>
          <w:sz w:val="28"/>
          <w:szCs w:val="28"/>
          <w:lang w:eastAsia="uk-UA"/>
        </w:rPr>
        <w:t xml:space="preserve"> 2024: </w:t>
      </w:r>
      <w:proofErr w:type="spellStart"/>
      <w:r w:rsidRPr="00E06821">
        <w:rPr>
          <w:rFonts w:ascii="Times New Roman" w:eastAsia="Times New Roman" w:hAnsi="Times New Roman"/>
          <w:bCs/>
          <w:kern w:val="36"/>
          <w:sz w:val="28"/>
          <w:szCs w:val="28"/>
          <w:lang w:eastAsia="uk-UA"/>
        </w:rPr>
        <w:t>action</w:t>
      </w:r>
      <w:proofErr w:type="spellEnd"/>
      <w:r w:rsidRPr="00E06821">
        <w:rPr>
          <w:rFonts w:ascii="Times New Roman" w:eastAsia="Times New Roman" w:hAnsi="Times New Roman"/>
          <w:bCs/>
          <w:kern w:val="36"/>
          <w:sz w:val="28"/>
          <w:szCs w:val="28"/>
          <w:lang w:eastAsia="uk-UA"/>
        </w:rPr>
        <w:t xml:space="preserve"> </w:t>
      </w:r>
      <w:proofErr w:type="spellStart"/>
      <w:r w:rsidRPr="00E06821">
        <w:rPr>
          <w:rFonts w:ascii="Times New Roman" w:eastAsia="Times New Roman" w:hAnsi="Times New Roman"/>
          <w:bCs/>
          <w:kern w:val="36"/>
          <w:sz w:val="28"/>
          <w:szCs w:val="28"/>
          <w:lang w:eastAsia="uk-UA"/>
        </w:rPr>
        <w:t>for</w:t>
      </w:r>
      <w:proofErr w:type="spellEnd"/>
      <w:r w:rsidRPr="00E06821">
        <w:rPr>
          <w:rFonts w:ascii="Times New Roman" w:eastAsia="Times New Roman" w:hAnsi="Times New Roman"/>
          <w:bCs/>
          <w:kern w:val="36"/>
          <w:sz w:val="28"/>
          <w:szCs w:val="28"/>
          <w:lang w:eastAsia="uk-UA"/>
        </w:rPr>
        <w:t xml:space="preserve"> </w:t>
      </w:r>
      <w:proofErr w:type="spellStart"/>
      <w:r w:rsidRPr="00E06821">
        <w:rPr>
          <w:rFonts w:ascii="Times New Roman" w:eastAsia="Times New Roman" w:hAnsi="Times New Roman"/>
          <w:bCs/>
          <w:kern w:val="36"/>
          <w:sz w:val="28"/>
          <w:szCs w:val="28"/>
          <w:lang w:eastAsia="uk-UA"/>
        </w:rPr>
        <w:t>access</w:t>
      </w:r>
      <w:proofErr w:type="spellEnd"/>
      <w:r w:rsidRPr="00E06821">
        <w:rPr>
          <w:rFonts w:ascii="Times New Roman" w:eastAsia="Times New Roman" w:hAnsi="Times New Roman"/>
          <w:bCs/>
          <w:kern w:val="36"/>
          <w:sz w:val="28"/>
          <w:szCs w:val="28"/>
          <w:lang w:eastAsia="uk-UA"/>
        </w:rPr>
        <w:t xml:space="preserve"> </w:t>
      </w:r>
      <w:proofErr w:type="spellStart"/>
      <w:r w:rsidRPr="00E06821">
        <w:rPr>
          <w:rFonts w:ascii="Times New Roman" w:eastAsia="Times New Roman" w:hAnsi="Times New Roman"/>
          <w:bCs/>
          <w:kern w:val="36"/>
          <w:sz w:val="28"/>
          <w:szCs w:val="28"/>
          <w:lang w:eastAsia="uk-UA"/>
        </w:rPr>
        <w:t>in</w:t>
      </w:r>
      <w:proofErr w:type="spellEnd"/>
      <w:r w:rsidRPr="00E06821">
        <w:rPr>
          <w:rFonts w:ascii="Times New Roman" w:eastAsia="Times New Roman" w:hAnsi="Times New Roman"/>
          <w:bCs/>
          <w:kern w:val="36"/>
          <w:sz w:val="28"/>
          <w:szCs w:val="28"/>
          <w:lang w:eastAsia="uk-UA"/>
        </w:rPr>
        <w:t xml:space="preserve"> </w:t>
      </w:r>
      <w:proofErr w:type="spellStart"/>
      <w:r w:rsidRPr="00E06821">
        <w:rPr>
          <w:rFonts w:ascii="Times New Roman" w:eastAsia="Times New Roman" w:hAnsi="Times New Roman"/>
          <w:bCs/>
          <w:kern w:val="36"/>
          <w:sz w:val="28"/>
          <w:szCs w:val="28"/>
          <w:lang w:eastAsia="uk-UA"/>
        </w:rPr>
        <w:t>low</w:t>
      </w:r>
      <w:proofErr w:type="spellEnd"/>
      <w:r w:rsidRPr="00E06821">
        <w:rPr>
          <w:rFonts w:ascii="Times New Roman" w:eastAsia="Times New Roman" w:hAnsi="Times New Roman"/>
          <w:bCs/>
          <w:kern w:val="36"/>
          <w:sz w:val="28"/>
          <w:szCs w:val="28"/>
          <w:lang w:eastAsia="uk-UA"/>
        </w:rPr>
        <w:t xml:space="preserve">- </w:t>
      </w:r>
      <w:proofErr w:type="spellStart"/>
      <w:r w:rsidRPr="00E06821">
        <w:rPr>
          <w:rFonts w:ascii="Times New Roman" w:eastAsia="Times New Roman" w:hAnsi="Times New Roman"/>
          <w:bCs/>
          <w:kern w:val="36"/>
          <w:sz w:val="28"/>
          <w:szCs w:val="28"/>
          <w:lang w:eastAsia="uk-UA"/>
        </w:rPr>
        <w:t>and</w:t>
      </w:r>
      <w:proofErr w:type="spellEnd"/>
      <w:r w:rsidRPr="00E06821">
        <w:rPr>
          <w:rFonts w:ascii="Times New Roman" w:eastAsia="Times New Roman" w:hAnsi="Times New Roman"/>
          <w:bCs/>
          <w:kern w:val="36"/>
          <w:sz w:val="28"/>
          <w:szCs w:val="28"/>
          <w:lang w:eastAsia="uk-UA"/>
        </w:rPr>
        <w:t xml:space="preserve"> </w:t>
      </w:r>
      <w:proofErr w:type="spellStart"/>
      <w:r w:rsidRPr="00E06821">
        <w:rPr>
          <w:rFonts w:ascii="Times New Roman" w:eastAsia="Times New Roman" w:hAnsi="Times New Roman"/>
          <w:bCs/>
          <w:kern w:val="36"/>
          <w:sz w:val="28"/>
          <w:szCs w:val="28"/>
          <w:lang w:eastAsia="uk-UA"/>
        </w:rPr>
        <w:t>middle-income</w:t>
      </w:r>
      <w:proofErr w:type="spellEnd"/>
      <w:r w:rsidRPr="00E06821">
        <w:rPr>
          <w:rFonts w:ascii="Times New Roman" w:eastAsia="Times New Roman" w:hAnsi="Times New Roman"/>
          <w:bCs/>
          <w:kern w:val="36"/>
          <w:sz w:val="28"/>
          <w:szCs w:val="28"/>
          <w:lang w:eastAsia="uk-UA"/>
        </w:rPr>
        <w:t xml:space="preserve"> </w:t>
      </w:r>
      <w:proofErr w:type="spellStart"/>
      <w:r w:rsidRPr="00E06821">
        <w:rPr>
          <w:rFonts w:ascii="Times New Roman" w:eastAsia="Times New Roman" w:hAnsi="Times New Roman"/>
          <w:bCs/>
          <w:kern w:val="36"/>
          <w:sz w:val="28"/>
          <w:szCs w:val="28"/>
          <w:lang w:eastAsia="uk-UA"/>
        </w:rPr>
        <w:t>countries</w:t>
      </w:r>
      <w:proofErr w:type="spellEnd"/>
      <w:r w:rsidRPr="00E06821">
        <w:rPr>
          <w:rFonts w:ascii="Times New Roman" w:eastAsia="Times New Roman" w:hAnsi="Times New Roman"/>
          <w:bCs/>
          <w:kern w:val="36"/>
          <w:sz w:val="28"/>
          <w:szCs w:val="28"/>
          <w:lang w:eastAsia="uk-UA"/>
        </w:rPr>
        <w:t xml:space="preserve">. </w:t>
      </w:r>
      <w:r w:rsidRPr="00E06821">
        <w:rPr>
          <w:rFonts w:ascii="Times New Roman" w:eastAsia="Times New Roman" w:hAnsi="Times New Roman"/>
          <w:bCs/>
          <w:kern w:val="36"/>
          <w:sz w:val="28"/>
          <w:szCs w:val="28"/>
          <w:shd w:val="clear" w:color="auto" w:fill="FFFFFF"/>
          <w:lang w:eastAsia="uk-UA"/>
        </w:rPr>
        <w:t>URL: https://www.who.int/publications/i/item/9789240091672 (дата звернення: 01.07.2024).</w:t>
      </w:r>
    </w:p>
    <w:p w14:paraId="4900DEF6" w14:textId="77777777" w:rsidR="00E06821" w:rsidRDefault="002831A0" w:rsidP="00B91DA3">
      <w:pPr>
        <w:pStyle w:val="ae"/>
        <w:widowControl w:val="0"/>
        <w:numPr>
          <w:ilvl w:val="0"/>
          <w:numId w:val="14"/>
        </w:numPr>
        <w:spacing w:after="0" w:line="360" w:lineRule="auto"/>
        <w:ind w:left="567" w:right="-149" w:hanging="567"/>
        <w:jc w:val="both"/>
        <w:rPr>
          <w:rFonts w:ascii="Times New Roman" w:hAnsi="Times New Roman"/>
          <w:sz w:val="28"/>
          <w:szCs w:val="28"/>
          <w:lang w:eastAsia="uk-UA"/>
        </w:rPr>
      </w:pPr>
      <w:proofErr w:type="spellStart"/>
      <w:r w:rsidRPr="00E06821">
        <w:rPr>
          <w:rFonts w:ascii="Times New Roman" w:hAnsi="Times New Roman"/>
          <w:sz w:val="28"/>
          <w:szCs w:val="28"/>
        </w:rPr>
        <w:t>Harrison’s</w:t>
      </w:r>
      <w:proofErr w:type="spellEnd"/>
      <w:r w:rsidRPr="00E06821">
        <w:rPr>
          <w:rFonts w:ascii="Times New Roman" w:hAnsi="Times New Roman"/>
          <w:sz w:val="28"/>
          <w:szCs w:val="28"/>
        </w:rPr>
        <w:t xml:space="preserve"> </w:t>
      </w:r>
      <w:proofErr w:type="spellStart"/>
      <w:r w:rsidRPr="00E06821">
        <w:rPr>
          <w:rFonts w:ascii="Times New Roman" w:hAnsi="Times New Roman"/>
          <w:sz w:val="28"/>
          <w:szCs w:val="28"/>
        </w:rPr>
        <w:t>Principles</w:t>
      </w:r>
      <w:proofErr w:type="spellEnd"/>
      <w:r w:rsidRPr="00E06821">
        <w:rPr>
          <w:rFonts w:ascii="Times New Roman" w:hAnsi="Times New Roman"/>
          <w:sz w:val="28"/>
          <w:szCs w:val="28"/>
        </w:rPr>
        <w:t xml:space="preserve"> </w:t>
      </w:r>
      <w:proofErr w:type="spellStart"/>
      <w:r w:rsidRPr="00E06821">
        <w:rPr>
          <w:rFonts w:ascii="Times New Roman" w:hAnsi="Times New Roman"/>
          <w:sz w:val="28"/>
          <w:szCs w:val="28"/>
        </w:rPr>
        <w:t>of</w:t>
      </w:r>
      <w:proofErr w:type="spellEnd"/>
      <w:r w:rsidRPr="00E06821">
        <w:rPr>
          <w:rFonts w:ascii="Times New Roman" w:hAnsi="Times New Roman"/>
          <w:sz w:val="28"/>
          <w:szCs w:val="28"/>
        </w:rPr>
        <w:t xml:space="preserve"> </w:t>
      </w:r>
      <w:proofErr w:type="spellStart"/>
      <w:r w:rsidRPr="00E06821">
        <w:rPr>
          <w:rFonts w:ascii="Times New Roman" w:hAnsi="Times New Roman"/>
          <w:sz w:val="28"/>
          <w:szCs w:val="28"/>
        </w:rPr>
        <w:t>internal</w:t>
      </w:r>
      <w:proofErr w:type="spellEnd"/>
      <w:r w:rsidRPr="00E06821">
        <w:rPr>
          <w:rFonts w:ascii="Times New Roman" w:hAnsi="Times New Roman"/>
          <w:sz w:val="28"/>
          <w:szCs w:val="28"/>
        </w:rPr>
        <w:t xml:space="preserve"> </w:t>
      </w:r>
      <w:proofErr w:type="spellStart"/>
      <w:r w:rsidRPr="00E06821">
        <w:rPr>
          <w:rFonts w:ascii="Times New Roman" w:hAnsi="Times New Roman"/>
          <w:sz w:val="28"/>
          <w:szCs w:val="28"/>
        </w:rPr>
        <w:t>medicine</w:t>
      </w:r>
      <w:proofErr w:type="spellEnd"/>
      <w:r w:rsidRPr="00E06821">
        <w:rPr>
          <w:rFonts w:ascii="Times New Roman" w:hAnsi="Times New Roman"/>
          <w:sz w:val="28"/>
          <w:szCs w:val="28"/>
        </w:rPr>
        <w:t xml:space="preserve">. 19th </w:t>
      </w:r>
      <w:proofErr w:type="spellStart"/>
      <w:r w:rsidRPr="00E06821">
        <w:rPr>
          <w:rFonts w:ascii="Times New Roman" w:hAnsi="Times New Roman"/>
          <w:sz w:val="28"/>
          <w:szCs w:val="28"/>
        </w:rPr>
        <w:t>edition</w:t>
      </w:r>
      <w:proofErr w:type="spellEnd"/>
      <w:r w:rsidRPr="00E06821">
        <w:rPr>
          <w:rFonts w:ascii="Times New Roman" w:hAnsi="Times New Roman"/>
          <w:sz w:val="28"/>
          <w:szCs w:val="28"/>
        </w:rPr>
        <w:t xml:space="preserve"> /</w:t>
      </w:r>
      <w:proofErr w:type="spellStart"/>
      <w:r w:rsidRPr="00E06821">
        <w:rPr>
          <w:rFonts w:ascii="Times New Roman" w:hAnsi="Times New Roman"/>
          <w:sz w:val="28"/>
          <w:szCs w:val="28"/>
        </w:rPr>
        <w:t>edited</w:t>
      </w:r>
      <w:proofErr w:type="spellEnd"/>
      <w:r w:rsidRPr="00E06821">
        <w:rPr>
          <w:rFonts w:ascii="Times New Roman" w:hAnsi="Times New Roman"/>
          <w:sz w:val="28"/>
          <w:szCs w:val="28"/>
        </w:rPr>
        <w:t xml:space="preserve"> </w:t>
      </w:r>
      <w:proofErr w:type="spellStart"/>
      <w:r w:rsidRPr="00E06821">
        <w:rPr>
          <w:rFonts w:ascii="Times New Roman" w:hAnsi="Times New Roman"/>
          <w:sz w:val="28"/>
          <w:szCs w:val="28"/>
        </w:rPr>
        <w:t>by</w:t>
      </w:r>
      <w:proofErr w:type="spellEnd"/>
      <w:r w:rsidRPr="00E06821">
        <w:rPr>
          <w:rFonts w:ascii="Times New Roman" w:hAnsi="Times New Roman"/>
          <w:sz w:val="28"/>
          <w:szCs w:val="28"/>
        </w:rPr>
        <w:t xml:space="preserve"> </w:t>
      </w:r>
      <w:proofErr w:type="spellStart"/>
      <w:r w:rsidRPr="00E06821">
        <w:rPr>
          <w:rFonts w:ascii="Times New Roman" w:hAnsi="Times New Roman"/>
          <w:sz w:val="28"/>
          <w:szCs w:val="28"/>
        </w:rPr>
        <w:t>Anthony</w:t>
      </w:r>
      <w:proofErr w:type="spellEnd"/>
      <w:r w:rsidRPr="00E06821">
        <w:rPr>
          <w:rFonts w:ascii="Times New Roman" w:hAnsi="Times New Roman"/>
          <w:sz w:val="28"/>
          <w:szCs w:val="28"/>
        </w:rPr>
        <w:t xml:space="preserve"> S. </w:t>
      </w:r>
      <w:proofErr w:type="spellStart"/>
      <w:r w:rsidRPr="00E06821">
        <w:rPr>
          <w:rFonts w:ascii="Times New Roman" w:hAnsi="Times New Roman"/>
          <w:sz w:val="28"/>
          <w:szCs w:val="28"/>
        </w:rPr>
        <w:t>Fauci</w:t>
      </w:r>
      <w:proofErr w:type="spellEnd"/>
      <w:r w:rsidRPr="00E06821">
        <w:rPr>
          <w:rFonts w:ascii="Times New Roman" w:hAnsi="Times New Roman"/>
          <w:sz w:val="28"/>
          <w:szCs w:val="28"/>
        </w:rPr>
        <w:t xml:space="preserve">, </w:t>
      </w:r>
      <w:proofErr w:type="spellStart"/>
      <w:r w:rsidRPr="00E06821">
        <w:rPr>
          <w:rFonts w:ascii="Times New Roman" w:hAnsi="Times New Roman"/>
          <w:sz w:val="28"/>
          <w:szCs w:val="28"/>
        </w:rPr>
        <w:t>Dennis</w:t>
      </w:r>
      <w:proofErr w:type="spellEnd"/>
      <w:r w:rsidRPr="00E06821">
        <w:rPr>
          <w:rFonts w:ascii="Times New Roman" w:hAnsi="Times New Roman"/>
          <w:sz w:val="28"/>
          <w:szCs w:val="28"/>
        </w:rPr>
        <w:t xml:space="preserve"> L </w:t>
      </w:r>
      <w:proofErr w:type="spellStart"/>
      <w:r w:rsidRPr="00E06821">
        <w:rPr>
          <w:rFonts w:ascii="Times New Roman" w:hAnsi="Times New Roman"/>
          <w:sz w:val="28"/>
          <w:szCs w:val="28"/>
        </w:rPr>
        <w:t>Kasper</w:t>
      </w:r>
      <w:proofErr w:type="spellEnd"/>
      <w:r w:rsidRPr="00E06821">
        <w:rPr>
          <w:rFonts w:ascii="Times New Roman" w:hAnsi="Times New Roman"/>
          <w:sz w:val="28"/>
          <w:szCs w:val="28"/>
        </w:rPr>
        <w:t xml:space="preserve">, </w:t>
      </w:r>
      <w:proofErr w:type="spellStart"/>
      <w:r w:rsidRPr="00E06821">
        <w:rPr>
          <w:rFonts w:ascii="Times New Roman" w:hAnsi="Times New Roman"/>
          <w:sz w:val="28"/>
          <w:szCs w:val="28"/>
        </w:rPr>
        <w:t>Dan</w:t>
      </w:r>
      <w:proofErr w:type="spellEnd"/>
      <w:r w:rsidRPr="00E06821">
        <w:rPr>
          <w:rFonts w:ascii="Times New Roman" w:hAnsi="Times New Roman"/>
          <w:sz w:val="28"/>
          <w:szCs w:val="28"/>
        </w:rPr>
        <w:t xml:space="preserve"> L. </w:t>
      </w:r>
      <w:proofErr w:type="spellStart"/>
      <w:r w:rsidRPr="00E06821">
        <w:rPr>
          <w:rFonts w:ascii="Times New Roman" w:hAnsi="Times New Roman"/>
          <w:sz w:val="28"/>
          <w:szCs w:val="28"/>
        </w:rPr>
        <w:t>Longo</w:t>
      </w:r>
      <w:proofErr w:type="spellEnd"/>
      <w:r w:rsidRPr="00E06821">
        <w:rPr>
          <w:rFonts w:ascii="Times New Roman" w:hAnsi="Times New Roman"/>
          <w:sz w:val="28"/>
          <w:szCs w:val="28"/>
        </w:rPr>
        <w:t xml:space="preserve"> [</w:t>
      </w:r>
      <w:proofErr w:type="spellStart"/>
      <w:r w:rsidRPr="00E06821">
        <w:rPr>
          <w:rFonts w:ascii="Times New Roman" w:hAnsi="Times New Roman"/>
          <w:sz w:val="28"/>
          <w:szCs w:val="28"/>
        </w:rPr>
        <w:t>et</w:t>
      </w:r>
      <w:proofErr w:type="spellEnd"/>
      <w:r w:rsidRPr="00E06821">
        <w:rPr>
          <w:rFonts w:ascii="Times New Roman" w:hAnsi="Times New Roman"/>
          <w:sz w:val="28"/>
          <w:szCs w:val="28"/>
        </w:rPr>
        <w:t xml:space="preserve"> </w:t>
      </w:r>
      <w:proofErr w:type="spellStart"/>
      <w:r w:rsidRPr="00E06821">
        <w:rPr>
          <w:rFonts w:ascii="Times New Roman" w:hAnsi="Times New Roman"/>
          <w:sz w:val="28"/>
          <w:szCs w:val="28"/>
        </w:rPr>
        <w:t>all</w:t>
      </w:r>
      <w:proofErr w:type="spellEnd"/>
      <w:r w:rsidRPr="00E06821">
        <w:rPr>
          <w:rFonts w:ascii="Times New Roman" w:hAnsi="Times New Roman"/>
          <w:sz w:val="28"/>
          <w:szCs w:val="28"/>
        </w:rPr>
        <w:t xml:space="preserve">]. </w:t>
      </w:r>
      <w:proofErr w:type="spellStart"/>
      <w:r w:rsidRPr="00E06821">
        <w:rPr>
          <w:rFonts w:ascii="Times New Roman" w:hAnsi="Times New Roman"/>
          <w:sz w:val="28"/>
          <w:szCs w:val="28"/>
        </w:rPr>
        <w:t>New</w:t>
      </w:r>
      <w:proofErr w:type="spellEnd"/>
      <w:r w:rsidRPr="00E06821">
        <w:rPr>
          <w:rFonts w:ascii="Times New Roman" w:hAnsi="Times New Roman"/>
          <w:sz w:val="28"/>
          <w:szCs w:val="28"/>
        </w:rPr>
        <w:t xml:space="preserve"> </w:t>
      </w:r>
      <w:proofErr w:type="spellStart"/>
      <w:r w:rsidRPr="00E06821">
        <w:rPr>
          <w:rFonts w:ascii="Times New Roman" w:hAnsi="Times New Roman"/>
          <w:sz w:val="28"/>
          <w:szCs w:val="28"/>
        </w:rPr>
        <w:t>York</w:t>
      </w:r>
      <w:proofErr w:type="spellEnd"/>
      <w:r w:rsidRPr="00E06821">
        <w:rPr>
          <w:rFonts w:ascii="Times New Roman" w:hAnsi="Times New Roman"/>
          <w:sz w:val="28"/>
          <w:szCs w:val="28"/>
        </w:rPr>
        <w:t>. 2017. 2340 p.</w:t>
      </w:r>
    </w:p>
    <w:p w14:paraId="417660F4" w14:textId="77777777" w:rsidR="00E06821" w:rsidRDefault="002831A0" w:rsidP="00B91DA3">
      <w:pPr>
        <w:pStyle w:val="ae"/>
        <w:widowControl w:val="0"/>
        <w:numPr>
          <w:ilvl w:val="0"/>
          <w:numId w:val="14"/>
        </w:numPr>
        <w:spacing w:after="0" w:line="360" w:lineRule="auto"/>
        <w:ind w:left="567" w:right="-149" w:hanging="567"/>
        <w:jc w:val="both"/>
        <w:rPr>
          <w:rFonts w:ascii="Times New Roman" w:hAnsi="Times New Roman"/>
          <w:sz w:val="28"/>
          <w:szCs w:val="28"/>
          <w:lang w:eastAsia="uk-UA"/>
        </w:rPr>
      </w:pPr>
      <w:proofErr w:type="spellStart"/>
      <w:r w:rsidRPr="00E06821">
        <w:rPr>
          <w:rFonts w:ascii="Times New Roman" w:hAnsi="Times New Roman"/>
          <w:sz w:val="28"/>
          <w:szCs w:val="28"/>
        </w:rPr>
        <w:t>Infectious</w:t>
      </w:r>
      <w:proofErr w:type="spellEnd"/>
      <w:r w:rsidRPr="00E06821">
        <w:rPr>
          <w:rFonts w:ascii="Times New Roman" w:hAnsi="Times New Roman"/>
          <w:sz w:val="28"/>
          <w:szCs w:val="28"/>
        </w:rPr>
        <w:t xml:space="preserve"> </w:t>
      </w:r>
      <w:proofErr w:type="spellStart"/>
      <w:r w:rsidRPr="00E06821">
        <w:rPr>
          <w:rFonts w:ascii="Times New Roman" w:hAnsi="Times New Roman"/>
          <w:sz w:val="28"/>
          <w:szCs w:val="28"/>
        </w:rPr>
        <w:t>diseases</w:t>
      </w:r>
      <w:proofErr w:type="spellEnd"/>
      <w:r w:rsidRPr="00E06821">
        <w:rPr>
          <w:rFonts w:ascii="Times New Roman" w:hAnsi="Times New Roman"/>
          <w:sz w:val="28"/>
          <w:szCs w:val="28"/>
        </w:rPr>
        <w:t xml:space="preserve">: Підручник для мед. ун-тів, </w:t>
      </w:r>
      <w:proofErr w:type="spellStart"/>
      <w:r w:rsidRPr="00E06821">
        <w:rPr>
          <w:rFonts w:ascii="Times New Roman" w:hAnsi="Times New Roman"/>
          <w:sz w:val="28"/>
          <w:szCs w:val="28"/>
        </w:rPr>
        <w:t>інст</w:t>
      </w:r>
      <w:proofErr w:type="spellEnd"/>
      <w:r w:rsidRPr="00E06821">
        <w:rPr>
          <w:rFonts w:ascii="Times New Roman" w:hAnsi="Times New Roman"/>
          <w:sz w:val="28"/>
          <w:szCs w:val="28"/>
        </w:rPr>
        <w:t xml:space="preserve">., акад. Затверджено МОН і МОЗ / </w:t>
      </w:r>
      <w:proofErr w:type="spellStart"/>
      <w:r w:rsidRPr="00E06821">
        <w:rPr>
          <w:rFonts w:ascii="Times New Roman" w:hAnsi="Times New Roman"/>
          <w:sz w:val="28"/>
          <w:szCs w:val="28"/>
        </w:rPr>
        <w:t>Голубовська</w:t>
      </w:r>
      <w:proofErr w:type="spellEnd"/>
      <w:r w:rsidRPr="00E06821">
        <w:rPr>
          <w:rFonts w:ascii="Times New Roman" w:hAnsi="Times New Roman"/>
          <w:sz w:val="28"/>
          <w:szCs w:val="28"/>
        </w:rPr>
        <w:t xml:space="preserve"> О.А., </w:t>
      </w:r>
      <w:proofErr w:type="spellStart"/>
      <w:r w:rsidRPr="00E06821">
        <w:rPr>
          <w:rFonts w:ascii="Times New Roman" w:hAnsi="Times New Roman"/>
          <w:sz w:val="28"/>
          <w:szCs w:val="28"/>
        </w:rPr>
        <w:t>Андрейчин</w:t>
      </w:r>
      <w:proofErr w:type="spellEnd"/>
      <w:r w:rsidRPr="00E06821">
        <w:rPr>
          <w:rFonts w:ascii="Times New Roman" w:hAnsi="Times New Roman"/>
          <w:sz w:val="28"/>
          <w:szCs w:val="28"/>
        </w:rPr>
        <w:t xml:space="preserve"> М.А., </w:t>
      </w:r>
      <w:proofErr w:type="spellStart"/>
      <w:r w:rsidRPr="00E06821">
        <w:rPr>
          <w:rFonts w:ascii="Times New Roman" w:hAnsi="Times New Roman"/>
          <w:sz w:val="28"/>
          <w:szCs w:val="28"/>
        </w:rPr>
        <w:t>Шкурба</w:t>
      </w:r>
      <w:proofErr w:type="spellEnd"/>
      <w:r w:rsidRPr="00E06821">
        <w:rPr>
          <w:rFonts w:ascii="Times New Roman" w:hAnsi="Times New Roman"/>
          <w:sz w:val="28"/>
          <w:szCs w:val="28"/>
        </w:rPr>
        <w:t xml:space="preserve"> А.В.; за ред. О.А. </w:t>
      </w:r>
      <w:proofErr w:type="spellStart"/>
      <w:r w:rsidRPr="00E06821">
        <w:rPr>
          <w:rFonts w:ascii="Times New Roman" w:hAnsi="Times New Roman"/>
          <w:sz w:val="28"/>
          <w:szCs w:val="28"/>
        </w:rPr>
        <w:t>Голубовської</w:t>
      </w:r>
      <w:proofErr w:type="spellEnd"/>
      <w:r w:rsidRPr="00E06821">
        <w:rPr>
          <w:rFonts w:ascii="Times New Roman" w:hAnsi="Times New Roman"/>
          <w:sz w:val="28"/>
          <w:szCs w:val="28"/>
        </w:rPr>
        <w:t xml:space="preserve">. КИЇВ :  ВСВ «Медицина», 2018. 664 </w:t>
      </w:r>
      <w:r w:rsidR="00CE34DE">
        <w:rPr>
          <w:rFonts w:ascii="Times New Roman" w:hAnsi="Times New Roman"/>
          <w:sz w:val="28"/>
          <w:szCs w:val="28"/>
        </w:rPr>
        <w:t>р</w:t>
      </w:r>
      <w:r w:rsidRPr="00E06821">
        <w:rPr>
          <w:rFonts w:ascii="Times New Roman" w:hAnsi="Times New Roman"/>
          <w:sz w:val="28"/>
          <w:szCs w:val="28"/>
        </w:rPr>
        <w:t>.</w:t>
      </w:r>
    </w:p>
    <w:p w14:paraId="75724575" w14:textId="77777777" w:rsidR="00E06821" w:rsidRDefault="002831A0" w:rsidP="00B91DA3">
      <w:pPr>
        <w:pStyle w:val="ae"/>
        <w:widowControl w:val="0"/>
        <w:numPr>
          <w:ilvl w:val="0"/>
          <w:numId w:val="14"/>
        </w:numPr>
        <w:spacing w:after="0" w:line="360" w:lineRule="auto"/>
        <w:ind w:left="567" w:right="-149" w:hanging="567"/>
        <w:jc w:val="both"/>
        <w:rPr>
          <w:rFonts w:ascii="Times New Roman" w:hAnsi="Times New Roman"/>
          <w:sz w:val="28"/>
          <w:szCs w:val="28"/>
          <w:lang w:eastAsia="uk-UA"/>
        </w:rPr>
      </w:pPr>
      <w:proofErr w:type="spellStart"/>
      <w:r w:rsidRPr="00E06821">
        <w:rPr>
          <w:rFonts w:ascii="Times New Roman" w:hAnsi="Times New Roman"/>
          <w:sz w:val="28"/>
          <w:szCs w:val="28"/>
        </w:rPr>
        <w:t>Pediatric</w:t>
      </w:r>
      <w:proofErr w:type="spellEnd"/>
      <w:r w:rsidRPr="00E06821">
        <w:rPr>
          <w:rFonts w:ascii="Times New Roman" w:hAnsi="Times New Roman"/>
          <w:sz w:val="28"/>
          <w:szCs w:val="28"/>
        </w:rPr>
        <w:t xml:space="preserve"> </w:t>
      </w:r>
      <w:proofErr w:type="spellStart"/>
      <w:r w:rsidRPr="00E06821">
        <w:rPr>
          <w:rFonts w:ascii="Times New Roman" w:hAnsi="Times New Roman"/>
          <w:sz w:val="28"/>
          <w:szCs w:val="28"/>
        </w:rPr>
        <w:t>Infectious</w:t>
      </w:r>
      <w:proofErr w:type="spellEnd"/>
      <w:r w:rsidRPr="00E06821">
        <w:rPr>
          <w:rFonts w:ascii="Times New Roman" w:hAnsi="Times New Roman"/>
          <w:sz w:val="28"/>
          <w:szCs w:val="28"/>
        </w:rPr>
        <w:t xml:space="preserve"> </w:t>
      </w:r>
      <w:proofErr w:type="spellStart"/>
      <w:r w:rsidRPr="00E06821">
        <w:rPr>
          <w:rFonts w:ascii="Times New Roman" w:hAnsi="Times New Roman"/>
          <w:sz w:val="28"/>
          <w:szCs w:val="28"/>
        </w:rPr>
        <w:t>Diseases</w:t>
      </w:r>
      <w:proofErr w:type="spellEnd"/>
      <w:r w:rsidRPr="00E06821">
        <w:rPr>
          <w:rFonts w:ascii="Times New Roman" w:hAnsi="Times New Roman"/>
          <w:sz w:val="28"/>
          <w:szCs w:val="28"/>
        </w:rPr>
        <w:t xml:space="preserve">: </w:t>
      </w:r>
      <w:proofErr w:type="spellStart"/>
      <w:r w:rsidRPr="00E06821">
        <w:rPr>
          <w:rFonts w:ascii="Times New Roman" w:hAnsi="Times New Roman"/>
          <w:sz w:val="28"/>
          <w:szCs w:val="28"/>
        </w:rPr>
        <w:t>textbook</w:t>
      </w:r>
      <w:proofErr w:type="spellEnd"/>
      <w:r w:rsidRPr="00E06821">
        <w:rPr>
          <w:rFonts w:ascii="Times New Roman" w:hAnsi="Times New Roman"/>
          <w:sz w:val="28"/>
          <w:szCs w:val="28"/>
        </w:rPr>
        <w:t xml:space="preserve"> / S.O. </w:t>
      </w:r>
      <w:proofErr w:type="spellStart"/>
      <w:r w:rsidRPr="00E06821">
        <w:rPr>
          <w:rFonts w:ascii="Times New Roman" w:hAnsi="Times New Roman"/>
          <w:sz w:val="28"/>
          <w:szCs w:val="28"/>
        </w:rPr>
        <w:t>Kramarov</w:t>
      </w:r>
      <w:proofErr w:type="spellEnd"/>
      <w:r w:rsidRPr="00E06821">
        <w:rPr>
          <w:rFonts w:ascii="Times New Roman" w:hAnsi="Times New Roman"/>
          <w:sz w:val="28"/>
          <w:szCs w:val="28"/>
        </w:rPr>
        <w:t xml:space="preserve">, O.B. </w:t>
      </w:r>
      <w:proofErr w:type="spellStart"/>
      <w:r w:rsidRPr="00E06821">
        <w:rPr>
          <w:rFonts w:ascii="Times New Roman" w:hAnsi="Times New Roman"/>
          <w:sz w:val="28"/>
          <w:szCs w:val="28"/>
        </w:rPr>
        <w:t>Nadraga</w:t>
      </w:r>
      <w:proofErr w:type="spellEnd"/>
      <w:r w:rsidRPr="00E06821">
        <w:rPr>
          <w:rFonts w:ascii="Times New Roman" w:hAnsi="Times New Roman"/>
          <w:sz w:val="28"/>
          <w:szCs w:val="28"/>
        </w:rPr>
        <w:t xml:space="preserve">, L.V. </w:t>
      </w:r>
      <w:proofErr w:type="spellStart"/>
      <w:r w:rsidRPr="00E06821">
        <w:rPr>
          <w:rFonts w:ascii="Times New Roman" w:hAnsi="Times New Roman"/>
          <w:sz w:val="28"/>
          <w:szCs w:val="28"/>
        </w:rPr>
        <w:t>Pypa</w:t>
      </w:r>
      <w:proofErr w:type="spellEnd"/>
      <w:r w:rsidRPr="00E06821">
        <w:rPr>
          <w:rFonts w:ascii="Times New Roman" w:hAnsi="Times New Roman"/>
          <w:sz w:val="28"/>
          <w:szCs w:val="28"/>
        </w:rPr>
        <w:t xml:space="preserve"> </w:t>
      </w:r>
      <w:proofErr w:type="spellStart"/>
      <w:r w:rsidRPr="00E06821">
        <w:rPr>
          <w:rFonts w:ascii="Times New Roman" w:hAnsi="Times New Roman"/>
          <w:sz w:val="28"/>
          <w:szCs w:val="28"/>
        </w:rPr>
        <w:t>et</w:t>
      </w:r>
      <w:proofErr w:type="spellEnd"/>
      <w:r w:rsidRPr="00E06821">
        <w:rPr>
          <w:rFonts w:ascii="Times New Roman" w:hAnsi="Times New Roman"/>
          <w:sz w:val="28"/>
          <w:szCs w:val="28"/>
        </w:rPr>
        <w:t xml:space="preserve"> </w:t>
      </w:r>
      <w:proofErr w:type="spellStart"/>
      <w:r w:rsidRPr="00E06821">
        <w:rPr>
          <w:rFonts w:ascii="Times New Roman" w:hAnsi="Times New Roman"/>
          <w:sz w:val="28"/>
          <w:szCs w:val="28"/>
        </w:rPr>
        <w:t>al</w:t>
      </w:r>
      <w:proofErr w:type="spellEnd"/>
      <w:r w:rsidRPr="00E06821">
        <w:rPr>
          <w:rFonts w:ascii="Times New Roman" w:hAnsi="Times New Roman"/>
          <w:sz w:val="28"/>
          <w:szCs w:val="28"/>
        </w:rPr>
        <w:t xml:space="preserve">. 4th </w:t>
      </w:r>
      <w:proofErr w:type="spellStart"/>
      <w:r w:rsidRPr="00E06821">
        <w:rPr>
          <w:rFonts w:ascii="Times New Roman" w:hAnsi="Times New Roman"/>
          <w:sz w:val="28"/>
          <w:szCs w:val="28"/>
        </w:rPr>
        <w:t>edition</w:t>
      </w:r>
      <w:proofErr w:type="spellEnd"/>
      <w:r w:rsidRPr="00E06821">
        <w:rPr>
          <w:rFonts w:ascii="Times New Roman" w:hAnsi="Times New Roman"/>
          <w:sz w:val="28"/>
          <w:szCs w:val="28"/>
        </w:rPr>
        <w:t xml:space="preserve">. Київ :  ВСВ «Медицина», 2020. 240 </w:t>
      </w:r>
      <w:r w:rsidR="00CE34DE">
        <w:rPr>
          <w:rFonts w:ascii="Times New Roman" w:hAnsi="Times New Roman"/>
          <w:sz w:val="28"/>
          <w:szCs w:val="28"/>
        </w:rPr>
        <w:t>р</w:t>
      </w:r>
      <w:r w:rsidRPr="00E06821">
        <w:rPr>
          <w:rFonts w:ascii="Times New Roman" w:hAnsi="Times New Roman"/>
          <w:sz w:val="28"/>
          <w:szCs w:val="28"/>
        </w:rPr>
        <w:t>.</w:t>
      </w:r>
    </w:p>
    <w:p w14:paraId="3BDF8B05" w14:textId="77777777" w:rsidR="00E06821" w:rsidRPr="00E06821" w:rsidRDefault="00E06821" w:rsidP="00B91DA3">
      <w:pPr>
        <w:pStyle w:val="ae"/>
        <w:widowControl w:val="0"/>
        <w:numPr>
          <w:ilvl w:val="0"/>
          <w:numId w:val="14"/>
        </w:numPr>
        <w:spacing w:after="0" w:line="360" w:lineRule="auto"/>
        <w:ind w:left="567" w:right="-149" w:hanging="567"/>
        <w:jc w:val="both"/>
        <w:rPr>
          <w:rFonts w:ascii="Times New Roman" w:hAnsi="Times New Roman"/>
          <w:sz w:val="28"/>
          <w:szCs w:val="28"/>
          <w:lang w:eastAsia="uk-UA"/>
        </w:rPr>
      </w:pPr>
      <w:r w:rsidRPr="00E06821">
        <w:rPr>
          <w:rFonts w:ascii="Times New Roman" w:eastAsia="Times New Roman" w:hAnsi="Times New Roman"/>
          <w:bCs/>
          <w:kern w:val="36"/>
          <w:sz w:val="28"/>
          <w:szCs w:val="28"/>
          <w:lang w:eastAsia="uk-UA"/>
        </w:rPr>
        <w:t xml:space="preserve">WHO. </w:t>
      </w:r>
      <w:proofErr w:type="spellStart"/>
      <w:r w:rsidRPr="00E06821">
        <w:rPr>
          <w:rFonts w:ascii="Times New Roman" w:eastAsia="Times New Roman" w:hAnsi="Times New Roman"/>
          <w:bCs/>
          <w:kern w:val="36"/>
          <w:sz w:val="28"/>
          <w:szCs w:val="28"/>
          <w:lang w:eastAsia="uk-UA"/>
        </w:rPr>
        <w:t>Global</w:t>
      </w:r>
      <w:proofErr w:type="spellEnd"/>
      <w:r w:rsidRPr="00E06821">
        <w:rPr>
          <w:rFonts w:ascii="Times New Roman" w:eastAsia="Times New Roman" w:hAnsi="Times New Roman"/>
          <w:bCs/>
          <w:kern w:val="36"/>
          <w:sz w:val="28"/>
          <w:szCs w:val="28"/>
          <w:lang w:eastAsia="uk-UA"/>
        </w:rPr>
        <w:t xml:space="preserve"> </w:t>
      </w:r>
      <w:proofErr w:type="spellStart"/>
      <w:r w:rsidRPr="00E06821">
        <w:rPr>
          <w:rFonts w:ascii="Times New Roman" w:eastAsia="Times New Roman" w:hAnsi="Times New Roman"/>
          <w:bCs/>
          <w:kern w:val="36"/>
          <w:sz w:val="28"/>
          <w:szCs w:val="28"/>
          <w:lang w:eastAsia="uk-UA"/>
        </w:rPr>
        <w:t>hepatitis</w:t>
      </w:r>
      <w:proofErr w:type="spellEnd"/>
      <w:r w:rsidRPr="00E06821">
        <w:rPr>
          <w:rFonts w:ascii="Times New Roman" w:eastAsia="Times New Roman" w:hAnsi="Times New Roman"/>
          <w:bCs/>
          <w:kern w:val="36"/>
          <w:sz w:val="28"/>
          <w:szCs w:val="28"/>
          <w:lang w:eastAsia="uk-UA"/>
        </w:rPr>
        <w:t xml:space="preserve"> </w:t>
      </w:r>
      <w:proofErr w:type="spellStart"/>
      <w:r w:rsidRPr="00E06821">
        <w:rPr>
          <w:rFonts w:ascii="Times New Roman" w:eastAsia="Times New Roman" w:hAnsi="Times New Roman"/>
          <w:bCs/>
          <w:kern w:val="36"/>
          <w:sz w:val="28"/>
          <w:szCs w:val="28"/>
          <w:lang w:eastAsia="uk-UA"/>
        </w:rPr>
        <w:t>report</w:t>
      </w:r>
      <w:proofErr w:type="spellEnd"/>
      <w:r w:rsidRPr="00E06821">
        <w:rPr>
          <w:rFonts w:ascii="Times New Roman" w:eastAsia="Times New Roman" w:hAnsi="Times New Roman"/>
          <w:bCs/>
          <w:kern w:val="36"/>
          <w:sz w:val="28"/>
          <w:szCs w:val="28"/>
          <w:lang w:eastAsia="uk-UA"/>
        </w:rPr>
        <w:t xml:space="preserve"> 2024. </w:t>
      </w:r>
      <w:proofErr w:type="spellStart"/>
      <w:r w:rsidRPr="00E06821">
        <w:rPr>
          <w:rFonts w:ascii="Times New Roman" w:eastAsia="Times New Roman" w:hAnsi="Times New Roman"/>
          <w:bCs/>
          <w:kern w:val="36"/>
          <w:sz w:val="28"/>
          <w:szCs w:val="28"/>
          <w:lang w:eastAsia="uk-UA"/>
        </w:rPr>
        <w:t>Geneva</w:t>
      </w:r>
      <w:proofErr w:type="spellEnd"/>
      <w:r w:rsidRPr="00E06821">
        <w:rPr>
          <w:rFonts w:ascii="Times New Roman" w:eastAsia="Times New Roman" w:hAnsi="Times New Roman"/>
          <w:bCs/>
          <w:kern w:val="36"/>
          <w:sz w:val="28"/>
          <w:szCs w:val="28"/>
          <w:lang w:eastAsia="uk-UA"/>
        </w:rPr>
        <w:t xml:space="preserve">: </w:t>
      </w:r>
      <w:proofErr w:type="spellStart"/>
      <w:r w:rsidRPr="00E06821">
        <w:rPr>
          <w:rFonts w:ascii="Times New Roman" w:eastAsia="Times New Roman" w:hAnsi="Times New Roman"/>
          <w:bCs/>
          <w:kern w:val="36"/>
          <w:sz w:val="28"/>
          <w:szCs w:val="28"/>
          <w:lang w:eastAsia="uk-UA"/>
        </w:rPr>
        <w:t>Global</w:t>
      </w:r>
      <w:proofErr w:type="spellEnd"/>
      <w:r w:rsidRPr="00E06821">
        <w:rPr>
          <w:rFonts w:ascii="Times New Roman" w:eastAsia="Times New Roman" w:hAnsi="Times New Roman"/>
          <w:bCs/>
          <w:kern w:val="36"/>
          <w:sz w:val="28"/>
          <w:szCs w:val="28"/>
          <w:lang w:eastAsia="uk-UA"/>
        </w:rPr>
        <w:t xml:space="preserve"> </w:t>
      </w:r>
      <w:proofErr w:type="spellStart"/>
      <w:r w:rsidRPr="00E06821">
        <w:rPr>
          <w:rFonts w:ascii="Times New Roman" w:eastAsia="Times New Roman" w:hAnsi="Times New Roman"/>
          <w:bCs/>
          <w:kern w:val="36"/>
          <w:sz w:val="28"/>
          <w:szCs w:val="28"/>
          <w:lang w:eastAsia="uk-UA"/>
        </w:rPr>
        <w:t>Hepatitis</w:t>
      </w:r>
      <w:proofErr w:type="spellEnd"/>
      <w:r w:rsidRPr="00E06821">
        <w:rPr>
          <w:rFonts w:ascii="Times New Roman" w:eastAsia="Times New Roman" w:hAnsi="Times New Roman"/>
          <w:bCs/>
          <w:kern w:val="36"/>
          <w:sz w:val="28"/>
          <w:szCs w:val="28"/>
          <w:lang w:eastAsia="uk-UA"/>
        </w:rPr>
        <w:t xml:space="preserve"> </w:t>
      </w:r>
      <w:proofErr w:type="spellStart"/>
      <w:r w:rsidRPr="00E06821">
        <w:rPr>
          <w:rFonts w:ascii="Times New Roman" w:eastAsia="Times New Roman" w:hAnsi="Times New Roman"/>
          <w:bCs/>
          <w:kern w:val="36"/>
          <w:sz w:val="28"/>
          <w:szCs w:val="28"/>
          <w:lang w:eastAsia="uk-UA"/>
        </w:rPr>
        <w:t>Programme</w:t>
      </w:r>
      <w:proofErr w:type="spellEnd"/>
      <w:r w:rsidRPr="00E06821">
        <w:rPr>
          <w:rFonts w:ascii="Times New Roman" w:eastAsia="Times New Roman" w:hAnsi="Times New Roman"/>
          <w:bCs/>
          <w:kern w:val="36"/>
          <w:sz w:val="28"/>
          <w:szCs w:val="28"/>
          <w:lang w:eastAsia="uk-UA"/>
        </w:rPr>
        <w:t xml:space="preserve">, </w:t>
      </w:r>
      <w:proofErr w:type="spellStart"/>
      <w:r w:rsidRPr="00E06821">
        <w:rPr>
          <w:rFonts w:ascii="Times New Roman" w:eastAsia="Times New Roman" w:hAnsi="Times New Roman"/>
          <w:bCs/>
          <w:kern w:val="36"/>
          <w:sz w:val="28"/>
          <w:szCs w:val="28"/>
          <w:lang w:eastAsia="uk-UA"/>
        </w:rPr>
        <w:t>Department</w:t>
      </w:r>
      <w:proofErr w:type="spellEnd"/>
      <w:r w:rsidRPr="00E06821">
        <w:rPr>
          <w:rFonts w:ascii="Times New Roman" w:eastAsia="Times New Roman" w:hAnsi="Times New Roman"/>
          <w:bCs/>
          <w:kern w:val="36"/>
          <w:sz w:val="28"/>
          <w:szCs w:val="28"/>
          <w:lang w:eastAsia="uk-UA"/>
        </w:rPr>
        <w:t xml:space="preserve"> </w:t>
      </w:r>
      <w:proofErr w:type="spellStart"/>
      <w:r w:rsidRPr="00E06821">
        <w:rPr>
          <w:rFonts w:ascii="Times New Roman" w:eastAsia="Times New Roman" w:hAnsi="Times New Roman"/>
          <w:bCs/>
          <w:kern w:val="36"/>
          <w:sz w:val="28"/>
          <w:szCs w:val="28"/>
          <w:lang w:eastAsia="uk-UA"/>
        </w:rPr>
        <w:t>of</w:t>
      </w:r>
      <w:proofErr w:type="spellEnd"/>
      <w:r w:rsidRPr="00E06821">
        <w:rPr>
          <w:rFonts w:ascii="Times New Roman" w:eastAsia="Times New Roman" w:hAnsi="Times New Roman"/>
          <w:bCs/>
          <w:kern w:val="36"/>
          <w:sz w:val="28"/>
          <w:szCs w:val="28"/>
          <w:lang w:eastAsia="uk-UA"/>
        </w:rPr>
        <w:t xml:space="preserve"> HIV/AIDS, </w:t>
      </w:r>
      <w:proofErr w:type="spellStart"/>
      <w:r w:rsidRPr="00E06821">
        <w:rPr>
          <w:rFonts w:ascii="Times New Roman" w:eastAsia="Times New Roman" w:hAnsi="Times New Roman"/>
          <w:bCs/>
          <w:kern w:val="36"/>
          <w:sz w:val="28"/>
          <w:szCs w:val="28"/>
          <w:lang w:eastAsia="uk-UA"/>
        </w:rPr>
        <w:t>World</w:t>
      </w:r>
      <w:proofErr w:type="spellEnd"/>
      <w:r w:rsidRPr="00E06821">
        <w:rPr>
          <w:rFonts w:ascii="Times New Roman" w:eastAsia="Times New Roman" w:hAnsi="Times New Roman"/>
          <w:bCs/>
          <w:kern w:val="36"/>
          <w:sz w:val="28"/>
          <w:szCs w:val="28"/>
          <w:lang w:eastAsia="uk-UA"/>
        </w:rPr>
        <w:t xml:space="preserve"> </w:t>
      </w:r>
      <w:proofErr w:type="spellStart"/>
      <w:r w:rsidRPr="00E06821">
        <w:rPr>
          <w:rFonts w:ascii="Times New Roman" w:eastAsia="Times New Roman" w:hAnsi="Times New Roman"/>
          <w:bCs/>
          <w:kern w:val="36"/>
          <w:sz w:val="28"/>
          <w:szCs w:val="28"/>
          <w:lang w:eastAsia="uk-UA"/>
        </w:rPr>
        <w:t>Health</w:t>
      </w:r>
      <w:proofErr w:type="spellEnd"/>
      <w:r w:rsidRPr="00E06821">
        <w:rPr>
          <w:rFonts w:ascii="Times New Roman" w:eastAsia="Times New Roman" w:hAnsi="Times New Roman"/>
          <w:bCs/>
          <w:kern w:val="36"/>
          <w:sz w:val="28"/>
          <w:szCs w:val="28"/>
          <w:lang w:eastAsia="uk-UA"/>
        </w:rPr>
        <w:t xml:space="preserve"> </w:t>
      </w:r>
      <w:proofErr w:type="spellStart"/>
      <w:r w:rsidRPr="00E06821">
        <w:rPr>
          <w:rFonts w:ascii="Times New Roman" w:eastAsia="Times New Roman" w:hAnsi="Times New Roman"/>
          <w:bCs/>
          <w:kern w:val="36"/>
          <w:sz w:val="28"/>
          <w:szCs w:val="28"/>
          <w:lang w:eastAsia="uk-UA"/>
        </w:rPr>
        <w:t>Organization</w:t>
      </w:r>
      <w:proofErr w:type="spellEnd"/>
      <w:r w:rsidRPr="00E06821">
        <w:rPr>
          <w:rFonts w:ascii="Times New Roman" w:eastAsia="Times New Roman" w:hAnsi="Times New Roman"/>
          <w:bCs/>
          <w:kern w:val="36"/>
          <w:sz w:val="28"/>
          <w:szCs w:val="28"/>
          <w:lang w:eastAsia="uk-UA"/>
        </w:rPr>
        <w:t xml:space="preserve">. </w:t>
      </w:r>
      <w:hyperlink r:id="rId40" w:history="1">
        <w:r w:rsidRPr="00E06821">
          <w:rPr>
            <w:rFonts w:ascii="Times New Roman" w:eastAsia="Times New Roman" w:hAnsi="Times New Roman"/>
            <w:bCs/>
            <w:kern w:val="36"/>
            <w:sz w:val="28"/>
            <w:szCs w:val="28"/>
            <w:shd w:val="clear" w:color="auto" w:fill="FFFFFF"/>
            <w:lang w:eastAsia="uk-UA"/>
          </w:rPr>
          <w:t xml:space="preserve">URL: </w:t>
        </w:r>
        <w:r w:rsidRPr="00E06821">
          <w:rPr>
            <w:rFonts w:ascii="Times New Roman" w:eastAsia="Times New Roman" w:hAnsi="Times New Roman"/>
            <w:bCs/>
            <w:kern w:val="36"/>
            <w:sz w:val="28"/>
            <w:szCs w:val="28"/>
            <w:lang w:eastAsia="uk-UA"/>
          </w:rPr>
          <w:t>https://phc.org.ua/sites/default/files/users/user90/FINAL_MSF_2020_22_Januar_small.pdf</w:t>
        </w:r>
      </w:hyperlink>
      <w:r w:rsidRPr="00E06821">
        <w:rPr>
          <w:rFonts w:ascii="Times New Roman" w:eastAsia="Times New Roman" w:hAnsi="Times New Roman"/>
          <w:bCs/>
          <w:kern w:val="36"/>
          <w:sz w:val="28"/>
          <w:szCs w:val="28"/>
          <w:lang w:eastAsia="uk-UA"/>
        </w:rPr>
        <w:t xml:space="preserve"> </w:t>
      </w:r>
      <w:r w:rsidRPr="00E06821">
        <w:rPr>
          <w:rFonts w:ascii="Times New Roman" w:eastAsia="Times New Roman" w:hAnsi="Times New Roman"/>
          <w:bCs/>
          <w:kern w:val="36"/>
          <w:sz w:val="28"/>
          <w:szCs w:val="28"/>
          <w:shd w:val="clear" w:color="auto" w:fill="FFFFFF"/>
          <w:lang w:eastAsia="uk-UA"/>
        </w:rPr>
        <w:t>(дата звернення: 01.07.2024).</w:t>
      </w:r>
    </w:p>
    <w:p w14:paraId="09E51FDA" w14:textId="77777777" w:rsidR="00E06821" w:rsidRDefault="00E06821" w:rsidP="00B91DA3">
      <w:pPr>
        <w:pStyle w:val="ae"/>
        <w:widowControl w:val="0"/>
        <w:spacing w:after="0" w:line="360" w:lineRule="auto"/>
        <w:ind w:left="567" w:right="-149"/>
        <w:jc w:val="both"/>
        <w:rPr>
          <w:rFonts w:ascii="Times New Roman" w:hAnsi="Times New Roman"/>
          <w:sz w:val="28"/>
          <w:szCs w:val="28"/>
          <w:lang w:eastAsia="uk-UA"/>
        </w:rPr>
      </w:pPr>
    </w:p>
    <w:p w14:paraId="3603AA4A" w14:textId="77777777" w:rsidR="002831A0" w:rsidRPr="007B0932" w:rsidRDefault="002831A0" w:rsidP="00B91DA3">
      <w:pPr>
        <w:pStyle w:val="ae"/>
        <w:widowControl w:val="0"/>
        <w:spacing w:after="0" w:line="360" w:lineRule="auto"/>
        <w:ind w:left="567" w:right="-149"/>
        <w:jc w:val="both"/>
        <w:rPr>
          <w:rFonts w:ascii="Times New Roman" w:hAnsi="Times New Roman"/>
          <w:sz w:val="28"/>
          <w:szCs w:val="28"/>
          <w:lang w:eastAsia="uk-UA"/>
        </w:rPr>
      </w:pPr>
    </w:p>
    <w:p w14:paraId="45A8A649" w14:textId="77777777" w:rsidR="002831A0" w:rsidRPr="007B0932" w:rsidRDefault="002831A0" w:rsidP="00B91DA3">
      <w:pPr>
        <w:widowControl w:val="0"/>
        <w:spacing w:after="0"/>
      </w:pPr>
    </w:p>
    <w:p w14:paraId="72000A58" w14:textId="77777777" w:rsidR="002831A0" w:rsidRDefault="002831A0" w:rsidP="00B91DA3">
      <w:pPr>
        <w:pStyle w:val="a3"/>
        <w:widowControl w:val="0"/>
        <w:spacing w:before="0" w:beforeAutospacing="0" w:after="0" w:afterAutospacing="0" w:line="360" w:lineRule="auto"/>
        <w:jc w:val="center"/>
        <w:rPr>
          <w:rStyle w:val="a4"/>
          <w:sz w:val="28"/>
        </w:rPr>
      </w:pPr>
    </w:p>
    <w:p w14:paraId="0699CB48" w14:textId="77777777" w:rsidR="008F3C27" w:rsidRDefault="008F3C27" w:rsidP="00B91DA3">
      <w:pPr>
        <w:widowControl w:val="0"/>
        <w:spacing w:after="0"/>
        <w:rPr>
          <w:rStyle w:val="a4"/>
          <w:rFonts w:ascii="Times New Roman" w:eastAsia="Times New Roman" w:hAnsi="Times New Roman" w:cs="Times New Roman"/>
          <w:sz w:val="28"/>
          <w:szCs w:val="24"/>
          <w:lang w:eastAsia="uk-UA"/>
        </w:rPr>
      </w:pPr>
      <w:r>
        <w:rPr>
          <w:rStyle w:val="a4"/>
          <w:sz w:val="28"/>
        </w:rPr>
        <w:br w:type="page"/>
      </w:r>
    </w:p>
    <w:p w14:paraId="55183FA1" w14:textId="77777777" w:rsidR="008F3C27" w:rsidRDefault="008F3C27" w:rsidP="00B91DA3">
      <w:pPr>
        <w:pStyle w:val="a3"/>
        <w:widowControl w:val="0"/>
        <w:spacing w:before="0" w:beforeAutospacing="0" w:after="0" w:afterAutospacing="0" w:line="360" w:lineRule="auto"/>
        <w:jc w:val="center"/>
        <w:rPr>
          <w:rStyle w:val="a4"/>
          <w:sz w:val="28"/>
        </w:rPr>
      </w:pPr>
      <w:r w:rsidRPr="008F3C27">
        <w:rPr>
          <w:rStyle w:val="a4"/>
          <w:sz w:val="28"/>
        </w:rPr>
        <w:lastRenderedPageBreak/>
        <w:t>ДОДАТКИ</w:t>
      </w:r>
    </w:p>
    <w:p w14:paraId="1E4DDF5A" w14:textId="77777777" w:rsidR="002831A0" w:rsidRDefault="002831A0" w:rsidP="00B91DA3">
      <w:pPr>
        <w:pStyle w:val="a3"/>
        <w:widowControl w:val="0"/>
        <w:spacing w:before="0" w:beforeAutospacing="0" w:after="0" w:afterAutospacing="0" w:line="360" w:lineRule="auto"/>
        <w:jc w:val="right"/>
        <w:rPr>
          <w:rStyle w:val="a4"/>
          <w:b w:val="0"/>
          <w:sz w:val="28"/>
        </w:rPr>
      </w:pPr>
      <w:r w:rsidRPr="002831A0">
        <w:rPr>
          <w:rStyle w:val="a4"/>
          <w:b w:val="0"/>
          <w:sz w:val="28"/>
        </w:rPr>
        <w:t>Додаток А</w:t>
      </w:r>
    </w:p>
    <w:p w14:paraId="2C7E4DB2" w14:textId="77777777" w:rsidR="002831A0" w:rsidRDefault="002831A0" w:rsidP="00B91DA3">
      <w:pPr>
        <w:pStyle w:val="a3"/>
        <w:widowControl w:val="0"/>
        <w:spacing w:before="0" w:beforeAutospacing="0" w:after="0" w:afterAutospacing="0" w:line="360" w:lineRule="auto"/>
        <w:jc w:val="right"/>
        <w:rPr>
          <w:rStyle w:val="a4"/>
          <w:b w:val="0"/>
          <w:sz w:val="28"/>
        </w:rPr>
      </w:pPr>
    </w:p>
    <w:p w14:paraId="047782E1" w14:textId="77777777" w:rsidR="002831A0" w:rsidRDefault="002831A0" w:rsidP="00B91DA3">
      <w:pPr>
        <w:widowControl w:val="0"/>
        <w:spacing w:after="0" w:line="360" w:lineRule="auto"/>
        <w:jc w:val="center"/>
        <w:rPr>
          <w:rFonts w:ascii="Times New Roman" w:eastAsia="Times New Roman" w:hAnsi="Times New Roman" w:cs="Times New Roman"/>
          <w:b/>
          <w:bCs/>
          <w:sz w:val="28"/>
          <w:szCs w:val="28"/>
          <w:lang w:eastAsia="uk-UA"/>
        </w:rPr>
      </w:pPr>
      <w:r w:rsidRPr="002831A0">
        <w:rPr>
          <w:rFonts w:ascii="Times New Roman" w:eastAsia="Times New Roman" w:hAnsi="Times New Roman" w:cs="Times New Roman"/>
          <w:b/>
          <w:bCs/>
          <w:sz w:val="28"/>
          <w:szCs w:val="28"/>
          <w:lang w:eastAsia="uk-UA"/>
        </w:rPr>
        <w:t xml:space="preserve">Анкета </w:t>
      </w:r>
    </w:p>
    <w:p w14:paraId="77E4A3B6" w14:textId="77777777" w:rsidR="002831A0" w:rsidRDefault="002831A0" w:rsidP="00B91DA3">
      <w:pPr>
        <w:widowControl w:val="0"/>
        <w:spacing w:after="0" w:line="360" w:lineRule="auto"/>
        <w:jc w:val="center"/>
        <w:rPr>
          <w:rFonts w:ascii="Times New Roman" w:eastAsia="Times New Roman" w:hAnsi="Times New Roman" w:cs="Times New Roman"/>
          <w:b/>
          <w:bCs/>
          <w:sz w:val="28"/>
          <w:szCs w:val="28"/>
          <w:lang w:eastAsia="uk-UA"/>
        </w:rPr>
      </w:pPr>
      <w:r w:rsidRPr="002831A0">
        <w:rPr>
          <w:rFonts w:ascii="Times New Roman" w:eastAsia="Times New Roman" w:hAnsi="Times New Roman" w:cs="Times New Roman"/>
          <w:b/>
          <w:bCs/>
          <w:sz w:val="28"/>
          <w:szCs w:val="28"/>
          <w:lang w:eastAsia="uk-UA"/>
        </w:rPr>
        <w:t xml:space="preserve">для дослідження обізнаності населення Волинської області </w:t>
      </w:r>
    </w:p>
    <w:p w14:paraId="1969833E" w14:textId="77777777" w:rsidR="002831A0" w:rsidRPr="002831A0" w:rsidRDefault="002831A0" w:rsidP="00B91DA3">
      <w:pPr>
        <w:widowControl w:val="0"/>
        <w:spacing w:after="0" w:line="360" w:lineRule="auto"/>
        <w:jc w:val="center"/>
        <w:rPr>
          <w:rFonts w:ascii="Times New Roman" w:eastAsia="Times New Roman" w:hAnsi="Times New Roman" w:cs="Times New Roman"/>
          <w:sz w:val="28"/>
          <w:szCs w:val="28"/>
          <w:lang w:eastAsia="uk-UA"/>
        </w:rPr>
      </w:pPr>
      <w:r w:rsidRPr="002831A0">
        <w:rPr>
          <w:rFonts w:ascii="Times New Roman" w:eastAsia="Times New Roman" w:hAnsi="Times New Roman" w:cs="Times New Roman"/>
          <w:b/>
          <w:bCs/>
          <w:sz w:val="28"/>
          <w:szCs w:val="28"/>
          <w:lang w:eastAsia="uk-UA"/>
        </w:rPr>
        <w:t>про вірусні гепатити</w:t>
      </w:r>
    </w:p>
    <w:p w14:paraId="7FDC9A64" w14:textId="77777777" w:rsidR="002831A0" w:rsidRDefault="002831A0" w:rsidP="00B91DA3">
      <w:pPr>
        <w:widowControl w:val="0"/>
        <w:spacing w:after="0" w:line="360" w:lineRule="auto"/>
        <w:ind w:firstLine="709"/>
        <w:rPr>
          <w:rFonts w:ascii="Times New Roman" w:eastAsia="Times New Roman" w:hAnsi="Times New Roman" w:cs="Times New Roman"/>
          <w:b/>
          <w:bCs/>
          <w:sz w:val="28"/>
          <w:szCs w:val="28"/>
          <w:lang w:eastAsia="uk-UA"/>
        </w:rPr>
      </w:pPr>
    </w:p>
    <w:p w14:paraId="4D1BE95C" w14:textId="77777777" w:rsidR="00F2628E" w:rsidRPr="00F2628E" w:rsidRDefault="00F2628E" w:rsidP="00B91DA3">
      <w:pPr>
        <w:pStyle w:val="a3"/>
        <w:widowControl w:val="0"/>
        <w:spacing w:before="0" w:beforeAutospacing="0" w:after="0" w:afterAutospacing="0" w:line="360" w:lineRule="auto"/>
        <w:ind w:firstLine="709"/>
        <w:jc w:val="both"/>
        <w:rPr>
          <w:bCs/>
          <w:i/>
          <w:sz w:val="28"/>
          <w:szCs w:val="28"/>
        </w:rPr>
      </w:pPr>
      <w:r w:rsidRPr="00F2628E">
        <w:rPr>
          <w:bCs/>
          <w:i/>
          <w:sz w:val="28"/>
          <w:szCs w:val="28"/>
        </w:rPr>
        <w:t>Інструкція:</w:t>
      </w:r>
    </w:p>
    <w:p w14:paraId="42D45227" w14:textId="77777777" w:rsidR="00F2628E" w:rsidRPr="00F2628E" w:rsidRDefault="00F2628E" w:rsidP="00B91DA3">
      <w:pPr>
        <w:pStyle w:val="a3"/>
        <w:widowControl w:val="0"/>
        <w:spacing w:before="0" w:beforeAutospacing="0" w:after="0" w:afterAutospacing="0" w:line="360" w:lineRule="auto"/>
        <w:ind w:firstLine="709"/>
        <w:jc w:val="both"/>
        <w:rPr>
          <w:bCs/>
          <w:sz w:val="28"/>
          <w:szCs w:val="28"/>
        </w:rPr>
      </w:pPr>
      <w:r w:rsidRPr="00F2628E">
        <w:rPr>
          <w:bCs/>
          <w:sz w:val="28"/>
          <w:szCs w:val="28"/>
        </w:rPr>
        <w:t>Будь ласка, дайте відповіді на наступні запитання. Ваша участь є важливою для покращення ситуації в області. Всі відповіді будуть використані тільки в наукових цілях.</w:t>
      </w:r>
    </w:p>
    <w:p w14:paraId="666072F0" w14:textId="77777777" w:rsidR="00F2628E" w:rsidRPr="00F2628E" w:rsidRDefault="00F2628E" w:rsidP="00B91DA3">
      <w:pPr>
        <w:pStyle w:val="a3"/>
        <w:widowControl w:val="0"/>
        <w:spacing w:before="0" w:beforeAutospacing="0" w:after="0" w:afterAutospacing="0" w:line="360" w:lineRule="auto"/>
        <w:ind w:firstLine="709"/>
        <w:jc w:val="both"/>
        <w:rPr>
          <w:bCs/>
          <w:sz w:val="28"/>
          <w:szCs w:val="28"/>
        </w:rPr>
      </w:pPr>
      <w:r w:rsidRPr="00F2628E">
        <w:rPr>
          <w:bCs/>
          <w:sz w:val="28"/>
          <w:szCs w:val="28"/>
        </w:rPr>
        <w:t>1.</w:t>
      </w:r>
      <w:r w:rsidRPr="00F2628E">
        <w:rPr>
          <w:bCs/>
          <w:sz w:val="28"/>
          <w:szCs w:val="28"/>
        </w:rPr>
        <w:tab/>
        <w:t>Які з наведених видів вірусних гепатитів вам відомі? (можна вибрати декілька варіантів)</w:t>
      </w:r>
    </w:p>
    <w:p w14:paraId="1D265A0D" w14:textId="77777777" w:rsidR="00F2628E" w:rsidRPr="00F2628E" w:rsidRDefault="00F2628E" w:rsidP="00B91DA3">
      <w:pPr>
        <w:pStyle w:val="a3"/>
        <w:widowControl w:val="0"/>
        <w:numPr>
          <w:ilvl w:val="2"/>
          <w:numId w:val="41"/>
        </w:numPr>
        <w:spacing w:before="0" w:beforeAutospacing="0" w:after="0" w:afterAutospacing="0" w:line="360" w:lineRule="auto"/>
        <w:jc w:val="both"/>
        <w:rPr>
          <w:bCs/>
          <w:sz w:val="28"/>
          <w:szCs w:val="28"/>
        </w:rPr>
      </w:pPr>
      <w:r w:rsidRPr="00F2628E">
        <w:rPr>
          <w:bCs/>
          <w:sz w:val="28"/>
          <w:szCs w:val="28"/>
        </w:rPr>
        <w:t>Гепатит A</w:t>
      </w:r>
    </w:p>
    <w:p w14:paraId="635957AC" w14:textId="77777777" w:rsidR="00F2628E" w:rsidRPr="00F2628E" w:rsidRDefault="00F2628E" w:rsidP="00B91DA3">
      <w:pPr>
        <w:pStyle w:val="a3"/>
        <w:widowControl w:val="0"/>
        <w:numPr>
          <w:ilvl w:val="2"/>
          <w:numId w:val="41"/>
        </w:numPr>
        <w:spacing w:before="0" w:beforeAutospacing="0" w:after="0" w:afterAutospacing="0" w:line="360" w:lineRule="auto"/>
        <w:jc w:val="both"/>
        <w:rPr>
          <w:bCs/>
          <w:sz w:val="28"/>
          <w:szCs w:val="28"/>
        </w:rPr>
      </w:pPr>
      <w:r w:rsidRPr="00F2628E">
        <w:rPr>
          <w:bCs/>
          <w:sz w:val="28"/>
          <w:szCs w:val="28"/>
        </w:rPr>
        <w:t>Гепатит B</w:t>
      </w:r>
    </w:p>
    <w:p w14:paraId="75854F1A" w14:textId="77777777" w:rsidR="00F2628E" w:rsidRPr="00F2628E" w:rsidRDefault="00F2628E" w:rsidP="00B91DA3">
      <w:pPr>
        <w:pStyle w:val="a3"/>
        <w:widowControl w:val="0"/>
        <w:numPr>
          <w:ilvl w:val="2"/>
          <w:numId w:val="41"/>
        </w:numPr>
        <w:spacing w:before="0" w:beforeAutospacing="0" w:after="0" w:afterAutospacing="0" w:line="360" w:lineRule="auto"/>
        <w:jc w:val="both"/>
        <w:rPr>
          <w:bCs/>
          <w:sz w:val="28"/>
          <w:szCs w:val="28"/>
        </w:rPr>
      </w:pPr>
      <w:r w:rsidRPr="00F2628E">
        <w:rPr>
          <w:bCs/>
          <w:sz w:val="28"/>
          <w:szCs w:val="28"/>
        </w:rPr>
        <w:t>Гепатит C</w:t>
      </w:r>
    </w:p>
    <w:p w14:paraId="16388EAF" w14:textId="77777777" w:rsidR="00F2628E" w:rsidRPr="00F2628E" w:rsidRDefault="00F2628E" w:rsidP="00B91DA3">
      <w:pPr>
        <w:pStyle w:val="a3"/>
        <w:widowControl w:val="0"/>
        <w:numPr>
          <w:ilvl w:val="2"/>
          <w:numId w:val="41"/>
        </w:numPr>
        <w:spacing w:before="0" w:beforeAutospacing="0" w:after="0" w:afterAutospacing="0" w:line="360" w:lineRule="auto"/>
        <w:jc w:val="both"/>
        <w:rPr>
          <w:bCs/>
          <w:sz w:val="28"/>
          <w:szCs w:val="28"/>
        </w:rPr>
      </w:pPr>
      <w:r w:rsidRPr="00F2628E">
        <w:rPr>
          <w:bCs/>
          <w:sz w:val="28"/>
          <w:szCs w:val="28"/>
        </w:rPr>
        <w:t>Гепатит D</w:t>
      </w:r>
    </w:p>
    <w:p w14:paraId="12C69B54" w14:textId="77777777" w:rsidR="00F2628E" w:rsidRPr="00F2628E" w:rsidRDefault="00F2628E" w:rsidP="00B91DA3">
      <w:pPr>
        <w:pStyle w:val="a3"/>
        <w:widowControl w:val="0"/>
        <w:numPr>
          <w:ilvl w:val="2"/>
          <w:numId w:val="41"/>
        </w:numPr>
        <w:spacing w:before="0" w:beforeAutospacing="0" w:after="0" w:afterAutospacing="0" w:line="360" w:lineRule="auto"/>
        <w:jc w:val="both"/>
        <w:rPr>
          <w:bCs/>
          <w:sz w:val="28"/>
          <w:szCs w:val="28"/>
        </w:rPr>
      </w:pPr>
      <w:r w:rsidRPr="00F2628E">
        <w:rPr>
          <w:bCs/>
          <w:sz w:val="28"/>
          <w:szCs w:val="28"/>
        </w:rPr>
        <w:t>Гепатит E</w:t>
      </w:r>
    </w:p>
    <w:p w14:paraId="6841B17E" w14:textId="77777777" w:rsidR="00F2628E" w:rsidRPr="00F2628E" w:rsidRDefault="00F2628E" w:rsidP="00B91DA3">
      <w:pPr>
        <w:pStyle w:val="a3"/>
        <w:widowControl w:val="0"/>
        <w:numPr>
          <w:ilvl w:val="2"/>
          <w:numId w:val="41"/>
        </w:numPr>
        <w:spacing w:before="0" w:beforeAutospacing="0" w:after="0" w:afterAutospacing="0" w:line="360" w:lineRule="auto"/>
        <w:jc w:val="both"/>
        <w:rPr>
          <w:bCs/>
          <w:sz w:val="28"/>
          <w:szCs w:val="28"/>
        </w:rPr>
      </w:pPr>
      <w:r w:rsidRPr="00F2628E">
        <w:rPr>
          <w:bCs/>
          <w:sz w:val="28"/>
          <w:szCs w:val="28"/>
        </w:rPr>
        <w:t>Не знаю</w:t>
      </w:r>
    </w:p>
    <w:p w14:paraId="3B430FA8" w14:textId="77777777" w:rsidR="00F2628E" w:rsidRPr="00F2628E" w:rsidRDefault="00F2628E" w:rsidP="00B91DA3">
      <w:pPr>
        <w:pStyle w:val="a3"/>
        <w:widowControl w:val="0"/>
        <w:spacing w:before="0" w:beforeAutospacing="0" w:after="0" w:afterAutospacing="0" w:line="360" w:lineRule="auto"/>
        <w:ind w:firstLine="709"/>
        <w:jc w:val="both"/>
        <w:rPr>
          <w:bCs/>
          <w:sz w:val="28"/>
          <w:szCs w:val="28"/>
        </w:rPr>
      </w:pPr>
      <w:r w:rsidRPr="00F2628E">
        <w:rPr>
          <w:bCs/>
          <w:sz w:val="28"/>
          <w:szCs w:val="28"/>
        </w:rPr>
        <w:t>2.</w:t>
      </w:r>
      <w:r w:rsidRPr="00F2628E">
        <w:rPr>
          <w:bCs/>
          <w:sz w:val="28"/>
          <w:szCs w:val="28"/>
        </w:rPr>
        <w:tab/>
        <w:t>Як ви вважаєте, які з наведених шляхів передачі є актуальними для гепатиту A?</w:t>
      </w:r>
    </w:p>
    <w:p w14:paraId="16BC748E" w14:textId="77777777" w:rsidR="00F2628E" w:rsidRPr="00F2628E" w:rsidRDefault="00F2628E" w:rsidP="00B91DA3">
      <w:pPr>
        <w:pStyle w:val="a3"/>
        <w:widowControl w:val="0"/>
        <w:numPr>
          <w:ilvl w:val="1"/>
          <w:numId w:val="39"/>
        </w:numPr>
        <w:spacing w:before="0" w:beforeAutospacing="0" w:after="0" w:afterAutospacing="0" w:line="360" w:lineRule="auto"/>
        <w:ind w:left="2127" w:hanging="355"/>
        <w:jc w:val="both"/>
        <w:rPr>
          <w:bCs/>
          <w:sz w:val="28"/>
          <w:szCs w:val="28"/>
        </w:rPr>
      </w:pPr>
      <w:r w:rsidRPr="00F2628E">
        <w:rPr>
          <w:bCs/>
          <w:sz w:val="28"/>
          <w:szCs w:val="28"/>
        </w:rPr>
        <w:t>Через забруднену воду</w:t>
      </w:r>
    </w:p>
    <w:p w14:paraId="56D01ADD" w14:textId="77777777" w:rsidR="00F2628E" w:rsidRPr="00F2628E" w:rsidRDefault="00F2628E" w:rsidP="00B91DA3">
      <w:pPr>
        <w:pStyle w:val="a3"/>
        <w:widowControl w:val="0"/>
        <w:numPr>
          <w:ilvl w:val="1"/>
          <w:numId w:val="39"/>
        </w:numPr>
        <w:spacing w:before="0" w:beforeAutospacing="0" w:after="0" w:afterAutospacing="0" w:line="360" w:lineRule="auto"/>
        <w:ind w:left="2127" w:hanging="355"/>
        <w:jc w:val="both"/>
        <w:rPr>
          <w:bCs/>
          <w:sz w:val="28"/>
          <w:szCs w:val="28"/>
        </w:rPr>
      </w:pPr>
      <w:r w:rsidRPr="00F2628E">
        <w:rPr>
          <w:bCs/>
          <w:sz w:val="28"/>
          <w:szCs w:val="28"/>
        </w:rPr>
        <w:t>Через кров</w:t>
      </w:r>
    </w:p>
    <w:p w14:paraId="08A381BB" w14:textId="77777777" w:rsidR="00F2628E" w:rsidRPr="00F2628E" w:rsidRDefault="00F2628E" w:rsidP="00B91DA3">
      <w:pPr>
        <w:pStyle w:val="a3"/>
        <w:widowControl w:val="0"/>
        <w:numPr>
          <w:ilvl w:val="1"/>
          <w:numId w:val="39"/>
        </w:numPr>
        <w:spacing w:before="0" w:beforeAutospacing="0" w:after="0" w:afterAutospacing="0" w:line="360" w:lineRule="auto"/>
        <w:ind w:left="2127" w:hanging="355"/>
        <w:jc w:val="both"/>
        <w:rPr>
          <w:bCs/>
          <w:sz w:val="28"/>
          <w:szCs w:val="28"/>
        </w:rPr>
      </w:pPr>
      <w:r w:rsidRPr="00F2628E">
        <w:rPr>
          <w:bCs/>
          <w:sz w:val="28"/>
          <w:szCs w:val="28"/>
        </w:rPr>
        <w:t>Через нестерильні інструменти</w:t>
      </w:r>
    </w:p>
    <w:p w14:paraId="03B49690" w14:textId="77777777" w:rsidR="00F2628E" w:rsidRPr="00F2628E" w:rsidRDefault="00F2628E" w:rsidP="00B91DA3">
      <w:pPr>
        <w:pStyle w:val="a3"/>
        <w:widowControl w:val="0"/>
        <w:numPr>
          <w:ilvl w:val="1"/>
          <w:numId w:val="39"/>
        </w:numPr>
        <w:spacing w:before="0" w:beforeAutospacing="0" w:after="0" w:afterAutospacing="0" w:line="360" w:lineRule="auto"/>
        <w:ind w:left="2127" w:hanging="355"/>
        <w:jc w:val="both"/>
        <w:rPr>
          <w:bCs/>
          <w:sz w:val="28"/>
          <w:szCs w:val="28"/>
        </w:rPr>
      </w:pPr>
      <w:r w:rsidRPr="00F2628E">
        <w:rPr>
          <w:bCs/>
          <w:sz w:val="28"/>
          <w:szCs w:val="28"/>
        </w:rPr>
        <w:t>Через статеві контакти</w:t>
      </w:r>
    </w:p>
    <w:p w14:paraId="4200CB8F" w14:textId="77777777" w:rsidR="00F2628E" w:rsidRPr="00F2628E" w:rsidRDefault="00F2628E" w:rsidP="00B91DA3">
      <w:pPr>
        <w:pStyle w:val="a3"/>
        <w:widowControl w:val="0"/>
        <w:numPr>
          <w:ilvl w:val="1"/>
          <w:numId w:val="39"/>
        </w:numPr>
        <w:spacing w:before="0" w:beforeAutospacing="0" w:after="0" w:afterAutospacing="0" w:line="360" w:lineRule="auto"/>
        <w:ind w:left="2127" w:hanging="355"/>
        <w:jc w:val="both"/>
        <w:rPr>
          <w:bCs/>
          <w:sz w:val="28"/>
          <w:szCs w:val="28"/>
        </w:rPr>
      </w:pPr>
      <w:r w:rsidRPr="00F2628E">
        <w:rPr>
          <w:bCs/>
          <w:sz w:val="28"/>
          <w:szCs w:val="28"/>
        </w:rPr>
        <w:t>Не знаю</w:t>
      </w:r>
    </w:p>
    <w:p w14:paraId="338DFE19" w14:textId="77777777" w:rsidR="00F2628E" w:rsidRPr="00F2628E" w:rsidRDefault="00F2628E" w:rsidP="00B91DA3">
      <w:pPr>
        <w:pStyle w:val="a3"/>
        <w:widowControl w:val="0"/>
        <w:spacing w:before="0" w:beforeAutospacing="0" w:after="0" w:afterAutospacing="0" w:line="360" w:lineRule="auto"/>
        <w:ind w:firstLine="709"/>
        <w:jc w:val="both"/>
        <w:rPr>
          <w:bCs/>
          <w:sz w:val="28"/>
          <w:szCs w:val="28"/>
        </w:rPr>
      </w:pPr>
      <w:r w:rsidRPr="00F2628E">
        <w:rPr>
          <w:bCs/>
          <w:sz w:val="28"/>
          <w:szCs w:val="28"/>
        </w:rPr>
        <w:t>3.</w:t>
      </w:r>
      <w:r w:rsidRPr="00F2628E">
        <w:rPr>
          <w:bCs/>
          <w:sz w:val="28"/>
          <w:szCs w:val="28"/>
        </w:rPr>
        <w:tab/>
        <w:t>Чи знаєте ви, що вірусні гепатити можуть передаватися через кров?</w:t>
      </w:r>
    </w:p>
    <w:p w14:paraId="6959D40E" w14:textId="77777777" w:rsidR="00F2628E" w:rsidRPr="00F2628E" w:rsidRDefault="00F2628E" w:rsidP="00B91DA3">
      <w:pPr>
        <w:pStyle w:val="a3"/>
        <w:widowControl w:val="0"/>
        <w:numPr>
          <w:ilvl w:val="1"/>
          <w:numId w:val="20"/>
        </w:numPr>
        <w:spacing w:before="0" w:beforeAutospacing="0" w:after="0" w:afterAutospacing="0" w:line="360" w:lineRule="auto"/>
        <w:jc w:val="both"/>
        <w:rPr>
          <w:bCs/>
          <w:sz w:val="28"/>
          <w:szCs w:val="28"/>
        </w:rPr>
      </w:pPr>
      <w:r w:rsidRPr="00F2628E">
        <w:rPr>
          <w:bCs/>
          <w:sz w:val="28"/>
          <w:szCs w:val="28"/>
        </w:rPr>
        <w:t>Так</w:t>
      </w:r>
    </w:p>
    <w:p w14:paraId="36290829" w14:textId="77777777" w:rsidR="00F2628E" w:rsidRPr="00F2628E" w:rsidRDefault="00F2628E" w:rsidP="00B91DA3">
      <w:pPr>
        <w:pStyle w:val="a3"/>
        <w:widowControl w:val="0"/>
        <w:numPr>
          <w:ilvl w:val="1"/>
          <w:numId w:val="20"/>
        </w:numPr>
        <w:spacing w:before="0" w:beforeAutospacing="0" w:after="0" w:afterAutospacing="0" w:line="360" w:lineRule="auto"/>
        <w:jc w:val="both"/>
        <w:rPr>
          <w:bCs/>
          <w:sz w:val="28"/>
          <w:szCs w:val="28"/>
        </w:rPr>
      </w:pPr>
      <w:r w:rsidRPr="00F2628E">
        <w:rPr>
          <w:bCs/>
          <w:sz w:val="28"/>
          <w:szCs w:val="28"/>
        </w:rPr>
        <w:t>Ні</w:t>
      </w:r>
    </w:p>
    <w:p w14:paraId="5F2AD606" w14:textId="77777777" w:rsidR="00F2628E" w:rsidRPr="00F2628E" w:rsidRDefault="00F2628E" w:rsidP="00B91DA3">
      <w:pPr>
        <w:pStyle w:val="a3"/>
        <w:widowControl w:val="0"/>
        <w:numPr>
          <w:ilvl w:val="1"/>
          <w:numId w:val="20"/>
        </w:numPr>
        <w:spacing w:before="0" w:beforeAutospacing="0" w:after="0" w:afterAutospacing="0" w:line="360" w:lineRule="auto"/>
        <w:jc w:val="both"/>
        <w:rPr>
          <w:bCs/>
          <w:sz w:val="28"/>
          <w:szCs w:val="28"/>
        </w:rPr>
      </w:pPr>
      <w:r w:rsidRPr="00F2628E">
        <w:rPr>
          <w:bCs/>
          <w:sz w:val="28"/>
          <w:szCs w:val="28"/>
        </w:rPr>
        <w:t>Не впевнений/на</w:t>
      </w:r>
    </w:p>
    <w:p w14:paraId="096188D0" w14:textId="77777777" w:rsidR="00F2628E" w:rsidRPr="00F2628E" w:rsidRDefault="00F2628E" w:rsidP="00B91DA3">
      <w:pPr>
        <w:pStyle w:val="a3"/>
        <w:widowControl w:val="0"/>
        <w:spacing w:before="0" w:beforeAutospacing="0" w:after="0" w:afterAutospacing="0" w:line="360" w:lineRule="auto"/>
        <w:ind w:firstLine="709"/>
        <w:jc w:val="both"/>
        <w:rPr>
          <w:bCs/>
          <w:sz w:val="28"/>
          <w:szCs w:val="28"/>
        </w:rPr>
      </w:pPr>
      <w:r w:rsidRPr="00F2628E">
        <w:rPr>
          <w:bCs/>
          <w:sz w:val="28"/>
          <w:szCs w:val="28"/>
        </w:rPr>
        <w:lastRenderedPageBreak/>
        <w:t>4.</w:t>
      </w:r>
      <w:r w:rsidRPr="00F2628E">
        <w:rPr>
          <w:bCs/>
          <w:sz w:val="28"/>
          <w:szCs w:val="28"/>
        </w:rPr>
        <w:tab/>
        <w:t>Як ви дізналися про вірусні гепатити? (можна вибрати декілька варіантів)</w:t>
      </w:r>
    </w:p>
    <w:p w14:paraId="7DCA44DD" w14:textId="77777777" w:rsidR="00F2628E" w:rsidRPr="00F2628E" w:rsidRDefault="00F2628E" w:rsidP="00B91DA3">
      <w:pPr>
        <w:pStyle w:val="a3"/>
        <w:widowControl w:val="0"/>
        <w:numPr>
          <w:ilvl w:val="1"/>
          <w:numId w:val="21"/>
        </w:numPr>
        <w:spacing w:before="0" w:beforeAutospacing="0" w:after="0" w:afterAutospacing="0" w:line="360" w:lineRule="auto"/>
        <w:jc w:val="both"/>
        <w:rPr>
          <w:bCs/>
          <w:sz w:val="28"/>
          <w:szCs w:val="28"/>
        </w:rPr>
      </w:pPr>
      <w:r w:rsidRPr="00F2628E">
        <w:rPr>
          <w:bCs/>
          <w:sz w:val="28"/>
          <w:szCs w:val="28"/>
        </w:rPr>
        <w:t>З медичних установ</w:t>
      </w:r>
    </w:p>
    <w:p w14:paraId="53C0C00E" w14:textId="77777777" w:rsidR="00F2628E" w:rsidRPr="00F2628E" w:rsidRDefault="00F2628E" w:rsidP="00B91DA3">
      <w:pPr>
        <w:pStyle w:val="a3"/>
        <w:widowControl w:val="0"/>
        <w:numPr>
          <w:ilvl w:val="1"/>
          <w:numId w:val="21"/>
        </w:numPr>
        <w:spacing w:before="0" w:beforeAutospacing="0" w:after="0" w:afterAutospacing="0" w:line="360" w:lineRule="auto"/>
        <w:jc w:val="both"/>
        <w:rPr>
          <w:bCs/>
          <w:sz w:val="28"/>
          <w:szCs w:val="28"/>
        </w:rPr>
      </w:pPr>
      <w:r w:rsidRPr="00F2628E">
        <w:rPr>
          <w:bCs/>
          <w:sz w:val="28"/>
          <w:szCs w:val="28"/>
        </w:rPr>
        <w:t>З інтернету</w:t>
      </w:r>
    </w:p>
    <w:p w14:paraId="2494B6F9" w14:textId="77777777" w:rsidR="00F2628E" w:rsidRPr="00F2628E" w:rsidRDefault="00F2628E" w:rsidP="00B91DA3">
      <w:pPr>
        <w:pStyle w:val="a3"/>
        <w:widowControl w:val="0"/>
        <w:numPr>
          <w:ilvl w:val="1"/>
          <w:numId w:val="21"/>
        </w:numPr>
        <w:spacing w:before="0" w:beforeAutospacing="0" w:after="0" w:afterAutospacing="0" w:line="360" w:lineRule="auto"/>
        <w:jc w:val="both"/>
        <w:rPr>
          <w:bCs/>
          <w:sz w:val="28"/>
          <w:szCs w:val="28"/>
        </w:rPr>
      </w:pPr>
      <w:r w:rsidRPr="00F2628E">
        <w:rPr>
          <w:bCs/>
          <w:sz w:val="28"/>
          <w:szCs w:val="28"/>
        </w:rPr>
        <w:t>Через телевізійні програми чи радіо</w:t>
      </w:r>
    </w:p>
    <w:p w14:paraId="783C38C8" w14:textId="77777777" w:rsidR="00F2628E" w:rsidRPr="00F2628E" w:rsidRDefault="00F2628E" w:rsidP="00B91DA3">
      <w:pPr>
        <w:pStyle w:val="a3"/>
        <w:widowControl w:val="0"/>
        <w:numPr>
          <w:ilvl w:val="1"/>
          <w:numId w:val="21"/>
        </w:numPr>
        <w:spacing w:before="0" w:beforeAutospacing="0" w:after="0" w:afterAutospacing="0" w:line="360" w:lineRule="auto"/>
        <w:jc w:val="both"/>
        <w:rPr>
          <w:bCs/>
          <w:sz w:val="28"/>
          <w:szCs w:val="28"/>
        </w:rPr>
      </w:pPr>
      <w:r w:rsidRPr="00F2628E">
        <w:rPr>
          <w:bCs/>
          <w:sz w:val="28"/>
          <w:szCs w:val="28"/>
        </w:rPr>
        <w:t>Від родичів чи друзів</w:t>
      </w:r>
    </w:p>
    <w:p w14:paraId="395B580D" w14:textId="77777777" w:rsidR="00F2628E" w:rsidRPr="00F2628E" w:rsidRDefault="00F2628E" w:rsidP="00B91DA3">
      <w:pPr>
        <w:pStyle w:val="a3"/>
        <w:widowControl w:val="0"/>
        <w:numPr>
          <w:ilvl w:val="1"/>
          <w:numId w:val="21"/>
        </w:numPr>
        <w:spacing w:before="0" w:beforeAutospacing="0" w:after="0" w:afterAutospacing="0" w:line="360" w:lineRule="auto"/>
        <w:jc w:val="both"/>
        <w:rPr>
          <w:bCs/>
          <w:sz w:val="28"/>
          <w:szCs w:val="28"/>
        </w:rPr>
      </w:pPr>
      <w:r w:rsidRPr="00F2628E">
        <w:rPr>
          <w:bCs/>
          <w:sz w:val="28"/>
          <w:szCs w:val="28"/>
        </w:rPr>
        <w:t>Не знаю</w:t>
      </w:r>
    </w:p>
    <w:p w14:paraId="004DCD42" w14:textId="77777777" w:rsidR="00F2628E" w:rsidRPr="00F2628E" w:rsidRDefault="00F2628E" w:rsidP="00B91DA3">
      <w:pPr>
        <w:pStyle w:val="a3"/>
        <w:widowControl w:val="0"/>
        <w:spacing w:before="0" w:beforeAutospacing="0" w:after="0" w:afterAutospacing="0" w:line="360" w:lineRule="auto"/>
        <w:ind w:firstLine="709"/>
        <w:jc w:val="both"/>
        <w:rPr>
          <w:bCs/>
          <w:sz w:val="28"/>
          <w:szCs w:val="28"/>
        </w:rPr>
      </w:pPr>
      <w:r w:rsidRPr="00F2628E">
        <w:rPr>
          <w:bCs/>
          <w:sz w:val="28"/>
          <w:szCs w:val="28"/>
        </w:rPr>
        <w:t>5.</w:t>
      </w:r>
      <w:r w:rsidRPr="00F2628E">
        <w:rPr>
          <w:bCs/>
          <w:sz w:val="28"/>
          <w:szCs w:val="28"/>
        </w:rPr>
        <w:tab/>
        <w:t>Чи є у вас інформація про вакцини від гепатиту A чи B?</w:t>
      </w:r>
    </w:p>
    <w:p w14:paraId="43C80AFC" w14:textId="77777777" w:rsidR="00F2628E" w:rsidRPr="00F2628E" w:rsidRDefault="00F2628E" w:rsidP="00B91DA3">
      <w:pPr>
        <w:pStyle w:val="a3"/>
        <w:widowControl w:val="0"/>
        <w:numPr>
          <w:ilvl w:val="1"/>
          <w:numId w:val="22"/>
        </w:numPr>
        <w:spacing w:before="0" w:beforeAutospacing="0" w:after="0" w:afterAutospacing="0" w:line="360" w:lineRule="auto"/>
        <w:jc w:val="both"/>
        <w:rPr>
          <w:bCs/>
          <w:sz w:val="28"/>
          <w:szCs w:val="28"/>
        </w:rPr>
      </w:pPr>
      <w:r w:rsidRPr="00F2628E">
        <w:rPr>
          <w:bCs/>
          <w:sz w:val="28"/>
          <w:szCs w:val="28"/>
        </w:rPr>
        <w:t>Так, знаю, що існують</w:t>
      </w:r>
    </w:p>
    <w:p w14:paraId="6C5A2D41" w14:textId="77777777" w:rsidR="00F2628E" w:rsidRPr="00F2628E" w:rsidRDefault="00F2628E" w:rsidP="00B91DA3">
      <w:pPr>
        <w:pStyle w:val="a3"/>
        <w:widowControl w:val="0"/>
        <w:numPr>
          <w:ilvl w:val="1"/>
          <w:numId w:val="22"/>
        </w:numPr>
        <w:spacing w:before="0" w:beforeAutospacing="0" w:after="0" w:afterAutospacing="0" w:line="360" w:lineRule="auto"/>
        <w:jc w:val="both"/>
        <w:rPr>
          <w:bCs/>
          <w:sz w:val="28"/>
          <w:szCs w:val="28"/>
        </w:rPr>
      </w:pPr>
      <w:r w:rsidRPr="00F2628E">
        <w:rPr>
          <w:bCs/>
          <w:sz w:val="28"/>
          <w:szCs w:val="28"/>
        </w:rPr>
        <w:t>Ні, не знаю</w:t>
      </w:r>
    </w:p>
    <w:p w14:paraId="5A86F852" w14:textId="77777777" w:rsidR="00F2628E" w:rsidRPr="00F2628E" w:rsidRDefault="00F2628E" w:rsidP="00B91DA3">
      <w:pPr>
        <w:pStyle w:val="a3"/>
        <w:widowControl w:val="0"/>
        <w:numPr>
          <w:ilvl w:val="1"/>
          <w:numId w:val="22"/>
        </w:numPr>
        <w:spacing w:before="0" w:beforeAutospacing="0" w:after="0" w:afterAutospacing="0" w:line="360" w:lineRule="auto"/>
        <w:jc w:val="both"/>
        <w:rPr>
          <w:bCs/>
          <w:sz w:val="28"/>
          <w:szCs w:val="28"/>
        </w:rPr>
      </w:pPr>
      <w:r w:rsidRPr="00F2628E">
        <w:rPr>
          <w:bCs/>
          <w:sz w:val="28"/>
          <w:szCs w:val="28"/>
        </w:rPr>
        <w:t>Не чую про таке</w:t>
      </w:r>
    </w:p>
    <w:p w14:paraId="06F1363D" w14:textId="77777777" w:rsidR="00F2628E" w:rsidRPr="00F2628E" w:rsidRDefault="00F2628E" w:rsidP="00B91DA3">
      <w:pPr>
        <w:pStyle w:val="a3"/>
        <w:widowControl w:val="0"/>
        <w:spacing w:before="0" w:beforeAutospacing="0" w:after="0" w:afterAutospacing="0" w:line="360" w:lineRule="auto"/>
        <w:ind w:firstLine="709"/>
        <w:jc w:val="both"/>
        <w:rPr>
          <w:bCs/>
          <w:sz w:val="28"/>
          <w:szCs w:val="28"/>
        </w:rPr>
      </w:pPr>
      <w:r w:rsidRPr="00F2628E">
        <w:rPr>
          <w:bCs/>
          <w:sz w:val="28"/>
          <w:szCs w:val="28"/>
        </w:rPr>
        <w:t>6.</w:t>
      </w:r>
      <w:r w:rsidRPr="00F2628E">
        <w:rPr>
          <w:bCs/>
          <w:sz w:val="28"/>
          <w:szCs w:val="28"/>
        </w:rPr>
        <w:tab/>
        <w:t>Чи чули ви коли-небудь про методи профілактики гепатитів?</w:t>
      </w:r>
    </w:p>
    <w:p w14:paraId="6EBA6A78" w14:textId="77777777" w:rsidR="00F2628E" w:rsidRPr="00F2628E" w:rsidRDefault="00F2628E" w:rsidP="00B91DA3">
      <w:pPr>
        <w:pStyle w:val="a3"/>
        <w:widowControl w:val="0"/>
        <w:numPr>
          <w:ilvl w:val="1"/>
          <w:numId w:val="23"/>
        </w:numPr>
        <w:spacing w:before="0" w:beforeAutospacing="0" w:after="0" w:afterAutospacing="0" w:line="360" w:lineRule="auto"/>
        <w:jc w:val="both"/>
        <w:rPr>
          <w:bCs/>
          <w:sz w:val="28"/>
          <w:szCs w:val="28"/>
        </w:rPr>
      </w:pPr>
      <w:r w:rsidRPr="00F2628E">
        <w:rPr>
          <w:bCs/>
          <w:sz w:val="28"/>
          <w:szCs w:val="28"/>
        </w:rPr>
        <w:t>Так</w:t>
      </w:r>
    </w:p>
    <w:p w14:paraId="00937329" w14:textId="77777777" w:rsidR="00F2628E" w:rsidRPr="00F2628E" w:rsidRDefault="00F2628E" w:rsidP="00B91DA3">
      <w:pPr>
        <w:pStyle w:val="a3"/>
        <w:widowControl w:val="0"/>
        <w:numPr>
          <w:ilvl w:val="1"/>
          <w:numId w:val="23"/>
        </w:numPr>
        <w:spacing w:before="0" w:beforeAutospacing="0" w:after="0" w:afterAutospacing="0" w:line="360" w:lineRule="auto"/>
        <w:jc w:val="both"/>
        <w:rPr>
          <w:bCs/>
          <w:sz w:val="28"/>
          <w:szCs w:val="28"/>
        </w:rPr>
      </w:pPr>
      <w:r w:rsidRPr="00F2628E">
        <w:rPr>
          <w:bCs/>
          <w:sz w:val="28"/>
          <w:szCs w:val="28"/>
        </w:rPr>
        <w:t>Ні</w:t>
      </w:r>
    </w:p>
    <w:p w14:paraId="33B59F39" w14:textId="77777777" w:rsidR="00F2628E" w:rsidRPr="00F2628E" w:rsidRDefault="00F2628E" w:rsidP="00B91DA3">
      <w:pPr>
        <w:pStyle w:val="a3"/>
        <w:widowControl w:val="0"/>
        <w:numPr>
          <w:ilvl w:val="1"/>
          <w:numId w:val="23"/>
        </w:numPr>
        <w:spacing w:before="0" w:beforeAutospacing="0" w:after="0" w:afterAutospacing="0" w:line="360" w:lineRule="auto"/>
        <w:jc w:val="both"/>
        <w:rPr>
          <w:bCs/>
          <w:sz w:val="28"/>
          <w:szCs w:val="28"/>
        </w:rPr>
      </w:pPr>
      <w:r w:rsidRPr="00F2628E">
        <w:rPr>
          <w:bCs/>
          <w:sz w:val="28"/>
          <w:szCs w:val="28"/>
        </w:rPr>
        <w:t>Не впевнений/на</w:t>
      </w:r>
    </w:p>
    <w:p w14:paraId="59AA1171" w14:textId="77777777" w:rsidR="00F2628E" w:rsidRPr="00F2628E" w:rsidRDefault="00F2628E" w:rsidP="00B91DA3">
      <w:pPr>
        <w:pStyle w:val="a3"/>
        <w:widowControl w:val="0"/>
        <w:spacing w:before="0" w:beforeAutospacing="0" w:after="0" w:afterAutospacing="0" w:line="360" w:lineRule="auto"/>
        <w:ind w:firstLine="709"/>
        <w:jc w:val="both"/>
        <w:rPr>
          <w:bCs/>
          <w:sz w:val="28"/>
          <w:szCs w:val="28"/>
        </w:rPr>
      </w:pPr>
      <w:r w:rsidRPr="00F2628E">
        <w:rPr>
          <w:bCs/>
          <w:sz w:val="28"/>
          <w:szCs w:val="28"/>
        </w:rPr>
        <w:t>7.</w:t>
      </w:r>
      <w:r w:rsidRPr="00F2628E">
        <w:rPr>
          <w:bCs/>
          <w:sz w:val="28"/>
          <w:szCs w:val="28"/>
        </w:rPr>
        <w:tab/>
        <w:t>Як часто ви проходите медичні обстеження, зокрема на гепатит?</w:t>
      </w:r>
    </w:p>
    <w:p w14:paraId="6C6C092E" w14:textId="77777777" w:rsidR="00F2628E" w:rsidRPr="00F2628E" w:rsidRDefault="00F2628E" w:rsidP="00B91DA3">
      <w:pPr>
        <w:pStyle w:val="a3"/>
        <w:widowControl w:val="0"/>
        <w:numPr>
          <w:ilvl w:val="1"/>
          <w:numId w:val="24"/>
        </w:numPr>
        <w:spacing w:before="0" w:beforeAutospacing="0" w:after="0" w:afterAutospacing="0" w:line="360" w:lineRule="auto"/>
        <w:jc w:val="both"/>
        <w:rPr>
          <w:bCs/>
          <w:sz w:val="28"/>
          <w:szCs w:val="28"/>
        </w:rPr>
      </w:pPr>
      <w:r w:rsidRPr="00F2628E">
        <w:rPr>
          <w:bCs/>
          <w:sz w:val="28"/>
          <w:szCs w:val="28"/>
        </w:rPr>
        <w:t>Регулярно (щорічно)</w:t>
      </w:r>
    </w:p>
    <w:p w14:paraId="07A92C3D" w14:textId="77777777" w:rsidR="00F2628E" w:rsidRPr="00F2628E" w:rsidRDefault="00F2628E" w:rsidP="00B91DA3">
      <w:pPr>
        <w:pStyle w:val="a3"/>
        <w:widowControl w:val="0"/>
        <w:numPr>
          <w:ilvl w:val="1"/>
          <w:numId w:val="24"/>
        </w:numPr>
        <w:spacing w:before="0" w:beforeAutospacing="0" w:after="0" w:afterAutospacing="0" w:line="360" w:lineRule="auto"/>
        <w:jc w:val="both"/>
        <w:rPr>
          <w:bCs/>
          <w:sz w:val="28"/>
          <w:szCs w:val="28"/>
        </w:rPr>
      </w:pPr>
      <w:r w:rsidRPr="00F2628E">
        <w:rPr>
          <w:bCs/>
          <w:sz w:val="28"/>
          <w:szCs w:val="28"/>
        </w:rPr>
        <w:t>Іноді</w:t>
      </w:r>
    </w:p>
    <w:p w14:paraId="0012E3D3" w14:textId="77777777" w:rsidR="00F2628E" w:rsidRPr="00F2628E" w:rsidRDefault="00F2628E" w:rsidP="00B91DA3">
      <w:pPr>
        <w:pStyle w:val="a3"/>
        <w:widowControl w:val="0"/>
        <w:numPr>
          <w:ilvl w:val="1"/>
          <w:numId w:val="24"/>
        </w:numPr>
        <w:spacing w:before="0" w:beforeAutospacing="0" w:after="0" w:afterAutospacing="0" w:line="360" w:lineRule="auto"/>
        <w:jc w:val="both"/>
        <w:rPr>
          <w:bCs/>
          <w:sz w:val="28"/>
          <w:szCs w:val="28"/>
        </w:rPr>
      </w:pPr>
      <w:r w:rsidRPr="00F2628E">
        <w:rPr>
          <w:bCs/>
          <w:sz w:val="28"/>
          <w:szCs w:val="28"/>
        </w:rPr>
        <w:t>Ніколи</w:t>
      </w:r>
    </w:p>
    <w:p w14:paraId="6FBAC9F3" w14:textId="77777777" w:rsidR="00F2628E" w:rsidRPr="00F2628E" w:rsidRDefault="00F2628E" w:rsidP="00B91DA3">
      <w:pPr>
        <w:pStyle w:val="a3"/>
        <w:widowControl w:val="0"/>
        <w:numPr>
          <w:ilvl w:val="1"/>
          <w:numId w:val="24"/>
        </w:numPr>
        <w:spacing w:before="0" w:beforeAutospacing="0" w:after="0" w:afterAutospacing="0" w:line="360" w:lineRule="auto"/>
        <w:jc w:val="both"/>
        <w:rPr>
          <w:bCs/>
          <w:sz w:val="28"/>
          <w:szCs w:val="28"/>
        </w:rPr>
      </w:pPr>
      <w:r w:rsidRPr="00F2628E">
        <w:rPr>
          <w:bCs/>
          <w:sz w:val="28"/>
          <w:szCs w:val="28"/>
        </w:rPr>
        <w:t>Не впевнений/на</w:t>
      </w:r>
    </w:p>
    <w:p w14:paraId="6BE2673D" w14:textId="77777777" w:rsidR="00F2628E" w:rsidRPr="00F2628E" w:rsidRDefault="00F2628E" w:rsidP="00B91DA3">
      <w:pPr>
        <w:pStyle w:val="a3"/>
        <w:widowControl w:val="0"/>
        <w:spacing w:before="0" w:beforeAutospacing="0" w:after="0" w:afterAutospacing="0" w:line="360" w:lineRule="auto"/>
        <w:ind w:firstLine="709"/>
        <w:jc w:val="both"/>
        <w:rPr>
          <w:bCs/>
          <w:sz w:val="28"/>
          <w:szCs w:val="28"/>
        </w:rPr>
      </w:pPr>
      <w:r w:rsidRPr="00F2628E">
        <w:rPr>
          <w:bCs/>
          <w:sz w:val="28"/>
          <w:szCs w:val="28"/>
        </w:rPr>
        <w:t>8.</w:t>
      </w:r>
      <w:r w:rsidRPr="00F2628E">
        <w:rPr>
          <w:bCs/>
          <w:sz w:val="28"/>
          <w:szCs w:val="28"/>
        </w:rPr>
        <w:tab/>
        <w:t>Чи зверталися ви до лікаря через підозру на вірусний гепатит?</w:t>
      </w:r>
    </w:p>
    <w:p w14:paraId="679F6F4B" w14:textId="77777777" w:rsidR="00F2628E" w:rsidRPr="00F2628E" w:rsidRDefault="00F2628E" w:rsidP="00B91DA3">
      <w:pPr>
        <w:pStyle w:val="a3"/>
        <w:widowControl w:val="0"/>
        <w:numPr>
          <w:ilvl w:val="1"/>
          <w:numId w:val="25"/>
        </w:numPr>
        <w:spacing w:before="0" w:beforeAutospacing="0" w:after="0" w:afterAutospacing="0" w:line="360" w:lineRule="auto"/>
        <w:jc w:val="both"/>
        <w:rPr>
          <w:bCs/>
          <w:sz w:val="28"/>
          <w:szCs w:val="28"/>
        </w:rPr>
      </w:pPr>
      <w:r w:rsidRPr="00F2628E">
        <w:rPr>
          <w:bCs/>
          <w:sz w:val="28"/>
          <w:szCs w:val="28"/>
        </w:rPr>
        <w:t>Так</w:t>
      </w:r>
    </w:p>
    <w:p w14:paraId="6A7D6BE2" w14:textId="77777777" w:rsidR="00F2628E" w:rsidRPr="00F2628E" w:rsidRDefault="00F2628E" w:rsidP="00B91DA3">
      <w:pPr>
        <w:pStyle w:val="a3"/>
        <w:widowControl w:val="0"/>
        <w:numPr>
          <w:ilvl w:val="1"/>
          <w:numId w:val="25"/>
        </w:numPr>
        <w:spacing w:before="0" w:beforeAutospacing="0" w:after="0" w:afterAutospacing="0" w:line="360" w:lineRule="auto"/>
        <w:jc w:val="both"/>
        <w:rPr>
          <w:bCs/>
          <w:sz w:val="28"/>
          <w:szCs w:val="28"/>
        </w:rPr>
      </w:pPr>
      <w:r w:rsidRPr="00F2628E">
        <w:rPr>
          <w:bCs/>
          <w:sz w:val="28"/>
          <w:szCs w:val="28"/>
        </w:rPr>
        <w:t>Ні</w:t>
      </w:r>
    </w:p>
    <w:p w14:paraId="68A09C8F" w14:textId="77777777" w:rsidR="00F2628E" w:rsidRPr="00F2628E" w:rsidRDefault="00F2628E" w:rsidP="00B91DA3">
      <w:pPr>
        <w:pStyle w:val="a3"/>
        <w:widowControl w:val="0"/>
        <w:numPr>
          <w:ilvl w:val="1"/>
          <w:numId w:val="25"/>
        </w:numPr>
        <w:spacing w:before="0" w:beforeAutospacing="0" w:after="0" w:afterAutospacing="0" w:line="360" w:lineRule="auto"/>
        <w:jc w:val="both"/>
        <w:rPr>
          <w:bCs/>
          <w:sz w:val="28"/>
          <w:szCs w:val="28"/>
        </w:rPr>
      </w:pPr>
      <w:r w:rsidRPr="00F2628E">
        <w:rPr>
          <w:bCs/>
          <w:sz w:val="28"/>
          <w:szCs w:val="28"/>
        </w:rPr>
        <w:t>Не було таких підозр</w:t>
      </w:r>
    </w:p>
    <w:p w14:paraId="74A30385" w14:textId="77777777" w:rsidR="00F2628E" w:rsidRPr="00F2628E" w:rsidRDefault="00F2628E" w:rsidP="00B91DA3">
      <w:pPr>
        <w:pStyle w:val="a3"/>
        <w:widowControl w:val="0"/>
        <w:spacing w:before="0" w:beforeAutospacing="0" w:after="0" w:afterAutospacing="0" w:line="360" w:lineRule="auto"/>
        <w:ind w:firstLine="709"/>
        <w:jc w:val="both"/>
        <w:rPr>
          <w:bCs/>
          <w:sz w:val="28"/>
          <w:szCs w:val="28"/>
        </w:rPr>
      </w:pPr>
      <w:r w:rsidRPr="00F2628E">
        <w:rPr>
          <w:bCs/>
          <w:sz w:val="28"/>
          <w:szCs w:val="28"/>
        </w:rPr>
        <w:t>9.</w:t>
      </w:r>
      <w:r w:rsidRPr="00F2628E">
        <w:rPr>
          <w:bCs/>
          <w:sz w:val="28"/>
          <w:szCs w:val="28"/>
        </w:rPr>
        <w:tab/>
        <w:t>Чи доступна, на вашу думку, діагностика гепатитів у вашій місцевості?</w:t>
      </w:r>
    </w:p>
    <w:p w14:paraId="2CCB02E6" w14:textId="77777777" w:rsidR="00F2628E" w:rsidRPr="00F2628E" w:rsidRDefault="00F2628E" w:rsidP="00B91DA3">
      <w:pPr>
        <w:pStyle w:val="a3"/>
        <w:widowControl w:val="0"/>
        <w:numPr>
          <w:ilvl w:val="1"/>
          <w:numId w:val="26"/>
        </w:numPr>
        <w:spacing w:before="0" w:beforeAutospacing="0" w:after="0" w:afterAutospacing="0" w:line="360" w:lineRule="auto"/>
        <w:jc w:val="both"/>
        <w:rPr>
          <w:bCs/>
          <w:sz w:val="28"/>
          <w:szCs w:val="28"/>
        </w:rPr>
      </w:pPr>
      <w:r w:rsidRPr="00F2628E">
        <w:rPr>
          <w:bCs/>
          <w:sz w:val="28"/>
          <w:szCs w:val="28"/>
        </w:rPr>
        <w:t>Так, повністю доступна</w:t>
      </w:r>
    </w:p>
    <w:p w14:paraId="033AF585" w14:textId="77777777" w:rsidR="00F2628E" w:rsidRPr="00F2628E" w:rsidRDefault="00F2628E" w:rsidP="00B91DA3">
      <w:pPr>
        <w:pStyle w:val="a3"/>
        <w:widowControl w:val="0"/>
        <w:numPr>
          <w:ilvl w:val="1"/>
          <w:numId w:val="26"/>
        </w:numPr>
        <w:spacing w:before="0" w:beforeAutospacing="0" w:after="0" w:afterAutospacing="0" w:line="360" w:lineRule="auto"/>
        <w:jc w:val="both"/>
        <w:rPr>
          <w:bCs/>
          <w:sz w:val="28"/>
          <w:szCs w:val="28"/>
        </w:rPr>
      </w:pPr>
      <w:r w:rsidRPr="00F2628E">
        <w:rPr>
          <w:bCs/>
          <w:sz w:val="28"/>
          <w:szCs w:val="28"/>
        </w:rPr>
        <w:t>Частково доступна</w:t>
      </w:r>
    </w:p>
    <w:p w14:paraId="07E99921" w14:textId="77777777" w:rsidR="00F2628E" w:rsidRPr="00F2628E" w:rsidRDefault="00F2628E" w:rsidP="00B91DA3">
      <w:pPr>
        <w:pStyle w:val="a3"/>
        <w:widowControl w:val="0"/>
        <w:numPr>
          <w:ilvl w:val="1"/>
          <w:numId w:val="26"/>
        </w:numPr>
        <w:spacing w:before="0" w:beforeAutospacing="0" w:after="0" w:afterAutospacing="0" w:line="360" w:lineRule="auto"/>
        <w:jc w:val="both"/>
        <w:rPr>
          <w:bCs/>
          <w:sz w:val="28"/>
          <w:szCs w:val="28"/>
        </w:rPr>
      </w:pPr>
      <w:r w:rsidRPr="00F2628E">
        <w:rPr>
          <w:bCs/>
          <w:sz w:val="28"/>
          <w:szCs w:val="28"/>
        </w:rPr>
        <w:t>Ні, недоступна</w:t>
      </w:r>
    </w:p>
    <w:p w14:paraId="27A4481B" w14:textId="77777777" w:rsidR="00F2628E" w:rsidRPr="00F2628E" w:rsidRDefault="00F2628E" w:rsidP="00B91DA3">
      <w:pPr>
        <w:pStyle w:val="a3"/>
        <w:widowControl w:val="0"/>
        <w:numPr>
          <w:ilvl w:val="1"/>
          <w:numId w:val="26"/>
        </w:numPr>
        <w:spacing w:before="0" w:beforeAutospacing="0" w:after="0" w:afterAutospacing="0" w:line="360" w:lineRule="auto"/>
        <w:jc w:val="both"/>
        <w:rPr>
          <w:bCs/>
          <w:sz w:val="28"/>
          <w:szCs w:val="28"/>
        </w:rPr>
      </w:pPr>
      <w:r w:rsidRPr="00F2628E">
        <w:rPr>
          <w:bCs/>
          <w:sz w:val="28"/>
          <w:szCs w:val="28"/>
        </w:rPr>
        <w:t>Не знаю</w:t>
      </w:r>
    </w:p>
    <w:p w14:paraId="646EF85B" w14:textId="77777777" w:rsidR="00F2628E" w:rsidRPr="00F2628E" w:rsidRDefault="00F2628E" w:rsidP="00B91DA3">
      <w:pPr>
        <w:pStyle w:val="a3"/>
        <w:widowControl w:val="0"/>
        <w:spacing w:before="0" w:beforeAutospacing="0" w:after="0" w:afterAutospacing="0" w:line="360" w:lineRule="auto"/>
        <w:ind w:firstLine="709"/>
        <w:jc w:val="both"/>
        <w:rPr>
          <w:bCs/>
          <w:sz w:val="28"/>
          <w:szCs w:val="28"/>
        </w:rPr>
      </w:pPr>
      <w:r w:rsidRPr="00F2628E">
        <w:rPr>
          <w:bCs/>
          <w:sz w:val="28"/>
          <w:szCs w:val="28"/>
        </w:rPr>
        <w:lastRenderedPageBreak/>
        <w:t>10.</w:t>
      </w:r>
      <w:r w:rsidRPr="00F2628E">
        <w:rPr>
          <w:bCs/>
          <w:sz w:val="28"/>
          <w:szCs w:val="28"/>
        </w:rPr>
        <w:tab/>
        <w:t>Як ви оцінюєте рівень обізнаності людей у вашому оточенні про вірусні гепатити?</w:t>
      </w:r>
    </w:p>
    <w:p w14:paraId="103AB3BC" w14:textId="77777777" w:rsidR="00F2628E" w:rsidRPr="00F2628E" w:rsidRDefault="00F2628E" w:rsidP="00B91DA3">
      <w:pPr>
        <w:pStyle w:val="a3"/>
        <w:widowControl w:val="0"/>
        <w:numPr>
          <w:ilvl w:val="1"/>
          <w:numId w:val="27"/>
        </w:numPr>
        <w:spacing w:before="0" w:beforeAutospacing="0" w:after="0" w:afterAutospacing="0" w:line="360" w:lineRule="auto"/>
        <w:jc w:val="both"/>
        <w:rPr>
          <w:bCs/>
          <w:sz w:val="28"/>
          <w:szCs w:val="28"/>
        </w:rPr>
      </w:pPr>
      <w:r w:rsidRPr="00F2628E">
        <w:rPr>
          <w:bCs/>
          <w:sz w:val="28"/>
          <w:szCs w:val="28"/>
        </w:rPr>
        <w:t>Високий</w:t>
      </w:r>
    </w:p>
    <w:p w14:paraId="370DE80C" w14:textId="77777777" w:rsidR="00F2628E" w:rsidRPr="00F2628E" w:rsidRDefault="00F2628E" w:rsidP="00B91DA3">
      <w:pPr>
        <w:pStyle w:val="a3"/>
        <w:widowControl w:val="0"/>
        <w:numPr>
          <w:ilvl w:val="1"/>
          <w:numId w:val="27"/>
        </w:numPr>
        <w:spacing w:before="0" w:beforeAutospacing="0" w:after="0" w:afterAutospacing="0" w:line="360" w:lineRule="auto"/>
        <w:jc w:val="both"/>
        <w:rPr>
          <w:bCs/>
          <w:sz w:val="28"/>
          <w:szCs w:val="28"/>
        </w:rPr>
      </w:pPr>
      <w:r w:rsidRPr="00F2628E">
        <w:rPr>
          <w:bCs/>
          <w:sz w:val="28"/>
          <w:szCs w:val="28"/>
        </w:rPr>
        <w:t>Середній</w:t>
      </w:r>
    </w:p>
    <w:p w14:paraId="2B8BE968" w14:textId="77777777" w:rsidR="00F2628E" w:rsidRPr="00F2628E" w:rsidRDefault="00F2628E" w:rsidP="00B91DA3">
      <w:pPr>
        <w:pStyle w:val="a3"/>
        <w:widowControl w:val="0"/>
        <w:numPr>
          <w:ilvl w:val="1"/>
          <w:numId w:val="27"/>
        </w:numPr>
        <w:spacing w:before="0" w:beforeAutospacing="0" w:after="0" w:afterAutospacing="0" w:line="360" w:lineRule="auto"/>
        <w:jc w:val="both"/>
        <w:rPr>
          <w:bCs/>
          <w:sz w:val="28"/>
          <w:szCs w:val="28"/>
        </w:rPr>
      </w:pPr>
      <w:r w:rsidRPr="00F2628E">
        <w:rPr>
          <w:bCs/>
          <w:sz w:val="28"/>
          <w:szCs w:val="28"/>
        </w:rPr>
        <w:t>Низький</w:t>
      </w:r>
    </w:p>
    <w:p w14:paraId="3185F47A" w14:textId="77777777" w:rsidR="00F2628E" w:rsidRPr="00F2628E" w:rsidRDefault="00F2628E" w:rsidP="00B91DA3">
      <w:pPr>
        <w:pStyle w:val="a3"/>
        <w:widowControl w:val="0"/>
        <w:numPr>
          <w:ilvl w:val="1"/>
          <w:numId w:val="27"/>
        </w:numPr>
        <w:spacing w:before="0" w:beforeAutospacing="0" w:after="0" w:afterAutospacing="0" w:line="360" w:lineRule="auto"/>
        <w:jc w:val="both"/>
        <w:rPr>
          <w:bCs/>
          <w:sz w:val="28"/>
          <w:szCs w:val="28"/>
        </w:rPr>
      </w:pPr>
      <w:r w:rsidRPr="00F2628E">
        <w:rPr>
          <w:bCs/>
          <w:sz w:val="28"/>
          <w:szCs w:val="28"/>
        </w:rPr>
        <w:t>Не знаю</w:t>
      </w:r>
    </w:p>
    <w:p w14:paraId="7B00C0E9" w14:textId="77777777" w:rsidR="00F2628E" w:rsidRPr="00F2628E" w:rsidRDefault="00F2628E" w:rsidP="00B91DA3">
      <w:pPr>
        <w:pStyle w:val="a3"/>
        <w:widowControl w:val="0"/>
        <w:spacing w:before="0" w:beforeAutospacing="0" w:after="0" w:afterAutospacing="0" w:line="360" w:lineRule="auto"/>
        <w:ind w:firstLine="709"/>
        <w:jc w:val="both"/>
        <w:rPr>
          <w:bCs/>
          <w:sz w:val="28"/>
          <w:szCs w:val="28"/>
        </w:rPr>
      </w:pPr>
      <w:r w:rsidRPr="00F2628E">
        <w:rPr>
          <w:bCs/>
          <w:sz w:val="28"/>
          <w:szCs w:val="28"/>
        </w:rPr>
        <w:t>11.</w:t>
      </w:r>
      <w:r w:rsidRPr="00F2628E">
        <w:rPr>
          <w:bCs/>
          <w:sz w:val="28"/>
          <w:szCs w:val="28"/>
        </w:rPr>
        <w:tab/>
        <w:t>Чи вважаєте ви, що вірусні гепатити є серйозною проблемою для здоров'я у Волинській області?</w:t>
      </w:r>
    </w:p>
    <w:p w14:paraId="66F5AD9E" w14:textId="77777777" w:rsidR="00F2628E" w:rsidRPr="00F2628E" w:rsidRDefault="00F2628E" w:rsidP="00B91DA3">
      <w:pPr>
        <w:pStyle w:val="a3"/>
        <w:widowControl w:val="0"/>
        <w:numPr>
          <w:ilvl w:val="1"/>
          <w:numId w:val="28"/>
        </w:numPr>
        <w:spacing w:before="0" w:beforeAutospacing="0" w:after="0" w:afterAutospacing="0" w:line="360" w:lineRule="auto"/>
        <w:jc w:val="both"/>
        <w:rPr>
          <w:bCs/>
          <w:sz w:val="28"/>
          <w:szCs w:val="28"/>
        </w:rPr>
      </w:pPr>
      <w:r w:rsidRPr="00F2628E">
        <w:rPr>
          <w:bCs/>
          <w:sz w:val="28"/>
          <w:szCs w:val="28"/>
        </w:rPr>
        <w:t>Так</w:t>
      </w:r>
    </w:p>
    <w:p w14:paraId="7A1273B7" w14:textId="77777777" w:rsidR="00F2628E" w:rsidRPr="00F2628E" w:rsidRDefault="00F2628E" w:rsidP="00B91DA3">
      <w:pPr>
        <w:pStyle w:val="a3"/>
        <w:widowControl w:val="0"/>
        <w:numPr>
          <w:ilvl w:val="1"/>
          <w:numId w:val="28"/>
        </w:numPr>
        <w:spacing w:before="0" w:beforeAutospacing="0" w:after="0" w:afterAutospacing="0" w:line="360" w:lineRule="auto"/>
        <w:jc w:val="both"/>
        <w:rPr>
          <w:bCs/>
          <w:sz w:val="28"/>
          <w:szCs w:val="28"/>
        </w:rPr>
      </w:pPr>
      <w:r w:rsidRPr="00F2628E">
        <w:rPr>
          <w:bCs/>
          <w:sz w:val="28"/>
          <w:szCs w:val="28"/>
        </w:rPr>
        <w:t>Ні</w:t>
      </w:r>
    </w:p>
    <w:p w14:paraId="30EE3435" w14:textId="77777777" w:rsidR="00F2628E" w:rsidRPr="00F2628E" w:rsidRDefault="00F2628E" w:rsidP="00B91DA3">
      <w:pPr>
        <w:pStyle w:val="a3"/>
        <w:widowControl w:val="0"/>
        <w:numPr>
          <w:ilvl w:val="1"/>
          <w:numId w:val="28"/>
        </w:numPr>
        <w:spacing w:before="0" w:beforeAutospacing="0" w:after="0" w:afterAutospacing="0" w:line="360" w:lineRule="auto"/>
        <w:jc w:val="both"/>
        <w:rPr>
          <w:bCs/>
          <w:sz w:val="28"/>
          <w:szCs w:val="28"/>
        </w:rPr>
      </w:pPr>
      <w:r w:rsidRPr="00F2628E">
        <w:rPr>
          <w:bCs/>
          <w:sz w:val="28"/>
          <w:szCs w:val="28"/>
        </w:rPr>
        <w:t>Не знаю</w:t>
      </w:r>
    </w:p>
    <w:p w14:paraId="3D55B17E" w14:textId="77777777" w:rsidR="00F2628E" w:rsidRPr="00F2628E" w:rsidRDefault="00F2628E" w:rsidP="00B91DA3">
      <w:pPr>
        <w:pStyle w:val="a3"/>
        <w:widowControl w:val="0"/>
        <w:spacing w:before="0" w:beforeAutospacing="0" w:after="0" w:afterAutospacing="0" w:line="360" w:lineRule="auto"/>
        <w:ind w:firstLine="709"/>
        <w:jc w:val="both"/>
        <w:rPr>
          <w:bCs/>
          <w:sz w:val="28"/>
          <w:szCs w:val="28"/>
        </w:rPr>
      </w:pPr>
      <w:r w:rsidRPr="00F2628E">
        <w:rPr>
          <w:bCs/>
          <w:sz w:val="28"/>
          <w:szCs w:val="28"/>
        </w:rPr>
        <w:t>12.</w:t>
      </w:r>
      <w:r w:rsidRPr="00F2628E">
        <w:rPr>
          <w:bCs/>
          <w:sz w:val="28"/>
          <w:szCs w:val="28"/>
        </w:rPr>
        <w:tab/>
        <w:t>Які, на вашу думку, основні фактори сприяють поширенню вірусних гепатитів у вашій області?</w:t>
      </w:r>
    </w:p>
    <w:p w14:paraId="1B86F941" w14:textId="77777777" w:rsidR="00F2628E" w:rsidRPr="00F2628E" w:rsidRDefault="00F2628E" w:rsidP="00B91DA3">
      <w:pPr>
        <w:pStyle w:val="a3"/>
        <w:widowControl w:val="0"/>
        <w:numPr>
          <w:ilvl w:val="1"/>
          <w:numId w:val="29"/>
        </w:numPr>
        <w:spacing w:before="0" w:beforeAutospacing="0" w:after="0" w:afterAutospacing="0" w:line="360" w:lineRule="auto"/>
        <w:jc w:val="both"/>
        <w:rPr>
          <w:bCs/>
          <w:sz w:val="28"/>
          <w:szCs w:val="28"/>
        </w:rPr>
      </w:pPr>
      <w:r w:rsidRPr="00F2628E">
        <w:rPr>
          <w:bCs/>
          <w:sz w:val="28"/>
          <w:szCs w:val="28"/>
        </w:rPr>
        <w:t>Недостатня інформованість</w:t>
      </w:r>
    </w:p>
    <w:p w14:paraId="2414FB39" w14:textId="77777777" w:rsidR="00F2628E" w:rsidRPr="00F2628E" w:rsidRDefault="00F2628E" w:rsidP="00B91DA3">
      <w:pPr>
        <w:pStyle w:val="a3"/>
        <w:widowControl w:val="0"/>
        <w:numPr>
          <w:ilvl w:val="1"/>
          <w:numId w:val="29"/>
        </w:numPr>
        <w:spacing w:before="0" w:beforeAutospacing="0" w:after="0" w:afterAutospacing="0" w:line="360" w:lineRule="auto"/>
        <w:jc w:val="both"/>
        <w:rPr>
          <w:bCs/>
          <w:sz w:val="28"/>
          <w:szCs w:val="28"/>
        </w:rPr>
      </w:pPr>
      <w:r w:rsidRPr="00F2628E">
        <w:rPr>
          <w:bCs/>
          <w:sz w:val="28"/>
          <w:szCs w:val="28"/>
        </w:rPr>
        <w:t>Відсутність профілактичних заходів</w:t>
      </w:r>
    </w:p>
    <w:p w14:paraId="53F66D8E" w14:textId="77777777" w:rsidR="00F2628E" w:rsidRPr="00F2628E" w:rsidRDefault="00F2628E" w:rsidP="00B91DA3">
      <w:pPr>
        <w:pStyle w:val="a3"/>
        <w:widowControl w:val="0"/>
        <w:numPr>
          <w:ilvl w:val="1"/>
          <w:numId w:val="29"/>
        </w:numPr>
        <w:spacing w:before="0" w:beforeAutospacing="0" w:after="0" w:afterAutospacing="0" w:line="360" w:lineRule="auto"/>
        <w:jc w:val="both"/>
        <w:rPr>
          <w:bCs/>
          <w:sz w:val="28"/>
          <w:szCs w:val="28"/>
        </w:rPr>
      </w:pPr>
      <w:r w:rsidRPr="00F2628E">
        <w:rPr>
          <w:bCs/>
          <w:sz w:val="28"/>
          <w:szCs w:val="28"/>
        </w:rPr>
        <w:t>Неадекватне лікування</w:t>
      </w:r>
    </w:p>
    <w:p w14:paraId="2FD5D51A" w14:textId="77777777" w:rsidR="00F2628E" w:rsidRPr="00F2628E" w:rsidRDefault="00F2628E" w:rsidP="00B91DA3">
      <w:pPr>
        <w:pStyle w:val="a3"/>
        <w:widowControl w:val="0"/>
        <w:numPr>
          <w:ilvl w:val="1"/>
          <w:numId w:val="29"/>
        </w:numPr>
        <w:spacing w:before="0" w:beforeAutospacing="0" w:after="0" w:afterAutospacing="0" w:line="360" w:lineRule="auto"/>
        <w:jc w:val="both"/>
        <w:rPr>
          <w:bCs/>
          <w:sz w:val="28"/>
          <w:szCs w:val="28"/>
        </w:rPr>
      </w:pPr>
      <w:r w:rsidRPr="00F2628E">
        <w:rPr>
          <w:bCs/>
          <w:sz w:val="28"/>
          <w:szCs w:val="28"/>
        </w:rPr>
        <w:t>Інші, вкажіть: ______________</w:t>
      </w:r>
    </w:p>
    <w:p w14:paraId="395D0B3B" w14:textId="77777777" w:rsidR="00F2628E" w:rsidRPr="00F2628E" w:rsidRDefault="00F2628E" w:rsidP="00B91DA3">
      <w:pPr>
        <w:pStyle w:val="a3"/>
        <w:widowControl w:val="0"/>
        <w:spacing w:before="0" w:beforeAutospacing="0" w:after="0" w:afterAutospacing="0" w:line="360" w:lineRule="auto"/>
        <w:ind w:firstLine="709"/>
        <w:jc w:val="both"/>
        <w:rPr>
          <w:bCs/>
          <w:sz w:val="28"/>
          <w:szCs w:val="28"/>
        </w:rPr>
      </w:pPr>
      <w:r w:rsidRPr="00F2628E">
        <w:rPr>
          <w:bCs/>
          <w:sz w:val="28"/>
          <w:szCs w:val="28"/>
        </w:rPr>
        <w:t>13.</w:t>
      </w:r>
      <w:r w:rsidRPr="00F2628E">
        <w:rPr>
          <w:bCs/>
          <w:sz w:val="28"/>
          <w:szCs w:val="28"/>
        </w:rPr>
        <w:tab/>
        <w:t>Чи існують в області спеціальні програми для вакцинації від вірусних гепатитів?</w:t>
      </w:r>
    </w:p>
    <w:p w14:paraId="4184A688" w14:textId="77777777" w:rsidR="00F2628E" w:rsidRPr="00F2628E" w:rsidRDefault="00F2628E" w:rsidP="00B91DA3">
      <w:pPr>
        <w:pStyle w:val="a3"/>
        <w:widowControl w:val="0"/>
        <w:numPr>
          <w:ilvl w:val="1"/>
          <w:numId w:val="30"/>
        </w:numPr>
        <w:spacing w:before="0" w:beforeAutospacing="0" w:after="0" w:afterAutospacing="0" w:line="360" w:lineRule="auto"/>
        <w:jc w:val="both"/>
        <w:rPr>
          <w:bCs/>
          <w:sz w:val="28"/>
          <w:szCs w:val="28"/>
        </w:rPr>
      </w:pPr>
      <w:r w:rsidRPr="00F2628E">
        <w:rPr>
          <w:bCs/>
          <w:sz w:val="28"/>
          <w:szCs w:val="28"/>
        </w:rPr>
        <w:t>Так</w:t>
      </w:r>
    </w:p>
    <w:p w14:paraId="18F58FEB" w14:textId="77777777" w:rsidR="00F2628E" w:rsidRPr="00F2628E" w:rsidRDefault="00F2628E" w:rsidP="00B91DA3">
      <w:pPr>
        <w:pStyle w:val="a3"/>
        <w:widowControl w:val="0"/>
        <w:numPr>
          <w:ilvl w:val="1"/>
          <w:numId w:val="30"/>
        </w:numPr>
        <w:spacing w:before="0" w:beforeAutospacing="0" w:after="0" w:afterAutospacing="0" w:line="360" w:lineRule="auto"/>
        <w:jc w:val="both"/>
        <w:rPr>
          <w:bCs/>
          <w:sz w:val="28"/>
          <w:szCs w:val="28"/>
        </w:rPr>
      </w:pPr>
      <w:r w:rsidRPr="00F2628E">
        <w:rPr>
          <w:bCs/>
          <w:sz w:val="28"/>
          <w:szCs w:val="28"/>
        </w:rPr>
        <w:t>Ні</w:t>
      </w:r>
    </w:p>
    <w:p w14:paraId="1F9EDC0D" w14:textId="77777777" w:rsidR="00F2628E" w:rsidRPr="00F2628E" w:rsidRDefault="00F2628E" w:rsidP="00B91DA3">
      <w:pPr>
        <w:pStyle w:val="a3"/>
        <w:widowControl w:val="0"/>
        <w:numPr>
          <w:ilvl w:val="1"/>
          <w:numId w:val="30"/>
        </w:numPr>
        <w:spacing w:before="0" w:beforeAutospacing="0" w:after="0" w:afterAutospacing="0" w:line="360" w:lineRule="auto"/>
        <w:jc w:val="both"/>
        <w:rPr>
          <w:bCs/>
          <w:sz w:val="28"/>
          <w:szCs w:val="28"/>
        </w:rPr>
      </w:pPr>
      <w:r w:rsidRPr="00F2628E">
        <w:rPr>
          <w:bCs/>
          <w:sz w:val="28"/>
          <w:szCs w:val="28"/>
        </w:rPr>
        <w:t>Не знаю</w:t>
      </w:r>
    </w:p>
    <w:p w14:paraId="2C6CA29C" w14:textId="77777777" w:rsidR="00F2628E" w:rsidRPr="00F2628E" w:rsidRDefault="00F2628E" w:rsidP="00B91DA3">
      <w:pPr>
        <w:pStyle w:val="a3"/>
        <w:widowControl w:val="0"/>
        <w:spacing w:before="0" w:beforeAutospacing="0" w:after="0" w:afterAutospacing="0" w:line="360" w:lineRule="auto"/>
        <w:ind w:firstLine="709"/>
        <w:jc w:val="both"/>
        <w:rPr>
          <w:bCs/>
          <w:sz w:val="28"/>
          <w:szCs w:val="28"/>
        </w:rPr>
      </w:pPr>
      <w:r w:rsidRPr="00F2628E">
        <w:rPr>
          <w:bCs/>
          <w:sz w:val="28"/>
          <w:szCs w:val="28"/>
        </w:rPr>
        <w:t>14.</w:t>
      </w:r>
      <w:r w:rsidRPr="00F2628E">
        <w:rPr>
          <w:bCs/>
          <w:sz w:val="28"/>
          <w:szCs w:val="28"/>
        </w:rPr>
        <w:tab/>
        <w:t>Чи є у вас інформація про можливість лікування вірусних гепатитів у медичних установах вашого регіону?</w:t>
      </w:r>
    </w:p>
    <w:p w14:paraId="5EA703E0" w14:textId="77777777" w:rsidR="00F2628E" w:rsidRPr="00F2628E" w:rsidRDefault="00F2628E" w:rsidP="00B91DA3">
      <w:pPr>
        <w:pStyle w:val="a3"/>
        <w:widowControl w:val="0"/>
        <w:numPr>
          <w:ilvl w:val="1"/>
          <w:numId w:val="31"/>
        </w:numPr>
        <w:spacing w:before="0" w:beforeAutospacing="0" w:after="0" w:afterAutospacing="0" w:line="360" w:lineRule="auto"/>
        <w:jc w:val="both"/>
        <w:rPr>
          <w:bCs/>
          <w:sz w:val="28"/>
          <w:szCs w:val="28"/>
        </w:rPr>
      </w:pPr>
      <w:r w:rsidRPr="00F2628E">
        <w:rPr>
          <w:bCs/>
          <w:sz w:val="28"/>
          <w:szCs w:val="28"/>
        </w:rPr>
        <w:t>Так</w:t>
      </w:r>
    </w:p>
    <w:p w14:paraId="484C93F9" w14:textId="77777777" w:rsidR="00F2628E" w:rsidRPr="00F2628E" w:rsidRDefault="00F2628E" w:rsidP="00B91DA3">
      <w:pPr>
        <w:pStyle w:val="a3"/>
        <w:widowControl w:val="0"/>
        <w:numPr>
          <w:ilvl w:val="1"/>
          <w:numId w:val="31"/>
        </w:numPr>
        <w:spacing w:before="0" w:beforeAutospacing="0" w:after="0" w:afterAutospacing="0" w:line="360" w:lineRule="auto"/>
        <w:jc w:val="both"/>
        <w:rPr>
          <w:bCs/>
          <w:sz w:val="28"/>
          <w:szCs w:val="28"/>
        </w:rPr>
      </w:pPr>
      <w:r w:rsidRPr="00F2628E">
        <w:rPr>
          <w:bCs/>
          <w:sz w:val="28"/>
          <w:szCs w:val="28"/>
        </w:rPr>
        <w:t>Ні</w:t>
      </w:r>
    </w:p>
    <w:p w14:paraId="3CD58B01" w14:textId="77777777" w:rsidR="00F2628E" w:rsidRPr="00F2628E" w:rsidRDefault="00F2628E" w:rsidP="00B91DA3">
      <w:pPr>
        <w:pStyle w:val="a3"/>
        <w:widowControl w:val="0"/>
        <w:numPr>
          <w:ilvl w:val="1"/>
          <w:numId w:val="31"/>
        </w:numPr>
        <w:spacing w:before="0" w:beforeAutospacing="0" w:after="0" w:afterAutospacing="0" w:line="360" w:lineRule="auto"/>
        <w:jc w:val="both"/>
        <w:rPr>
          <w:bCs/>
          <w:sz w:val="28"/>
          <w:szCs w:val="28"/>
        </w:rPr>
      </w:pPr>
      <w:r w:rsidRPr="00F2628E">
        <w:rPr>
          <w:bCs/>
          <w:sz w:val="28"/>
          <w:szCs w:val="28"/>
        </w:rPr>
        <w:t>Не знаю</w:t>
      </w:r>
    </w:p>
    <w:p w14:paraId="67426D24" w14:textId="77777777" w:rsidR="00F2628E" w:rsidRPr="00F2628E" w:rsidRDefault="00F2628E" w:rsidP="00B91DA3">
      <w:pPr>
        <w:pStyle w:val="a3"/>
        <w:widowControl w:val="0"/>
        <w:spacing w:before="0" w:beforeAutospacing="0" w:after="0" w:afterAutospacing="0" w:line="360" w:lineRule="auto"/>
        <w:ind w:firstLine="709"/>
        <w:jc w:val="both"/>
        <w:rPr>
          <w:bCs/>
          <w:sz w:val="28"/>
          <w:szCs w:val="28"/>
        </w:rPr>
      </w:pPr>
      <w:r w:rsidRPr="00F2628E">
        <w:rPr>
          <w:bCs/>
          <w:sz w:val="28"/>
          <w:szCs w:val="28"/>
        </w:rPr>
        <w:t>15.</w:t>
      </w:r>
      <w:r w:rsidRPr="00F2628E">
        <w:rPr>
          <w:bCs/>
          <w:sz w:val="28"/>
          <w:szCs w:val="28"/>
        </w:rPr>
        <w:tab/>
        <w:t>Чи впливає рівень інформованості на запобігання вірусним гепатитам у вашому оточенні?</w:t>
      </w:r>
    </w:p>
    <w:p w14:paraId="7A61FEBA" w14:textId="77777777" w:rsidR="00F2628E" w:rsidRPr="00F2628E" w:rsidRDefault="00F2628E" w:rsidP="00B91DA3">
      <w:pPr>
        <w:pStyle w:val="a3"/>
        <w:widowControl w:val="0"/>
        <w:numPr>
          <w:ilvl w:val="1"/>
          <w:numId w:val="32"/>
        </w:numPr>
        <w:spacing w:before="0" w:beforeAutospacing="0" w:after="0" w:afterAutospacing="0" w:line="360" w:lineRule="auto"/>
        <w:jc w:val="both"/>
        <w:rPr>
          <w:bCs/>
          <w:sz w:val="28"/>
          <w:szCs w:val="28"/>
        </w:rPr>
      </w:pPr>
      <w:r w:rsidRPr="00F2628E">
        <w:rPr>
          <w:bCs/>
          <w:sz w:val="28"/>
          <w:szCs w:val="28"/>
        </w:rPr>
        <w:t>Так, значно</w:t>
      </w:r>
    </w:p>
    <w:p w14:paraId="1C76210E" w14:textId="77777777" w:rsidR="00F2628E" w:rsidRPr="00F2628E" w:rsidRDefault="00F2628E" w:rsidP="00B91DA3">
      <w:pPr>
        <w:pStyle w:val="a3"/>
        <w:widowControl w:val="0"/>
        <w:numPr>
          <w:ilvl w:val="1"/>
          <w:numId w:val="32"/>
        </w:numPr>
        <w:spacing w:before="0" w:beforeAutospacing="0" w:after="0" w:afterAutospacing="0" w:line="360" w:lineRule="auto"/>
        <w:jc w:val="both"/>
        <w:rPr>
          <w:bCs/>
          <w:sz w:val="28"/>
          <w:szCs w:val="28"/>
        </w:rPr>
      </w:pPr>
      <w:r w:rsidRPr="00F2628E">
        <w:rPr>
          <w:bCs/>
          <w:sz w:val="28"/>
          <w:szCs w:val="28"/>
        </w:rPr>
        <w:lastRenderedPageBreak/>
        <w:t>Частково</w:t>
      </w:r>
    </w:p>
    <w:p w14:paraId="7ADED6BF" w14:textId="77777777" w:rsidR="00F2628E" w:rsidRPr="00F2628E" w:rsidRDefault="00F2628E" w:rsidP="00B91DA3">
      <w:pPr>
        <w:pStyle w:val="a3"/>
        <w:widowControl w:val="0"/>
        <w:numPr>
          <w:ilvl w:val="1"/>
          <w:numId w:val="32"/>
        </w:numPr>
        <w:spacing w:before="0" w:beforeAutospacing="0" w:after="0" w:afterAutospacing="0" w:line="360" w:lineRule="auto"/>
        <w:jc w:val="both"/>
        <w:rPr>
          <w:bCs/>
          <w:sz w:val="28"/>
          <w:szCs w:val="28"/>
        </w:rPr>
      </w:pPr>
      <w:r w:rsidRPr="00F2628E">
        <w:rPr>
          <w:bCs/>
          <w:sz w:val="28"/>
          <w:szCs w:val="28"/>
        </w:rPr>
        <w:t>Ні, не впливає</w:t>
      </w:r>
    </w:p>
    <w:p w14:paraId="51E15439" w14:textId="77777777" w:rsidR="00F2628E" w:rsidRPr="00F2628E" w:rsidRDefault="00F2628E" w:rsidP="00B91DA3">
      <w:pPr>
        <w:pStyle w:val="a3"/>
        <w:widowControl w:val="0"/>
        <w:numPr>
          <w:ilvl w:val="1"/>
          <w:numId w:val="32"/>
        </w:numPr>
        <w:spacing w:before="0" w:beforeAutospacing="0" w:after="0" w:afterAutospacing="0" w:line="360" w:lineRule="auto"/>
        <w:jc w:val="both"/>
        <w:rPr>
          <w:bCs/>
          <w:sz w:val="28"/>
          <w:szCs w:val="28"/>
        </w:rPr>
      </w:pPr>
      <w:r w:rsidRPr="00F2628E">
        <w:rPr>
          <w:bCs/>
          <w:sz w:val="28"/>
          <w:szCs w:val="28"/>
        </w:rPr>
        <w:t>Не знаю</w:t>
      </w:r>
    </w:p>
    <w:p w14:paraId="4C68EBD8" w14:textId="77777777" w:rsidR="00F2628E" w:rsidRPr="00F2628E" w:rsidRDefault="00F2628E" w:rsidP="00B91DA3">
      <w:pPr>
        <w:pStyle w:val="a3"/>
        <w:widowControl w:val="0"/>
        <w:spacing w:before="0" w:beforeAutospacing="0" w:after="0" w:afterAutospacing="0" w:line="360" w:lineRule="auto"/>
        <w:ind w:firstLine="709"/>
        <w:jc w:val="both"/>
        <w:rPr>
          <w:bCs/>
          <w:sz w:val="28"/>
          <w:szCs w:val="28"/>
        </w:rPr>
      </w:pPr>
      <w:r w:rsidRPr="00F2628E">
        <w:rPr>
          <w:bCs/>
          <w:sz w:val="28"/>
          <w:szCs w:val="28"/>
        </w:rPr>
        <w:t>16.</w:t>
      </w:r>
      <w:r w:rsidRPr="00F2628E">
        <w:rPr>
          <w:bCs/>
          <w:sz w:val="28"/>
          <w:szCs w:val="28"/>
        </w:rPr>
        <w:tab/>
        <w:t>Чи знали ви, що вірус гепатиту може бути виявлений на ранніх стадіях за допомогою спеціальних тестів?</w:t>
      </w:r>
    </w:p>
    <w:p w14:paraId="702C8ED7" w14:textId="77777777" w:rsidR="00F2628E" w:rsidRPr="00F2628E" w:rsidRDefault="00F2628E" w:rsidP="00B91DA3">
      <w:pPr>
        <w:pStyle w:val="a3"/>
        <w:widowControl w:val="0"/>
        <w:numPr>
          <w:ilvl w:val="1"/>
          <w:numId w:val="33"/>
        </w:numPr>
        <w:spacing w:before="0" w:beforeAutospacing="0" w:after="0" w:afterAutospacing="0" w:line="360" w:lineRule="auto"/>
        <w:jc w:val="both"/>
        <w:rPr>
          <w:bCs/>
          <w:sz w:val="28"/>
          <w:szCs w:val="28"/>
        </w:rPr>
      </w:pPr>
      <w:r w:rsidRPr="00F2628E">
        <w:rPr>
          <w:bCs/>
          <w:sz w:val="28"/>
          <w:szCs w:val="28"/>
        </w:rPr>
        <w:t>Так</w:t>
      </w:r>
    </w:p>
    <w:p w14:paraId="7870B1FB" w14:textId="77777777" w:rsidR="00F2628E" w:rsidRPr="00F2628E" w:rsidRDefault="00F2628E" w:rsidP="00B91DA3">
      <w:pPr>
        <w:pStyle w:val="a3"/>
        <w:widowControl w:val="0"/>
        <w:numPr>
          <w:ilvl w:val="1"/>
          <w:numId w:val="33"/>
        </w:numPr>
        <w:spacing w:before="0" w:beforeAutospacing="0" w:after="0" w:afterAutospacing="0" w:line="360" w:lineRule="auto"/>
        <w:jc w:val="both"/>
        <w:rPr>
          <w:bCs/>
          <w:sz w:val="28"/>
          <w:szCs w:val="28"/>
        </w:rPr>
      </w:pPr>
      <w:r w:rsidRPr="00F2628E">
        <w:rPr>
          <w:bCs/>
          <w:sz w:val="28"/>
          <w:szCs w:val="28"/>
        </w:rPr>
        <w:t>Ні</w:t>
      </w:r>
    </w:p>
    <w:p w14:paraId="1668EF56" w14:textId="77777777" w:rsidR="00F2628E" w:rsidRPr="00F2628E" w:rsidRDefault="00F2628E" w:rsidP="00B91DA3">
      <w:pPr>
        <w:pStyle w:val="a3"/>
        <w:widowControl w:val="0"/>
        <w:numPr>
          <w:ilvl w:val="1"/>
          <w:numId w:val="33"/>
        </w:numPr>
        <w:spacing w:before="0" w:beforeAutospacing="0" w:after="0" w:afterAutospacing="0" w:line="360" w:lineRule="auto"/>
        <w:jc w:val="both"/>
        <w:rPr>
          <w:bCs/>
          <w:sz w:val="28"/>
          <w:szCs w:val="28"/>
        </w:rPr>
      </w:pPr>
      <w:r w:rsidRPr="00F2628E">
        <w:rPr>
          <w:bCs/>
          <w:sz w:val="28"/>
          <w:szCs w:val="28"/>
        </w:rPr>
        <w:t>Не знаю</w:t>
      </w:r>
    </w:p>
    <w:p w14:paraId="52B2612D" w14:textId="77777777" w:rsidR="00F2628E" w:rsidRPr="00F2628E" w:rsidRDefault="00F2628E" w:rsidP="00B91DA3">
      <w:pPr>
        <w:pStyle w:val="a3"/>
        <w:widowControl w:val="0"/>
        <w:spacing w:before="0" w:beforeAutospacing="0" w:after="0" w:afterAutospacing="0" w:line="360" w:lineRule="auto"/>
        <w:ind w:firstLine="709"/>
        <w:jc w:val="both"/>
        <w:rPr>
          <w:bCs/>
          <w:sz w:val="28"/>
          <w:szCs w:val="28"/>
        </w:rPr>
      </w:pPr>
      <w:r w:rsidRPr="00F2628E">
        <w:rPr>
          <w:bCs/>
          <w:sz w:val="28"/>
          <w:szCs w:val="28"/>
        </w:rPr>
        <w:t>17.</w:t>
      </w:r>
      <w:r w:rsidRPr="00F2628E">
        <w:rPr>
          <w:bCs/>
          <w:sz w:val="28"/>
          <w:szCs w:val="28"/>
        </w:rPr>
        <w:tab/>
        <w:t>Як ви оцінюєте доступність інформаційних кампаній щодо профілактики вірусних гепатитів у вашій місцевості?</w:t>
      </w:r>
    </w:p>
    <w:p w14:paraId="2046D843" w14:textId="77777777" w:rsidR="00F2628E" w:rsidRPr="00F2628E" w:rsidRDefault="00F2628E" w:rsidP="00B91DA3">
      <w:pPr>
        <w:pStyle w:val="a3"/>
        <w:widowControl w:val="0"/>
        <w:numPr>
          <w:ilvl w:val="1"/>
          <w:numId w:val="34"/>
        </w:numPr>
        <w:spacing w:before="0" w:beforeAutospacing="0" w:after="0" w:afterAutospacing="0" w:line="360" w:lineRule="auto"/>
        <w:jc w:val="both"/>
        <w:rPr>
          <w:bCs/>
          <w:sz w:val="28"/>
          <w:szCs w:val="28"/>
        </w:rPr>
      </w:pPr>
      <w:r w:rsidRPr="00F2628E">
        <w:rPr>
          <w:bCs/>
          <w:sz w:val="28"/>
          <w:szCs w:val="28"/>
        </w:rPr>
        <w:t>Добре організовані</w:t>
      </w:r>
    </w:p>
    <w:p w14:paraId="58E33ECE" w14:textId="77777777" w:rsidR="00F2628E" w:rsidRPr="00F2628E" w:rsidRDefault="00F2628E" w:rsidP="00B91DA3">
      <w:pPr>
        <w:pStyle w:val="a3"/>
        <w:widowControl w:val="0"/>
        <w:numPr>
          <w:ilvl w:val="1"/>
          <w:numId w:val="34"/>
        </w:numPr>
        <w:spacing w:before="0" w:beforeAutospacing="0" w:after="0" w:afterAutospacing="0" w:line="360" w:lineRule="auto"/>
        <w:jc w:val="both"/>
        <w:rPr>
          <w:bCs/>
          <w:sz w:val="28"/>
          <w:szCs w:val="28"/>
        </w:rPr>
      </w:pPr>
      <w:r w:rsidRPr="00F2628E">
        <w:rPr>
          <w:bCs/>
          <w:sz w:val="28"/>
          <w:szCs w:val="28"/>
        </w:rPr>
        <w:t>Іноді проводяться</w:t>
      </w:r>
    </w:p>
    <w:p w14:paraId="20ED5515" w14:textId="77777777" w:rsidR="00F2628E" w:rsidRPr="00F2628E" w:rsidRDefault="00F2628E" w:rsidP="00B91DA3">
      <w:pPr>
        <w:pStyle w:val="a3"/>
        <w:widowControl w:val="0"/>
        <w:numPr>
          <w:ilvl w:val="1"/>
          <w:numId w:val="34"/>
        </w:numPr>
        <w:spacing w:before="0" w:beforeAutospacing="0" w:after="0" w:afterAutospacing="0" w:line="360" w:lineRule="auto"/>
        <w:jc w:val="both"/>
        <w:rPr>
          <w:bCs/>
          <w:sz w:val="28"/>
          <w:szCs w:val="28"/>
        </w:rPr>
      </w:pPr>
      <w:r w:rsidRPr="00F2628E">
        <w:rPr>
          <w:bCs/>
          <w:sz w:val="28"/>
          <w:szCs w:val="28"/>
        </w:rPr>
        <w:t>Майже не проводяться</w:t>
      </w:r>
    </w:p>
    <w:p w14:paraId="4BE5BDDA" w14:textId="77777777" w:rsidR="00F2628E" w:rsidRPr="00F2628E" w:rsidRDefault="00F2628E" w:rsidP="00B91DA3">
      <w:pPr>
        <w:pStyle w:val="a3"/>
        <w:widowControl w:val="0"/>
        <w:numPr>
          <w:ilvl w:val="1"/>
          <w:numId w:val="34"/>
        </w:numPr>
        <w:spacing w:before="0" w:beforeAutospacing="0" w:after="0" w:afterAutospacing="0" w:line="360" w:lineRule="auto"/>
        <w:jc w:val="both"/>
        <w:rPr>
          <w:bCs/>
          <w:sz w:val="28"/>
          <w:szCs w:val="28"/>
        </w:rPr>
      </w:pPr>
      <w:r w:rsidRPr="00F2628E">
        <w:rPr>
          <w:bCs/>
          <w:sz w:val="28"/>
          <w:szCs w:val="28"/>
        </w:rPr>
        <w:t>Не знаю</w:t>
      </w:r>
    </w:p>
    <w:p w14:paraId="47B12904" w14:textId="77777777" w:rsidR="00F2628E" w:rsidRPr="00F2628E" w:rsidRDefault="00F2628E" w:rsidP="00B91DA3">
      <w:pPr>
        <w:pStyle w:val="a3"/>
        <w:widowControl w:val="0"/>
        <w:spacing w:before="0" w:beforeAutospacing="0" w:after="0" w:afterAutospacing="0" w:line="360" w:lineRule="auto"/>
        <w:ind w:firstLine="709"/>
        <w:jc w:val="both"/>
        <w:rPr>
          <w:bCs/>
          <w:sz w:val="28"/>
          <w:szCs w:val="28"/>
        </w:rPr>
      </w:pPr>
      <w:r w:rsidRPr="00F2628E">
        <w:rPr>
          <w:bCs/>
          <w:sz w:val="28"/>
          <w:szCs w:val="28"/>
        </w:rPr>
        <w:t>18.</w:t>
      </w:r>
      <w:r w:rsidRPr="00F2628E">
        <w:rPr>
          <w:bCs/>
          <w:sz w:val="28"/>
          <w:szCs w:val="28"/>
        </w:rPr>
        <w:tab/>
        <w:t>Які додаткові заходи для профілактики вірусних гепатитів, на вашу думку, необхідні у вашій місцевості?</w:t>
      </w:r>
    </w:p>
    <w:p w14:paraId="727F499A" w14:textId="77777777" w:rsidR="00F2628E" w:rsidRPr="00F2628E" w:rsidRDefault="00F2628E" w:rsidP="00B91DA3">
      <w:pPr>
        <w:pStyle w:val="a3"/>
        <w:widowControl w:val="0"/>
        <w:numPr>
          <w:ilvl w:val="1"/>
          <w:numId w:val="35"/>
        </w:numPr>
        <w:spacing w:before="0" w:beforeAutospacing="0" w:after="0" w:afterAutospacing="0" w:line="360" w:lineRule="auto"/>
        <w:jc w:val="both"/>
        <w:rPr>
          <w:bCs/>
          <w:sz w:val="28"/>
          <w:szCs w:val="28"/>
        </w:rPr>
      </w:pPr>
      <w:r w:rsidRPr="00F2628E">
        <w:rPr>
          <w:bCs/>
          <w:sz w:val="28"/>
          <w:szCs w:val="28"/>
        </w:rPr>
        <w:t>Проведення більше освітніх кампаній</w:t>
      </w:r>
    </w:p>
    <w:p w14:paraId="1837A045" w14:textId="77777777" w:rsidR="00F2628E" w:rsidRPr="00F2628E" w:rsidRDefault="00F2628E" w:rsidP="00B91DA3">
      <w:pPr>
        <w:pStyle w:val="a3"/>
        <w:widowControl w:val="0"/>
        <w:numPr>
          <w:ilvl w:val="1"/>
          <w:numId w:val="35"/>
        </w:numPr>
        <w:spacing w:before="0" w:beforeAutospacing="0" w:after="0" w:afterAutospacing="0" w:line="360" w:lineRule="auto"/>
        <w:jc w:val="both"/>
        <w:rPr>
          <w:bCs/>
          <w:sz w:val="28"/>
          <w:szCs w:val="28"/>
        </w:rPr>
      </w:pPr>
      <w:r w:rsidRPr="00F2628E">
        <w:rPr>
          <w:bCs/>
          <w:sz w:val="28"/>
          <w:szCs w:val="28"/>
        </w:rPr>
        <w:t>Покращення доступу до діагностики</w:t>
      </w:r>
    </w:p>
    <w:p w14:paraId="290C2C58" w14:textId="77777777" w:rsidR="00F2628E" w:rsidRPr="00F2628E" w:rsidRDefault="00F2628E" w:rsidP="00B91DA3">
      <w:pPr>
        <w:pStyle w:val="a3"/>
        <w:widowControl w:val="0"/>
        <w:numPr>
          <w:ilvl w:val="1"/>
          <w:numId w:val="35"/>
        </w:numPr>
        <w:spacing w:before="0" w:beforeAutospacing="0" w:after="0" w:afterAutospacing="0" w:line="360" w:lineRule="auto"/>
        <w:jc w:val="both"/>
        <w:rPr>
          <w:bCs/>
          <w:sz w:val="28"/>
          <w:szCs w:val="28"/>
        </w:rPr>
      </w:pPr>
      <w:r w:rsidRPr="00F2628E">
        <w:rPr>
          <w:bCs/>
          <w:sz w:val="28"/>
          <w:szCs w:val="28"/>
        </w:rPr>
        <w:t>Покращення доступу до лікування</w:t>
      </w:r>
    </w:p>
    <w:p w14:paraId="530DE510" w14:textId="77777777" w:rsidR="00F2628E" w:rsidRPr="00F2628E" w:rsidRDefault="00F2628E" w:rsidP="00B91DA3">
      <w:pPr>
        <w:pStyle w:val="a3"/>
        <w:widowControl w:val="0"/>
        <w:numPr>
          <w:ilvl w:val="1"/>
          <w:numId w:val="35"/>
        </w:numPr>
        <w:spacing w:before="0" w:beforeAutospacing="0" w:after="0" w:afterAutospacing="0" w:line="360" w:lineRule="auto"/>
        <w:jc w:val="both"/>
        <w:rPr>
          <w:bCs/>
          <w:sz w:val="28"/>
          <w:szCs w:val="28"/>
        </w:rPr>
      </w:pPr>
      <w:r w:rsidRPr="00F2628E">
        <w:rPr>
          <w:bCs/>
          <w:sz w:val="28"/>
          <w:szCs w:val="28"/>
        </w:rPr>
        <w:t>Інші, вкажіть: ______________</w:t>
      </w:r>
    </w:p>
    <w:p w14:paraId="57198063" w14:textId="77777777" w:rsidR="00F2628E" w:rsidRPr="00F2628E" w:rsidRDefault="00F2628E" w:rsidP="00B91DA3">
      <w:pPr>
        <w:pStyle w:val="a3"/>
        <w:widowControl w:val="0"/>
        <w:spacing w:before="0" w:beforeAutospacing="0" w:after="0" w:afterAutospacing="0" w:line="360" w:lineRule="auto"/>
        <w:ind w:firstLine="709"/>
        <w:jc w:val="both"/>
        <w:rPr>
          <w:bCs/>
          <w:sz w:val="28"/>
          <w:szCs w:val="28"/>
        </w:rPr>
      </w:pPr>
      <w:r w:rsidRPr="00F2628E">
        <w:rPr>
          <w:bCs/>
          <w:sz w:val="28"/>
          <w:szCs w:val="28"/>
        </w:rPr>
        <w:t>19.</w:t>
      </w:r>
      <w:r w:rsidRPr="00F2628E">
        <w:rPr>
          <w:bCs/>
          <w:sz w:val="28"/>
          <w:szCs w:val="28"/>
        </w:rPr>
        <w:tab/>
        <w:t>Чи вакцинувалися ви або ваша родина від гепатиту A чи B?</w:t>
      </w:r>
    </w:p>
    <w:p w14:paraId="085F2D2F" w14:textId="77777777" w:rsidR="00F2628E" w:rsidRPr="00F2628E" w:rsidRDefault="00F2628E" w:rsidP="00B91DA3">
      <w:pPr>
        <w:pStyle w:val="a3"/>
        <w:widowControl w:val="0"/>
        <w:numPr>
          <w:ilvl w:val="1"/>
          <w:numId w:val="36"/>
        </w:numPr>
        <w:spacing w:before="0" w:beforeAutospacing="0" w:after="0" w:afterAutospacing="0" w:line="360" w:lineRule="auto"/>
        <w:jc w:val="both"/>
        <w:rPr>
          <w:bCs/>
          <w:sz w:val="28"/>
          <w:szCs w:val="28"/>
        </w:rPr>
      </w:pPr>
      <w:r w:rsidRPr="00F2628E">
        <w:rPr>
          <w:bCs/>
          <w:sz w:val="28"/>
          <w:szCs w:val="28"/>
        </w:rPr>
        <w:t>Так</w:t>
      </w:r>
    </w:p>
    <w:p w14:paraId="46552809" w14:textId="77777777" w:rsidR="00F2628E" w:rsidRPr="00F2628E" w:rsidRDefault="00F2628E" w:rsidP="00B91DA3">
      <w:pPr>
        <w:pStyle w:val="a3"/>
        <w:widowControl w:val="0"/>
        <w:numPr>
          <w:ilvl w:val="1"/>
          <w:numId w:val="36"/>
        </w:numPr>
        <w:spacing w:before="0" w:beforeAutospacing="0" w:after="0" w:afterAutospacing="0" w:line="360" w:lineRule="auto"/>
        <w:jc w:val="both"/>
        <w:rPr>
          <w:bCs/>
          <w:sz w:val="28"/>
          <w:szCs w:val="28"/>
        </w:rPr>
      </w:pPr>
      <w:r w:rsidRPr="00F2628E">
        <w:rPr>
          <w:bCs/>
          <w:sz w:val="28"/>
          <w:szCs w:val="28"/>
        </w:rPr>
        <w:t>Ні</w:t>
      </w:r>
    </w:p>
    <w:p w14:paraId="4BEDB171" w14:textId="77777777" w:rsidR="00F2628E" w:rsidRPr="00F2628E" w:rsidRDefault="00F2628E" w:rsidP="00B91DA3">
      <w:pPr>
        <w:pStyle w:val="a3"/>
        <w:widowControl w:val="0"/>
        <w:numPr>
          <w:ilvl w:val="1"/>
          <w:numId w:val="36"/>
        </w:numPr>
        <w:spacing w:before="0" w:beforeAutospacing="0" w:after="0" w:afterAutospacing="0" w:line="360" w:lineRule="auto"/>
        <w:jc w:val="both"/>
        <w:rPr>
          <w:bCs/>
          <w:sz w:val="28"/>
          <w:szCs w:val="28"/>
        </w:rPr>
      </w:pPr>
      <w:r w:rsidRPr="00F2628E">
        <w:rPr>
          <w:bCs/>
          <w:sz w:val="28"/>
          <w:szCs w:val="28"/>
        </w:rPr>
        <w:t>Не знаю</w:t>
      </w:r>
    </w:p>
    <w:p w14:paraId="78BD2386" w14:textId="77777777" w:rsidR="00F2628E" w:rsidRPr="00F2628E" w:rsidRDefault="00F2628E" w:rsidP="00B91DA3">
      <w:pPr>
        <w:pStyle w:val="a3"/>
        <w:widowControl w:val="0"/>
        <w:spacing w:before="0" w:beforeAutospacing="0" w:after="0" w:afterAutospacing="0" w:line="360" w:lineRule="auto"/>
        <w:ind w:firstLine="709"/>
        <w:jc w:val="both"/>
        <w:rPr>
          <w:bCs/>
          <w:sz w:val="28"/>
          <w:szCs w:val="28"/>
        </w:rPr>
      </w:pPr>
      <w:r w:rsidRPr="00F2628E">
        <w:rPr>
          <w:bCs/>
          <w:sz w:val="28"/>
          <w:szCs w:val="28"/>
        </w:rPr>
        <w:t>20.</w:t>
      </w:r>
      <w:r w:rsidRPr="00F2628E">
        <w:rPr>
          <w:bCs/>
          <w:sz w:val="28"/>
          <w:szCs w:val="28"/>
        </w:rPr>
        <w:tab/>
        <w:t>Чи готові ви звертатися до лікаря для проходження тестування на вірусні гепатити?</w:t>
      </w:r>
    </w:p>
    <w:p w14:paraId="0B08C5F7" w14:textId="77777777" w:rsidR="00F2628E" w:rsidRPr="00F2628E" w:rsidRDefault="00F2628E" w:rsidP="00B91DA3">
      <w:pPr>
        <w:pStyle w:val="a3"/>
        <w:widowControl w:val="0"/>
        <w:numPr>
          <w:ilvl w:val="1"/>
          <w:numId w:val="37"/>
        </w:numPr>
        <w:spacing w:before="0" w:beforeAutospacing="0" w:after="0" w:afterAutospacing="0" w:line="360" w:lineRule="auto"/>
        <w:jc w:val="both"/>
        <w:rPr>
          <w:bCs/>
          <w:sz w:val="28"/>
          <w:szCs w:val="28"/>
        </w:rPr>
      </w:pPr>
      <w:r w:rsidRPr="00F2628E">
        <w:rPr>
          <w:bCs/>
          <w:sz w:val="28"/>
          <w:szCs w:val="28"/>
        </w:rPr>
        <w:t>Так</w:t>
      </w:r>
    </w:p>
    <w:p w14:paraId="6A9F58FD" w14:textId="77777777" w:rsidR="00F2628E" w:rsidRPr="00F2628E" w:rsidRDefault="00F2628E" w:rsidP="00B91DA3">
      <w:pPr>
        <w:pStyle w:val="a3"/>
        <w:widowControl w:val="0"/>
        <w:numPr>
          <w:ilvl w:val="1"/>
          <w:numId w:val="37"/>
        </w:numPr>
        <w:spacing w:before="0" w:beforeAutospacing="0" w:after="0" w:afterAutospacing="0" w:line="360" w:lineRule="auto"/>
        <w:jc w:val="both"/>
        <w:rPr>
          <w:bCs/>
          <w:sz w:val="28"/>
          <w:szCs w:val="28"/>
        </w:rPr>
      </w:pPr>
      <w:r w:rsidRPr="00F2628E">
        <w:rPr>
          <w:bCs/>
          <w:sz w:val="28"/>
          <w:szCs w:val="28"/>
        </w:rPr>
        <w:t>Ні</w:t>
      </w:r>
    </w:p>
    <w:p w14:paraId="7E25CDF4" w14:textId="77777777" w:rsidR="002831A0" w:rsidRPr="002831A0" w:rsidRDefault="00F2628E" w:rsidP="00B91DA3">
      <w:pPr>
        <w:pStyle w:val="a3"/>
        <w:widowControl w:val="0"/>
        <w:numPr>
          <w:ilvl w:val="1"/>
          <w:numId w:val="37"/>
        </w:numPr>
        <w:spacing w:before="0" w:beforeAutospacing="0" w:after="0" w:afterAutospacing="0" w:line="360" w:lineRule="auto"/>
        <w:jc w:val="both"/>
        <w:rPr>
          <w:b/>
          <w:sz w:val="28"/>
          <w:szCs w:val="28"/>
        </w:rPr>
      </w:pPr>
      <w:r w:rsidRPr="00F2628E">
        <w:rPr>
          <w:bCs/>
          <w:sz w:val="28"/>
          <w:szCs w:val="28"/>
        </w:rPr>
        <w:t>Не знаю</w:t>
      </w:r>
    </w:p>
    <w:p w14:paraId="0B5B0700" w14:textId="77777777" w:rsidR="002831A0" w:rsidRDefault="002831A0" w:rsidP="00B91DA3">
      <w:pPr>
        <w:widowControl w:val="0"/>
        <w:spacing w:after="0"/>
      </w:pPr>
    </w:p>
    <w:sectPr w:rsidR="002831A0" w:rsidSect="00545737">
      <w:headerReference w:type="default" r:id="rId41"/>
      <w:pgSz w:w="11906" w:h="16838"/>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9F3C12" w14:textId="77777777" w:rsidR="00492D63" w:rsidRDefault="00492D63" w:rsidP="008F3C27">
      <w:pPr>
        <w:spacing w:after="0" w:line="240" w:lineRule="auto"/>
      </w:pPr>
      <w:r>
        <w:separator/>
      </w:r>
    </w:p>
  </w:endnote>
  <w:endnote w:type="continuationSeparator" w:id="0">
    <w:p w14:paraId="6065A3B9" w14:textId="77777777" w:rsidR="00492D63" w:rsidRDefault="00492D63" w:rsidP="008F3C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AAD7BE" w14:textId="77777777" w:rsidR="00492D63" w:rsidRDefault="00492D63" w:rsidP="008F3C27">
      <w:pPr>
        <w:spacing w:after="0" w:line="240" w:lineRule="auto"/>
      </w:pPr>
      <w:r>
        <w:separator/>
      </w:r>
    </w:p>
  </w:footnote>
  <w:footnote w:type="continuationSeparator" w:id="0">
    <w:p w14:paraId="68B829B7" w14:textId="77777777" w:rsidR="00492D63" w:rsidRDefault="00492D63" w:rsidP="008F3C2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31752004"/>
      <w:docPartObj>
        <w:docPartGallery w:val="Page Numbers (Top of Page)"/>
        <w:docPartUnique/>
      </w:docPartObj>
    </w:sdtPr>
    <w:sdtEndPr>
      <w:rPr>
        <w:rFonts w:ascii="Times New Roman" w:hAnsi="Times New Roman" w:cs="Times New Roman"/>
        <w:sz w:val="24"/>
      </w:rPr>
    </w:sdtEndPr>
    <w:sdtContent>
      <w:p w14:paraId="25BEB02C" w14:textId="77777777" w:rsidR="00971F43" w:rsidRPr="008F3C27" w:rsidRDefault="00971F43">
        <w:pPr>
          <w:pStyle w:val="a5"/>
          <w:jc w:val="right"/>
          <w:rPr>
            <w:rFonts w:ascii="Times New Roman" w:hAnsi="Times New Roman" w:cs="Times New Roman"/>
            <w:sz w:val="24"/>
          </w:rPr>
        </w:pPr>
        <w:r w:rsidRPr="008F3C27">
          <w:rPr>
            <w:rFonts w:ascii="Times New Roman" w:hAnsi="Times New Roman" w:cs="Times New Roman"/>
            <w:sz w:val="24"/>
          </w:rPr>
          <w:fldChar w:fldCharType="begin"/>
        </w:r>
        <w:r w:rsidRPr="008F3C27">
          <w:rPr>
            <w:rFonts w:ascii="Times New Roman" w:hAnsi="Times New Roman" w:cs="Times New Roman"/>
            <w:sz w:val="24"/>
          </w:rPr>
          <w:instrText>PAGE   \* MERGEFORMAT</w:instrText>
        </w:r>
        <w:r w:rsidRPr="008F3C27">
          <w:rPr>
            <w:rFonts w:ascii="Times New Roman" w:hAnsi="Times New Roman" w:cs="Times New Roman"/>
            <w:sz w:val="24"/>
          </w:rPr>
          <w:fldChar w:fldCharType="separate"/>
        </w:r>
        <w:r w:rsidR="00B05F67">
          <w:rPr>
            <w:rFonts w:ascii="Times New Roman" w:hAnsi="Times New Roman" w:cs="Times New Roman"/>
            <w:noProof/>
            <w:sz w:val="24"/>
          </w:rPr>
          <w:t>26</w:t>
        </w:r>
        <w:r w:rsidRPr="008F3C27">
          <w:rPr>
            <w:rFonts w:ascii="Times New Roman" w:hAnsi="Times New Roman" w:cs="Times New Roman"/>
            <w:sz w:val="24"/>
          </w:rPr>
          <w:fldChar w:fldCharType="end"/>
        </w:r>
      </w:p>
    </w:sdtContent>
  </w:sdt>
  <w:p w14:paraId="1F79479A" w14:textId="77777777" w:rsidR="00971F43" w:rsidRDefault="00971F43">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650BF1"/>
    <w:multiLevelType w:val="hybridMultilevel"/>
    <w:tmpl w:val="780CC376"/>
    <w:lvl w:ilvl="0" w:tplc="04220017">
      <w:start w:val="1"/>
      <w:numFmt w:val="lowerLetter"/>
      <w:lvlText w:val="%1)"/>
      <w:lvlJc w:val="left"/>
      <w:pPr>
        <w:ind w:left="1429" w:hanging="360"/>
      </w:p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15:restartNumberingAfterBreak="0">
    <w:nsid w:val="082B13E5"/>
    <w:multiLevelType w:val="hybridMultilevel"/>
    <w:tmpl w:val="C77C9B9E"/>
    <w:lvl w:ilvl="0" w:tplc="04220017">
      <w:start w:val="1"/>
      <w:numFmt w:val="lowerLetter"/>
      <w:lvlText w:val="%1)"/>
      <w:lvlJc w:val="left"/>
      <w:pPr>
        <w:ind w:left="1429" w:hanging="360"/>
      </w:p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0D250687"/>
    <w:multiLevelType w:val="multilevel"/>
    <w:tmpl w:val="888842E8"/>
    <w:lvl w:ilvl="0">
      <w:start w:val="1"/>
      <w:numFmt w:val="decimal"/>
      <w:lvlText w:val="%1."/>
      <w:lvlJc w:val="left"/>
      <w:pPr>
        <w:tabs>
          <w:tab w:val="num" w:pos="720"/>
        </w:tabs>
        <w:ind w:left="720" w:hanging="360"/>
      </w:pPr>
    </w:lvl>
    <w:lvl w:ilvl="1">
      <w:numFmt w:val="bullet"/>
      <w:lvlText w:val=""/>
      <w:lvlJc w:val="left"/>
      <w:pPr>
        <w:ind w:left="1860" w:hanging="780"/>
      </w:pPr>
      <w:rPr>
        <w:rFonts w:ascii="Symbol" w:eastAsia="Times New Roman" w:hAnsi="Symbol"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D4010F7"/>
    <w:multiLevelType w:val="hybridMultilevel"/>
    <w:tmpl w:val="B34AAA62"/>
    <w:lvl w:ilvl="0" w:tplc="04220017">
      <w:start w:val="1"/>
      <w:numFmt w:val="lowerLetter"/>
      <w:lvlText w:val="%1)"/>
      <w:lvlJc w:val="left"/>
      <w:pPr>
        <w:ind w:left="1429" w:hanging="360"/>
      </w:pPr>
    </w:lvl>
    <w:lvl w:ilvl="1" w:tplc="EC38B95A">
      <w:start w:val="1"/>
      <w:numFmt w:val="lowerLetter"/>
      <w:lvlText w:val="%2."/>
      <w:lvlJc w:val="left"/>
      <w:pPr>
        <w:ind w:left="2149" w:hanging="360"/>
      </w:pPr>
      <w:rPr>
        <w:b w:val="0"/>
        <w:bCs/>
      </w:r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0DB22055"/>
    <w:multiLevelType w:val="hybridMultilevel"/>
    <w:tmpl w:val="1F124FAC"/>
    <w:lvl w:ilvl="0" w:tplc="04220017">
      <w:start w:val="1"/>
      <w:numFmt w:val="lowerLetter"/>
      <w:lvlText w:val="%1)"/>
      <w:lvlJc w:val="left"/>
      <w:pPr>
        <w:ind w:left="1429" w:hanging="360"/>
      </w:p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15:restartNumberingAfterBreak="0">
    <w:nsid w:val="10832489"/>
    <w:multiLevelType w:val="hybridMultilevel"/>
    <w:tmpl w:val="A260BDFA"/>
    <w:lvl w:ilvl="0" w:tplc="0419000F">
      <w:start w:val="1"/>
      <w:numFmt w:val="decimal"/>
      <w:lvlText w:val="%1."/>
      <w:lvlJc w:val="left"/>
      <w:pPr>
        <w:ind w:left="1211"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15:restartNumberingAfterBreak="0">
    <w:nsid w:val="1142349F"/>
    <w:multiLevelType w:val="hybridMultilevel"/>
    <w:tmpl w:val="CE6A6BB2"/>
    <w:lvl w:ilvl="0" w:tplc="04220017">
      <w:start w:val="1"/>
      <w:numFmt w:val="lowerLetter"/>
      <w:lvlText w:val="%1)"/>
      <w:lvlJc w:val="left"/>
      <w:pPr>
        <w:ind w:left="1429" w:hanging="360"/>
      </w:p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15:restartNumberingAfterBreak="0">
    <w:nsid w:val="147A354A"/>
    <w:multiLevelType w:val="multilevel"/>
    <w:tmpl w:val="1792C0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CC85419"/>
    <w:multiLevelType w:val="hybridMultilevel"/>
    <w:tmpl w:val="06368F30"/>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1F362079"/>
    <w:multiLevelType w:val="hybridMultilevel"/>
    <w:tmpl w:val="EF30842E"/>
    <w:lvl w:ilvl="0" w:tplc="04220017">
      <w:start w:val="1"/>
      <w:numFmt w:val="lowerLetter"/>
      <w:lvlText w:val="%1)"/>
      <w:lvlJc w:val="left"/>
      <w:pPr>
        <w:ind w:left="1429" w:hanging="360"/>
      </w:p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15:restartNumberingAfterBreak="0">
    <w:nsid w:val="1FC20EAB"/>
    <w:multiLevelType w:val="hybridMultilevel"/>
    <w:tmpl w:val="B5C4CAF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 w15:restartNumberingAfterBreak="0">
    <w:nsid w:val="2179607B"/>
    <w:multiLevelType w:val="multilevel"/>
    <w:tmpl w:val="20AAA04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4C73230"/>
    <w:multiLevelType w:val="hybridMultilevel"/>
    <w:tmpl w:val="A260BDFA"/>
    <w:lvl w:ilvl="0" w:tplc="0419000F">
      <w:start w:val="1"/>
      <w:numFmt w:val="decimal"/>
      <w:lvlText w:val="%1."/>
      <w:lvlJc w:val="left"/>
      <w:pPr>
        <w:ind w:left="1211"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3" w15:restartNumberingAfterBreak="0">
    <w:nsid w:val="257245BC"/>
    <w:multiLevelType w:val="hybridMultilevel"/>
    <w:tmpl w:val="0C265268"/>
    <w:lvl w:ilvl="0" w:tplc="04220017">
      <w:start w:val="1"/>
      <w:numFmt w:val="lowerLetter"/>
      <w:lvlText w:val="%1)"/>
      <w:lvlJc w:val="left"/>
      <w:pPr>
        <w:ind w:left="1429" w:hanging="360"/>
      </w:p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 w15:restartNumberingAfterBreak="0">
    <w:nsid w:val="2A7C0725"/>
    <w:multiLevelType w:val="multilevel"/>
    <w:tmpl w:val="8B328D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AFB2521"/>
    <w:multiLevelType w:val="hybridMultilevel"/>
    <w:tmpl w:val="2214AA7A"/>
    <w:lvl w:ilvl="0" w:tplc="04220017">
      <w:start w:val="1"/>
      <w:numFmt w:val="lowerLetter"/>
      <w:lvlText w:val="%1)"/>
      <w:lvlJc w:val="left"/>
      <w:pPr>
        <w:ind w:left="1429" w:hanging="360"/>
      </w:p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15:restartNumberingAfterBreak="0">
    <w:nsid w:val="353E410C"/>
    <w:multiLevelType w:val="hybridMultilevel"/>
    <w:tmpl w:val="4B568240"/>
    <w:lvl w:ilvl="0" w:tplc="04220017">
      <w:start w:val="1"/>
      <w:numFmt w:val="lowerLetter"/>
      <w:lvlText w:val="%1)"/>
      <w:lvlJc w:val="left"/>
      <w:pPr>
        <w:ind w:left="1429" w:hanging="360"/>
      </w:p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7" w15:restartNumberingAfterBreak="0">
    <w:nsid w:val="362E4625"/>
    <w:multiLevelType w:val="multilevel"/>
    <w:tmpl w:val="93280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D547794"/>
    <w:multiLevelType w:val="multilevel"/>
    <w:tmpl w:val="619C0D0C"/>
    <w:lvl w:ilvl="0">
      <w:start w:val="1"/>
      <w:numFmt w:val="decimal"/>
      <w:lvlText w:val="%1."/>
      <w:lvlJc w:val="left"/>
      <w:pPr>
        <w:tabs>
          <w:tab w:val="num" w:pos="720"/>
        </w:tabs>
        <w:ind w:left="720" w:hanging="360"/>
      </w:pPr>
    </w:lvl>
    <w:lvl w:ilvl="1">
      <w:start w:val="1"/>
      <w:numFmt w:val="lowerLetter"/>
      <w:lvlText w:val="%2)"/>
      <w:lvlJc w:val="left"/>
      <w:pPr>
        <w:ind w:left="1860" w:hanging="78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D5A770D"/>
    <w:multiLevelType w:val="hybridMultilevel"/>
    <w:tmpl w:val="1FC2954E"/>
    <w:lvl w:ilvl="0" w:tplc="04220017">
      <w:start w:val="1"/>
      <w:numFmt w:val="lowerLetter"/>
      <w:lvlText w:val="%1)"/>
      <w:lvlJc w:val="left"/>
      <w:pPr>
        <w:ind w:left="1429" w:hanging="360"/>
      </w:p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 w15:restartNumberingAfterBreak="0">
    <w:nsid w:val="3F821761"/>
    <w:multiLevelType w:val="multilevel"/>
    <w:tmpl w:val="16529F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17F55DD"/>
    <w:multiLevelType w:val="multilevel"/>
    <w:tmpl w:val="A4C006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56567B6"/>
    <w:multiLevelType w:val="hybridMultilevel"/>
    <w:tmpl w:val="19AA0940"/>
    <w:lvl w:ilvl="0" w:tplc="04220017">
      <w:start w:val="1"/>
      <w:numFmt w:val="lowerLetter"/>
      <w:lvlText w:val="%1)"/>
      <w:lvlJc w:val="left"/>
      <w:pPr>
        <w:ind w:left="1429" w:hanging="360"/>
      </w:p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3" w15:restartNumberingAfterBreak="0">
    <w:nsid w:val="4703130C"/>
    <w:multiLevelType w:val="hybridMultilevel"/>
    <w:tmpl w:val="ECA04F08"/>
    <w:lvl w:ilvl="0" w:tplc="04220017">
      <w:start w:val="1"/>
      <w:numFmt w:val="lowerLetter"/>
      <w:lvlText w:val="%1)"/>
      <w:lvlJc w:val="left"/>
      <w:pPr>
        <w:ind w:left="1429" w:hanging="360"/>
      </w:p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4" w15:restartNumberingAfterBreak="0">
    <w:nsid w:val="4A0B5839"/>
    <w:multiLevelType w:val="multilevel"/>
    <w:tmpl w:val="B2201C88"/>
    <w:lvl w:ilvl="0">
      <w:start w:val="1"/>
      <w:numFmt w:val="decimal"/>
      <w:lvlText w:val="%1."/>
      <w:lvlJc w:val="left"/>
      <w:pPr>
        <w:tabs>
          <w:tab w:val="num" w:pos="720"/>
        </w:tabs>
        <w:ind w:left="720" w:hanging="360"/>
      </w:pPr>
    </w:lvl>
    <w:lvl w:ilvl="1">
      <w:start w:val="1"/>
      <w:numFmt w:val="lowerLetter"/>
      <w:lvlText w:val="%2."/>
      <w:lvlJc w:val="left"/>
      <w:pPr>
        <w:ind w:left="1860" w:hanging="780"/>
      </w:pPr>
      <w:rPr>
        <w:rFonts w:hint="default"/>
      </w:rPr>
    </w:lvl>
    <w:lvl w:ilvl="2">
      <w:start w:val="1"/>
      <w:numFmt w:val="lowerLetter"/>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B802A70"/>
    <w:multiLevelType w:val="multilevel"/>
    <w:tmpl w:val="A99AF1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C577DD3"/>
    <w:multiLevelType w:val="hybridMultilevel"/>
    <w:tmpl w:val="CF64C718"/>
    <w:lvl w:ilvl="0" w:tplc="04220017">
      <w:start w:val="1"/>
      <w:numFmt w:val="lowerLetter"/>
      <w:lvlText w:val="%1)"/>
      <w:lvlJc w:val="left"/>
      <w:pPr>
        <w:ind w:left="1429" w:hanging="360"/>
      </w:p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7" w15:restartNumberingAfterBreak="0">
    <w:nsid w:val="507719F7"/>
    <w:multiLevelType w:val="multilevel"/>
    <w:tmpl w:val="888842E8"/>
    <w:lvl w:ilvl="0">
      <w:start w:val="1"/>
      <w:numFmt w:val="decimal"/>
      <w:lvlText w:val="%1."/>
      <w:lvlJc w:val="left"/>
      <w:pPr>
        <w:tabs>
          <w:tab w:val="num" w:pos="720"/>
        </w:tabs>
        <w:ind w:left="720" w:hanging="360"/>
      </w:pPr>
    </w:lvl>
    <w:lvl w:ilvl="1">
      <w:numFmt w:val="bullet"/>
      <w:lvlText w:val=""/>
      <w:lvlJc w:val="left"/>
      <w:pPr>
        <w:ind w:left="1860" w:hanging="780"/>
      </w:pPr>
      <w:rPr>
        <w:rFonts w:ascii="Symbol" w:eastAsia="Times New Roman" w:hAnsi="Symbol"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17C3EB8"/>
    <w:multiLevelType w:val="hybridMultilevel"/>
    <w:tmpl w:val="D8D636FC"/>
    <w:lvl w:ilvl="0" w:tplc="04220017">
      <w:start w:val="1"/>
      <w:numFmt w:val="lowerLetter"/>
      <w:lvlText w:val="%1)"/>
      <w:lvlJc w:val="left"/>
      <w:pPr>
        <w:ind w:left="1429" w:hanging="360"/>
      </w:p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9" w15:restartNumberingAfterBreak="0">
    <w:nsid w:val="56473CB7"/>
    <w:multiLevelType w:val="multilevel"/>
    <w:tmpl w:val="E092F9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6857903"/>
    <w:multiLevelType w:val="hybridMultilevel"/>
    <w:tmpl w:val="8A6E1E24"/>
    <w:lvl w:ilvl="0" w:tplc="04220017">
      <w:start w:val="1"/>
      <w:numFmt w:val="lowerLetter"/>
      <w:lvlText w:val="%1)"/>
      <w:lvlJc w:val="left"/>
      <w:pPr>
        <w:ind w:left="1429" w:hanging="360"/>
      </w:p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1" w15:restartNumberingAfterBreak="0">
    <w:nsid w:val="5B7A32F3"/>
    <w:multiLevelType w:val="multilevel"/>
    <w:tmpl w:val="98B839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DC10190"/>
    <w:multiLevelType w:val="hybridMultilevel"/>
    <w:tmpl w:val="3B8004FE"/>
    <w:lvl w:ilvl="0" w:tplc="04220017">
      <w:start w:val="1"/>
      <w:numFmt w:val="lowerLetter"/>
      <w:lvlText w:val="%1)"/>
      <w:lvlJc w:val="left"/>
      <w:pPr>
        <w:ind w:left="1429" w:hanging="360"/>
      </w:p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3" w15:restartNumberingAfterBreak="0">
    <w:nsid w:val="5F8B1370"/>
    <w:multiLevelType w:val="hybridMultilevel"/>
    <w:tmpl w:val="A48E5632"/>
    <w:lvl w:ilvl="0" w:tplc="04220017">
      <w:start w:val="1"/>
      <w:numFmt w:val="lowerLetter"/>
      <w:lvlText w:val="%1)"/>
      <w:lvlJc w:val="left"/>
      <w:pPr>
        <w:ind w:left="1429" w:hanging="360"/>
      </w:p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4" w15:restartNumberingAfterBreak="0">
    <w:nsid w:val="61B36AE2"/>
    <w:multiLevelType w:val="hybridMultilevel"/>
    <w:tmpl w:val="5EDA2C02"/>
    <w:lvl w:ilvl="0" w:tplc="04220017">
      <w:start w:val="1"/>
      <w:numFmt w:val="lowerLetter"/>
      <w:lvlText w:val="%1)"/>
      <w:lvlJc w:val="left"/>
      <w:pPr>
        <w:ind w:left="1429" w:hanging="360"/>
      </w:p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5" w15:restartNumberingAfterBreak="0">
    <w:nsid w:val="67EA4448"/>
    <w:multiLevelType w:val="multilevel"/>
    <w:tmpl w:val="A2E60324"/>
    <w:lvl w:ilvl="0">
      <w:start w:val="1"/>
      <w:numFmt w:val="decimal"/>
      <w:lvlText w:val="%1."/>
      <w:lvlJc w:val="left"/>
      <w:pPr>
        <w:tabs>
          <w:tab w:val="num" w:pos="720"/>
        </w:tabs>
        <w:ind w:left="720" w:hanging="360"/>
      </w:pPr>
    </w:lvl>
    <w:lvl w:ilvl="1">
      <w:start w:val="1"/>
      <w:numFmt w:val="lowerLetter"/>
      <w:lvlText w:val="%2."/>
      <w:lvlJc w:val="left"/>
      <w:pPr>
        <w:ind w:left="1860" w:hanging="78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A852CCD"/>
    <w:multiLevelType w:val="multilevel"/>
    <w:tmpl w:val="A2E60324"/>
    <w:lvl w:ilvl="0">
      <w:start w:val="1"/>
      <w:numFmt w:val="decimal"/>
      <w:lvlText w:val="%1."/>
      <w:lvlJc w:val="left"/>
      <w:pPr>
        <w:tabs>
          <w:tab w:val="num" w:pos="720"/>
        </w:tabs>
        <w:ind w:left="720" w:hanging="360"/>
      </w:pPr>
    </w:lvl>
    <w:lvl w:ilvl="1">
      <w:start w:val="1"/>
      <w:numFmt w:val="lowerLetter"/>
      <w:lvlText w:val="%2."/>
      <w:lvlJc w:val="left"/>
      <w:pPr>
        <w:ind w:left="1860" w:hanging="780"/>
      </w:pPr>
      <w:rPr>
        <w:rFonts w:hint="default"/>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BCF249D"/>
    <w:multiLevelType w:val="multilevel"/>
    <w:tmpl w:val="A25653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C5125D6"/>
    <w:multiLevelType w:val="hybridMultilevel"/>
    <w:tmpl w:val="61E2B724"/>
    <w:lvl w:ilvl="0" w:tplc="04220017">
      <w:start w:val="1"/>
      <w:numFmt w:val="lowerLetter"/>
      <w:lvlText w:val="%1)"/>
      <w:lvlJc w:val="left"/>
      <w:pPr>
        <w:ind w:left="1429" w:hanging="360"/>
      </w:p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9" w15:restartNumberingAfterBreak="0">
    <w:nsid w:val="6CD03252"/>
    <w:multiLevelType w:val="hybridMultilevel"/>
    <w:tmpl w:val="7CD6A1DC"/>
    <w:lvl w:ilvl="0" w:tplc="04220017">
      <w:start w:val="1"/>
      <w:numFmt w:val="lowerLetter"/>
      <w:lvlText w:val="%1)"/>
      <w:lvlJc w:val="left"/>
      <w:pPr>
        <w:ind w:left="1429" w:hanging="360"/>
      </w:pPr>
    </w:lvl>
    <w:lvl w:ilvl="1" w:tplc="04220017">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0" w15:restartNumberingAfterBreak="0">
    <w:nsid w:val="727F4BE5"/>
    <w:multiLevelType w:val="multilevel"/>
    <w:tmpl w:val="A8DEC94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5"/>
  </w:num>
  <w:num w:numId="2">
    <w:abstractNumId w:val="40"/>
  </w:num>
  <w:num w:numId="3">
    <w:abstractNumId w:val="17"/>
  </w:num>
  <w:num w:numId="4">
    <w:abstractNumId w:val="29"/>
  </w:num>
  <w:num w:numId="5">
    <w:abstractNumId w:val="27"/>
  </w:num>
  <w:num w:numId="6">
    <w:abstractNumId w:val="21"/>
  </w:num>
  <w:num w:numId="7">
    <w:abstractNumId w:val="31"/>
  </w:num>
  <w:num w:numId="8">
    <w:abstractNumId w:val="14"/>
  </w:num>
  <w:num w:numId="9">
    <w:abstractNumId w:val="20"/>
  </w:num>
  <w:num w:numId="10">
    <w:abstractNumId w:val="7"/>
  </w:num>
  <w:num w:numId="11">
    <w:abstractNumId w:val="10"/>
  </w:num>
  <w:num w:numId="12">
    <w:abstractNumId w:val="37"/>
  </w:num>
  <w:num w:numId="13">
    <w:abstractNumId w:val="11"/>
  </w:num>
  <w:num w:numId="14">
    <w:abstractNumId w:val="5"/>
  </w:num>
  <w:num w:numId="15">
    <w:abstractNumId w:val="8"/>
  </w:num>
  <w:num w:numId="16">
    <w:abstractNumId w:val="12"/>
  </w:num>
  <w:num w:numId="17">
    <w:abstractNumId w:val="38"/>
  </w:num>
  <w:num w:numId="18">
    <w:abstractNumId w:val="2"/>
  </w:num>
  <w:num w:numId="19">
    <w:abstractNumId w:val="18"/>
  </w:num>
  <w:num w:numId="20">
    <w:abstractNumId w:val="15"/>
  </w:num>
  <w:num w:numId="21">
    <w:abstractNumId w:val="0"/>
  </w:num>
  <w:num w:numId="22">
    <w:abstractNumId w:val="23"/>
  </w:num>
  <w:num w:numId="23">
    <w:abstractNumId w:val="1"/>
  </w:num>
  <w:num w:numId="24">
    <w:abstractNumId w:val="13"/>
  </w:num>
  <w:num w:numId="25">
    <w:abstractNumId w:val="30"/>
  </w:num>
  <w:num w:numId="26">
    <w:abstractNumId w:val="34"/>
  </w:num>
  <w:num w:numId="27">
    <w:abstractNumId w:val="16"/>
  </w:num>
  <w:num w:numId="28">
    <w:abstractNumId w:val="33"/>
  </w:num>
  <w:num w:numId="29">
    <w:abstractNumId w:val="22"/>
  </w:num>
  <w:num w:numId="30">
    <w:abstractNumId w:val="32"/>
  </w:num>
  <w:num w:numId="31">
    <w:abstractNumId w:val="4"/>
  </w:num>
  <w:num w:numId="32">
    <w:abstractNumId w:val="6"/>
  </w:num>
  <w:num w:numId="33">
    <w:abstractNumId w:val="28"/>
  </w:num>
  <w:num w:numId="34">
    <w:abstractNumId w:val="26"/>
  </w:num>
  <w:num w:numId="35">
    <w:abstractNumId w:val="9"/>
  </w:num>
  <w:num w:numId="36">
    <w:abstractNumId w:val="19"/>
  </w:num>
  <w:num w:numId="37">
    <w:abstractNumId w:val="3"/>
  </w:num>
  <w:num w:numId="38">
    <w:abstractNumId w:val="39"/>
  </w:num>
  <w:num w:numId="39">
    <w:abstractNumId w:val="35"/>
  </w:num>
  <w:num w:numId="40">
    <w:abstractNumId w:val="36"/>
  </w:num>
  <w:num w:numId="4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11689"/>
    <w:rsid w:val="00020349"/>
    <w:rsid w:val="00037492"/>
    <w:rsid w:val="000508C0"/>
    <w:rsid w:val="000634A7"/>
    <w:rsid w:val="000812D9"/>
    <w:rsid w:val="000B0EDC"/>
    <w:rsid w:val="000B6972"/>
    <w:rsid w:val="000C2465"/>
    <w:rsid w:val="000D6D21"/>
    <w:rsid w:val="001047C1"/>
    <w:rsid w:val="001106A0"/>
    <w:rsid w:val="0012186A"/>
    <w:rsid w:val="00150D2E"/>
    <w:rsid w:val="0017574A"/>
    <w:rsid w:val="00192C16"/>
    <w:rsid w:val="001B0929"/>
    <w:rsid w:val="001B3974"/>
    <w:rsid w:val="001C12B6"/>
    <w:rsid w:val="002004A7"/>
    <w:rsid w:val="00200A0C"/>
    <w:rsid w:val="002556DE"/>
    <w:rsid w:val="00261B17"/>
    <w:rsid w:val="0027550F"/>
    <w:rsid w:val="002831A0"/>
    <w:rsid w:val="00297EB7"/>
    <w:rsid w:val="002A230A"/>
    <w:rsid w:val="00306C9D"/>
    <w:rsid w:val="00313337"/>
    <w:rsid w:val="00316F17"/>
    <w:rsid w:val="00334C23"/>
    <w:rsid w:val="00376FEF"/>
    <w:rsid w:val="00393CFC"/>
    <w:rsid w:val="003B7C9F"/>
    <w:rsid w:val="003C70BD"/>
    <w:rsid w:val="00403587"/>
    <w:rsid w:val="004068B9"/>
    <w:rsid w:val="00427194"/>
    <w:rsid w:val="00455270"/>
    <w:rsid w:val="004636A0"/>
    <w:rsid w:val="00465E77"/>
    <w:rsid w:val="004823B4"/>
    <w:rsid w:val="00492D63"/>
    <w:rsid w:val="004D5FCA"/>
    <w:rsid w:val="004E1599"/>
    <w:rsid w:val="00516CD9"/>
    <w:rsid w:val="00520FC5"/>
    <w:rsid w:val="00524A1E"/>
    <w:rsid w:val="00542610"/>
    <w:rsid w:val="00545737"/>
    <w:rsid w:val="00564A11"/>
    <w:rsid w:val="00580A88"/>
    <w:rsid w:val="0059091D"/>
    <w:rsid w:val="005B7787"/>
    <w:rsid w:val="005D4B83"/>
    <w:rsid w:val="005F3298"/>
    <w:rsid w:val="006110E9"/>
    <w:rsid w:val="0061171C"/>
    <w:rsid w:val="00670139"/>
    <w:rsid w:val="00680E42"/>
    <w:rsid w:val="00682E3B"/>
    <w:rsid w:val="006B4596"/>
    <w:rsid w:val="006C70A3"/>
    <w:rsid w:val="006D0CA4"/>
    <w:rsid w:val="006F402C"/>
    <w:rsid w:val="00720CBF"/>
    <w:rsid w:val="00737EC7"/>
    <w:rsid w:val="0077129D"/>
    <w:rsid w:val="00772482"/>
    <w:rsid w:val="007873D4"/>
    <w:rsid w:val="007954FC"/>
    <w:rsid w:val="007B3274"/>
    <w:rsid w:val="007D0060"/>
    <w:rsid w:val="007D2127"/>
    <w:rsid w:val="007D3B8F"/>
    <w:rsid w:val="00817EAE"/>
    <w:rsid w:val="00845722"/>
    <w:rsid w:val="0085429F"/>
    <w:rsid w:val="00870DA2"/>
    <w:rsid w:val="00876FE2"/>
    <w:rsid w:val="008B516F"/>
    <w:rsid w:val="008C1F79"/>
    <w:rsid w:val="008C76F7"/>
    <w:rsid w:val="008D0FE5"/>
    <w:rsid w:val="008D6FB6"/>
    <w:rsid w:val="008F3C27"/>
    <w:rsid w:val="00901114"/>
    <w:rsid w:val="0090189D"/>
    <w:rsid w:val="00910E7E"/>
    <w:rsid w:val="00911689"/>
    <w:rsid w:val="0093254F"/>
    <w:rsid w:val="00940318"/>
    <w:rsid w:val="00947A7B"/>
    <w:rsid w:val="00963BA8"/>
    <w:rsid w:val="00970C97"/>
    <w:rsid w:val="00971F43"/>
    <w:rsid w:val="00993431"/>
    <w:rsid w:val="009C575F"/>
    <w:rsid w:val="009E295A"/>
    <w:rsid w:val="009F2FF3"/>
    <w:rsid w:val="009F5948"/>
    <w:rsid w:val="00A05F4F"/>
    <w:rsid w:val="00A3674E"/>
    <w:rsid w:val="00A52266"/>
    <w:rsid w:val="00A56EF2"/>
    <w:rsid w:val="00AA148E"/>
    <w:rsid w:val="00AE10A2"/>
    <w:rsid w:val="00B0587A"/>
    <w:rsid w:val="00B05F67"/>
    <w:rsid w:val="00B4053B"/>
    <w:rsid w:val="00B628E0"/>
    <w:rsid w:val="00B91DA3"/>
    <w:rsid w:val="00B9267C"/>
    <w:rsid w:val="00BA00C4"/>
    <w:rsid w:val="00BA3CFF"/>
    <w:rsid w:val="00BE13C9"/>
    <w:rsid w:val="00C006EB"/>
    <w:rsid w:val="00C00738"/>
    <w:rsid w:val="00C07576"/>
    <w:rsid w:val="00C5515C"/>
    <w:rsid w:val="00C743C9"/>
    <w:rsid w:val="00C83F3B"/>
    <w:rsid w:val="00CC5F79"/>
    <w:rsid w:val="00CE34DE"/>
    <w:rsid w:val="00CE4313"/>
    <w:rsid w:val="00D14417"/>
    <w:rsid w:val="00D17354"/>
    <w:rsid w:val="00D23109"/>
    <w:rsid w:val="00D25BAE"/>
    <w:rsid w:val="00D3695E"/>
    <w:rsid w:val="00D63159"/>
    <w:rsid w:val="00D93744"/>
    <w:rsid w:val="00DA1DE9"/>
    <w:rsid w:val="00DB1286"/>
    <w:rsid w:val="00DC044F"/>
    <w:rsid w:val="00DC2FAA"/>
    <w:rsid w:val="00DD203E"/>
    <w:rsid w:val="00DE6625"/>
    <w:rsid w:val="00E007C1"/>
    <w:rsid w:val="00E06821"/>
    <w:rsid w:val="00E1468E"/>
    <w:rsid w:val="00E2530C"/>
    <w:rsid w:val="00E420CB"/>
    <w:rsid w:val="00E63B11"/>
    <w:rsid w:val="00E86DA5"/>
    <w:rsid w:val="00EE284D"/>
    <w:rsid w:val="00EF7428"/>
    <w:rsid w:val="00F2628E"/>
    <w:rsid w:val="00F5157D"/>
    <w:rsid w:val="00F64566"/>
    <w:rsid w:val="00F96526"/>
    <w:rsid w:val="00FC5945"/>
    <w:rsid w:val="00FF307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D8B40E"/>
  <w15:docId w15:val="{6822DE89-9ED6-4D77-8E98-8E16F82A22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8D6FB6"/>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iPriority w:val="9"/>
    <w:semiHidden/>
    <w:unhideWhenUsed/>
    <w:qFormat/>
    <w:rsid w:val="00B628E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link w:val="40"/>
    <w:uiPriority w:val="9"/>
    <w:qFormat/>
    <w:rsid w:val="008F3C27"/>
    <w:pPr>
      <w:spacing w:before="100" w:beforeAutospacing="1" w:after="100" w:afterAutospacing="1" w:line="240" w:lineRule="auto"/>
      <w:outlineLvl w:val="3"/>
    </w:pPr>
    <w:rPr>
      <w:rFonts w:ascii="Times New Roman" w:eastAsia="Times New Roman" w:hAnsi="Times New Roman" w:cs="Times New Roman"/>
      <w:b/>
      <w:bCs/>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qFormat/>
    <w:rsid w:val="008F3C2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Strong"/>
    <w:basedOn w:val="a0"/>
    <w:uiPriority w:val="22"/>
    <w:qFormat/>
    <w:rsid w:val="008F3C27"/>
    <w:rPr>
      <w:b/>
      <w:bCs/>
    </w:rPr>
  </w:style>
  <w:style w:type="paragraph" w:styleId="a5">
    <w:name w:val="header"/>
    <w:basedOn w:val="a"/>
    <w:link w:val="a6"/>
    <w:uiPriority w:val="99"/>
    <w:unhideWhenUsed/>
    <w:rsid w:val="008F3C27"/>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8F3C27"/>
  </w:style>
  <w:style w:type="paragraph" w:styleId="a7">
    <w:name w:val="footer"/>
    <w:basedOn w:val="a"/>
    <w:link w:val="a8"/>
    <w:uiPriority w:val="99"/>
    <w:unhideWhenUsed/>
    <w:rsid w:val="008F3C27"/>
    <w:pPr>
      <w:tabs>
        <w:tab w:val="center" w:pos="4819"/>
        <w:tab w:val="right" w:pos="9639"/>
      </w:tabs>
      <w:spacing w:after="0" w:line="240" w:lineRule="auto"/>
    </w:pPr>
  </w:style>
  <w:style w:type="character" w:customStyle="1" w:styleId="a8">
    <w:name w:val="Нижній колонтитул Знак"/>
    <w:basedOn w:val="a0"/>
    <w:link w:val="a7"/>
    <w:uiPriority w:val="99"/>
    <w:rsid w:val="008F3C27"/>
  </w:style>
  <w:style w:type="paragraph" w:styleId="a9">
    <w:name w:val="No Spacing"/>
    <w:uiPriority w:val="1"/>
    <w:qFormat/>
    <w:rsid w:val="008F3C27"/>
    <w:pPr>
      <w:spacing w:after="0" w:line="240" w:lineRule="auto"/>
    </w:pPr>
    <w:rPr>
      <w:rFonts w:ascii="Calibri" w:eastAsia="Calibri" w:hAnsi="Calibri"/>
      <w:color w:val="00000A"/>
    </w:rPr>
  </w:style>
  <w:style w:type="character" w:customStyle="1" w:styleId="40">
    <w:name w:val="Заголовок 4 Знак"/>
    <w:basedOn w:val="a0"/>
    <w:link w:val="4"/>
    <w:uiPriority w:val="9"/>
    <w:rsid w:val="008F3C27"/>
    <w:rPr>
      <w:rFonts w:ascii="Times New Roman" w:eastAsia="Times New Roman" w:hAnsi="Times New Roman" w:cs="Times New Roman"/>
      <w:b/>
      <w:bCs/>
      <w:sz w:val="24"/>
      <w:szCs w:val="24"/>
      <w:lang w:eastAsia="uk-UA"/>
    </w:rPr>
  </w:style>
  <w:style w:type="character" w:customStyle="1" w:styleId="overflow-hidden">
    <w:name w:val="overflow-hidden"/>
    <w:basedOn w:val="a0"/>
    <w:rsid w:val="00993431"/>
  </w:style>
  <w:style w:type="paragraph" w:styleId="aa">
    <w:name w:val="Body Text"/>
    <w:basedOn w:val="a"/>
    <w:link w:val="ab"/>
    <w:uiPriority w:val="1"/>
    <w:qFormat/>
    <w:rsid w:val="00393CFC"/>
    <w:pPr>
      <w:widowControl w:val="0"/>
      <w:autoSpaceDE w:val="0"/>
      <w:autoSpaceDN w:val="0"/>
      <w:spacing w:after="0" w:line="240" w:lineRule="auto"/>
      <w:ind w:left="1701"/>
    </w:pPr>
    <w:rPr>
      <w:rFonts w:ascii="Times New Roman" w:eastAsia="Times New Roman" w:hAnsi="Times New Roman" w:cs="Times New Roman"/>
      <w:sz w:val="28"/>
      <w:szCs w:val="28"/>
    </w:rPr>
  </w:style>
  <w:style w:type="character" w:customStyle="1" w:styleId="ab">
    <w:name w:val="Основний текст Знак"/>
    <w:basedOn w:val="a0"/>
    <w:link w:val="aa"/>
    <w:uiPriority w:val="1"/>
    <w:rsid w:val="00393CFC"/>
    <w:rPr>
      <w:rFonts w:ascii="Times New Roman" w:eastAsia="Times New Roman" w:hAnsi="Times New Roman" w:cs="Times New Roman"/>
      <w:sz w:val="28"/>
      <w:szCs w:val="28"/>
    </w:rPr>
  </w:style>
  <w:style w:type="character" w:customStyle="1" w:styleId="30">
    <w:name w:val="Заголовок 3 Знак"/>
    <w:basedOn w:val="a0"/>
    <w:link w:val="3"/>
    <w:uiPriority w:val="9"/>
    <w:semiHidden/>
    <w:rsid w:val="00B628E0"/>
    <w:rPr>
      <w:rFonts w:asciiTheme="majorHAnsi" w:eastAsiaTheme="majorEastAsia" w:hAnsiTheme="majorHAnsi" w:cstheme="majorBidi"/>
      <w:color w:val="1F4D78" w:themeColor="accent1" w:themeShade="7F"/>
      <w:sz w:val="24"/>
      <w:szCs w:val="24"/>
    </w:rPr>
  </w:style>
  <w:style w:type="table" w:styleId="ac">
    <w:name w:val="Table Grid"/>
    <w:basedOn w:val="a1"/>
    <w:uiPriority w:val="39"/>
    <w:rsid w:val="005426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Hyperlink"/>
    <w:basedOn w:val="a0"/>
    <w:uiPriority w:val="99"/>
    <w:unhideWhenUsed/>
    <w:rsid w:val="004636A0"/>
    <w:rPr>
      <w:color w:val="0000FF"/>
      <w:u w:val="single"/>
    </w:rPr>
  </w:style>
  <w:style w:type="paragraph" w:styleId="ae">
    <w:name w:val="List Paragraph"/>
    <w:basedOn w:val="a"/>
    <w:uiPriority w:val="34"/>
    <w:qFormat/>
    <w:rsid w:val="002831A0"/>
    <w:pPr>
      <w:spacing w:after="200" w:line="276" w:lineRule="auto"/>
      <w:ind w:left="720"/>
      <w:contextualSpacing/>
    </w:pPr>
    <w:rPr>
      <w:rFonts w:ascii="Calibri" w:eastAsia="Calibri" w:hAnsi="Calibri" w:cs="Times New Roman"/>
    </w:rPr>
  </w:style>
  <w:style w:type="paragraph" w:styleId="af">
    <w:name w:val="Title"/>
    <w:basedOn w:val="a"/>
    <w:link w:val="af0"/>
    <w:qFormat/>
    <w:rsid w:val="00DD203E"/>
    <w:pPr>
      <w:spacing w:before="240" w:after="60" w:line="240" w:lineRule="auto"/>
      <w:jc w:val="center"/>
    </w:pPr>
    <w:rPr>
      <w:rFonts w:ascii="Arial" w:eastAsia="Times New Roman" w:hAnsi="Arial" w:cs="Times New Roman"/>
      <w:b/>
      <w:kern w:val="28"/>
      <w:sz w:val="32"/>
      <w:szCs w:val="20"/>
      <w:lang w:eastAsia="ru-RU"/>
    </w:rPr>
  </w:style>
  <w:style w:type="character" w:customStyle="1" w:styleId="af0">
    <w:name w:val="Назва Знак"/>
    <w:basedOn w:val="a0"/>
    <w:link w:val="af"/>
    <w:rsid w:val="00DD203E"/>
    <w:rPr>
      <w:rFonts w:ascii="Arial" w:eastAsia="Times New Roman" w:hAnsi="Arial" w:cs="Times New Roman"/>
      <w:b/>
      <w:kern w:val="28"/>
      <w:sz w:val="32"/>
      <w:szCs w:val="20"/>
      <w:lang w:eastAsia="ru-RU"/>
    </w:rPr>
  </w:style>
  <w:style w:type="paragraph" w:styleId="af1">
    <w:name w:val="Balloon Text"/>
    <w:basedOn w:val="a"/>
    <w:link w:val="af2"/>
    <w:uiPriority w:val="99"/>
    <w:semiHidden/>
    <w:unhideWhenUsed/>
    <w:rsid w:val="00963BA8"/>
    <w:pPr>
      <w:spacing w:after="0" w:line="240" w:lineRule="auto"/>
    </w:pPr>
    <w:rPr>
      <w:rFonts w:ascii="Tahoma" w:hAnsi="Tahoma" w:cs="Tahoma"/>
      <w:sz w:val="16"/>
      <w:szCs w:val="16"/>
    </w:rPr>
  </w:style>
  <w:style w:type="character" w:customStyle="1" w:styleId="af2">
    <w:name w:val="Текст у виносці Знак"/>
    <w:basedOn w:val="a0"/>
    <w:link w:val="af1"/>
    <w:uiPriority w:val="99"/>
    <w:semiHidden/>
    <w:rsid w:val="00963BA8"/>
    <w:rPr>
      <w:rFonts w:ascii="Tahoma" w:hAnsi="Tahoma" w:cs="Tahoma"/>
      <w:sz w:val="16"/>
      <w:szCs w:val="16"/>
    </w:rPr>
  </w:style>
  <w:style w:type="character" w:customStyle="1" w:styleId="10">
    <w:name w:val="Заголовок 1 Знак"/>
    <w:basedOn w:val="a0"/>
    <w:link w:val="1"/>
    <w:uiPriority w:val="9"/>
    <w:rsid w:val="008D6FB6"/>
    <w:rPr>
      <w:rFonts w:asciiTheme="majorHAnsi" w:eastAsiaTheme="majorEastAsia" w:hAnsiTheme="majorHAnsi" w:cstheme="majorBidi"/>
      <w:b/>
      <w:bCs/>
      <w:color w:val="2E74B5"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784413">
      <w:bodyDiv w:val="1"/>
      <w:marLeft w:val="0"/>
      <w:marRight w:val="0"/>
      <w:marTop w:val="0"/>
      <w:marBottom w:val="0"/>
      <w:divBdr>
        <w:top w:val="none" w:sz="0" w:space="0" w:color="auto"/>
        <w:left w:val="none" w:sz="0" w:space="0" w:color="auto"/>
        <w:bottom w:val="none" w:sz="0" w:space="0" w:color="auto"/>
        <w:right w:val="none" w:sz="0" w:space="0" w:color="auto"/>
      </w:divBdr>
      <w:divsChild>
        <w:div w:id="999625323">
          <w:marLeft w:val="0"/>
          <w:marRight w:val="0"/>
          <w:marTop w:val="0"/>
          <w:marBottom w:val="0"/>
          <w:divBdr>
            <w:top w:val="none" w:sz="0" w:space="0" w:color="auto"/>
            <w:left w:val="none" w:sz="0" w:space="0" w:color="auto"/>
            <w:bottom w:val="none" w:sz="0" w:space="0" w:color="auto"/>
            <w:right w:val="none" w:sz="0" w:space="0" w:color="auto"/>
          </w:divBdr>
          <w:divsChild>
            <w:div w:id="1749424595">
              <w:marLeft w:val="0"/>
              <w:marRight w:val="0"/>
              <w:marTop w:val="0"/>
              <w:marBottom w:val="0"/>
              <w:divBdr>
                <w:top w:val="none" w:sz="0" w:space="0" w:color="auto"/>
                <w:left w:val="none" w:sz="0" w:space="0" w:color="auto"/>
                <w:bottom w:val="none" w:sz="0" w:space="0" w:color="auto"/>
                <w:right w:val="none" w:sz="0" w:space="0" w:color="auto"/>
              </w:divBdr>
              <w:divsChild>
                <w:div w:id="1294403033">
                  <w:marLeft w:val="0"/>
                  <w:marRight w:val="0"/>
                  <w:marTop w:val="0"/>
                  <w:marBottom w:val="0"/>
                  <w:divBdr>
                    <w:top w:val="none" w:sz="0" w:space="0" w:color="auto"/>
                    <w:left w:val="none" w:sz="0" w:space="0" w:color="auto"/>
                    <w:bottom w:val="none" w:sz="0" w:space="0" w:color="auto"/>
                    <w:right w:val="none" w:sz="0" w:space="0" w:color="auto"/>
                  </w:divBdr>
                  <w:divsChild>
                    <w:div w:id="1433428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934126">
          <w:marLeft w:val="0"/>
          <w:marRight w:val="0"/>
          <w:marTop w:val="0"/>
          <w:marBottom w:val="0"/>
          <w:divBdr>
            <w:top w:val="none" w:sz="0" w:space="0" w:color="auto"/>
            <w:left w:val="none" w:sz="0" w:space="0" w:color="auto"/>
            <w:bottom w:val="none" w:sz="0" w:space="0" w:color="auto"/>
            <w:right w:val="none" w:sz="0" w:space="0" w:color="auto"/>
          </w:divBdr>
          <w:divsChild>
            <w:div w:id="427700448">
              <w:marLeft w:val="0"/>
              <w:marRight w:val="0"/>
              <w:marTop w:val="0"/>
              <w:marBottom w:val="0"/>
              <w:divBdr>
                <w:top w:val="none" w:sz="0" w:space="0" w:color="auto"/>
                <w:left w:val="none" w:sz="0" w:space="0" w:color="auto"/>
                <w:bottom w:val="none" w:sz="0" w:space="0" w:color="auto"/>
                <w:right w:val="none" w:sz="0" w:space="0" w:color="auto"/>
              </w:divBdr>
              <w:divsChild>
                <w:div w:id="2064987404">
                  <w:marLeft w:val="0"/>
                  <w:marRight w:val="0"/>
                  <w:marTop w:val="0"/>
                  <w:marBottom w:val="0"/>
                  <w:divBdr>
                    <w:top w:val="none" w:sz="0" w:space="0" w:color="auto"/>
                    <w:left w:val="none" w:sz="0" w:space="0" w:color="auto"/>
                    <w:bottom w:val="none" w:sz="0" w:space="0" w:color="auto"/>
                    <w:right w:val="none" w:sz="0" w:space="0" w:color="auto"/>
                  </w:divBdr>
                  <w:divsChild>
                    <w:div w:id="85708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184261">
      <w:bodyDiv w:val="1"/>
      <w:marLeft w:val="0"/>
      <w:marRight w:val="0"/>
      <w:marTop w:val="0"/>
      <w:marBottom w:val="0"/>
      <w:divBdr>
        <w:top w:val="none" w:sz="0" w:space="0" w:color="auto"/>
        <w:left w:val="none" w:sz="0" w:space="0" w:color="auto"/>
        <w:bottom w:val="none" w:sz="0" w:space="0" w:color="auto"/>
        <w:right w:val="none" w:sz="0" w:space="0" w:color="auto"/>
      </w:divBdr>
      <w:divsChild>
        <w:div w:id="908491888">
          <w:marLeft w:val="0"/>
          <w:marRight w:val="0"/>
          <w:marTop w:val="0"/>
          <w:marBottom w:val="0"/>
          <w:divBdr>
            <w:top w:val="none" w:sz="0" w:space="0" w:color="auto"/>
            <w:left w:val="none" w:sz="0" w:space="0" w:color="auto"/>
            <w:bottom w:val="none" w:sz="0" w:space="0" w:color="auto"/>
            <w:right w:val="none" w:sz="0" w:space="0" w:color="auto"/>
          </w:divBdr>
          <w:divsChild>
            <w:div w:id="783774162">
              <w:marLeft w:val="0"/>
              <w:marRight w:val="0"/>
              <w:marTop w:val="0"/>
              <w:marBottom w:val="0"/>
              <w:divBdr>
                <w:top w:val="none" w:sz="0" w:space="0" w:color="auto"/>
                <w:left w:val="none" w:sz="0" w:space="0" w:color="auto"/>
                <w:bottom w:val="none" w:sz="0" w:space="0" w:color="auto"/>
                <w:right w:val="none" w:sz="0" w:space="0" w:color="auto"/>
              </w:divBdr>
              <w:divsChild>
                <w:div w:id="1409884403">
                  <w:marLeft w:val="0"/>
                  <w:marRight w:val="0"/>
                  <w:marTop w:val="0"/>
                  <w:marBottom w:val="0"/>
                  <w:divBdr>
                    <w:top w:val="none" w:sz="0" w:space="0" w:color="auto"/>
                    <w:left w:val="none" w:sz="0" w:space="0" w:color="auto"/>
                    <w:bottom w:val="none" w:sz="0" w:space="0" w:color="auto"/>
                    <w:right w:val="none" w:sz="0" w:space="0" w:color="auto"/>
                  </w:divBdr>
                  <w:divsChild>
                    <w:div w:id="1281763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4126955">
          <w:marLeft w:val="0"/>
          <w:marRight w:val="0"/>
          <w:marTop w:val="0"/>
          <w:marBottom w:val="0"/>
          <w:divBdr>
            <w:top w:val="none" w:sz="0" w:space="0" w:color="auto"/>
            <w:left w:val="none" w:sz="0" w:space="0" w:color="auto"/>
            <w:bottom w:val="none" w:sz="0" w:space="0" w:color="auto"/>
            <w:right w:val="none" w:sz="0" w:space="0" w:color="auto"/>
          </w:divBdr>
          <w:divsChild>
            <w:div w:id="1983928567">
              <w:marLeft w:val="0"/>
              <w:marRight w:val="0"/>
              <w:marTop w:val="0"/>
              <w:marBottom w:val="0"/>
              <w:divBdr>
                <w:top w:val="none" w:sz="0" w:space="0" w:color="auto"/>
                <w:left w:val="none" w:sz="0" w:space="0" w:color="auto"/>
                <w:bottom w:val="none" w:sz="0" w:space="0" w:color="auto"/>
                <w:right w:val="none" w:sz="0" w:space="0" w:color="auto"/>
              </w:divBdr>
              <w:divsChild>
                <w:div w:id="1824858324">
                  <w:marLeft w:val="0"/>
                  <w:marRight w:val="0"/>
                  <w:marTop w:val="0"/>
                  <w:marBottom w:val="0"/>
                  <w:divBdr>
                    <w:top w:val="none" w:sz="0" w:space="0" w:color="auto"/>
                    <w:left w:val="none" w:sz="0" w:space="0" w:color="auto"/>
                    <w:bottom w:val="none" w:sz="0" w:space="0" w:color="auto"/>
                    <w:right w:val="none" w:sz="0" w:space="0" w:color="auto"/>
                  </w:divBdr>
                  <w:divsChild>
                    <w:div w:id="2013331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255874">
      <w:bodyDiv w:val="1"/>
      <w:marLeft w:val="0"/>
      <w:marRight w:val="0"/>
      <w:marTop w:val="0"/>
      <w:marBottom w:val="0"/>
      <w:divBdr>
        <w:top w:val="none" w:sz="0" w:space="0" w:color="auto"/>
        <w:left w:val="none" w:sz="0" w:space="0" w:color="auto"/>
        <w:bottom w:val="none" w:sz="0" w:space="0" w:color="auto"/>
        <w:right w:val="none" w:sz="0" w:space="0" w:color="auto"/>
      </w:divBdr>
      <w:divsChild>
        <w:div w:id="1150172175">
          <w:marLeft w:val="0"/>
          <w:marRight w:val="0"/>
          <w:marTop w:val="0"/>
          <w:marBottom w:val="0"/>
          <w:divBdr>
            <w:top w:val="none" w:sz="0" w:space="0" w:color="auto"/>
            <w:left w:val="none" w:sz="0" w:space="0" w:color="auto"/>
            <w:bottom w:val="none" w:sz="0" w:space="0" w:color="auto"/>
            <w:right w:val="none" w:sz="0" w:space="0" w:color="auto"/>
          </w:divBdr>
          <w:divsChild>
            <w:div w:id="399061764">
              <w:marLeft w:val="0"/>
              <w:marRight w:val="0"/>
              <w:marTop w:val="0"/>
              <w:marBottom w:val="0"/>
              <w:divBdr>
                <w:top w:val="none" w:sz="0" w:space="0" w:color="auto"/>
                <w:left w:val="none" w:sz="0" w:space="0" w:color="auto"/>
                <w:bottom w:val="none" w:sz="0" w:space="0" w:color="auto"/>
                <w:right w:val="none" w:sz="0" w:space="0" w:color="auto"/>
              </w:divBdr>
              <w:divsChild>
                <w:div w:id="685442055">
                  <w:marLeft w:val="0"/>
                  <w:marRight w:val="0"/>
                  <w:marTop w:val="0"/>
                  <w:marBottom w:val="0"/>
                  <w:divBdr>
                    <w:top w:val="none" w:sz="0" w:space="0" w:color="auto"/>
                    <w:left w:val="none" w:sz="0" w:space="0" w:color="auto"/>
                    <w:bottom w:val="none" w:sz="0" w:space="0" w:color="auto"/>
                    <w:right w:val="none" w:sz="0" w:space="0" w:color="auto"/>
                  </w:divBdr>
                  <w:divsChild>
                    <w:div w:id="255748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1783882">
          <w:marLeft w:val="0"/>
          <w:marRight w:val="0"/>
          <w:marTop w:val="0"/>
          <w:marBottom w:val="0"/>
          <w:divBdr>
            <w:top w:val="none" w:sz="0" w:space="0" w:color="auto"/>
            <w:left w:val="none" w:sz="0" w:space="0" w:color="auto"/>
            <w:bottom w:val="none" w:sz="0" w:space="0" w:color="auto"/>
            <w:right w:val="none" w:sz="0" w:space="0" w:color="auto"/>
          </w:divBdr>
          <w:divsChild>
            <w:div w:id="1550189274">
              <w:marLeft w:val="0"/>
              <w:marRight w:val="0"/>
              <w:marTop w:val="0"/>
              <w:marBottom w:val="0"/>
              <w:divBdr>
                <w:top w:val="none" w:sz="0" w:space="0" w:color="auto"/>
                <w:left w:val="none" w:sz="0" w:space="0" w:color="auto"/>
                <w:bottom w:val="none" w:sz="0" w:space="0" w:color="auto"/>
                <w:right w:val="none" w:sz="0" w:space="0" w:color="auto"/>
              </w:divBdr>
              <w:divsChild>
                <w:div w:id="767896401">
                  <w:marLeft w:val="0"/>
                  <w:marRight w:val="0"/>
                  <w:marTop w:val="0"/>
                  <w:marBottom w:val="0"/>
                  <w:divBdr>
                    <w:top w:val="none" w:sz="0" w:space="0" w:color="auto"/>
                    <w:left w:val="none" w:sz="0" w:space="0" w:color="auto"/>
                    <w:bottom w:val="none" w:sz="0" w:space="0" w:color="auto"/>
                    <w:right w:val="none" w:sz="0" w:space="0" w:color="auto"/>
                  </w:divBdr>
                  <w:divsChild>
                    <w:div w:id="435491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6427237">
      <w:bodyDiv w:val="1"/>
      <w:marLeft w:val="0"/>
      <w:marRight w:val="0"/>
      <w:marTop w:val="0"/>
      <w:marBottom w:val="0"/>
      <w:divBdr>
        <w:top w:val="none" w:sz="0" w:space="0" w:color="auto"/>
        <w:left w:val="none" w:sz="0" w:space="0" w:color="auto"/>
        <w:bottom w:val="none" w:sz="0" w:space="0" w:color="auto"/>
        <w:right w:val="none" w:sz="0" w:space="0" w:color="auto"/>
      </w:divBdr>
      <w:divsChild>
        <w:div w:id="1381780983">
          <w:marLeft w:val="0"/>
          <w:marRight w:val="0"/>
          <w:marTop w:val="0"/>
          <w:marBottom w:val="0"/>
          <w:divBdr>
            <w:top w:val="none" w:sz="0" w:space="0" w:color="auto"/>
            <w:left w:val="none" w:sz="0" w:space="0" w:color="auto"/>
            <w:bottom w:val="none" w:sz="0" w:space="0" w:color="auto"/>
            <w:right w:val="none" w:sz="0" w:space="0" w:color="auto"/>
          </w:divBdr>
          <w:divsChild>
            <w:div w:id="221404459">
              <w:marLeft w:val="0"/>
              <w:marRight w:val="0"/>
              <w:marTop w:val="0"/>
              <w:marBottom w:val="0"/>
              <w:divBdr>
                <w:top w:val="none" w:sz="0" w:space="0" w:color="auto"/>
                <w:left w:val="none" w:sz="0" w:space="0" w:color="auto"/>
                <w:bottom w:val="none" w:sz="0" w:space="0" w:color="auto"/>
                <w:right w:val="none" w:sz="0" w:space="0" w:color="auto"/>
              </w:divBdr>
              <w:divsChild>
                <w:div w:id="671179530">
                  <w:marLeft w:val="0"/>
                  <w:marRight w:val="0"/>
                  <w:marTop w:val="0"/>
                  <w:marBottom w:val="0"/>
                  <w:divBdr>
                    <w:top w:val="none" w:sz="0" w:space="0" w:color="auto"/>
                    <w:left w:val="none" w:sz="0" w:space="0" w:color="auto"/>
                    <w:bottom w:val="none" w:sz="0" w:space="0" w:color="auto"/>
                    <w:right w:val="none" w:sz="0" w:space="0" w:color="auto"/>
                  </w:divBdr>
                  <w:divsChild>
                    <w:div w:id="335770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6458278">
          <w:marLeft w:val="0"/>
          <w:marRight w:val="0"/>
          <w:marTop w:val="0"/>
          <w:marBottom w:val="0"/>
          <w:divBdr>
            <w:top w:val="none" w:sz="0" w:space="0" w:color="auto"/>
            <w:left w:val="none" w:sz="0" w:space="0" w:color="auto"/>
            <w:bottom w:val="none" w:sz="0" w:space="0" w:color="auto"/>
            <w:right w:val="none" w:sz="0" w:space="0" w:color="auto"/>
          </w:divBdr>
          <w:divsChild>
            <w:div w:id="305551005">
              <w:marLeft w:val="0"/>
              <w:marRight w:val="0"/>
              <w:marTop w:val="0"/>
              <w:marBottom w:val="0"/>
              <w:divBdr>
                <w:top w:val="none" w:sz="0" w:space="0" w:color="auto"/>
                <w:left w:val="none" w:sz="0" w:space="0" w:color="auto"/>
                <w:bottom w:val="none" w:sz="0" w:space="0" w:color="auto"/>
                <w:right w:val="none" w:sz="0" w:space="0" w:color="auto"/>
              </w:divBdr>
              <w:divsChild>
                <w:div w:id="1164852916">
                  <w:marLeft w:val="0"/>
                  <w:marRight w:val="0"/>
                  <w:marTop w:val="0"/>
                  <w:marBottom w:val="0"/>
                  <w:divBdr>
                    <w:top w:val="none" w:sz="0" w:space="0" w:color="auto"/>
                    <w:left w:val="none" w:sz="0" w:space="0" w:color="auto"/>
                    <w:bottom w:val="none" w:sz="0" w:space="0" w:color="auto"/>
                    <w:right w:val="none" w:sz="0" w:space="0" w:color="auto"/>
                  </w:divBdr>
                  <w:divsChild>
                    <w:div w:id="537355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6600328">
      <w:bodyDiv w:val="1"/>
      <w:marLeft w:val="0"/>
      <w:marRight w:val="0"/>
      <w:marTop w:val="0"/>
      <w:marBottom w:val="0"/>
      <w:divBdr>
        <w:top w:val="none" w:sz="0" w:space="0" w:color="auto"/>
        <w:left w:val="none" w:sz="0" w:space="0" w:color="auto"/>
        <w:bottom w:val="none" w:sz="0" w:space="0" w:color="auto"/>
        <w:right w:val="none" w:sz="0" w:space="0" w:color="auto"/>
      </w:divBdr>
      <w:divsChild>
        <w:div w:id="894851266">
          <w:marLeft w:val="0"/>
          <w:marRight w:val="0"/>
          <w:marTop w:val="0"/>
          <w:marBottom w:val="0"/>
          <w:divBdr>
            <w:top w:val="none" w:sz="0" w:space="0" w:color="auto"/>
            <w:left w:val="none" w:sz="0" w:space="0" w:color="auto"/>
            <w:bottom w:val="none" w:sz="0" w:space="0" w:color="auto"/>
            <w:right w:val="none" w:sz="0" w:space="0" w:color="auto"/>
          </w:divBdr>
          <w:divsChild>
            <w:div w:id="356276442">
              <w:marLeft w:val="0"/>
              <w:marRight w:val="0"/>
              <w:marTop w:val="0"/>
              <w:marBottom w:val="0"/>
              <w:divBdr>
                <w:top w:val="none" w:sz="0" w:space="0" w:color="auto"/>
                <w:left w:val="none" w:sz="0" w:space="0" w:color="auto"/>
                <w:bottom w:val="none" w:sz="0" w:space="0" w:color="auto"/>
                <w:right w:val="none" w:sz="0" w:space="0" w:color="auto"/>
              </w:divBdr>
              <w:divsChild>
                <w:div w:id="1810784613">
                  <w:marLeft w:val="0"/>
                  <w:marRight w:val="0"/>
                  <w:marTop w:val="0"/>
                  <w:marBottom w:val="0"/>
                  <w:divBdr>
                    <w:top w:val="none" w:sz="0" w:space="0" w:color="auto"/>
                    <w:left w:val="none" w:sz="0" w:space="0" w:color="auto"/>
                    <w:bottom w:val="none" w:sz="0" w:space="0" w:color="auto"/>
                    <w:right w:val="none" w:sz="0" w:space="0" w:color="auto"/>
                  </w:divBdr>
                  <w:divsChild>
                    <w:div w:id="9209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9150314">
          <w:marLeft w:val="0"/>
          <w:marRight w:val="0"/>
          <w:marTop w:val="0"/>
          <w:marBottom w:val="0"/>
          <w:divBdr>
            <w:top w:val="none" w:sz="0" w:space="0" w:color="auto"/>
            <w:left w:val="none" w:sz="0" w:space="0" w:color="auto"/>
            <w:bottom w:val="none" w:sz="0" w:space="0" w:color="auto"/>
            <w:right w:val="none" w:sz="0" w:space="0" w:color="auto"/>
          </w:divBdr>
          <w:divsChild>
            <w:div w:id="398018292">
              <w:marLeft w:val="0"/>
              <w:marRight w:val="0"/>
              <w:marTop w:val="0"/>
              <w:marBottom w:val="0"/>
              <w:divBdr>
                <w:top w:val="none" w:sz="0" w:space="0" w:color="auto"/>
                <w:left w:val="none" w:sz="0" w:space="0" w:color="auto"/>
                <w:bottom w:val="none" w:sz="0" w:space="0" w:color="auto"/>
                <w:right w:val="none" w:sz="0" w:space="0" w:color="auto"/>
              </w:divBdr>
              <w:divsChild>
                <w:div w:id="956523698">
                  <w:marLeft w:val="0"/>
                  <w:marRight w:val="0"/>
                  <w:marTop w:val="0"/>
                  <w:marBottom w:val="0"/>
                  <w:divBdr>
                    <w:top w:val="none" w:sz="0" w:space="0" w:color="auto"/>
                    <w:left w:val="none" w:sz="0" w:space="0" w:color="auto"/>
                    <w:bottom w:val="none" w:sz="0" w:space="0" w:color="auto"/>
                    <w:right w:val="none" w:sz="0" w:space="0" w:color="auto"/>
                  </w:divBdr>
                  <w:divsChild>
                    <w:div w:id="927228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5656592">
      <w:bodyDiv w:val="1"/>
      <w:marLeft w:val="0"/>
      <w:marRight w:val="0"/>
      <w:marTop w:val="0"/>
      <w:marBottom w:val="0"/>
      <w:divBdr>
        <w:top w:val="none" w:sz="0" w:space="0" w:color="auto"/>
        <w:left w:val="none" w:sz="0" w:space="0" w:color="auto"/>
        <w:bottom w:val="none" w:sz="0" w:space="0" w:color="auto"/>
        <w:right w:val="none" w:sz="0" w:space="0" w:color="auto"/>
      </w:divBdr>
      <w:divsChild>
        <w:div w:id="2022077039">
          <w:marLeft w:val="0"/>
          <w:marRight w:val="0"/>
          <w:marTop w:val="0"/>
          <w:marBottom w:val="0"/>
          <w:divBdr>
            <w:top w:val="none" w:sz="0" w:space="0" w:color="auto"/>
            <w:left w:val="none" w:sz="0" w:space="0" w:color="auto"/>
            <w:bottom w:val="none" w:sz="0" w:space="0" w:color="auto"/>
            <w:right w:val="none" w:sz="0" w:space="0" w:color="auto"/>
          </w:divBdr>
          <w:divsChild>
            <w:div w:id="754939912">
              <w:marLeft w:val="0"/>
              <w:marRight w:val="0"/>
              <w:marTop w:val="0"/>
              <w:marBottom w:val="0"/>
              <w:divBdr>
                <w:top w:val="none" w:sz="0" w:space="0" w:color="auto"/>
                <w:left w:val="none" w:sz="0" w:space="0" w:color="auto"/>
                <w:bottom w:val="none" w:sz="0" w:space="0" w:color="auto"/>
                <w:right w:val="none" w:sz="0" w:space="0" w:color="auto"/>
              </w:divBdr>
              <w:divsChild>
                <w:div w:id="1658000573">
                  <w:marLeft w:val="0"/>
                  <w:marRight w:val="0"/>
                  <w:marTop w:val="0"/>
                  <w:marBottom w:val="0"/>
                  <w:divBdr>
                    <w:top w:val="none" w:sz="0" w:space="0" w:color="auto"/>
                    <w:left w:val="none" w:sz="0" w:space="0" w:color="auto"/>
                    <w:bottom w:val="none" w:sz="0" w:space="0" w:color="auto"/>
                    <w:right w:val="none" w:sz="0" w:space="0" w:color="auto"/>
                  </w:divBdr>
                  <w:divsChild>
                    <w:div w:id="1984506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9328665">
          <w:marLeft w:val="0"/>
          <w:marRight w:val="0"/>
          <w:marTop w:val="0"/>
          <w:marBottom w:val="0"/>
          <w:divBdr>
            <w:top w:val="none" w:sz="0" w:space="0" w:color="auto"/>
            <w:left w:val="none" w:sz="0" w:space="0" w:color="auto"/>
            <w:bottom w:val="none" w:sz="0" w:space="0" w:color="auto"/>
            <w:right w:val="none" w:sz="0" w:space="0" w:color="auto"/>
          </w:divBdr>
          <w:divsChild>
            <w:div w:id="1507941179">
              <w:marLeft w:val="0"/>
              <w:marRight w:val="0"/>
              <w:marTop w:val="0"/>
              <w:marBottom w:val="0"/>
              <w:divBdr>
                <w:top w:val="none" w:sz="0" w:space="0" w:color="auto"/>
                <w:left w:val="none" w:sz="0" w:space="0" w:color="auto"/>
                <w:bottom w:val="none" w:sz="0" w:space="0" w:color="auto"/>
                <w:right w:val="none" w:sz="0" w:space="0" w:color="auto"/>
              </w:divBdr>
              <w:divsChild>
                <w:div w:id="1859344562">
                  <w:marLeft w:val="0"/>
                  <w:marRight w:val="0"/>
                  <w:marTop w:val="0"/>
                  <w:marBottom w:val="0"/>
                  <w:divBdr>
                    <w:top w:val="none" w:sz="0" w:space="0" w:color="auto"/>
                    <w:left w:val="none" w:sz="0" w:space="0" w:color="auto"/>
                    <w:bottom w:val="none" w:sz="0" w:space="0" w:color="auto"/>
                    <w:right w:val="none" w:sz="0" w:space="0" w:color="auto"/>
                  </w:divBdr>
                  <w:divsChild>
                    <w:div w:id="844713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9049550">
      <w:bodyDiv w:val="1"/>
      <w:marLeft w:val="0"/>
      <w:marRight w:val="0"/>
      <w:marTop w:val="0"/>
      <w:marBottom w:val="0"/>
      <w:divBdr>
        <w:top w:val="none" w:sz="0" w:space="0" w:color="auto"/>
        <w:left w:val="none" w:sz="0" w:space="0" w:color="auto"/>
        <w:bottom w:val="none" w:sz="0" w:space="0" w:color="auto"/>
        <w:right w:val="none" w:sz="0" w:space="0" w:color="auto"/>
      </w:divBdr>
    </w:div>
    <w:div w:id="325325816">
      <w:bodyDiv w:val="1"/>
      <w:marLeft w:val="0"/>
      <w:marRight w:val="0"/>
      <w:marTop w:val="0"/>
      <w:marBottom w:val="0"/>
      <w:divBdr>
        <w:top w:val="none" w:sz="0" w:space="0" w:color="auto"/>
        <w:left w:val="none" w:sz="0" w:space="0" w:color="auto"/>
        <w:bottom w:val="none" w:sz="0" w:space="0" w:color="auto"/>
        <w:right w:val="none" w:sz="0" w:space="0" w:color="auto"/>
      </w:divBdr>
    </w:div>
    <w:div w:id="349256166">
      <w:bodyDiv w:val="1"/>
      <w:marLeft w:val="0"/>
      <w:marRight w:val="0"/>
      <w:marTop w:val="0"/>
      <w:marBottom w:val="0"/>
      <w:divBdr>
        <w:top w:val="none" w:sz="0" w:space="0" w:color="auto"/>
        <w:left w:val="none" w:sz="0" w:space="0" w:color="auto"/>
        <w:bottom w:val="none" w:sz="0" w:space="0" w:color="auto"/>
        <w:right w:val="none" w:sz="0" w:space="0" w:color="auto"/>
      </w:divBdr>
    </w:div>
    <w:div w:id="381515813">
      <w:bodyDiv w:val="1"/>
      <w:marLeft w:val="0"/>
      <w:marRight w:val="0"/>
      <w:marTop w:val="0"/>
      <w:marBottom w:val="0"/>
      <w:divBdr>
        <w:top w:val="none" w:sz="0" w:space="0" w:color="auto"/>
        <w:left w:val="none" w:sz="0" w:space="0" w:color="auto"/>
        <w:bottom w:val="none" w:sz="0" w:space="0" w:color="auto"/>
        <w:right w:val="none" w:sz="0" w:space="0" w:color="auto"/>
      </w:divBdr>
    </w:div>
    <w:div w:id="438767872">
      <w:bodyDiv w:val="1"/>
      <w:marLeft w:val="0"/>
      <w:marRight w:val="0"/>
      <w:marTop w:val="0"/>
      <w:marBottom w:val="0"/>
      <w:divBdr>
        <w:top w:val="none" w:sz="0" w:space="0" w:color="auto"/>
        <w:left w:val="none" w:sz="0" w:space="0" w:color="auto"/>
        <w:bottom w:val="none" w:sz="0" w:space="0" w:color="auto"/>
        <w:right w:val="none" w:sz="0" w:space="0" w:color="auto"/>
      </w:divBdr>
    </w:div>
    <w:div w:id="443622366">
      <w:bodyDiv w:val="1"/>
      <w:marLeft w:val="0"/>
      <w:marRight w:val="0"/>
      <w:marTop w:val="0"/>
      <w:marBottom w:val="0"/>
      <w:divBdr>
        <w:top w:val="none" w:sz="0" w:space="0" w:color="auto"/>
        <w:left w:val="none" w:sz="0" w:space="0" w:color="auto"/>
        <w:bottom w:val="none" w:sz="0" w:space="0" w:color="auto"/>
        <w:right w:val="none" w:sz="0" w:space="0" w:color="auto"/>
      </w:divBdr>
      <w:divsChild>
        <w:div w:id="494423515">
          <w:marLeft w:val="0"/>
          <w:marRight w:val="0"/>
          <w:marTop w:val="0"/>
          <w:marBottom w:val="0"/>
          <w:divBdr>
            <w:top w:val="none" w:sz="0" w:space="0" w:color="auto"/>
            <w:left w:val="none" w:sz="0" w:space="0" w:color="auto"/>
            <w:bottom w:val="none" w:sz="0" w:space="0" w:color="auto"/>
            <w:right w:val="none" w:sz="0" w:space="0" w:color="auto"/>
          </w:divBdr>
          <w:divsChild>
            <w:div w:id="514392188">
              <w:marLeft w:val="0"/>
              <w:marRight w:val="0"/>
              <w:marTop w:val="0"/>
              <w:marBottom w:val="0"/>
              <w:divBdr>
                <w:top w:val="none" w:sz="0" w:space="0" w:color="auto"/>
                <w:left w:val="none" w:sz="0" w:space="0" w:color="auto"/>
                <w:bottom w:val="none" w:sz="0" w:space="0" w:color="auto"/>
                <w:right w:val="none" w:sz="0" w:space="0" w:color="auto"/>
              </w:divBdr>
              <w:divsChild>
                <w:div w:id="2111389558">
                  <w:marLeft w:val="0"/>
                  <w:marRight w:val="0"/>
                  <w:marTop w:val="0"/>
                  <w:marBottom w:val="0"/>
                  <w:divBdr>
                    <w:top w:val="none" w:sz="0" w:space="0" w:color="auto"/>
                    <w:left w:val="none" w:sz="0" w:space="0" w:color="auto"/>
                    <w:bottom w:val="none" w:sz="0" w:space="0" w:color="auto"/>
                    <w:right w:val="none" w:sz="0" w:space="0" w:color="auto"/>
                  </w:divBdr>
                  <w:divsChild>
                    <w:div w:id="928807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0621180">
          <w:marLeft w:val="0"/>
          <w:marRight w:val="0"/>
          <w:marTop w:val="0"/>
          <w:marBottom w:val="0"/>
          <w:divBdr>
            <w:top w:val="none" w:sz="0" w:space="0" w:color="auto"/>
            <w:left w:val="none" w:sz="0" w:space="0" w:color="auto"/>
            <w:bottom w:val="none" w:sz="0" w:space="0" w:color="auto"/>
            <w:right w:val="none" w:sz="0" w:space="0" w:color="auto"/>
          </w:divBdr>
          <w:divsChild>
            <w:div w:id="1474299016">
              <w:marLeft w:val="0"/>
              <w:marRight w:val="0"/>
              <w:marTop w:val="0"/>
              <w:marBottom w:val="0"/>
              <w:divBdr>
                <w:top w:val="none" w:sz="0" w:space="0" w:color="auto"/>
                <w:left w:val="none" w:sz="0" w:space="0" w:color="auto"/>
                <w:bottom w:val="none" w:sz="0" w:space="0" w:color="auto"/>
                <w:right w:val="none" w:sz="0" w:space="0" w:color="auto"/>
              </w:divBdr>
              <w:divsChild>
                <w:div w:id="160971292">
                  <w:marLeft w:val="0"/>
                  <w:marRight w:val="0"/>
                  <w:marTop w:val="0"/>
                  <w:marBottom w:val="0"/>
                  <w:divBdr>
                    <w:top w:val="none" w:sz="0" w:space="0" w:color="auto"/>
                    <w:left w:val="none" w:sz="0" w:space="0" w:color="auto"/>
                    <w:bottom w:val="none" w:sz="0" w:space="0" w:color="auto"/>
                    <w:right w:val="none" w:sz="0" w:space="0" w:color="auto"/>
                  </w:divBdr>
                  <w:divsChild>
                    <w:div w:id="2062095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7499336">
      <w:bodyDiv w:val="1"/>
      <w:marLeft w:val="0"/>
      <w:marRight w:val="0"/>
      <w:marTop w:val="0"/>
      <w:marBottom w:val="0"/>
      <w:divBdr>
        <w:top w:val="none" w:sz="0" w:space="0" w:color="auto"/>
        <w:left w:val="none" w:sz="0" w:space="0" w:color="auto"/>
        <w:bottom w:val="none" w:sz="0" w:space="0" w:color="auto"/>
        <w:right w:val="none" w:sz="0" w:space="0" w:color="auto"/>
      </w:divBdr>
      <w:divsChild>
        <w:div w:id="594896920">
          <w:marLeft w:val="0"/>
          <w:marRight w:val="0"/>
          <w:marTop w:val="0"/>
          <w:marBottom w:val="0"/>
          <w:divBdr>
            <w:top w:val="none" w:sz="0" w:space="0" w:color="auto"/>
            <w:left w:val="none" w:sz="0" w:space="0" w:color="auto"/>
            <w:bottom w:val="none" w:sz="0" w:space="0" w:color="auto"/>
            <w:right w:val="none" w:sz="0" w:space="0" w:color="auto"/>
          </w:divBdr>
          <w:divsChild>
            <w:div w:id="139275381">
              <w:marLeft w:val="0"/>
              <w:marRight w:val="0"/>
              <w:marTop w:val="0"/>
              <w:marBottom w:val="0"/>
              <w:divBdr>
                <w:top w:val="none" w:sz="0" w:space="0" w:color="auto"/>
                <w:left w:val="none" w:sz="0" w:space="0" w:color="auto"/>
                <w:bottom w:val="none" w:sz="0" w:space="0" w:color="auto"/>
                <w:right w:val="none" w:sz="0" w:space="0" w:color="auto"/>
              </w:divBdr>
              <w:divsChild>
                <w:div w:id="1745445415">
                  <w:marLeft w:val="0"/>
                  <w:marRight w:val="0"/>
                  <w:marTop w:val="0"/>
                  <w:marBottom w:val="0"/>
                  <w:divBdr>
                    <w:top w:val="none" w:sz="0" w:space="0" w:color="auto"/>
                    <w:left w:val="none" w:sz="0" w:space="0" w:color="auto"/>
                    <w:bottom w:val="none" w:sz="0" w:space="0" w:color="auto"/>
                    <w:right w:val="none" w:sz="0" w:space="0" w:color="auto"/>
                  </w:divBdr>
                  <w:divsChild>
                    <w:div w:id="200938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4408713">
          <w:marLeft w:val="0"/>
          <w:marRight w:val="0"/>
          <w:marTop w:val="0"/>
          <w:marBottom w:val="0"/>
          <w:divBdr>
            <w:top w:val="none" w:sz="0" w:space="0" w:color="auto"/>
            <w:left w:val="none" w:sz="0" w:space="0" w:color="auto"/>
            <w:bottom w:val="none" w:sz="0" w:space="0" w:color="auto"/>
            <w:right w:val="none" w:sz="0" w:space="0" w:color="auto"/>
          </w:divBdr>
          <w:divsChild>
            <w:div w:id="83693720">
              <w:marLeft w:val="0"/>
              <w:marRight w:val="0"/>
              <w:marTop w:val="0"/>
              <w:marBottom w:val="0"/>
              <w:divBdr>
                <w:top w:val="none" w:sz="0" w:space="0" w:color="auto"/>
                <w:left w:val="none" w:sz="0" w:space="0" w:color="auto"/>
                <w:bottom w:val="none" w:sz="0" w:space="0" w:color="auto"/>
                <w:right w:val="none" w:sz="0" w:space="0" w:color="auto"/>
              </w:divBdr>
              <w:divsChild>
                <w:div w:id="1951354091">
                  <w:marLeft w:val="0"/>
                  <w:marRight w:val="0"/>
                  <w:marTop w:val="0"/>
                  <w:marBottom w:val="0"/>
                  <w:divBdr>
                    <w:top w:val="none" w:sz="0" w:space="0" w:color="auto"/>
                    <w:left w:val="none" w:sz="0" w:space="0" w:color="auto"/>
                    <w:bottom w:val="none" w:sz="0" w:space="0" w:color="auto"/>
                    <w:right w:val="none" w:sz="0" w:space="0" w:color="auto"/>
                  </w:divBdr>
                  <w:divsChild>
                    <w:div w:id="160315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9807300">
      <w:bodyDiv w:val="1"/>
      <w:marLeft w:val="0"/>
      <w:marRight w:val="0"/>
      <w:marTop w:val="0"/>
      <w:marBottom w:val="0"/>
      <w:divBdr>
        <w:top w:val="none" w:sz="0" w:space="0" w:color="auto"/>
        <w:left w:val="none" w:sz="0" w:space="0" w:color="auto"/>
        <w:bottom w:val="none" w:sz="0" w:space="0" w:color="auto"/>
        <w:right w:val="none" w:sz="0" w:space="0" w:color="auto"/>
      </w:divBdr>
      <w:divsChild>
        <w:div w:id="918173888">
          <w:marLeft w:val="0"/>
          <w:marRight w:val="0"/>
          <w:marTop w:val="0"/>
          <w:marBottom w:val="0"/>
          <w:divBdr>
            <w:top w:val="none" w:sz="0" w:space="0" w:color="auto"/>
            <w:left w:val="none" w:sz="0" w:space="0" w:color="auto"/>
            <w:bottom w:val="none" w:sz="0" w:space="0" w:color="auto"/>
            <w:right w:val="none" w:sz="0" w:space="0" w:color="auto"/>
          </w:divBdr>
          <w:divsChild>
            <w:div w:id="1063526744">
              <w:marLeft w:val="0"/>
              <w:marRight w:val="0"/>
              <w:marTop w:val="0"/>
              <w:marBottom w:val="0"/>
              <w:divBdr>
                <w:top w:val="none" w:sz="0" w:space="0" w:color="auto"/>
                <w:left w:val="none" w:sz="0" w:space="0" w:color="auto"/>
                <w:bottom w:val="none" w:sz="0" w:space="0" w:color="auto"/>
                <w:right w:val="none" w:sz="0" w:space="0" w:color="auto"/>
              </w:divBdr>
              <w:divsChild>
                <w:div w:id="646009333">
                  <w:marLeft w:val="0"/>
                  <w:marRight w:val="0"/>
                  <w:marTop w:val="0"/>
                  <w:marBottom w:val="0"/>
                  <w:divBdr>
                    <w:top w:val="none" w:sz="0" w:space="0" w:color="auto"/>
                    <w:left w:val="none" w:sz="0" w:space="0" w:color="auto"/>
                    <w:bottom w:val="none" w:sz="0" w:space="0" w:color="auto"/>
                    <w:right w:val="none" w:sz="0" w:space="0" w:color="auto"/>
                  </w:divBdr>
                  <w:divsChild>
                    <w:div w:id="221605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3496595">
          <w:marLeft w:val="0"/>
          <w:marRight w:val="0"/>
          <w:marTop w:val="0"/>
          <w:marBottom w:val="0"/>
          <w:divBdr>
            <w:top w:val="none" w:sz="0" w:space="0" w:color="auto"/>
            <w:left w:val="none" w:sz="0" w:space="0" w:color="auto"/>
            <w:bottom w:val="none" w:sz="0" w:space="0" w:color="auto"/>
            <w:right w:val="none" w:sz="0" w:space="0" w:color="auto"/>
          </w:divBdr>
          <w:divsChild>
            <w:div w:id="384723063">
              <w:marLeft w:val="0"/>
              <w:marRight w:val="0"/>
              <w:marTop w:val="0"/>
              <w:marBottom w:val="0"/>
              <w:divBdr>
                <w:top w:val="none" w:sz="0" w:space="0" w:color="auto"/>
                <w:left w:val="none" w:sz="0" w:space="0" w:color="auto"/>
                <w:bottom w:val="none" w:sz="0" w:space="0" w:color="auto"/>
                <w:right w:val="none" w:sz="0" w:space="0" w:color="auto"/>
              </w:divBdr>
              <w:divsChild>
                <w:div w:id="1446577977">
                  <w:marLeft w:val="0"/>
                  <w:marRight w:val="0"/>
                  <w:marTop w:val="0"/>
                  <w:marBottom w:val="0"/>
                  <w:divBdr>
                    <w:top w:val="none" w:sz="0" w:space="0" w:color="auto"/>
                    <w:left w:val="none" w:sz="0" w:space="0" w:color="auto"/>
                    <w:bottom w:val="none" w:sz="0" w:space="0" w:color="auto"/>
                    <w:right w:val="none" w:sz="0" w:space="0" w:color="auto"/>
                  </w:divBdr>
                  <w:divsChild>
                    <w:div w:id="968128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9169120">
      <w:bodyDiv w:val="1"/>
      <w:marLeft w:val="0"/>
      <w:marRight w:val="0"/>
      <w:marTop w:val="0"/>
      <w:marBottom w:val="0"/>
      <w:divBdr>
        <w:top w:val="none" w:sz="0" w:space="0" w:color="auto"/>
        <w:left w:val="none" w:sz="0" w:space="0" w:color="auto"/>
        <w:bottom w:val="none" w:sz="0" w:space="0" w:color="auto"/>
        <w:right w:val="none" w:sz="0" w:space="0" w:color="auto"/>
      </w:divBdr>
    </w:div>
    <w:div w:id="587080569">
      <w:bodyDiv w:val="1"/>
      <w:marLeft w:val="0"/>
      <w:marRight w:val="0"/>
      <w:marTop w:val="0"/>
      <w:marBottom w:val="0"/>
      <w:divBdr>
        <w:top w:val="none" w:sz="0" w:space="0" w:color="auto"/>
        <w:left w:val="none" w:sz="0" w:space="0" w:color="auto"/>
        <w:bottom w:val="none" w:sz="0" w:space="0" w:color="auto"/>
        <w:right w:val="none" w:sz="0" w:space="0" w:color="auto"/>
      </w:divBdr>
      <w:divsChild>
        <w:div w:id="898439902">
          <w:marLeft w:val="0"/>
          <w:marRight w:val="0"/>
          <w:marTop w:val="0"/>
          <w:marBottom w:val="0"/>
          <w:divBdr>
            <w:top w:val="none" w:sz="0" w:space="0" w:color="auto"/>
            <w:left w:val="none" w:sz="0" w:space="0" w:color="auto"/>
            <w:bottom w:val="none" w:sz="0" w:space="0" w:color="auto"/>
            <w:right w:val="none" w:sz="0" w:space="0" w:color="auto"/>
          </w:divBdr>
          <w:divsChild>
            <w:div w:id="506360304">
              <w:marLeft w:val="0"/>
              <w:marRight w:val="0"/>
              <w:marTop w:val="0"/>
              <w:marBottom w:val="0"/>
              <w:divBdr>
                <w:top w:val="none" w:sz="0" w:space="0" w:color="auto"/>
                <w:left w:val="none" w:sz="0" w:space="0" w:color="auto"/>
                <w:bottom w:val="none" w:sz="0" w:space="0" w:color="auto"/>
                <w:right w:val="none" w:sz="0" w:space="0" w:color="auto"/>
              </w:divBdr>
              <w:divsChild>
                <w:div w:id="1045955074">
                  <w:marLeft w:val="0"/>
                  <w:marRight w:val="0"/>
                  <w:marTop w:val="0"/>
                  <w:marBottom w:val="0"/>
                  <w:divBdr>
                    <w:top w:val="none" w:sz="0" w:space="0" w:color="auto"/>
                    <w:left w:val="none" w:sz="0" w:space="0" w:color="auto"/>
                    <w:bottom w:val="none" w:sz="0" w:space="0" w:color="auto"/>
                    <w:right w:val="none" w:sz="0" w:space="0" w:color="auto"/>
                  </w:divBdr>
                  <w:divsChild>
                    <w:div w:id="937518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6607577">
          <w:marLeft w:val="0"/>
          <w:marRight w:val="0"/>
          <w:marTop w:val="0"/>
          <w:marBottom w:val="0"/>
          <w:divBdr>
            <w:top w:val="none" w:sz="0" w:space="0" w:color="auto"/>
            <w:left w:val="none" w:sz="0" w:space="0" w:color="auto"/>
            <w:bottom w:val="none" w:sz="0" w:space="0" w:color="auto"/>
            <w:right w:val="none" w:sz="0" w:space="0" w:color="auto"/>
          </w:divBdr>
          <w:divsChild>
            <w:div w:id="1112943767">
              <w:marLeft w:val="0"/>
              <w:marRight w:val="0"/>
              <w:marTop w:val="0"/>
              <w:marBottom w:val="0"/>
              <w:divBdr>
                <w:top w:val="none" w:sz="0" w:space="0" w:color="auto"/>
                <w:left w:val="none" w:sz="0" w:space="0" w:color="auto"/>
                <w:bottom w:val="none" w:sz="0" w:space="0" w:color="auto"/>
                <w:right w:val="none" w:sz="0" w:space="0" w:color="auto"/>
              </w:divBdr>
              <w:divsChild>
                <w:div w:id="1325620656">
                  <w:marLeft w:val="0"/>
                  <w:marRight w:val="0"/>
                  <w:marTop w:val="0"/>
                  <w:marBottom w:val="0"/>
                  <w:divBdr>
                    <w:top w:val="none" w:sz="0" w:space="0" w:color="auto"/>
                    <w:left w:val="none" w:sz="0" w:space="0" w:color="auto"/>
                    <w:bottom w:val="none" w:sz="0" w:space="0" w:color="auto"/>
                    <w:right w:val="none" w:sz="0" w:space="0" w:color="auto"/>
                  </w:divBdr>
                  <w:divsChild>
                    <w:div w:id="1143156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6761747">
      <w:bodyDiv w:val="1"/>
      <w:marLeft w:val="0"/>
      <w:marRight w:val="0"/>
      <w:marTop w:val="0"/>
      <w:marBottom w:val="0"/>
      <w:divBdr>
        <w:top w:val="none" w:sz="0" w:space="0" w:color="auto"/>
        <w:left w:val="none" w:sz="0" w:space="0" w:color="auto"/>
        <w:bottom w:val="none" w:sz="0" w:space="0" w:color="auto"/>
        <w:right w:val="none" w:sz="0" w:space="0" w:color="auto"/>
      </w:divBdr>
    </w:div>
    <w:div w:id="708651164">
      <w:bodyDiv w:val="1"/>
      <w:marLeft w:val="0"/>
      <w:marRight w:val="0"/>
      <w:marTop w:val="0"/>
      <w:marBottom w:val="0"/>
      <w:divBdr>
        <w:top w:val="none" w:sz="0" w:space="0" w:color="auto"/>
        <w:left w:val="none" w:sz="0" w:space="0" w:color="auto"/>
        <w:bottom w:val="none" w:sz="0" w:space="0" w:color="auto"/>
        <w:right w:val="none" w:sz="0" w:space="0" w:color="auto"/>
      </w:divBdr>
      <w:divsChild>
        <w:div w:id="1399477900">
          <w:marLeft w:val="0"/>
          <w:marRight w:val="0"/>
          <w:marTop w:val="0"/>
          <w:marBottom w:val="0"/>
          <w:divBdr>
            <w:top w:val="none" w:sz="0" w:space="0" w:color="auto"/>
            <w:left w:val="none" w:sz="0" w:space="0" w:color="auto"/>
            <w:bottom w:val="none" w:sz="0" w:space="0" w:color="auto"/>
            <w:right w:val="none" w:sz="0" w:space="0" w:color="auto"/>
          </w:divBdr>
          <w:divsChild>
            <w:div w:id="1373194424">
              <w:marLeft w:val="0"/>
              <w:marRight w:val="0"/>
              <w:marTop w:val="0"/>
              <w:marBottom w:val="0"/>
              <w:divBdr>
                <w:top w:val="none" w:sz="0" w:space="0" w:color="auto"/>
                <w:left w:val="none" w:sz="0" w:space="0" w:color="auto"/>
                <w:bottom w:val="none" w:sz="0" w:space="0" w:color="auto"/>
                <w:right w:val="none" w:sz="0" w:space="0" w:color="auto"/>
              </w:divBdr>
              <w:divsChild>
                <w:div w:id="120149290">
                  <w:marLeft w:val="0"/>
                  <w:marRight w:val="0"/>
                  <w:marTop w:val="0"/>
                  <w:marBottom w:val="0"/>
                  <w:divBdr>
                    <w:top w:val="none" w:sz="0" w:space="0" w:color="auto"/>
                    <w:left w:val="none" w:sz="0" w:space="0" w:color="auto"/>
                    <w:bottom w:val="none" w:sz="0" w:space="0" w:color="auto"/>
                    <w:right w:val="none" w:sz="0" w:space="0" w:color="auto"/>
                  </w:divBdr>
                  <w:divsChild>
                    <w:div w:id="36784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3952782">
          <w:marLeft w:val="0"/>
          <w:marRight w:val="0"/>
          <w:marTop w:val="0"/>
          <w:marBottom w:val="0"/>
          <w:divBdr>
            <w:top w:val="none" w:sz="0" w:space="0" w:color="auto"/>
            <w:left w:val="none" w:sz="0" w:space="0" w:color="auto"/>
            <w:bottom w:val="none" w:sz="0" w:space="0" w:color="auto"/>
            <w:right w:val="none" w:sz="0" w:space="0" w:color="auto"/>
          </w:divBdr>
          <w:divsChild>
            <w:div w:id="375936287">
              <w:marLeft w:val="0"/>
              <w:marRight w:val="0"/>
              <w:marTop w:val="0"/>
              <w:marBottom w:val="0"/>
              <w:divBdr>
                <w:top w:val="none" w:sz="0" w:space="0" w:color="auto"/>
                <w:left w:val="none" w:sz="0" w:space="0" w:color="auto"/>
                <w:bottom w:val="none" w:sz="0" w:space="0" w:color="auto"/>
                <w:right w:val="none" w:sz="0" w:space="0" w:color="auto"/>
              </w:divBdr>
              <w:divsChild>
                <w:div w:id="1648977317">
                  <w:marLeft w:val="0"/>
                  <w:marRight w:val="0"/>
                  <w:marTop w:val="0"/>
                  <w:marBottom w:val="0"/>
                  <w:divBdr>
                    <w:top w:val="none" w:sz="0" w:space="0" w:color="auto"/>
                    <w:left w:val="none" w:sz="0" w:space="0" w:color="auto"/>
                    <w:bottom w:val="none" w:sz="0" w:space="0" w:color="auto"/>
                    <w:right w:val="none" w:sz="0" w:space="0" w:color="auto"/>
                  </w:divBdr>
                  <w:divsChild>
                    <w:div w:id="1324627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9691806">
      <w:bodyDiv w:val="1"/>
      <w:marLeft w:val="0"/>
      <w:marRight w:val="0"/>
      <w:marTop w:val="0"/>
      <w:marBottom w:val="0"/>
      <w:divBdr>
        <w:top w:val="none" w:sz="0" w:space="0" w:color="auto"/>
        <w:left w:val="none" w:sz="0" w:space="0" w:color="auto"/>
        <w:bottom w:val="none" w:sz="0" w:space="0" w:color="auto"/>
        <w:right w:val="none" w:sz="0" w:space="0" w:color="auto"/>
      </w:divBdr>
    </w:div>
    <w:div w:id="784542088">
      <w:bodyDiv w:val="1"/>
      <w:marLeft w:val="0"/>
      <w:marRight w:val="0"/>
      <w:marTop w:val="0"/>
      <w:marBottom w:val="0"/>
      <w:divBdr>
        <w:top w:val="none" w:sz="0" w:space="0" w:color="auto"/>
        <w:left w:val="none" w:sz="0" w:space="0" w:color="auto"/>
        <w:bottom w:val="none" w:sz="0" w:space="0" w:color="auto"/>
        <w:right w:val="none" w:sz="0" w:space="0" w:color="auto"/>
      </w:divBdr>
    </w:div>
    <w:div w:id="814296558">
      <w:bodyDiv w:val="1"/>
      <w:marLeft w:val="0"/>
      <w:marRight w:val="0"/>
      <w:marTop w:val="0"/>
      <w:marBottom w:val="0"/>
      <w:divBdr>
        <w:top w:val="none" w:sz="0" w:space="0" w:color="auto"/>
        <w:left w:val="none" w:sz="0" w:space="0" w:color="auto"/>
        <w:bottom w:val="none" w:sz="0" w:space="0" w:color="auto"/>
        <w:right w:val="none" w:sz="0" w:space="0" w:color="auto"/>
      </w:divBdr>
    </w:div>
    <w:div w:id="859785133">
      <w:bodyDiv w:val="1"/>
      <w:marLeft w:val="0"/>
      <w:marRight w:val="0"/>
      <w:marTop w:val="0"/>
      <w:marBottom w:val="0"/>
      <w:divBdr>
        <w:top w:val="none" w:sz="0" w:space="0" w:color="auto"/>
        <w:left w:val="none" w:sz="0" w:space="0" w:color="auto"/>
        <w:bottom w:val="none" w:sz="0" w:space="0" w:color="auto"/>
        <w:right w:val="none" w:sz="0" w:space="0" w:color="auto"/>
      </w:divBdr>
    </w:div>
    <w:div w:id="920719891">
      <w:bodyDiv w:val="1"/>
      <w:marLeft w:val="0"/>
      <w:marRight w:val="0"/>
      <w:marTop w:val="0"/>
      <w:marBottom w:val="0"/>
      <w:divBdr>
        <w:top w:val="none" w:sz="0" w:space="0" w:color="auto"/>
        <w:left w:val="none" w:sz="0" w:space="0" w:color="auto"/>
        <w:bottom w:val="none" w:sz="0" w:space="0" w:color="auto"/>
        <w:right w:val="none" w:sz="0" w:space="0" w:color="auto"/>
      </w:divBdr>
      <w:divsChild>
        <w:div w:id="704870159">
          <w:marLeft w:val="0"/>
          <w:marRight w:val="0"/>
          <w:marTop w:val="0"/>
          <w:marBottom w:val="0"/>
          <w:divBdr>
            <w:top w:val="none" w:sz="0" w:space="0" w:color="auto"/>
            <w:left w:val="none" w:sz="0" w:space="0" w:color="auto"/>
            <w:bottom w:val="none" w:sz="0" w:space="0" w:color="auto"/>
            <w:right w:val="none" w:sz="0" w:space="0" w:color="auto"/>
          </w:divBdr>
          <w:divsChild>
            <w:div w:id="447237987">
              <w:marLeft w:val="0"/>
              <w:marRight w:val="0"/>
              <w:marTop w:val="0"/>
              <w:marBottom w:val="0"/>
              <w:divBdr>
                <w:top w:val="none" w:sz="0" w:space="0" w:color="auto"/>
                <w:left w:val="none" w:sz="0" w:space="0" w:color="auto"/>
                <w:bottom w:val="none" w:sz="0" w:space="0" w:color="auto"/>
                <w:right w:val="none" w:sz="0" w:space="0" w:color="auto"/>
              </w:divBdr>
              <w:divsChild>
                <w:div w:id="1379434122">
                  <w:marLeft w:val="0"/>
                  <w:marRight w:val="0"/>
                  <w:marTop w:val="0"/>
                  <w:marBottom w:val="0"/>
                  <w:divBdr>
                    <w:top w:val="none" w:sz="0" w:space="0" w:color="auto"/>
                    <w:left w:val="none" w:sz="0" w:space="0" w:color="auto"/>
                    <w:bottom w:val="none" w:sz="0" w:space="0" w:color="auto"/>
                    <w:right w:val="none" w:sz="0" w:space="0" w:color="auto"/>
                  </w:divBdr>
                  <w:divsChild>
                    <w:div w:id="97989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3392864">
          <w:marLeft w:val="0"/>
          <w:marRight w:val="0"/>
          <w:marTop w:val="0"/>
          <w:marBottom w:val="0"/>
          <w:divBdr>
            <w:top w:val="none" w:sz="0" w:space="0" w:color="auto"/>
            <w:left w:val="none" w:sz="0" w:space="0" w:color="auto"/>
            <w:bottom w:val="none" w:sz="0" w:space="0" w:color="auto"/>
            <w:right w:val="none" w:sz="0" w:space="0" w:color="auto"/>
          </w:divBdr>
          <w:divsChild>
            <w:div w:id="1004939412">
              <w:marLeft w:val="0"/>
              <w:marRight w:val="0"/>
              <w:marTop w:val="0"/>
              <w:marBottom w:val="0"/>
              <w:divBdr>
                <w:top w:val="none" w:sz="0" w:space="0" w:color="auto"/>
                <w:left w:val="none" w:sz="0" w:space="0" w:color="auto"/>
                <w:bottom w:val="none" w:sz="0" w:space="0" w:color="auto"/>
                <w:right w:val="none" w:sz="0" w:space="0" w:color="auto"/>
              </w:divBdr>
              <w:divsChild>
                <w:div w:id="368914657">
                  <w:marLeft w:val="0"/>
                  <w:marRight w:val="0"/>
                  <w:marTop w:val="0"/>
                  <w:marBottom w:val="0"/>
                  <w:divBdr>
                    <w:top w:val="none" w:sz="0" w:space="0" w:color="auto"/>
                    <w:left w:val="none" w:sz="0" w:space="0" w:color="auto"/>
                    <w:bottom w:val="none" w:sz="0" w:space="0" w:color="auto"/>
                    <w:right w:val="none" w:sz="0" w:space="0" w:color="auto"/>
                  </w:divBdr>
                  <w:divsChild>
                    <w:div w:id="575673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9144858">
      <w:bodyDiv w:val="1"/>
      <w:marLeft w:val="0"/>
      <w:marRight w:val="0"/>
      <w:marTop w:val="0"/>
      <w:marBottom w:val="0"/>
      <w:divBdr>
        <w:top w:val="none" w:sz="0" w:space="0" w:color="auto"/>
        <w:left w:val="none" w:sz="0" w:space="0" w:color="auto"/>
        <w:bottom w:val="none" w:sz="0" w:space="0" w:color="auto"/>
        <w:right w:val="none" w:sz="0" w:space="0" w:color="auto"/>
      </w:divBdr>
    </w:div>
    <w:div w:id="1151559331">
      <w:bodyDiv w:val="1"/>
      <w:marLeft w:val="0"/>
      <w:marRight w:val="0"/>
      <w:marTop w:val="0"/>
      <w:marBottom w:val="0"/>
      <w:divBdr>
        <w:top w:val="none" w:sz="0" w:space="0" w:color="auto"/>
        <w:left w:val="none" w:sz="0" w:space="0" w:color="auto"/>
        <w:bottom w:val="none" w:sz="0" w:space="0" w:color="auto"/>
        <w:right w:val="none" w:sz="0" w:space="0" w:color="auto"/>
      </w:divBdr>
    </w:div>
    <w:div w:id="1170634453">
      <w:bodyDiv w:val="1"/>
      <w:marLeft w:val="0"/>
      <w:marRight w:val="0"/>
      <w:marTop w:val="0"/>
      <w:marBottom w:val="0"/>
      <w:divBdr>
        <w:top w:val="none" w:sz="0" w:space="0" w:color="auto"/>
        <w:left w:val="none" w:sz="0" w:space="0" w:color="auto"/>
        <w:bottom w:val="none" w:sz="0" w:space="0" w:color="auto"/>
        <w:right w:val="none" w:sz="0" w:space="0" w:color="auto"/>
      </w:divBdr>
    </w:div>
    <w:div w:id="1271819364">
      <w:bodyDiv w:val="1"/>
      <w:marLeft w:val="0"/>
      <w:marRight w:val="0"/>
      <w:marTop w:val="0"/>
      <w:marBottom w:val="0"/>
      <w:divBdr>
        <w:top w:val="none" w:sz="0" w:space="0" w:color="auto"/>
        <w:left w:val="none" w:sz="0" w:space="0" w:color="auto"/>
        <w:bottom w:val="none" w:sz="0" w:space="0" w:color="auto"/>
        <w:right w:val="none" w:sz="0" w:space="0" w:color="auto"/>
      </w:divBdr>
    </w:div>
    <w:div w:id="1290627432">
      <w:bodyDiv w:val="1"/>
      <w:marLeft w:val="0"/>
      <w:marRight w:val="0"/>
      <w:marTop w:val="0"/>
      <w:marBottom w:val="0"/>
      <w:divBdr>
        <w:top w:val="none" w:sz="0" w:space="0" w:color="auto"/>
        <w:left w:val="none" w:sz="0" w:space="0" w:color="auto"/>
        <w:bottom w:val="none" w:sz="0" w:space="0" w:color="auto"/>
        <w:right w:val="none" w:sz="0" w:space="0" w:color="auto"/>
      </w:divBdr>
    </w:div>
    <w:div w:id="1325085152">
      <w:bodyDiv w:val="1"/>
      <w:marLeft w:val="0"/>
      <w:marRight w:val="0"/>
      <w:marTop w:val="0"/>
      <w:marBottom w:val="0"/>
      <w:divBdr>
        <w:top w:val="none" w:sz="0" w:space="0" w:color="auto"/>
        <w:left w:val="none" w:sz="0" w:space="0" w:color="auto"/>
        <w:bottom w:val="none" w:sz="0" w:space="0" w:color="auto"/>
        <w:right w:val="none" w:sz="0" w:space="0" w:color="auto"/>
      </w:divBdr>
    </w:div>
    <w:div w:id="1329094287">
      <w:bodyDiv w:val="1"/>
      <w:marLeft w:val="0"/>
      <w:marRight w:val="0"/>
      <w:marTop w:val="0"/>
      <w:marBottom w:val="0"/>
      <w:divBdr>
        <w:top w:val="none" w:sz="0" w:space="0" w:color="auto"/>
        <w:left w:val="none" w:sz="0" w:space="0" w:color="auto"/>
        <w:bottom w:val="none" w:sz="0" w:space="0" w:color="auto"/>
        <w:right w:val="none" w:sz="0" w:space="0" w:color="auto"/>
      </w:divBdr>
      <w:divsChild>
        <w:div w:id="28722516">
          <w:marLeft w:val="0"/>
          <w:marRight w:val="0"/>
          <w:marTop w:val="0"/>
          <w:marBottom w:val="0"/>
          <w:divBdr>
            <w:top w:val="none" w:sz="0" w:space="0" w:color="auto"/>
            <w:left w:val="none" w:sz="0" w:space="0" w:color="auto"/>
            <w:bottom w:val="none" w:sz="0" w:space="0" w:color="auto"/>
            <w:right w:val="none" w:sz="0" w:space="0" w:color="auto"/>
          </w:divBdr>
          <w:divsChild>
            <w:div w:id="1608610564">
              <w:marLeft w:val="0"/>
              <w:marRight w:val="0"/>
              <w:marTop w:val="0"/>
              <w:marBottom w:val="0"/>
              <w:divBdr>
                <w:top w:val="none" w:sz="0" w:space="0" w:color="auto"/>
                <w:left w:val="none" w:sz="0" w:space="0" w:color="auto"/>
                <w:bottom w:val="none" w:sz="0" w:space="0" w:color="auto"/>
                <w:right w:val="none" w:sz="0" w:space="0" w:color="auto"/>
              </w:divBdr>
              <w:divsChild>
                <w:div w:id="1680423772">
                  <w:marLeft w:val="0"/>
                  <w:marRight w:val="0"/>
                  <w:marTop w:val="0"/>
                  <w:marBottom w:val="0"/>
                  <w:divBdr>
                    <w:top w:val="none" w:sz="0" w:space="0" w:color="auto"/>
                    <w:left w:val="none" w:sz="0" w:space="0" w:color="auto"/>
                    <w:bottom w:val="none" w:sz="0" w:space="0" w:color="auto"/>
                    <w:right w:val="none" w:sz="0" w:space="0" w:color="auto"/>
                  </w:divBdr>
                  <w:divsChild>
                    <w:div w:id="831872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2931691">
          <w:marLeft w:val="0"/>
          <w:marRight w:val="0"/>
          <w:marTop w:val="0"/>
          <w:marBottom w:val="0"/>
          <w:divBdr>
            <w:top w:val="none" w:sz="0" w:space="0" w:color="auto"/>
            <w:left w:val="none" w:sz="0" w:space="0" w:color="auto"/>
            <w:bottom w:val="none" w:sz="0" w:space="0" w:color="auto"/>
            <w:right w:val="none" w:sz="0" w:space="0" w:color="auto"/>
          </w:divBdr>
          <w:divsChild>
            <w:div w:id="377633969">
              <w:marLeft w:val="0"/>
              <w:marRight w:val="0"/>
              <w:marTop w:val="0"/>
              <w:marBottom w:val="0"/>
              <w:divBdr>
                <w:top w:val="none" w:sz="0" w:space="0" w:color="auto"/>
                <w:left w:val="none" w:sz="0" w:space="0" w:color="auto"/>
                <w:bottom w:val="none" w:sz="0" w:space="0" w:color="auto"/>
                <w:right w:val="none" w:sz="0" w:space="0" w:color="auto"/>
              </w:divBdr>
              <w:divsChild>
                <w:div w:id="83457613">
                  <w:marLeft w:val="0"/>
                  <w:marRight w:val="0"/>
                  <w:marTop w:val="0"/>
                  <w:marBottom w:val="0"/>
                  <w:divBdr>
                    <w:top w:val="none" w:sz="0" w:space="0" w:color="auto"/>
                    <w:left w:val="none" w:sz="0" w:space="0" w:color="auto"/>
                    <w:bottom w:val="none" w:sz="0" w:space="0" w:color="auto"/>
                    <w:right w:val="none" w:sz="0" w:space="0" w:color="auto"/>
                  </w:divBdr>
                  <w:divsChild>
                    <w:div w:id="1154837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1413653">
      <w:bodyDiv w:val="1"/>
      <w:marLeft w:val="0"/>
      <w:marRight w:val="0"/>
      <w:marTop w:val="0"/>
      <w:marBottom w:val="0"/>
      <w:divBdr>
        <w:top w:val="none" w:sz="0" w:space="0" w:color="auto"/>
        <w:left w:val="none" w:sz="0" w:space="0" w:color="auto"/>
        <w:bottom w:val="none" w:sz="0" w:space="0" w:color="auto"/>
        <w:right w:val="none" w:sz="0" w:space="0" w:color="auto"/>
      </w:divBdr>
    </w:div>
    <w:div w:id="1372533766">
      <w:bodyDiv w:val="1"/>
      <w:marLeft w:val="0"/>
      <w:marRight w:val="0"/>
      <w:marTop w:val="0"/>
      <w:marBottom w:val="0"/>
      <w:divBdr>
        <w:top w:val="none" w:sz="0" w:space="0" w:color="auto"/>
        <w:left w:val="none" w:sz="0" w:space="0" w:color="auto"/>
        <w:bottom w:val="none" w:sz="0" w:space="0" w:color="auto"/>
        <w:right w:val="none" w:sz="0" w:space="0" w:color="auto"/>
      </w:divBdr>
      <w:divsChild>
        <w:div w:id="1452212925">
          <w:marLeft w:val="0"/>
          <w:marRight w:val="0"/>
          <w:marTop w:val="0"/>
          <w:marBottom w:val="0"/>
          <w:divBdr>
            <w:top w:val="none" w:sz="0" w:space="0" w:color="auto"/>
            <w:left w:val="none" w:sz="0" w:space="0" w:color="auto"/>
            <w:bottom w:val="none" w:sz="0" w:space="0" w:color="auto"/>
            <w:right w:val="none" w:sz="0" w:space="0" w:color="auto"/>
          </w:divBdr>
          <w:divsChild>
            <w:div w:id="1256860747">
              <w:marLeft w:val="0"/>
              <w:marRight w:val="0"/>
              <w:marTop w:val="0"/>
              <w:marBottom w:val="0"/>
              <w:divBdr>
                <w:top w:val="none" w:sz="0" w:space="0" w:color="auto"/>
                <w:left w:val="none" w:sz="0" w:space="0" w:color="auto"/>
                <w:bottom w:val="none" w:sz="0" w:space="0" w:color="auto"/>
                <w:right w:val="none" w:sz="0" w:space="0" w:color="auto"/>
              </w:divBdr>
              <w:divsChild>
                <w:div w:id="1671567904">
                  <w:marLeft w:val="0"/>
                  <w:marRight w:val="0"/>
                  <w:marTop w:val="0"/>
                  <w:marBottom w:val="0"/>
                  <w:divBdr>
                    <w:top w:val="none" w:sz="0" w:space="0" w:color="auto"/>
                    <w:left w:val="none" w:sz="0" w:space="0" w:color="auto"/>
                    <w:bottom w:val="none" w:sz="0" w:space="0" w:color="auto"/>
                    <w:right w:val="none" w:sz="0" w:space="0" w:color="auto"/>
                  </w:divBdr>
                  <w:divsChild>
                    <w:div w:id="1552963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1491839">
          <w:marLeft w:val="0"/>
          <w:marRight w:val="0"/>
          <w:marTop w:val="0"/>
          <w:marBottom w:val="0"/>
          <w:divBdr>
            <w:top w:val="none" w:sz="0" w:space="0" w:color="auto"/>
            <w:left w:val="none" w:sz="0" w:space="0" w:color="auto"/>
            <w:bottom w:val="none" w:sz="0" w:space="0" w:color="auto"/>
            <w:right w:val="none" w:sz="0" w:space="0" w:color="auto"/>
          </w:divBdr>
          <w:divsChild>
            <w:div w:id="786238948">
              <w:marLeft w:val="0"/>
              <w:marRight w:val="0"/>
              <w:marTop w:val="0"/>
              <w:marBottom w:val="0"/>
              <w:divBdr>
                <w:top w:val="none" w:sz="0" w:space="0" w:color="auto"/>
                <w:left w:val="none" w:sz="0" w:space="0" w:color="auto"/>
                <w:bottom w:val="none" w:sz="0" w:space="0" w:color="auto"/>
                <w:right w:val="none" w:sz="0" w:space="0" w:color="auto"/>
              </w:divBdr>
              <w:divsChild>
                <w:div w:id="217984001">
                  <w:marLeft w:val="0"/>
                  <w:marRight w:val="0"/>
                  <w:marTop w:val="0"/>
                  <w:marBottom w:val="0"/>
                  <w:divBdr>
                    <w:top w:val="none" w:sz="0" w:space="0" w:color="auto"/>
                    <w:left w:val="none" w:sz="0" w:space="0" w:color="auto"/>
                    <w:bottom w:val="none" w:sz="0" w:space="0" w:color="auto"/>
                    <w:right w:val="none" w:sz="0" w:space="0" w:color="auto"/>
                  </w:divBdr>
                  <w:divsChild>
                    <w:div w:id="311568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8167691">
      <w:bodyDiv w:val="1"/>
      <w:marLeft w:val="0"/>
      <w:marRight w:val="0"/>
      <w:marTop w:val="0"/>
      <w:marBottom w:val="0"/>
      <w:divBdr>
        <w:top w:val="none" w:sz="0" w:space="0" w:color="auto"/>
        <w:left w:val="none" w:sz="0" w:space="0" w:color="auto"/>
        <w:bottom w:val="none" w:sz="0" w:space="0" w:color="auto"/>
        <w:right w:val="none" w:sz="0" w:space="0" w:color="auto"/>
      </w:divBdr>
      <w:divsChild>
        <w:div w:id="1219782328">
          <w:marLeft w:val="0"/>
          <w:marRight w:val="0"/>
          <w:marTop w:val="0"/>
          <w:marBottom w:val="0"/>
          <w:divBdr>
            <w:top w:val="none" w:sz="0" w:space="0" w:color="auto"/>
            <w:left w:val="none" w:sz="0" w:space="0" w:color="auto"/>
            <w:bottom w:val="none" w:sz="0" w:space="0" w:color="auto"/>
            <w:right w:val="none" w:sz="0" w:space="0" w:color="auto"/>
          </w:divBdr>
          <w:divsChild>
            <w:div w:id="740906489">
              <w:marLeft w:val="0"/>
              <w:marRight w:val="0"/>
              <w:marTop w:val="0"/>
              <w:marBottom w:val="0"/>
              <w:divBdr>
                <w:top w:val="none" w:sz="0" w:space="0" w:color="auto"/>
                <w:left w:val="none" w:sz="0" w:space="0" w:color="auto"/>
                <w:bottom w:val="none" w:sz="0" w:space="0" w:color="auto"/>
                <w:right w:val="none" w:sz="0" w:space="0" w:color="auto"/>
              </w:divBdr>
              <w:divsChild>
                <w:div w:id="1960141198">
                  <w:marLeft w:val="0"/>
                  <w:marRight w:val="0"/>
                  <w:marTop w:val="0"/>
                  <w:marBottom w:val="0"/>
                  <w:divBdr>
                    <w:top w:val="none" w:sz="0" w:space="0" w:color="auto"/>
                    <w:left w:val="none" w:sz="0" w:space="0" w:color="auto"/>
                    <w:bottom w:val="none" w:sz="0" w:space="0" w:color="auto"/>
                    <w:right w:val="none" w:sz="0" w:space="0" w:color="auto"/>
                  </w:divBdr>
                  <w:divsChild>
                    <w:div w:id="638533653">
                      <w:marLeft w:val="0"/>
                      <w:marRight w:val="0"/>
                      <w:marTop w:val="0"/>
                      <w:marBottom w:val="0"/>
                      <w:divBdr>
                        <w:top w:val="none" w:sz="0" w:space="0" w:color="auto"/>
                        <w:left w:val="none" w:sz="0" w:space="0" w:color="auto"/>
                        <w:bottom w:val="none" w:sz="0" w:space="0" w:color="auto"/>
                        <w:right w:val="none" w:sz="0" w:space="0" w:color="auto"/>
                      </w:divBdr>
                      <w:divsChild>
                        <w:div w:id="880477058">
                          <w:marLeft w:val="0"/>
                          <w:marRight w:val="0"/>
                          <w:marTop w:val="0"/>
                          <w:marBottom w:val="0"/>
                          <w:divBdr>
                            <w:top w:val="none" w:sz="0" w:space="0" w:color="auto"/>
                            <w:left w:val="none" w:sz="0" w:space="0" w:color="auto"/>
                            <w:bottom w:val="none" w:sz="0" w:space="0" w:color="auto"/>
                            <w:right w:val="none" w:sz="0" w:space="0" w:color="auto"/>
                          </w:divBdr>
                          <w:divsChild>
                            <w:div w:id="238439901">
                              <w:marLeft w:val="0"/>
                              <w:marRight w:val="0"/>
                              <w:marTop w:val="0"/>
                              <w:marBottom w:val="0"/>
                              <w:divBdr>
                                <w:top w:val="none" w:sz="0" w:space="0" w:color="auto"/>
                                <w:left w:val="none" w:sz="0" w:space="0" w:color="auto"/>
                                <w:bottom w:val="none" w:sz="0" w:space="0" w:color="auto"/>
                                <w:right w:val="none" w:sz="0" w:space="0" w:color="auto"/>
                              </w:divBdr>
                              <w:divsChild>
                                <w:div w:id="2011173426">
                                  <w:marLeft w:val="0"/>
                                  <w:marRight w:val="0"/>
                                  <w:marTop w:val="0"/>
                                  <w:marBottom w:val="0"/>
                                  <w:divBdr>
                                    <w:top w:val="none" w:sz="0" w:space="0" w:color="auto"/>
                                    <w:left w:val="none" w:sz="0" w:space="0" w:color="auto"/>
                                    <w:bottom w:val="none" w:sz="0" w:space="0" w:color="auto"/>
                                    <w:right w:val="none" w:sz="0" w:space="0" w:color="auto"/>
                                  </w:divBdr>
                                  <w:divsChild>
                                    <w:div w:id="103615862">
                                      <w:marLeft w:val="0"/>
                                      <w:marRight w:val="0"/>
                                      <w:marTop w:val="0"/>
                                      <w:marBottom w:val="0"/>
                                      <w:divBdr>
                                        <w:top w:val="none" w:sz="0" w:space="0" w:color="auto"/>
                                        <w:left w:val="none" w:sz="0" w:space="0" w:color="auto"/>
                                        <w:bottom w:val="none" w:sz="0" w:space="0" w:color="auto"/>
                                        <w:right w:val="none" w:sz="0" w:space="0" w:color="auto"/>
                                      </w:divBdr>
                                      <w:divsChild>
                                        <w:div w:id="1339384272">
                                          <w:marLeft w:val="0"/>
                                          <w:marRight w:val="0"/>
                                          <w:marTop w:val="0"/>
                                          <w:marBottom w:val="0"/>
                                          <w:divBdr>
                                            <w:top w:val="none" w:sz="0" w:space="0" w:color="auto"/>
                                            <w:left w:val="none" w:sz="0" w:space="0" w:color="auto"/>
                                            <w:bottom w:val="none" w:sz="0" w:space="0" w:color="auto"/>
                                            <w:right w:val="none" w:sz="0" w:space="0" w:color="auto"/>
                                          </w:divBdr>
                                          <w:divsChild>
                                            <w:div w:id="505436377">
                                              <w:marLeft w:val="0"/>
                                              <w:marRight w:val="0"/>
                                              <w:marTop w:val="0"/>
                                              <w:marBottom w:val="0"/>
                                              <w:divBdr>
                                                <w:top w:val="none" w:sz="0" w:space="0" w:color="auto"/>
                                                <w:left w:val="none" w:sz="0" w:space="0" w:color="auto"/>
                                                <w:bottom w:val="none" w:sz="0" w:space="0" w:color="auto"/>
                                                <w:right w:val="none" w:sz="0" w:space="0" w:color="auto"/>
                                              </w:divBdr>
                                              <w:divsChild>
                                                <w:div w:id="1831409676">
                                                  <w:marLeft w:val="0"/>
                                                  <w:marRight w:val="0"/>
                                                  <w:marTop w:val="0"/>
                                                  <w:marBottom w:val="0"/>
                                                  <w:divBdr>
                                                    <w:top w:val="none" w:sz="0" w:space="0" w:color="auto"/>
                                                    <w:left w:val="none" w:sz="0" w:space="0" w:color="auto"/>
                                                    <w:bottom w:val="none" w:sz="0" w:space="0" w:color="auto"/>
                                                    <w:right w:val="none" w:sz="0" w:space="0" w:color="auto"/>
                                                  </w:divBdr>
                                                  <w:divsChild>
                                                    <w:div w:id="785664398">
                                                      <w:marLeft w:val="0"/>
                                                      <w:marRight w:val="0"/>
                                                      <w:marTop w:val="0"/>
                                                      <w:marBottom w:val="0"/>
                                                      <w:divBdr>
                                                        <w:top w:val="none" w:sz="0" w:space="0" w:color="auto"/>
                                                        <w:left w:val="none" w:sz="0" w:space="0" w:color="auto"/>
                                                        <w:bottom w:val="none" w:sz="0" w:space="0" w:color="auto"/>
                                                        <w:right w:val="none" w:sz="0" w:space="0" w:color="auto"/>
                                                      </w:divBdr>
                                                      <w:divsChild>
                                                        <w:div w:id="2025399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1367734">
                                              <w:marLeft w:val="0"/>
                                              <w:marRight w:val="0"/>
                                              <w:marTop w:val="0"/>
                                              <w:marBottom w:val="0"/>
                                              <w:divBdr>
                                                <w:top w:val="none" w:sz="0" w:space="0" w:color="auto"/>
                                                <w:left w:val="none" w:sz="0" w:space="0" w:color="auto"/>
                                                <w:bottom w:val="none" w:sz="0" w:space="0" w:color="auto"/>
                                                <w:right w:val="none" w:sz="0" w:space="0" w:color="auto"/>
                                              </w:divBdr>
                                              <w:divsChild>
                                                <w:div w:id="986783580">
                                                  <w:marLeft w:val="0"/>
                                                  <w:marRight w:val="0"/>
                                                  <w:marTop w:val="0"/>
                                                  <w:marBottom w:val="0"/>
                                                  <w:divBdr>
                                                    <w:top w:val="none" w:sz="0" w:space="0" w:color="auto"/>
                                                    <w:left w:val="none" w:sz="0" w:space="0" w:color="auto"/>
                                                    <w:bottom w:val="none" w:sz="0" w:space="0" w:color="auto"/>
                                                    <w:right w:val="none" w:sz="0" w:space="0" w:color="auto"/>
                                                  </w:divBdr>
                                                  <w:divsChild>
                                                    <w:div w:id="465009984">
                                                      <w:marLeft w:val="0"/>
                                                      <w:marRight w:val="0"/>
                                                      <w:marTop w:val="0"/>
                                                      <w:marBottom w:val="0"/>
                                                      <w:divBdr>
                                                        <w:top w:val="none" w:sz="0" w:space="0" w:color="auto"/>
                                                        <w:left w:val="none" w:sz="0" w:space="0" w:color="auto"/>
                                                        <w:bottom w:val="none" w:sz="0" w:space="0" w:color="auto"/>
                                                        <w:right w:val="none" w:sz="0" w:space="0" w:color="auto"/>
                                                      </w:divBdr>
                                                      <w:divsChild>
                                                        <w:div w:id="669451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97434270">
      <w:bodyDiv w:val="1"/>
      <w:marLeft w:val="0"/>
      <w:marRight w:val="0"/>
      <w:marTop w:val="0"/>
      <w:marBottom w:val="0"/>
      <w:divBdr>
        <w:top w:val="none" w:sz="0" w:space="0" w:color="auto"/>
        <w:left w:val="none" w:sz="0" w:space="0" w:color="auto"/>
        <w:bottom w:val="none" w:sz="0" w:space="0" w:color="auto"/>
        <w:right w:val="none" w:sz="0" w:space="0" w:color="auto"/>
      </w:divBdr>
      <w:divsChild>
        <w:div w:id="1044326148">
          <w:marLeft w:val="0"/>
          <w:marRight w:val="0"/>
          <w:marTop w:val="0"/>
          <w:marBottom w:val="0"/>
          <w:divBdr>
            <w:top w:val="none" w:sz="0" w:space="0" w:color="auto"/>
            <w:left w:val="none" w:sz="0" w:space="0" w:color="auto"/>
            <w:bottom w:val="none" w:sz="0" w:space="0" w:color="auto"/>
            <w:right w:val="none" w:sz="0" w:space="0" w:color="auto"/>
          </w:divBdr>
          <w:divsChild>
            <w:div w:id="2069762501">
              <w:marLeft w:val="0"/>
              <w:marRight w:val="0"/>
              <w:marTop w:val="0"/>
              <w:marBottom w:val="0"/>
              <w:divBdr>
                <w:top w:val="none" w:sz="0" w:space="0" w:color="auto"/>
                <w:left w:val="none" w:sz="0" w:space="0" w:color="auto"/>
                <w:bottom w:val="none" w:sz="0" w:space="0" w:color="auto"/>
                <w:right w:val="none" w:sz="0" w:space="0" w:color="auto"/>
              </w:divBdr>
              <w:divsChild>
                <w:div w:id="655959022">
                  <w:marLeft w:val="0"/>
                  <w:marRight w:val="0"/>
                  <w:marTop w:val="0"/>
                  <w:marBottom w:val="0"/>
                  <w:divBdr>
                    <w:top w:val="none" w:sz="0" w:space="0" w:color="auto"/>
                    <w:left w:val="none" w:sz="0" w:space="0" w:color="auto"/>
                    <w:bottom w:val="none" w:sz="0" w:space="0" w:color="auto"/>
                    <w:right w:val="none" w:sz="0" w:space="0" w:color="auto"/>
                  </w:divBdr>
                  <w:divsChild>
                    <w:div w:id="1472357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8627293">
          <w:marLeft w:val="0"/>
          <w:marRight w:val="0"/>
          <w:marTop w:val="0"/>
          <w:marBottom w:val="0"/>
          <w:divBdr>
            <w:top w:val="none" w:sz="0" w:space="0" w:color="auto"/>
            <w:left w:val="none" w:sz="0" w:space="0" w:color="auto"/>
            <w:bottom w:val="none" w:sz="0" w:space="0" w:color="auto"/>
            <w:right w:val="none" w:sz="0" w:space="0" w:color="auto"/>
          </w:divBdr>
          <w:divsChild>
            <w:div w:id="911503185">
              <w:marLeft w:val="0"/>
              <w:marRight w:val="0"/>
              <w:marTop w:val="0"/>
              <w:marBottom w:val="0"/>
              <w:divBdr>
                <w:top w:val="none" w:sz="0" w:space="0" w:color="auto"/>
                <w:left w:val="none" w:sz="0" w:space="0" w:color="auto"/>
                <w:bottom w:val="none" w:sz="0" w:space="0" w:color="auto"/>
                <w:right w:val="none" w:sz="0" w:space="0" w:color="auto"/>
              </w:divBdr>
              <w:divsChild>
                <w:div w:id="660813108">
                  <w:marLeft w:val="0"/>
                  <w:marRight w:val="0"/>
                  <w:marTop w:val="0"/>
                  <w:marBottom w:val="0"/>
                  <w:divBdr>
                    <w:top w:val="none" w:sz="0" w:space="0" w:color="auto"/>
                    <w:left w:val="none" w:sz="0" w:space="0" w:color="auto"/>
                    <w:bottom w:val="none" w:sz="0" w:space="0" w:color="auto"/>
                    <w:right w:val="none" w:sz="0" w:space="0" w:color="auto"/>
                  </w:divBdr>
                  <w:divsChild>
                    <w:div w:id="1252273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5469554">
      <w:bodyDiv w:val="1"/>
      <w:marLeft w:val="0"/>
      <w:marRight w:val="0"/>
      <w:marTop w:val="0"/>
      <w:marBottom w:val="0"/>
      <w:divBdr>
        <w:top w:val="none" w:sz="0" w:space="0" w:color="auto"/>
        <w:left w:val="none" w:sz="0" w:space="0" w:color="auto"/>
        <w:bottom w:val="none" w:sz="0" w:space="0" w:color="auto"/>
        <w:right w:val="none" w:sz="0" w:space="0" w:color="auto"/>
      </w:divBdr>
      <w:divsChild>
        <w:div w:id="50538765">
          <w:marLeft w:val="0"/>
          <w:marRight w:val="0"/>
          <w:marTop w:val="0"/>
          <w:marBottom w:val="0"/>
          <w:divBdr>
            <w:top w:val="none" w:sz="0" w:space="0" w:color="auto"/>
            <w:left w:val="none" w:sz="0" w:space="0" w:color="auto"/>
            <w:bottom w:val="none" w:sz="0" w:space="0" w:color="auto"/>
            <w:right w:val="none" w:sz="0" w:space="0" w:color="auto"/>
          </w:divBdr>
          <w:divsChild>
            <w:div w:id="2437233">
              <w:marLeft w:val="0"/>
              <w:marRight w:val="0"/>
              <w:marTop w:val="0"/>
              <w:marBottom w:val="0"/>
              <w:divBdr>
                <w:top w:val="none" w:sz="0" w:space="0" w:color="auto"/>
                <w:left w:val="none" w:sz="0" w:space="0" w:color="auto"/>
                <w:bottom w:val="none" w:sz="0" w:space="0" w:color="auto"/>
                <w:right w:val="none" w:sz="0" w:space="0" w:color="auto"/>
              </w:divBdr>
              <w:divsChild>
                <w:div w:id="604576002">
                  <w:marLeft w:val="0"/>
                  <w:marRight w:val="0"/>
                  <w:marTop w:val="0"/>
                  <w:marBottom w:val="0"/>
                  <w:divBdr>
                    <w:top w:val="none" w:sz="0" w:space="0" w:color="auto"/>
                    <w:left w:val="none" w:sz="0" w:space="0" w:color="auto"/>
                    <w:bottom w:val="none" w:sz="0" w:space="0" w:color="auto"/>
                    <w:right w:val="none" w:sz="0" w:space="0" w:color="auto"/>
                  </w:divBdr>
                  <w:divsChild>
                    <w:div w:id="1474181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1470092">
          <w:marLeft w:val="0"/>
          <w:marRight w:val="0"/>
          <w:marTop w:val="0"/>
          <w:marBottom w:val="0"/>
          <w:divBdr>
            <w:top w:val="none" w:sz="0" w:space="0" w:color="auto"/>
            <w:left w:val="none" w:sz="0" w:space="0" w:color="auto"/>
            <w:bottom w:val="none" w:sz="0" w:space="0" w:color="auto"/>
            <w:right w:val="none" w:sz="0" w:space="0" w:color="auto"/>
          </w:divBdr>
          <w:divsChild>
            <w:div w:id="425928591">
              <w:marLeft w:val="0"/>
              <w:marRight w:val="0"/>
              <w:marTop w:val="0"/>
              <w:marBottom w:val="0"/>
              <w:divBdr>
                <w:top w:val="none" w:sz="0" w:space="0" w:color="auto"/>
                <w:left w:val="none" w:sz="0" w:space="0" w:color="auto"/>
                <w:bottom w:val="none" w:sz="0" w:space="0" w:color="auto"/>
                <w:right w:val="none" w:sz="0" w:space="0" w:color="auto"/>
              </w:divBdr>
              <w:divsChild>
                <w:div w:id="1872375165">
                  <w:marLeft w:val="0"/>
                  <w:marRight w:val="0"/>
                  <w:marTop w:val="0"/>
                  <w:marBottom w:val="0"/>
                  <w:divBdr>
                    <w:top w:val="none" w:sz="0" w:space="0" w:color="auto"/>
                    <w:left w:val="none" w:sz="0" w:space="0" w:color="auto"/>
                    <w:bottom w:val="none" w:sz="0" w:space="0" w:color="auto"/>
                    <w:right w:val="none" w:sz="0" w:space="0" w:color="auto"/>
                  </w:divBdr>
                  <w:divsChild>
                    <w:div w:id="2004581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5484737">
      <w:bodyDiv w:val="1"/>
      <w:marLeft w:val="0"/>
      <w:marRight w:val="0"/>
      <w:marTop w:val="0"/>
      <w:marBottom w:val="0"/>
      <w:divBdr>
        <w:top w:val="none" w:sz="0" w:space="0" w:color="auto"/>
        <w:left w:val="none" w:sz="0" w:space="0" w:color="auto"/>
        <w:bottom w:val="none" w:sz="0" w:space="0" w:color="auto"/>
        <w:right w:val="none" w:sz="0" w:space="0" w:color="auto"/>
      </w:divBdr>
    </w:div>
    <w:div w:id="1478260666">
      <w:bodyDiv w:val="1"/>
      <w:marLeft w:val="0"/>
      <w:marRight w:val="0"/>
      <w:marTop w:val="0"/>
      <w:marBottom w:val="0"/>
      <w:divBdr>
        <w:top w:val="none" w:sz="0" w:space="0" w:color="auto"/>
        <w:left w:val="none" w:sz="0" w:space="0" w:color="auto"/>
        <w:bottom w:val="none" w:sz="0" w:space="0" w:color="auto"/>
        <w:right w:val="none" w:sz="0" w:space="0" w:color="auto"/>
      </w:divBdr>
    </w:div>
    <w:div w:id="1599096999">
      <w:bodyDiv w:val="1"/>
      <w:marLeft w:val="0"/>
      <w:marRight w:val="0"/>
      <w:marTop w:val="0"/>
      <w:marBottom w:val="0"/>
      <w:divBdr>
        <w:top w:val="none" w:sz="0" w:space="0" w:color="auto"/>
        <w:left w:val="none" w:sz="0" w:space="0" w:color="auto"/>
        <w:bottom w:val="none" w:sz="0" w:space="0" w:color="auto"/>
        <w:right w:val="none" w:sz="0" w:space="0" w:color="auto"/>
      </w:divBdr>
      <w:divsChild>
        <w:div w:id="1611157050">
          <w:marLeft w:val="0"/>
          <w:marRight w:val="0"/>
          <w:marTop w:val="0"/>
          <w:marBottom w:val="0"/>
          <w:divBdr>
            <w:top w:val="none" w:sz="0" w:space="0" w:color="auto"/>
            <w:left w:val="none" w:sz="0" w:space="0" w:color="auto"/>
            <w:bottom w:val="none" w:sz="0" w:space="0" w:color="auto"/>
            <w:right w:val="none" w:sz="0" w:space="0" w:color="auto"/>
          </w:divBdr>
          <w:divsChild>
            <w:div w:id="1094014367">
              <w:marLeft w:val="0"/>
              <w:marRight w:val="0"/>
              <w:marTop w:val="0"/>
              <w:marBottom w:val="0"/>
              <w:divBdr>
                <w:top w:val="none" w:sz="0" w:space="0" w:color="auto"/>
                <w:left w:val="none" w:sz="0" w:space="0" w:color="auto"/>
                <w:bottom w:val="none" w:sz="0" w:space="0" w:color="auto"/>
                <w:right w:val="none" w:sz="0" w:space="0" w:color="auto"/>
              </w:divBdr>
              <w:divsChild>
                <w:div w:id="1767193642">
                  <w:marLeft w:val="0"/>
                  <w:marRight w:val="0"/>
                  <w:marTop w:val="0"/>
                  <w:marBottom w:val="0"/>
                  <w:divBdr>
                    <w:top w:val="none" w:sz="0" w:space="0" w:color="auto"/>
                    <w:left w:val="none" w:sz="0" w:space="0" w:color="auto"/>
                    <w:bottom w:val="none" w:sz="0" w:space="0" w:color="auto"/>
                    <w:right w:val="none" w:sz="0" w:space="0" w:color="auto"/>
                  </w:divBdr>
                  <w:divsChild>
                    <w:div w:id="636375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9286537">
          <w:marLeft w:val="0"/>
          <w:marRight w:val="0"/>
          <w:marTop w:val="0"/>
          <w:marBottom w:val="0"/>
          <w:divBdr>
            <w:top w:val="none" w:sz="0" w:space="0" w:color="auto"/>
            <w:left w:val="none" w:sz="0" w:space="0" w:color="auto"/>
            <w:bottom w:val="none" w:sz="0" w:space="0" w:color="auto"/>
            <w:right w:val="none" w:sz="0" w:space="0" w:color="auto"/>
          </w:divBdr>
          <w:divsChild>
            <w:div w:id="66809698">
              <w:marLeft w:val="0"/>
              <w:marRight w:val="0"/>
              <w:marTop w:val="0"/>
              <w:marBottom w:val="0"/>
              <w:divBdr>
                <w:top w:val="none" w:sz="0" w:space="0" w:color="auto"/>
                <w:left w:val="none" w:sz="0" w:space="0" w:color="auto"/>
                <w:bottom w:val="none" w:sz="0" w:space="0" w:color="auto"/>
                <w:right w:val="none" w:sz="0" w:space="0" w:color="auto"/>
              </w:divBdr>
              <w:divsChild>
                <w:div w:id="1975984751">
                  <w:marLeft w:val="0"/>
                  <w:marRight w:val="0"/>
                  <w:marTop w:val="0"/>
                  <w:marBottom w:val="0"/>
                  <w:divBdr>
                    <w:top w:val="none" w:sz="0" w:space="0" w:color="auto"/>
                    <w:left w:val="none" w:sz="0" w:space="0" w:color="auto"/>
                    <w:bottom w:val="none" w:sz="0" w:space="0" w:color="auto"/>
                    <w:right w:val="none" w:sz="0" w:space="0" w:color="auto"/>
                  </w:divBdr>
                  <w:divsChild>
                    <w:div w:id="783843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7290353">
      <w:bodyDiv w:val="1"/>
      <w:marLeft w:val="0"/>
      <w:marRight w:val="0"/>
      <w:marTop w:val="0"/>
      <w:marBottom w:val="0"/>
      <w:divBdr>
        <w:top w:val="none" w:sz="0" w:space="0" w:color="auto"/>
        <w:left w:val="none" w:sz="0" w:space="0" w:color="auto"/>
        <w:bottom w:val="none" w:sz="0" w:space="0" w:color="auto"/>
        <w:right w:val="none" w:sz="0" w:space="0" w:color="auto"/>
      </w:divBdr>
      <w:divsChild>
        <w:div w:id="1332951310">
          <w:marLeft w:val="0"/>
          <w:marRight w:val="0"/>
          <w:marTop w:val="0"/>
          <w:marBottom w:val="0"/>
          <w:divBdr>
            <w:top w:val="none" w:sz="0" w:space="0" w:color="auto"/>
            <w:left w:val="none" w:sz="0" w:space="0" w:color="auto"/>
            <w:bottom w:val="none" w:sz="0" w:space="0" w:color="auto"/>
            <w:right w:val="none" w:sz="0" w:space="0" w:color="auto"/>
          </w:divBdr>
          <w:divsChild>
            <w:div w:id="1353845416">
              <w:marLeft w:val="0"/>
              <w:marRight w:val="0"/>
              <w:marTop w:val="0"/>
              <w:marBottom w:val="0"/>
              <w:divBdr>
                <w:top w:val="none" w:sz="0" w:space="0" w:color="auto"/>
                <w:left w:val="none" w:sz="0" w:space="0" w:color="auto"/>
                <w:bottom w:val="none" w:sz="0" w:space="0" w:color="auto"/>
                <w:right w:val="none" w:sz="0" w:space="0" w:color="auto"/>
              </w:divBdr>
              <w:divsChild>
                <w:div w:id="1924945274">
                  <w:marLeft w:val="0"/>
                  <w:marRight w:val="0"/>
                  <w:marTop w:val="0"/>
                  <w:marBottom w:val="0"/>
                  <w:divBdr>
                    <w:top w:val="none" w:sz="0" w:space="0" w:color="auto"/>
                    <w:left w:val="none" w:sz="0" w:space="0" w:color="auto"/>
                    <w:bottom w:val="none" w:sz="0" w:space="0" w:color="auto"/>
                    <w:right w:val="none" w:sz="0" w:space="0" w:color="auto"/>
                  </w:divBdr>
                  <w:divsChild>
                    <w:div w:id="1964993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8548721">
          <w:marLeft w:val="0"/>
          <w:marRight w:val="0"/>
          <w:marTop w:val="0"/>
          <w:marBottom w:val="0"/>
          <w:divBdr>
            <w:top w:val="none" w:sz="0" w:space="0" w:color="auto"/>
            <w:left w:val="none" w:sz="0" w:space="0" w:color="auto"/>
            <w:bottom w:val="none" w:sz="0" w:space="0" w:color="auto"/>
            <w:right w:val="none" w:sz="0" w:space="0" w:color="auto"/>
          </w:divBdr>
          <w:divsChild>
            <w:div w:id="336809660">
              <w:marLeft w:val="0"/>
              <w:marRight w:val="0"/>
              <w:marTop w:val="0"/>
              <w:marBottom w:val="0"/>
              <w:divBdr>
                <w:top w:val="none" w:sz="0" w:space="0" w:color="auto"/>
                <w:left w:val="none" w:sz="0" w:space="0" w:color="auto"/>
                <w:bottom w:val="none" w:sz="0" w:space="0" w:color="auto"/>
                <w:right w:val="none" w:sz="0" w:space="0" w:color="auto"/>
              </w:divBdr>
              <w:divsChild>
                <w:div w:id="1610425547">
                  <w:marLeft w:val="0"/>
                  <w:marRight w:val="0"/>
                  <w:marTop w:val="0"/>
                  <w:marBottom w:val="0"/>
                  <w:divBdr>
                    <w:top w:val="none" w:sz="0" w:space="0" w:color="auto"/>
                    <w:left w:val="none" w:sz="0" w:space="0" w:color="auto"/>
                    <w:bottom w:val="none" w:sz="0" w:space="0" w:color="auto"/>
                    <w:right w:val="none" w:sz="0" w:space="0" w:color="auto"/>
                  </w:divBdr>
                  <w:divsChild>
                    <w:div w:id="1489858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8365776">
      <w:bodyDiv w:val="1"/>
      <w:marLeft w:val="0"/>
      <w:marRight w:val="0"/>
      <w:marTop w:val="0"/>
      <w:marBottom w:val="0"/>
      <w:divBdr>
        <w:top w:val="none" w:sz="0" w:space="0" w:color="auto"/>
        <w:left w:val="none" w:sz="0" w:space="0" w:color="auto"/>
        <w:bottom w:val="none" w:sz="0" w:space="0" w:color="auto"/>
        <w:right w:val="none" w:sz="0" w:space="0" w:color="auto"/>
      </w:divBdr>
      <w:divsChild>
        <w:div w:id="1674335031">
          <w:marLeft w:val="0"/>
          <w:marRight w:val="0"/>
          <w:marTop w:val="0"/>
          <w:marBottom w:val="0"/>
          <w:divBdr>
            <w:top w:val="none" w:sz="0" w:space="0" w:color="auto"/>
            <w:left w:val="none" w:sz="0" w:space="0" w:color="auto"/>
            <w:bottom w:val="none" w:sz="0" w:space="0" w:color="auto"/>
            <w:right w:val="none" w:sz="0" w:space="0" w:color="auto"/>
          </w:divBdr>
          <w:divsChild>
            <w:div w:id="145167210">
              <w:marLeft w:val="0"/>
              <w:marRight w:val="0"/>
              <w:marTop w:val="0"/>
              <w:marBottom w:val="0"/>
              <w:divBdr>
                <w:top w:val="none" w:sz="0" w:space="0" w:color="auto"/>
                <w:left w:val="none" w:sz="0" w:space="0" w:color="auto"/>
                <w:bottom w:val="none" w:sz="0" w:space="0" w:color="auto"/>
                <w:right w:val="none" w:sz="0" w:space="0" w:color="auto"/>
              </w:divBdr>
              <w:divsChild>
                <w:div w:id="140931137">
                  <w:marLeft w:val="0"/>
                  <w:marRight w:val="0"/>
                  <w:marTop w:val="0"/>
                  <w:marBottom w:val="0"/>
                  <w:divBdr>
                    <w:top w:val="none" w:sz="0" w:space="0" w:color="auto"/>
                    <w:left w:val="none" w:sz="0" w:space="0" w:color="auto"/>
                    <w:bottom w:val="none" w:sz="0" w:space="0" w:color="auto"/>
                    <w:right w:val="none" w:sz="0" w:space="0" w:color="auto"/>
                  </w:divBdr>
                  <w:divsChild>
                    <w:div w:id="1811248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9609713">
          <w:marLeft w:val="0"/>
          <w:marRight w:val="0"/>
          <w:marTop w:val="0"/>
          <w:marBottom w:val="0"/>
          <w:divBdr>
            <w:top w:val="none" w:sz="0" w:space="0" w:color="auto"/>
            <w:left w:val="none" w:sz="0" w:space="0" w:color="auto"/>
            <w:bottom w:val="none" w:sz="0" w:space="0" w:color="auto"/>
            <w:right w:val="none" w:sz="0" w:space="0" w:color="auto"/>
          </w:divBdr>
          <w:divsChild>
            <w:div w:id="1044062955">
              <w:marLeft w:val="0"/>
              <w:marRight w:val="0"/>
              <w:marTop w:val="0"/>
              <w:marBottom w:val="0"/>
              <w:divBdr>
                <w:top w:val="none" w:sz="0" w:space="0" w:color="auto"/>
                <w:left w:val="none" w:sz="0" w:space="0" w:color="auto"/>
                <w:bottom w:val="none" w:sz="0" w:space="0" w:color="auto"/>
                <w:right w:val="none" w:sz="0" w:space="0" w:color="auto"/>
              </w:divBdr>
              <w:divsChild>
                <w:div w:id="677149746">
                  <w:marLeft w:val="0"/>
                  <w:marRight w:val="0"/>
                  <w:marTop w:val="0"/>
                  <w:marBottom w:val="0"/>
                  <w:divBdr>
                    <w:top w:val="none" w:sz="0" w:space="0" w:color="auto"/>
                    <w:left w:val="none" w:sz="0" w:space="0" w:color="auto"/>
                    <w:bottom w:val="none" w:sz="0" w:space="0" w:color="auto"/>
                    <w:right w:val="none" w:sz="0" w:space="0" w:color="auto"/>
                  </w:divBdr>
                  <w:divsChild>
                    <w:div w:id="122769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3917652">
      <w:bodyDiv w:val="1"/>
      <w:marLeft w:val="0"/>
      <w:marRight w:val="0"/>
      <w:marTop w:val="0"/>
      <w:marBottom w:val="0"/>
      <w:divBdr>
        <w:top w:val="none" w:sz="0" w:space="0" w:color="auto"/>
        <w:left w:val="none" w:sz="0" w:space="0" w:color="auto"/>
        <w:bottom w:val="none" w:sz="0" w:space="0" w:color="auto"/>
        <w:right w:val="none" w:sz="0" w:space="0" w:color="auto"/>
      </w:divBdr>
    </w:div>
    <w:div w:id="1701008350">
      <w:bodyDiv w:val="1"/>
      <w:marLeft w:val="0"/>
      <w:marRight w:val="0"/>
      <w:marTop w:val="0"/>
      <w:marBottom w:val="0"/>
      <w:divBdr>
        <w:top w:val="none" w:sz="0" w:space="0" w:color="auto"/>
        <w:left w:val="none" w:sz="0" w:space="0" w:color="auto"/>
        <w:bottom w:val="none" w:sz="0" w:space="0" w:color="auto"/>
        <w:right w:val="none" w:sz="0" w:space="0" w:color="auto"/>
      </w:divBdr>
      <w:divsChild>
        <w:div w:id="2064062821">
          <w:marLeft w:val="0"/>
          <w:marRight w:val="0"/>
          <w:marTop w:val="0"/>
          <w:marBottom w:val="0"/>
          <w:divBdr>
            <w:top w:val="none" w:sz="0" w:space="0" w:color="auto"/>
            <w:left w:val="none" w:sz="0" w:space="0" w:color="auto"/>
            <w:bottom w:val="none" w:sz="0" w:space="0" w:color="auto"/>
            <w:right w:val="none" w:sz="0" w:space="0" w:color="auto"/>
          </w:divBdr>
          <w:divsChild>
            <w:div w:id="1239482761">
              <w:marLeft w:val="0"/>
              <w:marRight w:val="0"/>
              <w:marTop w:val="0"/>
              <w:marBottom w:val="0"/>
              <w:divBdr>
                <w:top w:val="none" w:sz="0" w:space="0" w:color="auto"/>
                <w:left w:val="none" w:sz="0" w:space="0" w:color="auto"/>
                <w:bottom w:val="none" w:sz="0" w:space="0" w:color="auto"/>
                <w:right w:val="none" w:sz="0" w:space="0" w:color="auto"/>
              </w:divBdr>
              <w:divsChild>
                <w:div w:id="1192376422">
                  <w:marLeft w:val="0"/>
                  <w:marRight w:val="0"/>
                  <w:marTop w:val="0"/>
                  <w:marBottom w:val="0"/>
                  <w:divBdr>
                    <w:top w:val="none" w:sz="0" w:space="0" w:color="auto"/>
                    <w:left w:val="none" w:sz="0" w:space="0" w:color="auto"/>
                    <w:bottom w:val="none" w:sz="0" w:space="0" w:color="auto"/>
                    <w:right w:val="none" w:sz="0" w:space="0" w:color="auto"/>
                  </w:divBdr>
                  <w:divsChild>
                    <w:div w:id="442767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2888738">
          <w:marLeft w:val="0"/>
          <w:marRight w:val="0"/>
          <w:marTop w:val="0"/>
          <w:marBottom w:val="0"/>
          <w:divBdr>
            <w:top w:val="none" w:sz="0" w:space="0" w:color="auto"/>
            <w:left w:val="none" w:sz="0" w:space="0" w:color="auto"/>
            <w:bottom w:val="none" w:sz="0" w:space="0" w:color="auto"/>
            <w:right w:val="none" w:sz="0" w:space="0" w:color="auto"/>
          </w:divBdr>
          <w:divsChild>
            <w:div w:id="2054887820">
              <w:marLeft w:val="0"/>
              <w:marRight w:val="0"/>
              <w:marTop w:val="0"/>
              <w:marBottom w:val="0"/>
              <w:divBdr>
                <w:top w:val="none" w:sz="0" w:space="0" w:color="auto"/>
                <w:left w:val="none" w:sz="0" w:space="0" w:color="auto"/>
                <w:bottom w:val="none" w:sz="0" w:space="0" w:color="auto"/>
                <w:right w:val="none" w:sz="0" w:space="0" w:color="auto"/>
              </w:divBdr>
              <w:divsChild>
                <w:div w:id="971518102">
                  <w:marLeft w:val="0"/>
                  <w:marRight w:val="0"/>
                  <w:marTop w:val="0"/>
                  <w:marBottom w:val="0"/>
                  <w:divBdr>
                    <w:top w:val="none" w:sz="0" w:space="0" w:color="auto"/>
                    <w:left w:val="none" w:sz="0" w:space="0" w:color="auto"/>
                    <w:bottom w:val="none" w:sz="0" w:space="0" w:color="auto"/>
                    <w:right w:val="none" w:sz="0" w:space="0" w:color="auto"/>
                  </w:divBdr>
                  <w:divsChild>
                    <w:div w:id="1487017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6371059">
      <w:bodyDiv w:val="1"/>
      <w:marLeft w:val="0"/>
      <w:marRight w:val="0"/>
      <w:marTop w:val="0"/>
      <w:marBottom w:val="0"/>
      <w:divBdr>
        <w:top w:val="none" w:sz="0" w:space="0" w:color="auto"/>
        <w:left w:val="none" w:sz="0" w:space="0" w:color="auto"/>
        <w:bottom w:val="none" w:sz="0" w:space="0" w:color="auto"/>
        <w:right w:val="none" w:sz="0" w:space="0" w:color="auto"/>
      </w:divBdr>
      <w:divsChild>
        <w:div w:id="2043898140">
          <w:marLeft w:val="0"/>
          <w:marRight w:val="0"/>
          <w:marTop w:val="0"/>
          <w:marBottom w:val="0"/>
          <w:divBdr>
            <w:top w:val="none" w:sz="0" w:space="0" w:color="auto"/>
            <w:left w:val="none" w:sz="0" w:space="0" w:color="auto"/>
            <w:bottom w:val="none" w:sz="0" w:space="0" w:color="auto"/>
            <w:right w:val="none" w:sz="0" w:space="0" w:color="auto"/>
          </w:divBdr>
          <w:divsChild>
            <w:div w:id="1279222624">
              <w:marLeft w:val="0"/>
              <w:marRight w:val="0"/>
              <w:marTop w:val="0"/>
              <w:marBottom w:val="0"/>
              <w:divBdr>
                <w:top w:val="none" w:sz="0" w:space="0" w:color="auto"/>
                <w:left w:val="none" w:sz="0" w:space="0" w:color="auto"/>
                <w:bottom w:val="none" w:sz="0" w:space="0" w:color="auto"/>
                <w:right w:val="none" w:sz="0" w:space="0" w:color="auto"/>
              </w:divBdr>
              <w:divsChild>
                <w:div w:id="509954429">
                  <w:marLeft w:val="0"/>
                  <w:marRight w:val="0"/>
                  <w:marTop w:val="0"/>
                  <w:marBottom w:val="0"/>
                  <w:divBdr>
                    <w:top w:val="none" w:sz="0" w:space="0" w:color="auto"/>
                    <w:left w:val="none" w:sz="0" w:space="0" w:color="auto"/>
                    <w:bottom w:val="none" w:sz="0" w:space="0" w:color="auto"/>
                    <w:right w:val="none" w:sz="0" w:space="0" w:color="auto"/>
                  </w:divBdr>
                  <w:divsChild>
                    <w:div w:id="1256522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7832534">
          <w:marLeft w:val="0"/>
          <w:marRight w:val="0"/>
          <w:marTop w:val="0"/>
          <w:marBottom w:val="0"/>
          <w:divBdr>
            <w:top w:val="none" w:sz="0" w:space="0" w:color="auto"/>
            <w:left w:val="none" w:sz="0" w:space="0" w:color="auto"/>
            <w:bottom w:val="none" w:sz="0" w:space="0" w:color="auto"/>
            <w:right w:val="none" w:sz="0" w:space="0" w:color="auto"/>
          </w:divBdr>
          <w:divsChild>
            <w:div w:id="1727990400">
              <w:marLeft w:val="0"/>
              <w:marRight w:val="0"/>
              <w:marTop w:val="0"/>
              <w:marBottom w:val="0"/>
              <w:divBdr>
                <w:top w:val="none" w:sz="0" w:space="0" w:color="auto"/>
                <w:left w:val="none" w:sz="0" w:space="0" w:color="auto"/>
                <w:bottom w:val="none" w:sz="0" w:space="0" w:color="auto"/>
                <w:right w:val="none" w:sz="0" w:space="0" w:color="auto"/>
              </w:divBdr>
              <w:divsChild>
                <w:div w:id="1892186637">
                  <w:marLeft w:val="0"/>
                  <w:marRight w:val="0"/>
                  <w:marTop w:val="0"/>
                  <w:marBottom w:val="0"/>
                  <w:divBdr>
                    <w:top w:val="none" w:sz="0" w:space="0" w:color="auto"/>
                    <w:left w:val="none" w:sz="0" w:space="0" w:color="auto"/>
                    <w:bottom w:val="none" w:sz="0" w:space="0" w:color="auto"/>
                    <w:right w:val="none" w:sz="0" w:space="0" w:color="auto"/>
                  </w:divBdr>
                  <w:divsChild>
                    <w:div w:id="146627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2823509">
      <w:bodyDiv w:val="1"/>
      <w:marLeft w:val="0"/>
      <w:marRight w:val="0"/>
      <w:marTop w:val="0"/>
      <w:marBottom w:val="0"/>
      <w:divBdr>
        <w:top w:val="none" w:sz="0" w:space="0" w:color="auto"/>
        <w:left w:val="none" w:sz="0" w:space="0" w:color="auto"/>
        <w:bottom w:val="none" w:sz="0" w:space="0" w:color="auto"/>
        <w:right w:val="none" w:sz="0" w:space="0" w:color="auto"/>
      </w:divBdr>
    </w:div>
    <w:div w:id="1807773737">
      <w:bodyDiv w:val="1"/>
      <w:marLeft w:val="0"/>
      <w:marRight w:val="0"/>
      <w:marTop w:val="0"/>
      <w:marBottom w:val="0"/>
      <w:divBdr>
        <w:top w:val="none" w:sz="0" w:space="0" w:color="auto"/>
        <w:left w:val="none" w:sz="0" w:space="0" w:color="auto"/>
        <w:bottom w:val="none" w:sz="0" w:space="0" w:color="auto"/>
        <w:right w:val="none" w:sz="0" w:space="0" w:color="auto"/>
      </w:divBdr>
      <w:divsChild>
        <w:div w:id="2082603318">
          <w:marLeft w:val="0"/>
          <w:marRight w:val="0"/>
          <w:marTop w:val="0"/>
          <w:marBottom w:val="0"/>
          <w:divBdr>
            <w:top w:val="none" w:sz="0" w:space="0" w:color="auto"/>
            <w:left w:val="none" w:sz="0" w:space="0" w:color="auto"/>
            <w:bottom w:val="none" w:sz="0" w:space="0" w:color="auto"/>
            <w:right w:val="none" w:sz="0" w:space="0" w:color="auto"/>
          </w:divBdr>
          <w:divsChild>
            <w:div w:id="1770471605">
              <w:marLeft w:val="0"/>
              <w:marRight w:val="0"/>
              <w:marTop w:val="0"/>
              <w:marBottom w:val="0"/>
              <w:divBdr>
                <w:top w:val="none" w:sz="0" w:space="0" w:color="auto"/>
                <w:left w:val="none" w:sz="0" w:space="0" w:color="auto"/>
                <w:bottom w:val="none" w:sz="0" w:space="0" w:color="auto"/>
                <w:right w:val="none" w:sz="0" w:space="0" w:color="auto"/>
              </w:divBdr>
              <w:divsChild>
                <w:div w:id="2127190492">
                  <w:marLeft w:val="0"/>
                  <w:marRight w:val="0"/>
                  <w:marTop w:val="0"/>
                  <w:marBottom w:val="0"/>
                  <w:divBdr>
                    <w:top w:val="none" w:sz="0" w:space="0" w:color="auto"/>
                    <w:left w:val="none" w:sz="0" w:space="0" w:color="auto"/>
                    <w:bottom w:val="none" w:sz="0" w:space="0" w:color="auto"/>
                    <w:right w:val="none" w:sz="0" w:space="0" w:color="auto"/>
                  </w:divBdr>
                  <w:divsChild>
                    <w:div w:id="917516755">
                      <w:marLeft w:val="0"/>
                      <w:marRight w:val="0"/>
                      <w:marTop w:val="0"/>
                      <w:marBottom w:val="0"/>
                      <w:divBdr>
                        <w:top w:val="none" w:sz="0" w:space="0" w:color="auto"/>
                        <w:left w:val="none" w:sz="0" w:space="0" w:color="auto"/>
                        <w:bottom w:val="none" w:sz="0" w:space="0" w:color="auto"/>
                        <w:right w:val="none" w:sz="0" w:space="0" w:color="auto"/>
                      </w:divBdr>
                      <w:divsChild>
                        <w:div w:id="699353318">
                          <w:marLeft w:val="0"/>
                          <w:marRight w:val="0"/>
                          <w:marTop w:val="0"/>
                          <w:marBottom w:val="0"/>
                          <w:divBdr>
                            <w:top w:val="none" w:sz="0" w:space="0" w:color="auto"/>
                            <w:left w:val="none" w:sz="0" w:space="0" w:color="auto"/>
                            <w:bottom w:val="none" w:sz="0" w:space="0" w:color="auto"/>
                            <w:right w:val="none" w:sz="0" w:space="0" w:color="auto"/>
                          </w:divBdr>
                          <w:divsChild>
                            <w:div w:id="403065065">
                              <w:marLeft w:val="0"/>
                              <w:marRight w:val="0"/>
                              <w:marTop w:val="0"/>
                              <w:marBottom w:val="0"/>
                              <w:divBdr>
                                <w:top w:val="none" w:sz="0" w:space="0" w:color="auto"/>
                                <w:left w:val="none" w:sz="0" w:space="0" w:color="auto"/>
                                <w:bottom w:val="none" w:sz="0" w:space="0" w:color="auto"/>
                                <w:right w:val="none" w:sz="0" w:space="0" w:color="auto"/>
                              </w:divBdr>
                              <w:divsChild>
                                <w:div w:id="47995020">
                                  <w:marLeft w:val="0"/>
                                  <w:marRight w:val="0"/>
                                  <w:marTop w:val="0"/>
                                  <w:marBottom w:val="0"/>
                                  <w:divBdr>
                                    <w:top w:val="none" w:sz="0" w:space="0" w:color="auto"/>
                                    <w:left w:val="none" w:sz="0" w:space="0" w:color="auto"/>
                                    <w:bottom w:val="none" w:sz="0" w:space="0" w:color="auto"/>
                                    <w:right w:val="none" w:sz="0" w:space="0" w:color="auto"/>
                                  </w:divBdr>
                                  <w:divsChild>
                                    <w:div w:id="1271014896">
                                      <w:marLeft w:val="0"/>
                                      <w:marRight w:val="0"/>
                                      <w:marTop w:val="0"/>
                                      <w:marBottom w:val="0"/>
                                      <w:divBdr>
                                        <w:top w:val="none" w:sz="0" w:space="0" w:color="auto"/>
                                        <w:left w:val="none" w:sz="0" w:space="0" w:color="auto"/>
                                        <w:bottom w:val="none" w:sz="0" w:space="0" w:color="auto"/>
                                        <w:right w:val="none" w:sz="0" w:space="0" w:color="auto"/>
                                      </w:divBdr>
                                      <w:divsChild>
                                        <w:div w:id="244455855">
                                          <w:marLeft w:val="0"/>
                                          <w:marRight w:val="0"/>
                                          <w:marTop w:val="0"/>
                                          <w:marBottom w:val="0"/>
                                          <w:divBdr>
                                            <w:top w:val="none" w:sz="0" w:space="0" w:color="auto"/>
                                            <w:left w:val="none" w:sz="0" w:space="0" w:color="auto"/>
                                            <w:bottom w:val="none" w:sz="0" w:space="0" w:color="auto"/>
                                            <w:right w:val="none" w:sz="0" w:space="0" w:color="auto"/>
                                          </w:divBdr>
                                          <w:divsChild>
                                            <w:div w:id="1802265611">
                                              <w:marLeft w:val="0"/>
                                              <w:marRight w:val="0"/>
                                              <w:marTop w:val="0"/>
                                              <w:marBottom w:val="0"/>
                                              <w:divBdr>
                                                <w:top w:val="none" w:sz="0" w:space="0" w:color="auto"/>
                                                <w:left w:val="none" w:sz="0" w:space="0" w:color="auto"/>
                                                <w:bottom w:val="none" w:sz="0" w:space="0" w:color="auto"/>
                                                <w:right w:val="none" w:sz="0" w:space="0" w:color="auto"/>
                                              </w:divBdr>
                                              <w:divsChild>
                                                <w:div w:id="921371220">
                                                  <w:marLeft w:val="0"/>
                                                  <w:marRight w:val="0"/>
                                                  <w:marTop w:val="0"/>
                                                  <w:marBottom w:val="0"/>
                                                  <w:divBdr>
                                                    <w:top w:val="none" w:sz="0" w:space="0" w:color="auto"/>
                                                    <w:left w:val="none" w:sz="0" w:space="0" w:color="auto"/>
                                                    <w:bottom w:val="none" w:sz="0" w:space="0" w:color="auto"/>
                                                    <w:right w:val="none" w:sz="0" w:space="0" w:color="auto"/>
                                                  </w:divBdr>
                                                  <w:divsChild>
                                                    <w:div w:id="845286732">
                                                      <w:marLeft w:val="0"/>
                                                      <w:marRight w:val="0"/>
                                                      <w:marTop w:val="0"/>
                                                      <w:marBottom w:val="0"/>
                                                      <w:divBdr>
                                                        <w:top w:val="none" w:sz="0" w:space="0" w:color="auto"/>
                                                        <w:left w:val="none" w:sz="0" w:space="0" w:color="auto"/>
                                                        <w:bottom w:val="none" w:sz="0" w:space="0" w:color="auto"/>
                                                        <w:right w:val="none" w:sz="0" w:space="0" w:color="auto"/>
                                                      </w:divBdr>
                                                      <w:divsChild>
                                                        <w:div w:id="969823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63738542">
      <w:bodyDiv w:val="1"/>
      <w:marLeft w:val="0"/>
      <w:marRight w:val="0"/>
      <w:marTop w:val="0"/>
      <w:marBottom w:val="0"/>
      <w:divBdr>
        <w:top w:val="none" w:sz="0" w:space="0" w:color="auto"/>
        <w:left w:val="none" w:sz="0" w:space="0" w:color="auto"/>
        <w:bottom w:val="none" w:sz="0" w:space="0" w:color="auto"/>
        <w:right w:val="none" w:sz="0" w:space="0" w:color="auto"/>
      </w:divBdr>
      <w:divsChild>
        <w:div w:id="157039236">
          <w:marLeft w:val="0"/>
          <w:marRight w:val="0"/>
          <w:marTop w:val="0"/>
          <w:marBottom w:val="0"/>
          <w:divBdr>
            <w:top w:val="none" w:sz="0" w:space="0" w:color="auto"/>
            <w:left w:val="none" w:sz="0" w:space="0" w:color="auto"/>
            <w:bottom w:val="none" w:sz="0" w:space="0" w:color="auto"/>
            <w:right w:val="none" w:sz="0" w:space="0" w:color="auto"/>
          </w:divBdr>
          <w:divsChild>
            <w:div w:id="274101029">
              <w:marLeft w:val="0"/>
              <w:marRight w:val="0"/>
              <w:marTop w:val="0"/>
              <w:marBottom w:val="0"/>
              <w:divBdr>
                <w:top w:val="none" w:sz="0" w:space="0" w:color="auto"/>
                <w:left w:val="none" w:sz="0" w:space="0" w:color="auto"/>
                <w:bottom w:val="none" w:sz="0" w:space="0" w:color="auto"/>
                <w:right w:val="none" w:sz="0" w:space="0" w:color="auto"/>
              </w:divBdr>
              <w:divsChild>
                <w:div w:id="730884204">
                  <w:marLeft w:val="0"/>
                  <w:marRight w:val="0"/>
                  <w:marTop w:val="0"/>
                  <w:marBottom w:val="0"/>
                  <w:divBdr>
                    <w:top w:val="none" w:sz="0" w:space="0" w:color="auto"/>
                    <w:left w:val="none" w:sz="0" w:space="0" w:color="auto"/>
                    <w:bottom w:val="none" w:sz="0" w:space="0" w:color="auto"/>
                    <w:right w:val="none" w:sz="0" w:space="0" w:color="auto"/>
                  </w:divBdr>
                  <w:divsChild>
                    <w:div w:id="1440567603">
                      <w:marLeft w:val="0"/>
                      <w:marRight w:val="0"/>
                      <w:marTop w:val="0"/>
                      <w:marBottom w:val="0"/>
                      <w:divBdr>
                        <w:top w:val="none" w:sz="0" w:space="0" w:color="auto"/>
                        <w:left w:val="none" w:sz="0" w:space="0" w:color="auto"/>
                        <w:bottom w:val="none" w:sz="0" w:space="0" w:color="auto"/>
                        <w:right w:val="none" w:sz="0" w:space="0" w:color="auto"/>
                      </w:divBdr>
                      <w:divsChild>
                        <w:div w:id="1127042536">
                          <w:marLeft w:val="0"/>
                          <w:marRight w:val="0"/>
                          <w:marTop w:val="0"/>
                          <w:marBottom w:val="0"/>
                          <w:divBdr>
                            <w:top w:val="none" w:sz="0" w:space="0" w:color="auto"/>
                            <w:left w:val="none" w:sz="0" w:space="0" w:color="auto"/>
                            <w:bottom w:val="none" w:sz="0" w:space="0" w:color="auto"/>
                            <w:right w:val="none" w:sz="0" w:space="0" w:color="auto"/>
                          </w:divBdr>
                          <w:divsChild>
                            <w:div w:id="213738398">
                              <w:marLeft w:val="0"/>
                              <w:marRight w:val="0"/>
                              <w:marTop w:val="0"/>
                              <w:marBottom w:val="0"/>
                              <w:divBdr>
                                <w:top w:val="none" w:sz="0" w:space="0" w:color="auto"/>
                                <w:left w:val="none" w:sz="0" w:space="0" w:color="auto"/>
                                <w:bottom w:val="none" w:sz="0" w:space="0" w:color="auto"/>
                                <w:right w:val="none" w:sz="0" w:space="0" w:color="auto"/>
                              </w:divBdr>
                              <w:divsChild>
                                <w:div w:id="197813452">
                                  <w:marLeft w:val="0"/>
                                  <w:marRight w:val="0"/>
                                  <w:marTop w:val="0"/>
                                  <w:marBottom w:val="0"/>
                                  <w:divBdr>
                                    <w:top w:val="none" w:sz="0" w:space="0" w:color="auto"/>
                                    <w:left w:val="none" w:sz="0" w:space="0" w:color="auto"/>
                                    <w:bottom w:val="none" w:sz="0" w:space="0" w:color="auto"/>
                                    <w:right w:val="none" w:sz="0" w:space="0" w:color="auto"/>
                                  </w:divBdr>
                                  <w:divsChild>
                                    <w:div w:id="1210798529">
                                      <w:marLeft w:val="0"/>
                                      <w:marRight w:val="0"/>
                                      <w:marTop w:val="0"/>
                                      <w:marBottom w:val="0"/>
                                      <w:divBdr>
                                        <w:top w:val="none" w:sz="0" w:space="0" w:color="auto"/>
                                        <w:left w:val="none" w:sz="0" w:space="0" w:color="auto"/>
                                        <w:bottom w:val="none" w:sz="0" w:space="0" w:color="auto"/>
                                        <w:right w:val="none" w:sz="0" w:space="0" w:color="auto"/>
                                      </w:divBdr>
                                      <w:divsChild>
                                        <w:div w:id="1320117901">
                                          <w:marLeft w:val="0"/>
                                          <w:marRight w:val="0"/>
                                          <w:marTop w:val="0"/>
                                          <w:marBottom w:val="0"/>
                                          <w:divBdr>
                                            <w:top w:val="none" w:sz="0" w:space="0" w:color="auto"/>
                                            <w:left w:val="none" w:sz="0" w:space="0" w:color="auto"/>
                                            <w:bottom w:val="none" w:sz="0" w:space="0" w:color="auto"/>
                                            <w:right w:val="none" w:sz="0" w:space="0" w:color="auto"/>
                                          </w:divBdr>
                                          <w:divsChild>
                                            <w:div w:id="1675886764">
                                              <w:marLeft w:val="0"/>
                                              <w:marRight w:val="0"/>
                                              <w:marTop w:val="0"/>
                                              <w:marBottom w:val="0"/>
                                              <w:divBdr>
                                                <w:top w:val="none" w:sz="0" w:space="0" w:color="auto"/>
                                                <w:left w:val="none" w:sz="0" w:space="0" w:color="auto"/>
                                                <w:bottom w:val="none" w:sz="0" w:space="0" w:color="auto"/>
                                                <w:right w:val="none" w:sz="0" w:space="0" w:color="auto"/>
                                              </w:divBdr>
                                              <w:divsChild>
                                                <w:div w:id="932324524">
                                                  <w:marLeft w:val="0"/>
                                                  <w:marRight w:val="0"/>
                                                  <w:marTop w:val="0"/>
                                                  <w:marBottom w:val="0"/>
                                                  <w:divBdr>
                                                    <w:top w:val="none" w:sz="0" w:space="0" w:color="auto"/>
                                                    <w:left w:val="none" w:sz="0" w:space="0" w:color="auto"/>
                                                    <w:bottom w:val="none" w:sz="0" w:space="0" w:color="auto"/>
                                                    <w:right w:val="none" w:sz="0" w:space="0" w:color="auto"/>
                                                  </w:divBdr>
                                                  <w:divsChild>
                                                    <w:div w:id="1755740153">
                                                      <w:marLeft w:val="0"/>
                                                      <w:marRight w:val="0"/>
                                                      <w:marTop w:val="0"/>
                                                      <w:marBottom w:val="0"/>
                                                      <w:divBdr>
                                                        <w:top w:val="none" w:sz="0" w:space="0" w:color="auto"/>
                                                        <w:left w:val="none" w:sz="0" w:space="0" w:color="auto"/>
                                                        <w:bottom w:val="none" w:sz="0" w:space="0" w:color="auto"/>
                                                        <w:right w:val="none" w:sz="0" w:space="0" w:color="auto"/>
                                                      </w:divBdr>
                                                      <w:divsChild>
                                                        <w:div w:id="1660185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13466261">
      <w:bodyDiv w:val="1"/>
      <w:marLeft w:val="0"/>
      <w:marRight w:val="0"/>
      <w:marTop w:val="0"/>
      <w:marBottom w:val="0"/>
      <w:divBdr>
        <w:top w:val="none" w:sz="0" w:space="0" w:color="auto"/>
        <w:left w:val="none" w:sz="0" w:space="0" w:color="auto"/>
        <w:bottom w:val="none" w:sz="0" w:space="0" w:color="auto"/>
        <w:right w:val="none" w:sz="0" w:space="0" w:color="auto"/>
      </w:divBdr>
    </w:div>
    <w:div w:id="1925147699">
      <w:bodyDiv w:val="1"/>
      <w:marLeft w:val="0"/>
      <w:marRight w:val="0"/>
      <w:marTop w:val="0"/>
      <w:marBottom w:val="0"/>
      <w:divBdr>
        <w:top w:val="none" w:sz="0" w:space="0" w:color="auto"/>
        <w:left w:val="none" w:sz="0" w:space="0" w:color="auto"/>
        <w:bottom w:val="none" w:sz="0" w:space="0" w:color="auto"/>
        <w:right w:val="none" w:sz="0" w:space="0" w:color="auto"/>
      </w:divBdr>
    </w:div>
    <w:div w:id="1977253817">
      <w:bodyDiv w:val="1"/>
      <w:marLeft w:val="0"/>
      <w:marRight w:val="0"/>
      <w:marTop w:val="0"/>
      <w:marBottom w:val="0"/>
      <w:divBdr>
        <w:top w:val="none" w:sz="0" w:space="0" w:color="auto"/>
        <w:left w:val="none" w:sz="0" w:space="0" w:color="auto"/>
        <w:bottom w:val="none" w:sz="0" w:space="0" w:color="auto"/>
        <w:right w:val="none" w:sz="0" w:space="0" w:color="auto"/>
      </w:divBdr>
      <w:divsChild>
        <w:div w:id="889848352">
          <w:marLeft w:val="0"/>
          <w:marRight w:val="0"/>
          <w:marTop w:val="0"/>
          <w:marBottom w:val="0"/>
          <w:divBdr>
            <w:top w:val="none" w:sz="0" w:space="0" w:color="auto"/>
            <w:left w:val="none" w:sz="0" w:space="0" w:color="auto"/>
            <w:bottom w:val="none" w:sz="0" w:space="0" w:color="auto"/>
            <w:right w:val="none" w:sz="0" w:space="0" w:color="auto"/>
          </w:divBdr>
          <w:divsChild>
            <w:div w:id="1048798857">
              <w:marLeft w:val="0"/>
              <w:marRight w:val="0"/>
              <w:marTop w:val="0"/>
              <w:marBottom w:val="0"/>
              <w:divBdr>
                <w:top w:val="none" w:sz="0" w:space="0" w:color="auto"/>
                <w:left w:val="none" w:sz="0" w:space="0" w:color="auto"/>
                <w:bottom w:val="none" w:sz="0" w:space="0" w:color="auto"/>
                <w:right w:val="none" w:sz="0" w:space="0" w:color="auto"/>
              </w:divBdr>
              <w:divsChild>
                <w:div w:id="1132672919">
                  <w:marLeft w:val="0"/>
                  <w:marRight w:val="0"/>
                  <w:marTop w:val="0"/>
                  <w:marBottom w:val="0"/>
                  <w:divBdr>
                    <w:top w:val="none" w:sz="0" w:space="0" w:color="auto"/>
                    <w:left w:val="none" w:sz="0" w:space="0" w:color="auto"/>
                    <w:bottom w:val="none" w:sz="0" w:space="0" w:color="auto"/>
                    <w:right w:val="none" w:sz="0" w:space="0" w:color="auto"/>
                  </w:divBdr>
                  <w:divsChild>
                    <w:div w:id="1879276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487273">
          <w:marLeft w:val="0"/>
          <w:marRight w:val="0"/>
          <w:marTop w:val="0"/>
          <w:marBottom w:val="0"/>
          <w:divBdr>
            <w:top w:val="none" w:sz="0" w:space="0" w:color="auto"/>
            <w:left w:val="none" w:sz="0" w:space="0" w:color="auto"/>
            <w:bottom w:val="none" w:sz="0" w:space="0" w:color="auto"/>
            <w:right w:val="none" w:sz="0" w:space="0" w:color="auto"/>
          </w:divBdr>
          <w:divsChild>
            <w:div w:id="71970579">
              <w:marLeft w:val="0"/>
              <w:marRight w:val="0"/>
              <w:marTop w:val="0"/>
              <w:marBottom w:val="0"/>
              <w:divBdr>
                <w:top w:val="none" w:sz="0" w:space="0" w:color="auto"/>
                <w:left w:val="none" w:sz="0" w:space="0" w:color="auto"/>
                <w:bottom w:val="none" w:sz="0" w:space="0" w:color="auto"/>
                <w:right w:val="none" w:sz="0" w:space="0" w:color="auto"/>
              </w:divBdr>
              <w:divsChild>
                <w:div w:id="953292298">
                  <w:marLeft w:val="0"/>
                  <w:marRight w:val="0"/>
                  <w:marTop w:val="0"/>
                  <w:marBottom w:val="0"/>
                  <w:divBdr>
                    <w:top w:val="none" w:sz="0" w:space="0" w:color="auto"/>
                    <w:left w:val="none" w:sz="0" w:space="0" w:color="auto"/>
                    <w:bottom w:val="none" w:sz="0" w:space="0" w:color="auto"/>
                    <w:right w:val="none" w:sz="0" w:space="0" w:color="auto"/>
                  </w:divBdr>
                  <w:divsChild>
                    <w:div w:id="2268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3191335">
      <w:bodyDiv w:val="1"/>
      <w:marLeft w:val="0"/>
      <w:marRight w:val="0"/>
      <w:marTop w:val="0"/>
      <w:marBottom w:val="0"/>
      <w:divBdr>
        <w:top w:val="none" w:sz="0" w:space="0" w:color="auto"/>
        <w:left w:val="none" w:sz="0" w:space="0" w:color="auto"/>
        <w:bottom w:val="none" w:sz="0" w:space="0" w:color="auto"/>
        <w:right w:val="none" w:sz="0" w:space="0" w:color="auto"/>
      </w:divBdr>
    </w:div>
    <w:div w:id="2047871782">
      <w:bodyDiv w:val="1"/>
      <w:marLeft w:val="0"/>
      <w:marRight w:val="0"/>
      <w:marTop w:val="0"/>
      <w:marBottom w:val="0"/>
      <w:divBdr>
        <w:top w:val="none" w:sz="0" w:space="0" w:color="auto"/>
        <w:left w:val="none" w:sz="0" w:space="0" w:color="auto"/>
        <w:bottom w:val="none" w:sz="0" w:space="0" w:color="auto"/>
        <w:right w:val="none" w:sz="0" w:space="0" w:color="auto"/>
      </w:divBdr>
      <w:divsChild>
        <w:div w:id="2900788">
          <w:marLeft w:val="0"/>
          <w:marRight w:val="0"/>
          <w:marTop w:val="0"/>
          <w:marBottom w:val="0"/>
          <w:divBdr>
            <w:top w:val="none" w:sz="0" w:space="0" w:color="auto"/>
            <w:left w:val="none" w:sz="0" w:space="0" w:color="auto"/>
            <w:bottom w:val="none" w:sz="0" w:space="0" w:color="auto"/>
            <w:right w:val="none" w:sz="0" w:space="0" w:color="auto"/>
          </w:divBdr>
          <w:divsChild>
            <w:div w:id="1890648845">
              <w:marLeft w:val="0"/>
              <w:marRight w:val="0"/>
              <w:marTop w:val="0"/>
              <w:marBottom w:val="0"/>
              <w:divBdr>
                <w:top w:val="none" w:sz="0" w:space="0" w:color="auto"/>
                <w:left w:val="none" w:sz="0" w:space="0" w:color="auto"/>
                <w:bottom w:val="none" w:sz="0" w:space="0" w:color="auto"/>
                <w:right w:val="none" w:sz="0" w:space="0" w:color="auto"/>
              </w:divBdr>
              <w:divsChild>
                <w:div w:id="1561935963">
                  <w:marLeft w:val="0"/>
                  <w:marRight w:val="0"/>
                  <w:marTop w:val="0"/>
                  <w:marBottom w:val="0"/>
                  <w:divBdr>
                    <w:top w:val="none" w:sz="0" w:space="0" w:color="auto"/>
                    <w:left w:val="none" w:sz="0" w:space="0" w:color="auto"/>
                    <w:bottom w:val="none" w:sz="0" w:space="0" w:color="auto"/>
                    <w:right w:val="none" w:sz="0" w:space="0" w:color="auto"/>
                  </w:divBdr>
                  <w:divsChild>
                    <w:div w:id="588543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1986447">
          <w:marLeft w:val="0"/>
          <w:marRight w:val="0"/>
          <w:marTop w:val="0"/>
          <w:marBottom w:val="0"/>
          <w:divBdr>
            <w:top w:val="none" w:sz="0" w:space="0" w:color="auto"/>
            <w:left w:val="none" w:sz="0" w:space="0" w:color="auto"/>
            <w:bottom w:val="none" w:sz="0" w:space="0" w:color="auto"/>
            <w:right w:val="none" w:sz="0" w:space="0" w:color="auto"/>
          </w:divBdr>
          <w:divsChild>
            <w:div w:id="1108157529">
              <w:marLeft w:val="0"/>
              <w:marRight w:val="0"/>
              <w:marTop w:val="0"/>
              <w:marBottom w:val="0"/>
              <w:divBdr>
                <w:top w:val="none" w:sz="0" w:space="0" w:color="auto"/>
                <w:left w:val="none" w:sz="0" w:space="0" w:color="auto"/>
                <w:bottom w:val="none" w:sz="0" w:space="0" w:color="auto"/>
                <w:right w:val="none" w:sz="0" w:space="0" w:color="auto"/>
              </w:divBdr>
              <w:divsChild>
                <w:div w:id="1054934108">
                  <w:marLeft w:val="0"/>
                  <w:marRight w:val="0"/>
                  <w:marTop w:val="0"/>
                  <w:marBottom w:val="0"/>
                  <w:divBdr>
                    <w:top w:val="none" w:sz="0" w:space="0" w:color="auto"/>
                    <w:left w:val="none" w:sz="0" w:space="0" w:color="auto"/>
                    <w:bottom w:val="none" w:sz="0" w:space="0" w:color="auto"/>
                    <w:right w:val="none" w:sz="0" w:space="0" w:color="auto"/>
                  </w:divBdr>
                  <w:divsChild>
                    <w:div w:id="997655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4495620">
      <w:bodyDiv w:val="1"/>
      <w:marLeft w:val="0"/>
      <w:marRight w:val="0"/>
      <w:marTop w:val="0"/>
      <w:marBottom w:val="0"/>
      <w:divBdr>
        <w:top w:val="none" w:sz="0" w:space="0" w:color="auto"/>
        <w:left w:val="none" w:sz="0" w:space="0" w:color="auto"/>
        <w:bottom w:val="none" w:sz="0" w:space="0" w:color="auto"/>
        <w:right w:val="none" w:sz="0" w:space="0" w:color="auto"/>
      </w:divBdr>
      <w:divsChild>
        <w:div w:id="1782872578">
          <w:marLeft w:val="0"/>
          <w:marRight w:val="0"/>
          <w:marTop w:val="0"/>
          <w:marBottom w:val="0"/>
          <w:divBdr>
            <w:top w:val="none" w:sz="0" w:space="0" w:color="auto"/>
            <w:left w:val="none" w:sz="0" w:space="0" w:color="auto"/>
            <w:bottom w:val="none" w:sz="0" w:space="0" w:color="auto"/>
            <w:right w:val="none" w:sz="0" w:space="0" w:color="auto"/>
          </w:divBdr>
          <w:divsChild>
            <w:div w:id="6298649">
              <w:marLeft w:val="0"/>
              <w:marRight w:val="0"/>
              <w:marTop w:val="0"/>
              <w:marBottom w:val="0"/>
              <w:divBdr>
                <w:top w:val="none" w:sz="0" w:space="0" w:color="auto"/>
                <w:left w:val="none" w:sz="0" w:space="0" w:color="auto"/>
                <w:bottom w:val="none" w:sz="0" w:space="0" w:color="auto"/>
                <w:right w:val="none" w:sz="0" w:space="0" w:color="auto"/>
              </w:divBdr>
              <w:divsChild>
                <w:div w:id="1521434475">
                  <w:marLeft w:val="0"/>
                  <w:marRight w:val="0"/>
                  <w:marTop w:val="0"/>
                  <w:marBottom w:val="0"/>
                  <w:divBdr>
                    <w:top w:val="none" w:sz="0" w:space="0" w:color="auto"/>
                    <w:left w:val="none" w:sz="0" w:space="0" w:color="auto"/>
                    <w:bottom w:val="none" w:sz="0" w:space="0" w:color="auto"/>
                    <w:right w:val="none" w:sz="0" w:space="0" w:color="auto"/>
                  </w:divBdr>
                  <w:divsChild>
                    <w:div w:id="1580215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7019849">
          <w:marLeft w:val="0"/>
          <w:marRight w:val="0"/>
          <w:marTop w:val="0"/>
          <w:marBottom w:val="0"/>
          <w:divBdr>
            <w:top w:val="none" w:sz="0" w:space="0" w:color="auto"/>
            <w:left w:val="none" w:sz="0" w:space="0" w:color="auto"/>
            <w:bottom w:val="none" w:sz="0" w:space="0" w:color="auto"/>
            <w:right w:val="none" w:sz="0" w:space="0" w:color="auto"/>
          </w:divBdr>
          <w:divsChild>
            <w:div w:id="1090737995">
              <w:marLeft w:val="0"/>
              <w:marRight w:val="0"/>
              <w:marTop w:val="0"/>
              <w:marBottom w:val="0"/>
              <w:divBdr>
                <w:top w:val="none" w:sz="0" w:space="0" w:color="auto"/>
                <w:left w:val="none" w:sz="0" w:space="0" w:color="auto"/>
                <w:bottom w:val="none" w:sz="0" w:space="0" w:color="auto"/>
                <w:right w:val="none" w:sz="0" w:space="0" w:color="auto"/>
              </w:divBdr>
              <w:divsChild>
                <w:div w:id="976833690">
                  <w:marLeft w:val="0"/>
                  <w:marRight w:val="0"/>
                  <w:marTop w:val="0"/>
                  <w:marBottom w:val="0"/>
                  <w:divBdr>
                    <w:top w:val="none" w:sz="0" w:space="0" w:color="auto"/>
                    <w:left w:val="none" w:sz="0" w:space="0" w:color="auto"/>
                    <w:bottom w:val="none" w:sz="0" w:space="0" w:color="auto"/>
                    <w:right w:val="none" w:sz="0" w:space="0" w:color="auto"/>
                  </w:divBdr>
                  <w:divsChild>
                    <w:div w:id="1566910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8580345">
      <w:bodyDiv w:val="1"/>
      <w:marLeft w:val="0"/>
      <w:marRight w:val="0"/>
      <w:marTop w:val="0"/>
      <w:marBottom w:val="0"/>
      <w:divBdr>
        <w:top w:val="none" w:sz="0" w:space="0" w:color="auto"/>
        <w:left w:val="none" w:sz="0" w:space="0" w:color="auto"/>
        <w:bottom w:val="none" w:sz="0" w:space="0" w:color="auto"/>
        <w:right w:val="none" w:sz="0" w:space="0" w:color="auto"/>
      </w:divBdr>
    </w:div>
    <w:div w:id="2117674748">
      <w:bodyDiv w:val="1"/>
      <w:marLeft w:val="0"/>
      <w:marRight w:val="0"/>
      <w:marTop w:val="0"/>
      <w:marBottom w:val="0"/>
      <w:divBdr>
        <w:top w:val="none" w:sz="0" w:space="0" w:color="auto"/>
        <w:left w:val="none" w:sz="0" w:space="0" w:color="auto"/>
        <w:bottom w:val="none" w:sz="0" w:space="0" w:color="auto"/>
        <w:right w:val="none" w:sz="0" w:space="0" w:color="auto"/>
      </w:divBdr>
      <w:divsChild>
        <w:div w:id="1847667713">
          <w:marLeft w:val="0"/>
          <w:marRight w:val="0"/>
          <w:marTop w:val="0"/>
          <w:marBottom w:val="0"/>
          <w:divBdr>
            <w:top w:val="none" w:sz="0" w:space="0" w:color="auto"/>
            <w:left w:val="none" w:sz="0" w:space="0" w:color="auto"/>
            <w:bottom w:val="none" w:sz="0" w:space="0" w:color="auto"/>
            <w:right w:val="none" w:sz="0" w:space="0" w:color="auto"/>
          </w:divBdr>
          <w:divsChild>
            <w:div w:id="1196960894">
              <w:marLeft w:val="0"/>
              <w:marRight w:val="0"/>
              <w:marTop w:val="0"/>
              <w:marBottom w:val="0"/>
              <w:divBdr>
                <w:top w:val="none" w:sz="0" w:space="0" w:color="auto"/>
                <w:left w:val="none" w:sz="0" w:space="0" w:color="auto"/>
                <w:bottom w:val="none" w:sz="0" w:space="0" w:color="auto"/>
                <w:right w:val="none" w:sz="0" w:space="0" w:color="auto"/>
              </w:divBdr>
              <w:divsChild>
                <w:div w:id="244535043">
                  <w:marLeft w:val="0"/>
                  <w:marRight w:val="0"/>
                  <w:marTop w:val="0"/>
                  <w:marBottom w:val="0"/>
                  <w:divBdr>
                    <w:top w:val="none" w:sz="0" w:space="0" w:color="auto"/>
                    <w:left w:val="none" w:sz="0" w:space="0" w:color="auto"/>
                    <w:bottom w:val="none" w:sz="0" w:space="0" w:color="auto"/>
                    <w:right w:val="none" w:sz="0" w:space="0" w:color="auto"/>
                  </w:divBdr>
                  <w:divsChild>
                    <w:div w:id="1689138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622535">
          <w:marLeft w:val="0"/>
          <w:marRight w:val="0"/>
          <w:marTop w:val="0"/>
          <w:marBottom w:val="0"/>
          <w:divBdr>
            <w:top w:val="none" w:sz="0" w:space="0" w:color="auto"/>
            <w:left w:val="none" w:sz="0" w:space="0" w:color="auto"/>
            <w:bottom w:val="none" w:sz="0" w:space="0" w:color="auto"/>
            <w:right w:val="none" w:sz="0" w:space="0" w:color="auto"/>
          </w:divBdr>
          <w:divsChild>
            <w:div w:id="2092047428">
              <w:marLeft w:val="0"/>
              <w:marRight w:val="0"/>
              <w:marTop w:val="0"/>
              <w:marBottom w:val="0"/>
              <w:divBdr>
                <w:top w:val="none" w:sz="0" w:space="0" w:color="auto"/>
                <w:left w:val="none" w:sz="0" w:space="0" w:color="auto"/>
                <w:bottom w:val="none" w:sz="0" w:space="0" w:color="auto"/>
                <w:right w:val="none" w:sz="0" w:space="0" w:color="auto"/>
              </w:divBdr>
              <w:divsChild>
                <w:div w:id="1367173681">
                  <w:marLeft w:val="0"/>
                  <w:marRight w:val="0"/>
                  <w:marTop w:val="0"/>
                  <w:marBottom w:val="0"/>
                  <w:divBdr>
                    <w:top w:val="none" w:sz="0" w:space="0" w:color="auto"/>
                    <w:left w:val="none" w:sz="0" w:space="0" w:color="auto"/>
                    <w:bottom w:val="none" w:sz="0" w:space="0" w:color="auto"/>
                    <w:right w:val="none" w:sz="0" w:space="0" w:color="auto"/>
                  </w:divBdr>
                  <w:divsChild>
                    <w:div w:id="1220167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2.xml"/><Relationship Id="rId18" Type="http://schemas.openxmlformats.org/officeDocument/2006/relationships/chart" Target="charts/chart2.xml"/><Relationship Id="rId26" Type="http://schemas.openxmlformats.org/officeDocument/2006/relationships/hyperlink" Target="URL:%20https://voladm.gov.ua/article/strategiya-rozvitku-volinskoyi-oblasti-na-period-do-2027-roku/" TargetMode="External"/><Relationship Id="rId3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1%80%D0%BE%D1%86%D1%8E%D0%BA%20%D0%A0$" TargetMode="External"/><Relationship Id="rId21" Type="http://schemas.openxmlformats.org/officeDocument/2006/relationships/diagramQuickStyle" Target="diagrams/quickStyle3.xml"/><Relationship Id="rId3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0%D1%82%D1%8F%D1%88%20%D0%92$" TargetMode="External"/><Relationship Id="rId42" Type="http://schemas.openxmlformats.org/officeDocument/2006/relationships/fontTable" Target="fontTable.xml"/><Relationship Id="rId7" Type="http://schemas.openxmlformats.org/officeDocument/2006/relationships/diagramData" Target="diagrams/data1.xml"/><Relationship Id="rId2" Type="http://schemas.openxmlformats.org/officeDocument/2006/relationships/styles" Target="styles.xml"/><Relationship Id="rId16" Type="http://schemas.microsoft.com/office/2007/relationships/diagramDrawing" Target="diagrams/drawing2.xml"/><Relationship Id="rId20" Type="http://schemas.openxmlformats.org/officeDocument/2006/relationships/diagramLayout" Target="diagrams/layout3.xml"/><Relationship Id="rId29" Type="http://schemas.openxmlformats.org/officeDocument/2006/relationships/hyperlink" Target="https://phc.org.ua/kontrol-zakhvoryuvan/vilsnid/statistika-z-vilsnidu" TargetMode="External"/><Relationship Id="rId41"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24" Type="http://schemas.openxmlformats.org/officeDocument/2006/relationships/hyperlink" Target="https://zakon.rada.gov.ua/laws/show/z1128-24" TargetMode="External"/><Relationship Id="rId3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0%BF%D1%87%D0%B0%20%D0%92$" TargetMode="External"/><Relationship Id="rId37" Type="http://schemas.openxmlformats.org/officeDocument/2006/relationships/hyperlink" Target="https://zakon.rada.gov.ua/laws/show/z1128-24" TargetMode="External"/><Relationship Id="rId40" Type="http://schemas.openxmlformats.org/officeDocument/2006/relationships/hyperlink" Target="URL:%20https://phc.org.ua/sites/default/files/users/user90/FINAL_MSF_2020_22_Januar_small.pdf" TargetMode="External"/><Relationship Id="rId5" Type="http://schemas.openxmlformats.org/officeDocument/2006/relationships/footnotes" Target="footnotes.xml"/><Relationship Id="rId15" Type="http://schemas.openxmlformats.org/officeDocument/2006/relationships/diagramColors" Target="diagrams/colors2.xml"/><Relationship Id="rId23" Type="http://schemas.microsoft.com/office/2007/relationships/diagramDrawing" Target="diagrams/drawing3.xml"/><Relationship Id="rId28" Type="http://schemas.openxmlformats.org/officeDocument/2006/relationships/hyperlink" Target="https://prozdorovia.in.ua/statti/hepatyty-pershi-oznaky-likuvannia-ta-profilaktyka/" TargetMode="External"/><Relationship Id="rId36" Type="http://schemas.openxmlformats.org/officeDocument/2006/relationships/hyperlink" Target="https://www.kmu.gov.ua/news/mistseva-statystyka-formuvannia-polityky-vidnovlennia-ta-rozvytku-hromad-shcho-bazuietsia-na-danykh" TargetMode="External"/><Relationship Id="rId10" Type="http://schemas.openxmlformats.org/officeDocument/2006/relationships/diagramColors" Target="diagrams/colors1.xml"/><Relationship Id="rId19" Type="http://schemas.openxmlformats.org/officeDocument/2006/relationships/diagramData" Target="diagrams/data3.xml"/><Relationship Id="rId31" Type="http://schemas.openxmlformats.org/officeDocument/2006/relationships/hyperlink" Target="https://gzsopconf.tdmu.edu.ua/%D0%BC%D0%B0%D1%82%D0%B5%D1%80%D1%96%D0%B0%D0%BB%D0%B8-%D1%81%D0%B8%D0%BC%D0%BF%D0%BE%D0%B7%D1%96%D1%83%D0%BC%D1%83" TargetMode="Externa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diagramQuickStyle" Target="diagrams/quickStyle2.xml"/><Relationship Id="rId22" Type="http://schemas.openxmlformats.org/officeDocument/2006/relationships/diagramColors" Target="diagrams/colors3.xml"/><Relationship Id="rId27" Type="http://schemas.openxmlformats.org/officeDocument/2006/relationships/hyperlink" Target="https://www.facebook.com/groups/" TargetMode="External"/><Relationship Id="rId30" Type="http://schemas.openxmlformats.org/officeDocument/2006/relationships/hyperlink" Target="https://doi.org/10.52058/3041-1572-2024-3(3)" TargetMode="External"/><Relationship Id="rId3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970" TargetMode="External"/><Relationship Id="rId43" Type="http://schemas.openxmlformats.org/officeDocument/2006/relationships/theme" Target="theme/theme1.xml"/><Relationship Id="rId8" Type="http://schemas.openxmlformats.org/officeDocument/2006/relationships/diagramLayout" Target="diagrams/layout1.xml"/><Relationship Id="rId3" Type="http://schemas.openxmlformats.org/officeDocument/2006/relationships/settings" Target="settings.xml"/><Relationship Id="rId12" Type="http://schemas.openxmlformats.org/officeDocument/2006/relationships/diagramData" Target="diagrams/data2.xml"/><Relationship Id="rId17" Type="http://schemas.openxmlformats.org/officeDocument/2006/relationships/chart" Target="charts/chart1.xml"/><Relationship Id="rId25" Type="http://schemas.openxmlformats.org/officeDocument/2006/relationships/hyperlink" Target="https://diameb.com/korusni-statti/virusni-gepatyty" TargetMode="External"/><Relationship Id="rId3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6253" TargetMode="External"/><Relationship Id="rId38" Type="http://schemas.openxmlformats.org/officeDocument/2006/relationships/hyperlink" Target="URL:https://voladm.gov.ua/article/strategiya-rozvitku-volinskoyi-oblasti-na-period-do-2027-roku/"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інтенсивний показник на 100 тис. населення</c:v>
                </c:pt>
              </c:strCache>
            </c:strRef>
          </c:tx>
          <c:spPr>
            <a:ln w="31750" cap="rnd">
              <a:solidFill>
                <a:schemeClr val="accent1"/>
              </a:solidFill>
              <a:round/>
            </a:ln>
            <a:effectLst/>
          </c:spPr>
          <c:marker>
            <c:symbol val="none"/>
          </c:marker>
          <c:dLbls>
            <c:spPr>
              <a:noFill/>
              <a:ln>
                <a:noFill/>
              </a:ln>
              <a:effectLst/>
            </c:spPr>
            <c:txPr>
              <a:bodyPr rot="0" spcFirstLastPara="1" vertOverflow="ellipsis" vert="horz" wrap="square" anchor="ctr" anchorCtr="1"/>
              <a:lstStyle/>
              <a:p>
                <a:pPr>
                  <a:defRPr sz="12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Аркуш1!$A$2:$A$7</c:f>
              <c:numCache>
                <c:formatCode>General</c:formatCode>
                <c:ptCount val="6"/>
                <c:pt idx="0">
                  <c:v>2018</c:v>
                </c:pt>
                <c:pt idx="1">
                  <c:v>2019</c:v>
                </c:pt>
                <c:pt idx="2">
                  <c:v>2020</c:v>
                </c:pt>
                <c:pt idx="3">
                  <c:v>2021</c:v>
                </c:pt>
                <c:pt idx="4">
                  <c:v>2022</c:v>
                </c:pt>
                <c:pt idx="5">
                  <c:v>2023</c:v>
                </c:pt>
              </c:numCache>
            </c:numRef>
          </c:cat>
          <c:val>
            <c:numRef>
              <c:f>Аркуш1!$B$2:$B$7</c:f>
              <c:numCache>
                <c:formatCode>General</c:formatCode>
                <c:ptCount val="6"/>
                <c:pt idx="0">
                  <c:v>20</c:v>
                </c:pt>
                <c:pt idx="1">
                  <c:v>39</c:v>
                </c:pt>
                <c:pt idx="2">
                  <c:v>26</c:v>
                </c:pt>
                <c:pt idx="3">
                  <c:v>22</c:v>
                </c:pt>
                <c:pt idx="4">
                  <c:v>25</c:v>
                </c:pt>
                <c:pt idx="5">
                  <c:v>17</c:v>
                </c:pt>
              </c:numCache>
            </c:numRef>
          </c:val>
          <c:smooth val="0"/>
          <c:extLst>
            <c:ext xmlns:c16="http://schemas.microsoft.com/office/drawing/2014/chart" uri="{C3380CC4-5D6E-409C-BE32-E72D297353CC}">
              <c16:uniqueId val="{00000000-018A-48F7-A117-F9EFC7DEEAC7}"/>
            </c:ext>
          </c:extLst>
        </c:ser>
        <c:dLbls>
          <c:showLegendKey val="0"/>
          <c:showVal val="1"/>
          <c:showCatName val="0"/>
          <c:showSerName val="0"/>
          <c:showPercent val="0"/>
          <c:showBubbleSize val="0"/>
        </c:dLbls>
        <c:smooth val="0"/>
        <c:axId val="324283904"/>
        <c:axId val="294108480"/>
      </c:lineChart>
      <c:catAx>
        <c:axId val="324283904"/>
        <c:scaling>
          <c:orientation val="minMax"/>
        </c:scaling>
        <c:delete val="0"/>
        <c:axPos val="b"/>
        <c:numFmt formatCode="General" sourceLinked="1"/>
        <c:majorTickMark val="out"/>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uk-UA"/>
          </a:p>
        </c:txPr>
        <c:crossAx val="294108480"/>
        <c:crosses val="autoZero"/>
        <c:auto val="1"/>
        <c:lblAlgn val="ctr"/>
        <c:lblOffset val="100"/>
        <c:noMultiLvlLbl val="0"/>
      </c:catAx>
      <c:valAx>
        <c:axId val="294108480"/>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uk-UA"/>
          </a:p>
        </c:txPr>
        <c:crossAx val="3242839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Стовпець1</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dPt>
            <c:idx val="0"/>
            <c:invertIfNegative val="0"/>
            <c:bubble3D val="0"/>
            <c:extLst>
              <c:ext xmlns:c16="http://schemas.microsoft.com/office/drawing/2014/chart" uri="{C3380CC4-5D6E-409C-BE32-E72D297353CC}">
                <c16:uniqueId val="{00000001-A0A8-4DAF-80D3-4DDA2A22CA9C}"/>
              </c:ext>
            </c:extLst>
          </c:dPt>
          <c:dPt>
            <c:idx val="1"/>
            <c:invertIfNegative val="0"/>
            <c:bubble3D val="0"/>
            <c:extLst>
              <c:ext xmlns:c16="http://schemas.microsoft.com/office/drawing/2014/chart" uri="{C3380CC4-5D6E-409C-BE32-E72D297353CC}">
                <c16:uniqueId val="{00000003-A0A8-4DAF-80D3-4DDA2A22CA9C}"/>
              </c:ext>
            </c:extLst>
          </c:dPt>
          <c:dPt>
            <c:idx val="2"/>
            <c:invertIfNegative val="0"/>
            <c:bubble3D val="0"/>
            <c:extLst>
              <c:ext xmlns:c16="http://schemas.microsoft.com/office/drawing/2014/chart" uri="{C3380CC4-5D6E-409C-BE32-E72D297353CC}">
                <c16:uniqueId val="{00000005-A0A8-4DAF-80D3-4DDA2A22CA9C}"/>
              </c:ext>
            </c:extLst>
          </c:dPt>
          <c:dPt>
            <c:idx val="3"/>
            <c:invertIfNegative val="0"/>
            <c:bubble3D val="0"/>
            <c:extLst>
              <c:ext xmlns:c16="http://schemas.microsoft.com/office/drawing/2014/chart" uri="{C3380CC4-5D6E-409C-BE32-E72D297353CC}">
                <c16:uniqueId val="{00000007-A0A8-4DAF-80D3-4DDA2A22CA9C}"/>
              </c:ext>
            </c:extLst>
          </c:dPt>
          <c:dLbls>
            <c:dLbl>
              <c:idx val="0"/>
              <c:tx>
                <c:rich>
                  <a:bodyPr/>
                  <a:lstStyle/>
                  <a:p>
                    <a:r>
                      <a:rPr lang="uk-UA"/>
                      <a:t>гострий гепатит А; 30,44 %</a:t>
                    </a:r>
                  </a:p>
                </c:rich>
              </c:tx>
              <c:showLegendKey val="0"/>
              <c:showVal val="1"/>
              <c:showCatName val="1"/>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A0A8-4DAF-80D3-4DDA2A22CA9C}"/>
                </c:ext>
              </c:extLst>
            </c:dLbl>
            <c:dLbl>
              <c:idx val="1"/>
              <c:tx>
                <c:rich>
                  <a:bodyPr/>
                  <a:lstStyle/>
                  <a:p>
                    <a:r>
                      <a:rPr lang="uk-UA"/>
                      <a:t>гострий гепатит В; 13,05 %</a:t>
                    </a:r>
                  </a:p>
                </c:rich>
              </c:tx>
              <c:showLegendKey val="0"/>
              <c:showVal val="1"/>
              <c:showCatName val="1"/>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A0A8-4DAF-80D3-4DDA2A22CA9C}"/>
                </c:ext>
              </c:extLst>
            </c:dLbl>
            <c:dLbl>
              <c:idx val="2"/>
              <c:tx>
                <c:rich>
                  <a:bodyPr/>
                  <a:lstStyle/>
                  <a:p>
                    <a:r>
                      <a:rPr lang="uk-UA"/>
                      <a:t>гострий гепатит С; 3,69 %</a:t>
                    </a:r>
                  </a:p>
                </c:rich>
              </c:tx>
              <c:showLegendKey val="0"/>
              <c:showVal val="1"/>
              <c:showCatName val="1"/>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A0A8-4DAF-80D3-4DDA2A22CA9C}"/>
                </c:ext>
              </c:extLst>
            </c:dLbl>
            <c:spPr>
              <a:noFill/>
              <a:ln>
                <a:noFill/>
              </a:ln>
              <a:effectLst/>
            </c:spPr>
            <c:txPr>
              <a:bodyPr rot="0" spcFirstLastPara="1" vertOverflow="ellipsis" vert="horz" wrap="square" anchor="ctr" anchorCtr="1"/>
              <a:lstStyle/>
              <a:p>
                <a:pPr>
                  <a:defRPr sz="12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1"/>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Аркуш1!$A$2:$A$5</c:f>
              <c:strCache>
                <c:ptCount val="4"/>
                <c:pt idx="0">
                  <c:v>гострий гепатит А</c:v>
                </c:pt>
                <c:pt idx="1">
                  <c:v>гострий гепатит В</c:v>
                </c:pt>
                <c:pt idx="2">
                  <c:v>гострий гепатит С</c:v>
                </c:pt>
                <c:pt idx="3">
                  <c:v>хронічні вірусні гепатити</c:v>
                </c:pt>
              </c:strCache>
            </c:strRef>
          </c:cat>
          <c:val>
            <c:numRef>
              <c:f>Аркуш1!$B$2:$B$5</c:f>
              <c:numCache>
                <c:formatCode>0.00%</c:formatCode>
                <c:ptCount val="4"/>
                <c:pt idx="0">
                  <c:v>0.3044</c:v>
                </c:pt>
                <c:pt idx="1">
                  <c:v>0.1305</c:v>
                </c:pt>
                <c:pt idx="2">
                  <c:v>3.6900000000000002E-2</c:v>
                </c:pt>
                <c:pt idx="3">
                  <c:v>0.52810000000000001</c:v>
                </c:pt>
              </c:numCache>
            </c:numRef>
          </c:val>
          <c:extLst>
            <c:ext xmlns:c16="http://schemas.microsoft.com/office/drawing/2014/chart" uri="{C3380CC4-5D6E-409C-BE32-E72D297353CC}">
              <c16:uniqueId val="{00000008-A0A8-4DAF-80D3-4DDA2A22CA9C}"/>
            </c:ext>
          </c:extLst>
        </c:ser>
        <c:dLbls>
          <c:showLegendKey val="0"/>
          <c:showVal val="0"/>
          <c:showCatName val="0"/>
          <c:showSerName val="0"/>
          <c:showPercent val="0"/>
          <c:showBubbleSize val="0"/>
        </c:dLbls>
        <c:gapWidth val="100"/>
        <c:axId val="324392960"/>
        <c:axId val="294109760"/>
      </c:barChart>
      <c:valAx>
        <c:axId val="294109760"/>
        <c:scaling>
          <c:orientation val="minMax"/>
        </c:scaling>
        <c:delete val="0"/>
        <c:axPos val="b"/>
        <c:majorGridlines>
          <c:spPr>
            <a:ln w="9525" cap="flat" cmpd="sng" algn="ctr">
              <a:solidFill>
                <a:schemeClr val="tx2">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uk-UA"/>
          </a:p>
        </c:txPr>
        <c:crossAx val="324392960"/>
        <c:crosses val="autoZero"/>
        <c:crossBetween val="between"/>
      </c:valAx>
      <c:catAx>
        <c:axId val="324392960"/>
        <c:scaling>
          <c:orientation val="minMax"/>
        </c:scaling>
        <c:delete val="0"/>
        <c:axPos val="l"/>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uk-UA"/>
          </a:p>
        </c:txPr>
        <c:crossAx val="294109760"/>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707AAED-D5FA-4C64-A684-10388C76B173}" type="doc">
      <dgm:prSet loTypeId="urn:microsoft.com/office/officeart/2005/8/layout/process4" loCatId="process" qsTypeId="urn:microsoft.com/office/officeart/2005/8/quickstyle/simple3" qsCatId="simple" csTypeId="urn:microsoft.com/office/officeart/2005/8/colors/accent0_1" csCatId="mainScheme" phldr="1"/>
      <dgm:spPr/>
      <dgm:t>
        <a:bodyPr/>
        <a:lstStyle/>
        <a:p>
          <a:endParaRPr lang="uk-UA"/>
        </a:p>
      </dgm:t>
    </dgm:pt>
    <dgm:pt modelId="{370A0683-790C-4E07-BAF1-BDC9C940E4D4}">
      <dgm:prSet phldrT="[Текст]" custT="1"/>
      <dgm:spPr/>
      <dgm:t>
        <a:bodyPr/>
        <a:lstStyle/>
        <a:p>
          <a:r>
            <a:rPr lang="uk-UA" sz="1200">
              <a:latin typeface="Times New Roman" panose="02020603050405020304" pitchFamily="18" charset="0"/>
              <a:cs typeface="Times New Roman" panose="02020603050405020304" pitchFamily="18" charset="0"/>
            </a:rPr>
            <a:t>стеатогепатит</a:t>
          </a:r>
        </a:p>
      </dgm:t>
    </dgm:pt>
    <dgm:pt modelId="{BD74BD45-85D5-4706-88C2-24631B692002}" type="parTrans" cxnId="{240A1B8A-C762-4925-AEED-E14D8457F3D4}">
      <dgm:prSet/>
      <dgm:spPr/>
      <dgm:t>
        <a:bodyPr/>
        <a:lstStyle/>
        <a:p>
          <a:endParaRPr lang="uk-UA" sz="1200">
            <a:latin typeface="Times New Roman" panose="02020603050405020304" pitchFamily="18" charset="0"/>
            <a:cs typeface="Times New Roman" panose="02020603050405020304" pitchFamily="18" charset="0"/>
          </a:endParaRPr>
        </a:p>
      </dgm:t>
    </dgm:pt>
    <dgm:pt modelId="{C754F5D3-6538-4473-A0FD-53A07C3D5C18}" type="sibTrans" cxnId="{240A1B8A-C762-4925-AEED-E14D8457F3D4}">
      <dgm:prSet/>
      <dgm:spPr/>
      <dgm:t>
        <a:bodyPr/>
        <a:lstStyle/>
        <a:p>
          <a:endParaRPr lang="uk-UA" sz="1200">
            <a:latin typeface="Times New Roman" panose="02020603050405020304" pitchFamily="18" charset="0"/>
            <a:cs typeface="Times New Roman" panose="02020603050405020304" pitchFamily="18" charset="0"/>
          </a:endParaRPr>
        </a:p>
      </dgm:t>
    </dgm:pt>
    <dgm:pt modelId="{17D4A2AD-AF85-488F-8ADA-41D63E9DEC94}">
      <dgm:prSet phldrT="[Текст]" custT="1"/>
      <dgm:spPr/>
      <dgm:t>
        <a:bodyPr/>
        <a:lstStyle/>
        <a:p>
          <a:r>
            <a:rPr lang="uk-UA" sz="1200">
              <a:latin typeface="Times New Roman" panose="02020603050405020304" pitchFamily="18" charset="0"/>
              <a:cs typeface="Times New Roman" panose="02020603050405020304" pitchFamily="18" charset="0"/>
            </a:rPr>
            <a:t>променевий</a:t>
          </a:r>
        </a:p>
      </dgm:t>
    </dgm:pt>
    <dgm:pt modelId="{D7EB48D1-898E-4D70-86A1-391A2EABAAC6}" type="parTrans" cxnId="{46104408-8417-4306-805E-8A48287E1B19}">
      <dgm:prSet/>
      <dgm:spPr/>
      <dgm:t>
        <a:bodyPr/>
        <a:lstStyle/>
        <a:p>
          <a:endParaRPr lang="uk-UA" sz="1200">
            <a:latin typeface="Times New Roman" panose="02020603050405020304" pitchFamily="18" charset="0"/>
            <a:cs typeface="Times New Roman" panose="02020603050405020304" pitchFamily="18" charset="0"/>
          </a:endParaRPr>
        </a:p>
      </dgm:t>
    </dgm:pt>
    <dgm:pt modelId="{33165D41-F8AE-45EB-91D6-8848CEF1964C}" type="sibTrans" cxnId="{46104408-8417-4306-805E-8A48287E1B19}">
      <dgm:prSet/>
      <dgm:spPr/>
      <dgm:t>
        <a:bodyPr/>
        <a:lstStyle/>
        <a:p>
          <a:endParaRPr lang="uk-UA" sz="1200">
            <a:latin typeface="Times New Roman" panose="02020603050405020304" pitchFamily="18" charset="0"/>
            <a:cs typeface="Times New Roman" panose="02020603050405020304" pitchFamily="18" charset="0"/>
          </a:endParaRPr>
        </a:p>
      </dgm:t>
    </dgm:pt>
    <dgm:pt modelId="{02392587-3575-4DE0-94A0-9E1EA794A2A4}">
      <dgm:prSet phldrT="[Текст]" custT="1"/>
      <dgm:spPr/>
      <dgm:t>
        <a:bodyPr/>
        <a:lstStyle/>
        <a:p>
          <a:r>
            <a:rPr lang="uk-UA" sz="1200">
              <a:latin typeface="Times New Roman" panose="02020603050405020304" pitchFamily="18" charset="0"/>
              <a:cs typeface="Times New Roman" panose="02020603050405020304" pitchFamily="18" charset="0"/>
            </a:rPr>
            <a:t>токсичний (алкогольний, лікарський, гепатит при отруєннях хімічними речовинами)</a:t>
          </a:r>
        </a:p>
      </dgm:t>
    </dgm:pt>
    <dgm:pt modelId="{23486DB5-DCCD-4141-9D0B-6F33C34EDB94}" type="parTrans" cxnId="{E1957001-1AB6-451F-A740-EA3BE97333C4}">
      <dgm:prSet/>
      <dgm:spPr/>
      <dgm:t>
        <a:bodyPr/>
        <a:lstStyle/>
        <a:p>
          <a:endParaRPr lang="uk-UA" sz="1200">
            <a:latin typeface="Times New Roman" panose="02020603050405020304" pitchFamily="18" charset="0"/>
            <a:cs typeface="Times New Roman" panose="02020603050405020304" pitchFamily="18" charset="0"/>
          </a:endParaRPr>
        </a:p>
      </dgm:t>
    </dgm:pt>
    <dgm:pt modelId="{C12ACE1C-6BB9-4395-9DD2-9AA6F70CD866}" type="sibTrans" cxnId="{E1957001-1AB6-451F-A740-EA3BE97333C4}">
      <dgm:prSet/>
      <dgm:spPr/>
      <dgm:t>
        <a:bodyPr/>
        <a:lstStyle/>
        <a:p>
          <a:endParaRPr lang="uk-UA" sz="1200">
            <a:latin typeface="Times New Roman" panose="02020603050405020304" pitchFamily="18" charset="0"/>
            <a:cs typeface="Times New Roman" panose="02020603050405020304" pitchFamily="18" charset="0"/>
          </a:endParaRPr>
        </a:p>
      </dgm:t>
    </dgm:pt>
    <dgm:pt modelId="{3916122B-2DFA-47AC-ACEB-D6E9A534FB43}">
      <dgm:prSet phldrT="[Текст]" custT="1"/>
      <dgm:spPr/>
      <dgm:t>
        <a:bodyPr/>
        <a:lstStyle/>
        <a:p>
          <a:r>
            <a:rPr lang="uk-UA" sz="1200">
              <a:latin typeface="Times New Roman" panose="02020603050405020304" pitchFamily="18" charset="0"/>
              <a:cs typeface="Times New Roman" panose="02020603050405020304" pitchFamily="18" charset="0"/>
            </a:rPr>
            <a:t>вірусний (A, B, C, D, E, G)</a:t>
          </a:r>
        </a:p>
      </dgm:t>
    </dgm:pt>
    <dgm:pt modelId="{898829BB-FFE4-4BA7-9F65-94BE87D29A42}" type="parTrans" cxnId="{EB58A107-4DB0-49CD-8404-B945A209F1E5}">
      <dgm:prSet/>
      <dgm:spPr/>
      <dgm:t>
        <a:bodyPr/>
        <a:lstStyle/>
        <a:p>
          <a:endParaRPr lang="uk-UA" sz="1200">
            <a:latin typeface="Times New Roman" panose="02020603050405020304" pitchFamily="18" charset="0"/>
            <a:cs typeface="Times New Roman" panose="02020603050405020304" pitchFamily="18" charset="0"/>
          </a:endParaRPr>
        </a:p>
      </dgm:t>
    </dgm:pt>
    <dgm:pt modelId="{98A76152-894E-4E81-917B-CC5941E97286}" type="sibTrans" cxnId="{EB58A107-4DB0-49CD-8404-B945A209F1E5}">
      <dgm:prSet/>
      <dgm:spPr/>
      <dgm:t>
        <a:bodyPr/>
        <a:lstStyle/>
        <a:p>
          <a:endParaRPr lang="uk-UA" sz="1200">
            <a:latin typeface="Times New Roman" panose="02020603050405020304" pitchFamily="18" charset="0"/>
            <a:cs typeface="Times New Roman" panose="02020603050405020304" pitchFamily="18" charset="0"/>
          </a:endParaRPr>
        </a:p>
      </dgm:t>
    </dgm:pt>
    <dgm:pt modelId="{57D2F790-68B4-4605-92D6-A32CE3B643B6}">
      <dgm:prSet phldrT="[Текст]" custT="1"/>
      <dgm:spPr/>
      <dgm:t>
        <a:bodyPr/>
        <a:lstStyle/>
        <a:p>
          <a:r>
            <a:rPr lang="uk-UA" sz="1200">
              <a:latin typeface="Times New Roman" panose="02020603050405020304" pitchFamily="18" charset="0"/>
              <a:cs typeface="Times New Roman" panose="02020603050405020304" pitchFamily="18" charset="0"/>
            </a:rPr>
            <a:t>аутоімунний</a:t>
          </a:r>
        </a:p>
      </dgm:t>
    </dgm:pt>
    <dgm:pt modelId="{93771065-8BB1-4F0A-9A13-C0E7076AC08B}" type="parTrans" cxnId="{42F95FAC-1D4A-426E-8608-5E86687AD9AF}">
      <dgm:prSet/>
      <dgm:spPr/>
      <dgm:t>
        <a:bodyPr/>
        <a:lstStyle/>
        <a:p>
          <a:endParaRPr lang="uk-UA" sz="1200">
            <a:latin typeface="Times New Roman" panose="02020603050405020304" pitchFamily="18" charset="0"/>
            <a:cs typeface="Times New Roman" panose="02020603050405020304" pitchFamily="18" charset="0"/>
          </a:endParaRPr>
        </a:p>
      </dgm:t>
    </dgm:pt>
    <dgm:pt modelId="{F70BA2A8-5527-4B3D-B729-E99A91ABDD52}" type="sibTrans" cxnId="{42F95FAC-1D4A-426E-8608-5E86687AD9AF}">
      <dgm:prSet/>
      <dgm:spPr/>
      <dgm:t>
        <a:bodyPr/>
        <a:lstStyle/>
        <a:p>
          <a:endParaRPr lang="uk-UA" sz="1200">
            <a:latin typeface="Times New Roman" panose="02020603050405020304" pitchFamily="18" charset="0"/>
            <a:cs typeface="Times New Roman" panose="02020603050405020304" pitchFamily="18" charset="0"/>
          </a:endParaRPr>
        </a:p>
      </dgm:t>
    </dgm:pt>
    <dgm:pt modelId="{3C06BDB0-64EA-4390-8372-021E547EA075}">
      <dgm:prSet custT="1"/>
      <dgm:spPr/>
      <dgm:t>
        <a:bodyPr/>
        <a:lstStyle/>
        <a:p>
          <a:r>
            <a:rPr lang="uk-UA" sz="1200">
              <a:latin typeface="Times New Roman" panose="02020603050405020304" pitchFamily="18" charset="0"/>
              <a:cs typeface="Times New Roman" panose="02020603050405020304" pitchFamily="18" charset="0"/>
            </a:rPr>
            <a:t>ішемічний</a:t>
          </a:r>
        </a:p>
      </dgm:t>
    </dgm:pt>
    <dgm:pt modelId="{7E581403-75B9-48E7-A919-688B47537BE5}" type="parTrans" cxnId="{D990F881-6202-4DEC-8A6A-1426C5243BE5}">
      <dgm:prSet/>
      <dgm:spPr/>
      <dgm:t>
        <a:bodyPr/>
        <a:lstStyle/>
        <a:p>
          <a:endParaRPr lang="uk-UA" sz="1200">
            <a:latin typeface="Times New Roman" panose="02020603050405020304" pitchFamily="18" charset="0"/>
            <a:cs typeface="Times New Roman" panose="02020603050405020304" pitchFamily="18" charset="0"/>
          </a:endParaRPr>
        </a:p>
      </dgm:t>
    </dgm:pt>
    <dgm:pt modelId="{2D3B5558-5869-4FF5-A3BF-F0B4E502E304}" type="sibTrans" cxnId="{D990F881-6202-4DEC-8A6A-1426C5243BE5}">
      <dgm:prSet/>
      <dgm:spPr/>
      <dgm:t>
        <a:bodyPr/>
        <a:lstStyle/>
        <a:p>
          <a:endParaRPr lang="uk-UA" sz="1200">
            <a:latin typeface="Times New Roman" panose="02020603050405020304" pitchFamily="18" charset="0"/>
            <a:cs typeface="Times New Roman" panose="02020603050405020304" pitchFamily="18" charset="0"/>
          </a:endParaRPr>
        </a:p>
      </dgm:t>
    </dgm:pt>
    <dgm:pt modelId="{8B92C4D2-4661-48E5-AF67-3118201ED45D}">
      <dgm:prSet custT="1"/>
      <dgm:spPr/>
      <dgm:t>
        <a:bodyPr/>
        <a:lstStyle/>
        <a:p>
          <a:r>
            <a:rPr lang="uk-UA" sz="1200">
              <a:latin typeface="Times New Roman" panose="02020603050405020304" pitchFamily="18" charset="0"/>
              <a:cs typeface="Times New Roman" panose="02020603050405020304" pitchFamily="18" charset="0"/>
            </a:rPr>
            <a:t>реактивний</a:t>
          </a:r>
        </a:p>
      </dgm:t>
    </dgm:pt>
    <dgm:pt modelId="{158B1537-B489-4483-9159-BBA317E353AA}" type="parTrans" cxnId="{444941CB-F4B3-4596-86C7-087FDCA15B3C}">
      <dgm:prSet/>
      <dgm:spPr/>
      <dgm:t>
        <a:bodyPr/>
        <a:lstStyle/>
        <a:p>
          <a:endParaRPr lang="uk-UA" sz="1200">
            <a:latin typeface="Times New Roman" panose="02020603050405020304" pitchFamily="18" charset="0"/>
            <a:cs typeface="Times New Roman" panose="02020603050405020304" pitchFamily="18" charset="0"/>
          </a:endParaRPr>
        </a:p>
      </dgm:t>
    </dgm:pt>
    <dgm:pt modelId="{559007AB-9EF5-424F-9FFC-B483EE849C2A}" type="sibTrans" cxnId="{444941CB-F4B3-4596-86C7-087FDCA15B3C}">
      <dgm:prSet/>
      <dgm:spPr/>
      <dgm:t>
        <a:bodyPr/>
        <a:lstStyle/>
        <a:p>
          <a:endParaRPr lang="uk-UA" sz="1200">
            <a:latin typeface="Times New Roman" panose="02020603050405020304" pitchFamily="18" charset="0"/>
            <a:cs typeface="Times New Roman" panose="02020603050405020304" pitchFamily="18" charset="0"/>
          </a:endParaRPr>
        </a:p>
      </dgm:t>
    </dgm:pt>
    <dgm:pt modelId="{BEB31D55-C7C5-4086-B62F-7DE8A7C556D2}" type="pres">
      <dgm:prSet presAssocID="{9707AAED-D5FA-4C64-A684-10388C76B173}" presName="Name0" presStyleCnt="0">
        <dgm:presLayoutVars>
          <dgm:dir/>
          <dgm:animLvl val="lvl"/>
          <dgm:resizeHandles val="exact"/>
        </dgm:presLayoutVars>
      </dgm:prSet>
      <dgm:spPr/>
    </dgm:pt>
    <dgm:pt modelId="{38C7B2B7-FC89-4052-9390-7E1952DDDAED}" type="pres">
      <dgm:prSet presAssocID="{57D2F790-68B4-4605-92D6-A32CE3B643B6}" presName="boxAndChildren" presStyleCnt="0"/>
      <dgm:spPr/>
    </dgm:pt>
    <dgm:pt modelId="{6DA605BF-EBF8-4524-8C06-AFD9F1D87E42}" type="pres">
      <dgm:prSet presAssocID="{57D2F790-68B4-4605-92D6-A32CE3B643B6}" presName="parentTextBox" presStyleLbl="node1" presStyleIdx="0" presStyleCnt="7"/>
      <dgm:spPr/>
    </dgm:pt>
    <dgm:pt modelId="{50D6A68B-8F72-4732-A4B7-F40B112881BB}" type="pres">
      <dgm:prSet presAssocID="{559007AB-9EF5-424F-9FFC-B483EE849C2A}" presName="sp" presStyleCnt="0"/>
      <dgm:spPr/>
    </dgm:pt>
    <dgm:pt modelId="{0B09E461-4005-4AC2-988E-8D5D3F5FF8E1}" type="pres">
      <dgm:prSet presAssocID="{8B92C4D2-4661-48E5-AF67-3118201ED45D}" presName="arrowAndChildren" presStyleCnt="0"/>
      <dgm:spPr/>
    </dgm:pt>
    <dgm:pt modelId="{997FC254-EB9A-4D6D-910E-103A6CBAC81D}" type="pres">
      <dgm:prSet presAssocID="{8B92C4D2-4661-48E5-AF67-3118201ED45D}" presName="parentTextArrow" presStyleLbl="node1" presStyleIdx="1" presStyleCnt="7"/>
      <dgm:spPr/>
    </dgm:pt>
    <dgm:pt modelId="{34081CF8-35E5-4AE9-AD47-2552A666D47E}" type="pres">
      <dgm:prSet presAssocID="{2D3B5558-5869-4FF5-A3BF-F0B4E502E304}" presName="sp" presStyleCnt="0"/>
      <dgm:spPr/>
    </dgm:pt>
    <dgm:pt modelId="{1B70BBE4-D86F-4120-AF70-796232AF4B24}" type="pres">
      <dgm:prSet presAssocID="{3C06BDB0-64EA-4390-8372-021E547EA075}" presName="arrowAndChildren" presStyleCnt="0"/>
      <dgm:spPr/>
    </dgm:pt>
    <dgm:pt modelId="{FA92E1EE-B3CB-487B-BE98-E021D2CC804A}" type="pres">
      <dgm:prSet presAssocID="{3C06BDB0-64EA-4390-8372-021E547EA075}" presName="parentTextArrow" presStyleLbl="node1" presStyleIdx="2" presStyleCnt="7"/>
      <dgm:spPr/>
    </dgm:pt>
    <dgm:pt modelId="{AD27E8DC-E5D3-47F4-AE07-ECCAB3EBAB20}" type="pres">
      <dgm:prSet presAssocID="{98A76152-894E-4E81-917B-CC5941E97286}" presName="sp" presStyleCnt="0"/>
      <dgm:spPr/>
    </dgm:pt>
    <dgm:pt modelId="{D6F71C94-195B-444B-8DD0-88697BCF5AEA}" type="pres">
      <dgm:prSet presAssocID="{3916122B-2DFA-47AC-ACEB-D6E9A534FB43}" presName="arrowAndChildren" presStyleCnt="0"/>
      <dgm:spPr/>
    </dgm:pt>
    <dgm:pt modelId="{0F926F20-D3DA-4B3B-B541-BD0CB48C2FD1}" type="pres">
      <dgm:prSet presAssocID="{3916122B-2DFA-47AC-ACEB-D6E9A534FB43}" presName="parentTextArrow" presStyleLbl="node1" presStyleIdx="3" presStyleCnt="7"/>
      <dgm:spPr/>
    </dgm:pt>
    <dgm:pt modelId="{FE125CD2-B53B-4AE7-8F0F-B15AC7F9BEF1}" type="pres">
      <dgm:prSet presAssocID="{C12ACE1C-6BB9-4395-9DD2-9AA6F70CD866}" presName="sp" presStyleCnt="0"/>
      <dgm:spPr/>
    </dgm:pt>
    <dgm:pt modelId="{F451DADC-9244-4197-955D-6D6665D994C8}" type="pres">
      <dgm:prSet presAssocID="{02392587-3575-4DE0-94A0-9E1EA794A2A4}" presName="arrowAndChildren" presStyleCnt="0"/>
      <dgm:spPr/>
    </dgm:pt>
    <dgm:pt modelId="{E519A5F9-D618-494D-9112-17780E586015}" type="pres">
      <dgm:prSet presAssocID="{02392587-3575-4DE0-94A0-9E1EA794A2A4}" presName="parentTextArrow" presStyleLbl="node1" presStyleIdx="4" presStyleCnt="7"/>
      <dgm:spPr/>
    </dgm:pt>
    <dgm:pt modelId="{0EDA201B-6F3E-4827-B4A6-3EC31348A6E7}" type="pres">
      <dgm:prSet presAssocID="{33165D41-F8AE-45EB-91D6-8848CEF1964C}" presName="sp" presStyleCnt="0"/>
      <dgm:spPr/>
    </dgm:pt>
    <dgm:pt modelId="{DBDD29A7-26CF-4A30-A0EA-62D235296BBF}" type="pres">
      <dgm:prSet presAssocID="{17D4A2AD-AF85-488F-8ADA-41D63E9DEC94}" presName="arrowAndChildren" presStyleCnt="0"/>
      <dgm:spPr/>
    </dgm:pt>
    <dgm:pt modelId="{5764D74C-AEFE-4436-B7A5-B946E8FCB46F}" type="pres">
      <dgm:prSet presAssocID="{17D4A2AD-AF85-488F-8ADA-41D63E9DEC94}" presName="parentTextArrow" presStyleLbl="node1" presStyleIdx="5" presStyleCnt="7"/>
      <dgm:spPr/>
    </dgm:pt>
    <dgm:pt modelId="{634977E9-0317-4D69-B5BB-FC9FF5C3A852}" type="pres">
      <dgm:prSet presAssocID="{C754F5D3-6538-4473-A0FD-53A07C3D5C18}" presName="sp" presStyleCnt="0"/>
      <dgm:spPr/>
    </dgm:pt>
    <dgm:pt modelId="{71F6CAE7-311A-420F-98D7-61E06111EAD5}" type="pres">
      <dgm:prSet presAssocID="{370A0683-790C-4E07-BAF1-BDC9C940E4D4}" presName="arrowAndChildren" presStyleCnt="0"/>
      <dgm:spPr/>
    </dgm:pt>
    <dgm:pt modelId="{D05C17D8-F100-4EF3-83A2-2E906475DFD3}" type="pres">
      <dgm:prSet presAssocID="{370A0683-790C-4E07-BAF1-BDC9C940E4D4}" presName="parentTextArrow" presStyleLbl="node1" presStyleIdx="6" presStyleCnt="7"/>
      <dgm:spPr/>
    </dgm:pt>
  </dgm:ptLst>
  <dgm:cxnLst>
    <dgm:cxn modelId="{E1957001-1AB6-451F-A740-EA3BE97333C4}" srcId="{9707AAED-D5FA-4C64-A684-10388C76B173}" destId="{02392587-3575-4DE0-94A0-9E1EA794A2A4}" srcOrd="2" destOrd="0" parTransId="{23486DB5-DCCD-4141-9D0B-6F33C34EDB94}" sibTransId="{C12ACE1C-6BB9-4395-9DD2-9AA6F70CD866}"/>
    <dgm:cxn modelId="{EB58A107-4DB0-49CD-8404-B945A209F1E5}" srcId="{9707AAED-D5FA-4C64-A684-10388C76B173}" destId="{3916122B-2DFA-47AC-ACEB-D6E9A534FB43}" srcOrd="3" destOrd="0" parTransId="{898829BB-FFE4-4BA7-9F65-94BE87D29A42}" sibTransId="{98A76152-894E-4E81-917B-CC5941E97286}"/>
    <dgm:cxn modelId="{46104408-8417-4306-805E-8A48287E1B19}" srcId="{9707AAED-D5FA-4C64-A684-10388C76B173}" destId="{17D4A2AD-AF85-488F-8ADA-41D63E9DEC94}" srcOrd="1" destOrd="0" parTransId="{D7EB48D1-898E-4D70-86A1-391A2EABAAC6}" sibTransId="{33165D41-F8AE-45EB-91D6-8848CEF1964C}"/>
    <dgm:cxn modelId="{D1E11210-57BC-4F84-955F-21E90245ABA5}" type="presOf" srcId="{3C06BDB0-64EA-4390-8372-021E547EA075}" destId="{FA92E1EE-B3CB-487B-BE98-E021D2CC804A}" srcOrd="0" destOrd="0" presId="urn:microsoft.com/office/officeart/2005/8/layout/process4"/>
    <dgm:cxn modelId="{AD62A116-3D9B-4504-940D-11633A62F31F}" type="presOf" srcId="{9707AAED-D5FA-4C64-A684-10388C76B173}" destId="{BEB31D55-C7C5-4086-B62F-7DE8A7C556D2}" srcOrd="0" destOrd="0" presId="urn:microsoft.com/office/officeart/2005/8/layout/process4"/>
    <dgm:cxn modelId="{52442936-3551-4C58-811E-B25814EEE318}" type="presOf" srcId="{02392587-3575-4DE0-94A0-9E1EA794A2A4}" destId="{E519A5F9-D618-494D-9112-17780E586015}" srcOrd="0" destOrd="0" presId="urn:microsoft.com/office/officeart/2005/8/layout/process4"/>
    <dgm:cxn modelId="{C3A07561-51D8-4C98-9840-2B2AFBD651E5}" type="presOf" srcId="{370A0683-790C-4E07-BAF1-BDC9C940E4D4}" destId="{D05C17D8-F100-4EF3-83A2-2E906475DFD3}" srcOrd="0" destOrd="0" presId="urn:microsoft.com/office/officeart/2005/8/layout/process4"/>
    <dgm:cxn modelId="{270F317E-4CE1-4E2D-87AC-F5BFF0344EC2}" type="presOf" srcId="{57D2F790-68B4-4605-92D6-A32CE3B643B6}" destId="{6DA605BF-EBF8-4524-8C06-AFD9F1D87E42}" srcOrd="0" destOrd="0" presId="urn:microsoft.com/office/officeart/2005/8/layout/process4"/>
    <dgm:cxn modelId="{4ECDA07E-B7BA-4B2D-AD63-99655E5538DB}" type="presOf" srcId="{8B92C4D2-4661-48E5-AF67-3118201ED45D}" destId="{997FC254-EB9A-4D6D-910E-103A6CBAC81D}" srcOrd="0" destOrd="0" presId="urn:microsoft.com/office/officeart/2005/8/layout/process4"/>
    <dgm:cxn modelId="{D990F881-6202-4DEC-8A6A-1426C5243BE5}" srcId="{9707AAED-D5FA-4C64-A684-10388C76B173}" destId="{3C06BDB0-64EA-4390-8372-021E547EA075}" srcOrd="4" destOrd="0" parTransId="{7E581403-75B9-48E7-A919-688B47537BE5}" sibTransId="{2D3B5558-5869-4FF5-A3BF-F0B4E502E304}"/>
    <dgm:cxn modelId="{240A1B8A-C762-4925-AEED-E14D8457F3D4}" srcId="{9707AAED-D5FA-4C64-A684-10388C76B173}" destId="{370A0683-790C-4E07-BAF1-BDC9C940E4D4}" srcOrd="0" destOrd="0" parTransId="{BD74BD45-85D5-4706-88C2-24631B692002}" sibTransId="{C754F5D3-6538-4473-A0FD-53A07C3D5C18}"/>
    <dgm:cxn modelId="{8764F596-E903-49DB-9AE9-7A8CF7A87D52}" type="presOf" srcId="{3916122B-2DFA-47AC-ACEB-D6E9A534FB43}" destId="{0F926F20-D3DA-4B3B-B541-BD0CB48C2FD1}" srcOrd="0" destOrd="0" presId="urn:microsoft.com/office/officeart/2005/8/layout/process4"/>
    <dgm:cxn modelId="{42F95FAC-1D4A-426E-8608-5E86687AD9AF}" srcId="{9707AAED-D5FA-4C64-A684-10388C76B173}" destId="{57D2F790-68B4-4605-92D6-A32CE3B643B6}" srcOrd="6" destOrd="0" parTransId="{93771065-8BB1-4F0A-9A13-C0E7076AC08B}" sibTransId="{F70BA2A8-5527-4B3D-B729-E99A91ABDD52}"/>
    <dgm:cxn modelId="{444941CB-F4B3-4596-86C7-087FDCA15B3C}" srcId="{9707AAED-D5FA-4C64-A684-10388C76B173}" destId="{8B92C4D2-4661-48E5-AF67-3118201ED45D}" srcOrd="5" destOrd="0" parTransId="{158B1537-B489-4483-9159-BBA317E353AA}" sibTransId="{559007AB-9EF5-424F-9FFC-B483EE849C2A}"/>
    <dgm:cxn modelId="{6988B9EE-DCDB-4179-8F7D-3E825A55D97F}" type="presOf" srcId="{17D4A2AD-AF85-488F-8ADA-41D63E9DEC94}" destId="{5764D74C-AEFE-4436-B7A5-B946E8FCB46F}" srcOrd="0" destOrd="0" presId="urn:microsoft.com/office/officeart/2005/8/layout/process4"/>
    <dgm:cxn modelId="{4284402E-6E5D-489E-99D0-CA021F8C773F}" type="presParOf" srcId="{BEB31D55-C7C5-4086-B62F-7DE8A7C556D2}" destId="{38C7B2B7-FC89-4052-9390-7E1952DDDAED}" srcOrd="0" destOrd="0" presId="urn:microsoft.com/office/officeart/2005/8/layout/process4"/>
    <dgm:cxn modelId="{E9F8C013-B1DF-4DA7-99B9-2CB17C27FFBC}" type="presParOf" srcId="{38C7B2B7-FC89-4052-9390-7E1952DDDAED}" destId="{6DA605BF-EBF8-4524-8C06-AFD9F1D87E42}" srcOrd="0" destOrd="0" presId="urn:microsoft.com/office/officeart/2005/8/layout/process4"/>
    <dgm:cxn modelId="{26239DF4-3EFE-4CD9-B03B-546A91601BBF}" type="presParOf" srcId="{BEB31D55-C7C5-4086-B62F-7DE8A7C556D2}" destId="{50D6A68B-8F72-4732-A4B7-F40B112881BB}" srcOrd="1" destOrd="0" presId="urn:microsoft.com/office/officeart/2005/8/layout/process4"/>
    <dgm:cxn modelId="{9D014EF1-2EBA-46A4-B901-1B678C2DF19D}" type="presParOf" srcId="{BEB31D55-C7C5-4086-B62F-7DE8A7C556D2}" destId="{0B09E461-4005-4AC2-988E-8D5D3F5FF8E1}" srcOrd="2" destOrd="0" presId="urn:microsoft.com/office/officeart/2005/8/layout/process4"/>
    <dgm:cxn modelId="{CD8F0F8F-E196-4539-B188-EAAF91A3F944}" type="presParOf" srcId="{0B09E461-4005-4AC2-988E-8D5D3F5FF8E1}" destId="{997FC254-EB9A-4D6D-910E-103A6CBAC81D}" srcOrd="0" destOrd="0" presId="urn:microsoft.com/office/officeart/2005/8/layout/process4"/>
    <dgm:cxn modelId="{E7BCDC69-3875-4B78-9195-8167D6DCC962}" type="presParOf" srcId="{BEB31D55-C7C5-4086-B62F-7DE8A7C556D2}" destId="{34081CF8-35E5-4AE9-AD47-2552A666D47E}" srcOrd="3" destOrd="0" presId="urn:microsoft.com/office/officeart/2005/8/layout/process4"/>
    <dgm:cxn modelId="{60EC6736-4B4C-4DC7-A4D6-9F786A5FFC7D}" type="presParOf" srcId="{BEB31D55-C7C5-4086-B62F-7DE8A7C556D2}" destId="{1B70BBE4-D86F-4120-AF70-796232AF4B24}" srcOrd="4" destOrd="0" presId="urn:microsoft.com/office/officeart/2005/8/layout/process4"/>
    <dgm:cxn modelId="{DED03E00-D2FE-4FD4-B8B0-98835F1E200B}" type="presParOf" srcId="{1B70BBE4-D86F-4120-AF70-796232AF4B24}" destId="{FA92E1EE-B3CB-487B-BE98-E021D2CC804A}" srcOrd="0" destOrd="0" presId="urn:microsoft.com/office/officeart/2005/8/layout/process4"/>
    <dgm:cxn modelId="{5FBDA8D7-9390-4009-A4A4-D7E9C79D50D2}" type="presParOf" srcId="{BEB31D55-C7C5-4086-B62F-7DE8A7C556D2}" destId="{AD27E8DC-E5D3-47F4-AE07-ECCAB3EBAB20}" srcOrd="5" destOrd="0" presId="urn:microsoft.com/office/officeart/2005/8/layout/process4"/>
    <dgm:cxn modelId="{1BEE18D2-6228-40C2-A310-B857A4C54AB9}" type="presParOf" srcId="{BEB31D55-C7C5-4086-B62F-7DE8A7C556D2}" destId="{D6F71C94-195B-444B-8DD0-88697BCF5AEA}" srcOrd="6" destOrd="0" presId="urn:microsoft.com/office/officeart/2005/8/layout/process4"/>
    <dgm:cxn modelId="{2C87DFE5-FF58-426E-8595-2FC09BB94F30}" type="presParOf" srcId="{D6F71C94-195B-444B-8DD0-88697BCF5AEA}" destId="{0F926F20-D3DA-4B3B-B541-BD0CB48C2FD1}" srcOrd="0" destOrd="0" presId="urn:microsoft.com/office/officeart/2005/8/layout/process4"/>
    <dgm:cxn modelId="{2C6435DC-6DB1-4493-A40A-CE9E6D94C90A}" type="presParOf" srcId="{BEB31D55-C7C5-4086-B62F-7DE8A7C556D2}" destId="{FE125CD2-B53B-4AE7-8F0F-B15AC7F9BEF1}" srcOrd="7" destOrd="0" presId="urn:microsoft.com/office/officeart/2005/8/layout/process4"/>
    <dgm:cxn modelId="{303BF272-4F92-47DE-B693-81FEE8C36E78}" type="presParOf" srcId="{BEB31D55-C7C5-4086-B62F-7DE8A7C556D2}" destId="{F451DADC-9244-4197-955D-6D6665D994C8}" srcOrd="8" destOrd="0" presId="urn:microsoft.com/office/officeart/2005/8/layout/process4"/>
    <dgm:cxn modelId="{2C73B317-0A8C-4CA9-B14D-63D14DBAB2CD}" type="presParOf" srcId="{F451DADC-9244-4197-955D-6D6665D994C8}" destId="{E519A5F9-D618-494D-9112-17780E586015}" srcOrd="0" destOrd="0" presId="urn:microsoft.com/office/officeart/2005/8/layout/process4"/>
    <dgm:cxn modelId="{10BF5F2D-965A-4096-9EC2-477EBF86259D}" type="presParOf" srcId="{BEB31D55-C7C5-4086-B62F-7DE8A7C556D2}" destId="{0EDA201B-6F3E-4827-B4A6-3EC31348A6E7}" srcOrd="9" destOrd="0" presId="urn:microsoft.com/office/officeart/2005/8/layout/process4"/>
    <dgm:cxn modelId="{CE044B35-C76D-4F6A-8EE8-E946AE1581D8}" type="presParOf" srcId="{BEB31D55-C7C5-4086-B62F-7DE8A7C556D2}" destId="{DBDD29A7-26CF-4A30-A0EA-62D235296BBF}" srcOrd="10" destOrd="0" presId="urn:microsoft.com/office/officeart/2005/8/layout/process4"/>
    <dgm:cxn modelId="{16E2B57E-501F-42F3-B95D-EAC2EF969619}" type="presParOf" srcId="{DBDD29A7-26CF-4A30-A0EA-62D235296BBF}" destId="{5764D74C-AEFE-4436-B7A5-B946E8FCB46F}" srcOrd="0" destOrd="0" presId="urn:microsoft.com/office/officeart/2005/8/layout/process4"/>
    <dgm:cxn modelId="{31D22CB8-E937-4F53-B294-C4FFB5DE9BFF}" type="presParOf" srcId="{BEB31D55-C7C5-4086-B62F-7DE8A7C556D2}" destId="{634977E9-0317-4D69-B5BB-FC9FF5C3A852}" srcOrd="11" destOrd="0" presId="urn:microsoft.com/office/officeart/2005/8/layout/process4"/>
    <dgm:cxn modelId="{A0AFD239-3FAD-48F7-96E1-EBA250034466}" type="presParOf" srcId="{BEB31D55-C7C5-4086-B62F-7DE8A7C556D2}" destId="{71F6CAE7-311A-420F-98D7-61E06111EAD5}" srcOrd="12" destOrd="0" presId="urn:microsoft.com/office/officeart/2005/8/layout/process4"/>
    <dgm:cxn modelId="{42550D73-F959-40F5-8194-222B8B262291}" type="presParOf" srcId="{71F6CAE7-311A-420F-98D7-61E06111EAD5}" destId="{D05C17D8-F100-4EF3-83A2-2E906475DFD3}" srcOrd="0" destOrd="0" presId="urn:microsoft.com/office/officeart/2005/8/layout/process4"/>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61075DD-971A-43B7-BE8A-6CE646DC4E8F}" type="doc">
      <dgm:prSet loTypeId="urn:microsoft.com/office/officeart/2005/8/layout/process4" loCatId="process" qsTypeId="urn:microsoft.com/office/officeart/2005/8/quickstyle/simple3" qsCatId="simple" csTypeId="urn:microsoft.com/office/officeart/2005/8/colors/accent0_1" csCatId="mainScheme" phldr="1"/>
      <dgm:spPr/>
      <dgm:t>
        <a:bodyPr/>
        <a:lstStyle/>
        <a:p>
          <a:endParaRPr lang="uk-UA"/>
        </a:p>
      </dgm:t>
    </dgm:pt>
    <dgm:pt modelId="{6DCB33E3-3914-4841-BC59-0660D8CB2ED4}">
      <dgm:prSet phldrT="[Текст]" custT="1"/>
      <dgm:spPr/>
      <dgm:t>
        <a:bodyPr/>
        <a:lstStyle/>
        <a:p>
          <a:r>
            <a:rPr lang="uk-UA" sz="1200">
              <a:latin typeface="Times New Roman" panose="02020603050405020304" pitchFamily="18" charset="0"/>
              <a:cs typeface="Times New Roman" panose="02020603050405020304" pitchFamily="18" charset="0"/>
            </a:rPr>
            <a:t>Інкубаційний</a:t>
          </a:r>
        </a:p>
      </dgm:t>
    </dgm:pt>
    <dgm:pt modelId="{BE5967BF-6211-4CAB-9648-0CC5F8CF08A2}" type="parTrans" cxnId="{5BDC03C1-9CE2-4D70-B0D0-DE056946B171}">
      <dgm:prSet/>
      <dgm:spPr/>
      <dgm:t>
        <a:bodyPr/>
        <a:lstStyle/>
        <a:p>
          <a:endParaRPr lang="uk-UA" sz="1200">
            <a:latin typeface="Times New Roman" panose="02020603050405020304" pitchFamily="18" charset="0"/>
            <a:cs typeface="Times New Roman" panose="02020603050405020304" pitchFamily="18" charset="0"/>
          </a:endParaRPr>
        </a:p>
      </dgm:t>
    </dgm:pt>
    <dgm:pt modelId="{FF43A541-ADDD-4D68-B767-E7E6FF4C7855}" type="sibTrans" cxnId="{5BDC03C1-9CE2-4D70-B0D0-DE056946B171}">
      <dgm:prSet custT="1"/>
      <dgm:spPr/>
      <dgm:t>
        <a:bodyPr/>
        <a:lstStyle/>
        <a:p>
          <a:endParaRPr lang="uk-UA" sz="1200">
            <a:latin typeface="Times New Roman" panose="02020603050405020304" pitchFamily="18" charset="0"/>
            <a:cs typeface="Times New Roman" panose="02020603050405020304" pitchFamily="18" charset="0"/>
          </a:endParaRPr>
        </a:p>
      </dgm:t>
    </dgm:pt>
    <dgm:pt modelId="{8BD17D83-1CF8-4832-9870-9E775BA1129B}">
      <dgm:prSet phldrT="[Текст]" custT="1"/>
      <dgm:spPr/>
      <dgm:t>
        <a:bodyPr/>
        <a:lstStyle/>
        <a:p>
          <a:r>
            <a:rPr lang="uk-UA" sz="1200">
              <a:latin typeface="Times New Roman" panose="02020603050405020304" pitchFamily="18" charset="0"/>
              <a:cs typeface="Times New Roman" panose="02020603050405020304" pitchFamily="18" charset="0"/>
            </a:rPr>
            <a:t>Переджовтяничний, який може мати різні варіанти: диспепсичний, астеновегетативний, артралгічний, змішаний, грипоподібний, або бути без проявів</a:t>
          </a:r>
        </a:p>
      </dgm:t>
    </dgm:pt>
    <dgm:pt modelId="{D845DEDE-7C62-4EBB-A06E-B41D3419C132}" type="parTrans" cxnId="{BA1F77D1-5851-4C3F-BE76-288B99B303AC}">
      <dgm:prSet/>
      <dgm:spPr/>
      <dgm:t>
        <a:bodyPr/>
        <a:lstStyle/>
        <a:p>
          <a:endParaRPr lang="uk-UA" sz="1200">
            <a:latin typeface="Times New Roman" panose="02020603050405020304" pitchFamily="18" charset="0"/>
            <a:cs typeface="Times New Roman" panose="02020603050405020304" pitchFamily="18" charset="0"/>
          </a:endParaRPr>
        </a:p>
      </dgm:t>
    </dgm:pt>
    <dgm:pt modelId="{71FEA4E4-45B3-421D-B2DA-1421B86E84A4}" type="sibTrans" cxnId="{BA1F77D1-5851-4C3F-BE76-288B99B303AC}">
      <dgm:prSet custT="1"/>
      <dgm:spPr/>
      <dgm:t>
        <a:bodyPr/>
        <a:lstStyle/>
        <a:p>
          <a:endParaRPr lang="uk-UA" sz="1200">
            <a:latin typeface="Times New Roman" panose="02020603050405020304" pitchFamily="18" charset="0"/>
            <a:cs typeface="Times New Roman" panose="02020603050405020304" pitchFamily="18" charset="0"/>
          </a:endParaRPr>
        </a:p>
      </dgm:t>
    </dgm:pt>
    <dgm:pt modelId="{556B04A9-7F61-424A-9EDB-F8201A6AB5B6}">
      <dgm:prSet phldrT="[Текст]" custT="1"/>
      <dgm:spPr/>
      <dgm:t>
        <a:bodyPr/>
        <a:lstStyle/>
        <a:p>
          <a:r>
            <a:rPr lang="uk-UA" sz="1200">
              <a:latin typeface="Times New Roman" panose="02020603050405020304" pitchFamily="18" charset="0"/>
              <a:cs typeface="Times New Roman" panose="02020603050405020304" pitchFamily="18" charset="0"/>
            </a:rPr>
            <a:t>Період розпалу: у цей час може спостерігатися гіперферментемія (підвищення рівня ферментів) без жовтяниці або з жовтяницею, гепатомегалія (збільшення печінки), іноді гепатоспленомегалія (збільшення печінки та селезінки), а також ендогенна інтоксикація</a:t>
          </a:r>
        </a:p>
      </dgm:t>
    </dgm:pt>
    <dgm:pt modelId="{96457C6A-63F8-4065-ABD1-060056572659}" type="parTrans" cxnId="{9C479717-080B-44AF-A448-1A0028E084A7}">
      <dgm:prSet/>
      <dgm:spPr/>
      <dgm:t>
        <a:bodyPr/>
        <a:lstStyle/>
        <a:p>
          <a:endParaRPr lang="uk-UA" sz="1200">
            <a:latin typeface="Times New Roman" panose="02020603050405020304" pitchFamily="18" charset="0"/>
            <a:cs typeface="Times New Roman" panose="02020603050405020304" pitchFamily="18" charset="0"/>
          </a:endParaRPr>
        </a:p>
      </dgm:t>
    </dgm:pt>
    <dgm:pt modelId="{D4ADFE4F-A6A1-4851-8763-C722AA1BB337}" type="sibTrans" cxnId="{9C479717-080B-44AF-A448-1A0028E084A7}">
      <dgm:prSet custT="1"/>
      <dgm:spPr/>
      <dgm:t>
        <a:bodyPr/>
        <a:lstStyle/>
        <a:p>
          <a:endParaRPr lang="uk-UA" sz="1200">
            <a:latin typeface="Times New Roman" panose="02020603050405020304" pitchFamily="18" charset="0"/>
            <a:cs typeface="Times New Roman" panose="02020603050405020304" pitchFamily="18" charset="0"/>
          </a:endParaRPr>
        </a:p>
      </dgm:t>
    </dgm:pt>
    <dgm:pt modelId="{7876885B-C037-4BE3-8BA7-19AFDFBB2D12}">
      <dgm:prSet custT="1"/>
      <dgm:spPr/>
      <dgm:t>
        <a:bodyPr/>
        <a:lstStyle/>
        <a:p>
          <a:r>
            <a:rPr lang="uk-UA" sz="1200">
              <a:latin typeface="Times New Roman" panose="02020603050405020304" pitchFamily="18" charset="0"/>
              <a:cs typeface="Times New Roman" panose="02020603050405020304" pitchFamily="18" charset="0"/>
            </a:rPr>
            <a:t>Період реконвалесценції</a:t>
          </a:r>
        </a:p>
      </dgm:t>
    </dgm:pt>
    <dgm:pt modelId="{C0EFB16F-5FF5-42BD-B8BD-1B1A7EE29EFB}" type="parTrans" cxnId="{B13C3F26-5D4E-4561-A4D5-E3C439118D04}">
      <dgm:prSet/>
      <dgm:spPr/>
      <dgm:t>
        <a:bodyPr/>
        <a:lstStyle/>
        <a:p>
          <a:endParaRPr lang="uk-UA" sz="1200">
            <a:latin typeface="Times New Roman" panose="02020603050405020304" pitchFamily="18" charset="0"/>
            <a:cs typeface="Times New Roman" panose="02020603050405020304" pitchFamily="18" charset="0"/>
          </a:endParaRPr>
        </a:p>
      </dgm:t>
    </dgm:pt>
    <dgm:pt modelId="{E875B0ED-5E2B-4A18-93AB-D28B0BEDC5E1}" type="sibTrans" cxnId="{B13C3F26-5D4E-4561-A4D5-E3C439118D04}">
      <dgm:prSet custT="1"/>
      <dgm:spPr/>
      <dgm:t>
        <a:bodyPr/>
        <a:lstStyle/>
        <a:p>
          <a:endParaRPr lang="uk-UA" sz="1200">
            <a:latin typeface="Times New Roman" panose="02020603050405020304" pitchFamily="18" charset="0"/>
            <a:cs typeface="Times New Roman" panose="02020603050405020304" pitchFamily="18" charset="0"/>
          </a:endParaRPr>
        </a:p>
      </dgm:t>
    </dgm:pt>
    <dgm:pt modelId="{8FF3094B-E6F3-46AE-BBE6-61A21D86FCFF}">
      <dgm:prSet custT="1"/>
      <dgm:spPr/>
      <dgm:t>
        <a:bodyPr/>
        <a:lstStyle/>
        <a:p>
          <a:r>
            <a:rPr lang="uk-UA" sz="1200">
              <a:latin typeface="Times New Roman" panose="02020603050405020304" pitchFamily="18" charset="0"/>
              <a:cs typeface="Times New Roman" panose="02020603050405020304" pitchFamily="18" charset="0"/>
            </a:rPr>
            <a:t>Наслідки: дискінезія жовчовивідних шляхів, затяжний гепатит, хронічні форми захворювання, можливе розвиток цирозу або цирозу з рак (гепатоцелюлярна карцинома)</a:t>
          </a:r>
        </a:p>
      </dgm:t>
    </dgm:pt>
    <dgm:pt modelId="{C00F3D1D-C04B-477F-88CC-43B09D330109}" type="parTrans" cxnId="{1A99C4EC-3F17-432C-A1B7-024FB327E4DB}">
      <dgm:prSet/>
      <dgm:spPr/>
      <dgm:t>
        <a:bodyPr/>
        <a:lstStyle/>
        <a:p>
          <a:endParaRPr lang="uk-UA" sz="1200">
            <a:latin typeface="Times New Roman" panose="02020603050405020304" pitchFamily="18" charset="0"/>
            <a:cs typeface="Times New Roman" panose="02020603050405020304" pitchFamily="18" charset="0"/>
          </a:endParaRPr>
        </a:p>
      </dgm:t>
    </dgm:pt>
    <dgm:pt modelId="{2765EA04-A9D3-429B-A48A-121728762932}" type="sibTrans" cxnId="{1A99C4EC-3F17-432C-A1B7-024FB327E4DB}">
      <dgm:prSet/>
      <dgm:spPr/>
      <dgm:t>
        <a:bodyPr/>
        <a:lstStyle/>
        <a:p>
          <a:endParaRPr lang="uk-UA" sz="1200">
            <a:latin typeface="Times New Roman" panose="02020603050405020304" pitchFamily="18" charset="0"/>
            <a:cs typeface="Times New Roman" panose="02020603050405020304" pitchFamily="18" charset="0"/>
          </a:endParaRPr>
        </a:p>
      </dgm:t>
    </dgm:pt>
    <dgm:pt modelId="{67F54CD3-C6C8-45A0-9377-2104CD257134}" type="pres">
      <dgm:prSet presAssocID="{861075DD-971A-43B7-BE8A-6CE646DC4E8F}" presName="Name0" presStyleCnt="0">
        <dgm:presLayoutVars>
          <dgm:dir/>
          <dgm:animLvl val="lvl"/>
          <dgm:resizeHandles val="exact"/>
        </dgm:presLayoutVars>
      </dgm:prSet>
      <dgm:spPr/>
    </dgm:pt>
    <dgm:pt modelId="{56CC5687-9945-4992-AEAE-93C9AA01A9E7}" type="pres">
      <dgm:prSet presAssocID="{8FF3094B-E6F3-46AE-BBE6-61A21D86FCFF}" presName="boxAndChildren" presStyleCnt="0"/>
      <dgm:spPr/>
    </dgm:pt>
    <dgm:pt modelId="{73D08B84-10C6-4513-816B-7B695C2184EB}" type="pres">
      <dgm:prSet presAssocID="{8FF3094B-E6F3-46AE-BBE6-61A21D86FCFF}" presName="parentTextBox" presStyleLbl="node1" presStyleIdx="0" presStyleCnt="5"/>
      <dgm:spPr/>
    </dgm:pt>
    <dgm:pt modelId="{3B95F76E-A122-4E14-B66D-46573B7026C1}" type="pres">
      <dgm:prSet presAssocID="{E875B0ED-5E2B-4A18-93AB-D28B0BEDC5E1}" presName="sp" presStyleCnt="0"/>
      <dgm:spPr/>
    </dgm:pt>
    <dgm:pt modelId="{147847FD-3876-45C1-A8DD-553F116CA735}" type="pres">
      <dgm:prSet presAssocID="{7876885B-C037-4BE3-8BA7-19AFDFBB2D12}" presName="arrowAndChildren" presStyleCnt="0"/>
      <dgm:spPr/>
    </dgm:pt>
    <dgm:pt modelId="{B665E15B-6045-494E-94A5-27BBC7752381}" type="pres">
      <dgm:prSet presAssocID="{7876885B-C037-4BE3-8BA7-19AFDFBB2D12}" presName="parentTextArrow" presStyleLbl="node1" presStyleIdx="1" presStyleCnt="5"/>
      <dgm:spPr/>
    </dgm:pt>
    <dgm:pt modelId="{D95F9A5A-8531-4921-AABC-3EDA55D1AB83}" type="pres">
      <dgm:prSet presAssocID="{D4ADFE4F-A6A1-4851-8763-C722AA1BB337}" presName="sp" presStyleCnt="0"/>
      <dgm:spPr/>
    </dgm:pt>
    <dgm:pt modelId="{D01E3D7B-F723-473E-8622-C9D6284730ED}" type="pres">
      <dgm:prSet presAssocID="{556B04A9-7F61-424A-9EDB-F8201A6AB5B6}" presName="arrowAndChildren" presStyleCnt="0"/>
      <dgm:spPr/>
    </dgm:pt>
    <dgm:pt modelId="{119CEEF0-AD6D-4D20-BA41-1157847BB3BE}" type="pres">
      <dgm:prSet presAssocID="{556B04A9-7F61-424A-9EDB-F8201A6AB5B6}" presName="parentTextArrow" presStyleLbl="node1" presStyleIdx="2" presStyleCnt="5"/>
      <dgm:spPr/>
    </dgm:pt>
    <dgm:pt modelId="{6AC0185E-FA22-41B7-9D04-3BA270085DBD}" type="pres">
      <dgm:prSet presAssocID="{71FEA4E4-45B3-421D-B2DA-1421B86E84A4}" presName="sp" presStyleCnt="0"/>
      <dgm:spPr/>
    </dgm:pt>
    <dgm:pt modelId="{2BA73381-8DF5-4E91-8CEB-6C0FE52AC890}" type="pres">
      <dgm:prSet presAssocID="{8BD17D83-1CF8-4832-9870-9E775BA1129B}" presName="arrowAndChildren" presStyleCnt="0"/>
      <dgm:spPr/>
    </dgm:pt>
    <dgm:pt modelId="{D27E820E-049C-460C-AC58-102B76ADB26D}" type="pres">
      <dgm:prSet presAssocID="{8BD17D83-1CF8-4832-9870-9E775BA1129B}" presName="parentTextArrow" presStyleLbl="node1" presStyleIdx="3" presStyleCnt="5"/>
      <dgm:spPr/>
    </dgm:pt>
    <dgm:pt modelId="{FE8E4F71-3FE5-43A4-875A-904AF5BB342B}" type="pres">
      <dgm:prSet presAssocID="{FF43A541-ADDD-4D68-B767-E7E6FF4C7855}" presName="sp" presStyleCnt="0"/>
      <dgm:spPr/>
    </dgm:pt>
    <dgm:pt modelId="{D7A6E0BA-70F0-41BA-A824-E4B58089815B}" type="pres">
      <dgm:prSet presAssocID="{6DCB33E3-3914-4841-BC59-0660D8CB2ED4}" presName="arrowAndChildren" presStyleCnt="0"/>
      <dgm:spPr/>
    </dgm:pt>
    <dgm:pt modelId="{3AAF0967-973C-4757-B010-2E5B09C27B35}" type="pres">
      <dgm:prSet presAssocID="{6DCB33E3-3914-4841-BC59-0660D8CB2ED4}" presName="parentTextArrow" presStyleLbl="node1" presStyleIdx="4" presStyleCnt="5"/>
      <dgm:spPr/>
    </dgm:pt>
  </dgm:ptLst>
  <dgm:cxnLst>
    <dgm:cxn modelId="{7A2F2F0F-4B02-4109-A7B9-952E2F5A58A0}" type="presOf" srcId="{556B04A9-7F61-424A-9EDB-F8201A6AB5B6}" destId="{119CEEF0-AD6D-4D20-BA41-1157847BB3BE}" srcOrd="0" destOrd="0" presId="urn:microsoft.com/office/officeart/2005/8/layout/process4"/>
    <dgm:cxn modelId="{58F59D12-963B-4985-8972-D885D8EB3497}" type="presOf" srcId="{7876885B-C037-4BE3-8BA7-19AFDFBB2D12}" destId="{B665E15B-6045-494E-94A5-27BBC7752381}" srcOrd="0" destOrd="0" presId="urn:microsoft.com/office/officeart/2005/8/layout/process4"/>
    <dgm:cxn modelId="{9C479717-080B-44AF-A448-1A0028E084A7}" srcId="{861075DD-971A-43B7-BE8A-6CE646DC4E8F}" destId="{556B04A9-7F61-424A-9EDB-F8201A6AB5B6}" srcOrd="2" destOrd="0" parTransId="{96457C6A-63F8-4065-ABD1-060056572659}" sibTransId="{D4ADFE4F-A6A1-4851-8763-C722AA1BB337}"/>
    <dgm:cxn modelId="{F17CE520-D103-4C53-9A84-BBA6C9D0AA28}" type="presOf" srcId="{861075DD-971A-43B7-BE8A-6CE646DC4E8F}" destId="{67F54CD3-C6C8-45A0-9377-2104CD257134}" srcOrd="0" destOrd="0" presId="urn:microsoft.com/office/officeart/2005/8/layout/process4"/>
    <dgm:cxn modelId="{B13C3F26-5D4E-4561-A4D5-E3C439118D04}" srcId="{861075DD-971A-43B7-BE8A-6CE646DC4E8F}" destId="{7876885B-C037-4BE3-8BA7-19AFDFBB2D12}" srcOrd="3" destOrd="0" parTransId="{C0EFB16F-5FF5-42BD-B8BD-1B1A7EE29EFB}" sibTransId="{E875B0ED-5E2B-4A18-93AB-D28B0BEDC5E1}"/>
    <dgm:cxn modelId="{AE2E1B77-4AC5-46DE-B16B-18A9E6CFE915}" type="presOf" srcId="{8BD17D83-1CF8-4832-9870-9E775BA1129B}" destId="{D27E820E-049C-460C-AC58-102B76ADB26D}" srcOrd="0" destOrd="0" presId="urn:microsoft.com/office/officeart/2005/8/layout/process4"/>
    <dgm:cxn modelId="{10087A87-6CA8-4F1D-A1AF-5C78A0EA848C}" type="presOf" srcId="{8FF3094B-E6F3-46AE-BBE6-61A21D86FCFF}" destId="{73D08B84-10C6-4513-816B-7B695C2184EB}" srcOrd="0" destOrd="0" presId="urn:microsoft.com/office/officeart/2005/8/layout/process4"/>
    <dgm:cxn modelId="{B1E297B8-7501-4A2F-9BDA-284A952A2291}" type="presOf" srcId="{6DCB33E3-3914-4841-BC59-0660D8CB2ED4}" destId="{3AAF0967-973C-4757-B010-2E5B09C27B35}" srcOrd="0" destOrd="0" presId="urn:microsoft.com/office/officeart/2005/8/layout/process4"/>
    <dgm:cxn modelId="{5BDC03C1-9CE2-4D70-B0D0-DE056946B171}" srcId="{861075DD-971A-43B7-BE8A-6CE646DC4E8F}" destId="{6DCB33E3-3914-4841-BC59-0660D8CB2ED4}" srcOrd="0" destOrd="0" parTransId="{BE5967BF-6211-4CAB-9648-0CC5F8CF08A2}" sibTransId="{FF43A541-ADDD-4D68-B767-E7E6FF4C7855}"/>
    <dgm:cxn modelId="{BA1F77D1-5851-4C3F-BE76-288B99B303AC}" srcId="{861075DD-971A-43B7-BE8A-6CE646DC4E8F}" destId="{8BD17D83-1CF8-4832-9870-9E775BA1129B}" srcOrd="1" destOrd="0" parTransId="{D845DEDE-7C62-4EBB-A06E-B41D3419C132}" sibTransId="{71FEA4E4-45B3-421D-B2DA-1421B86E84A4}"/>
    <dgm:cxn modelId="{1A99C4EC-3F17-432C-A1B7-024FB327E4DB}" srcId="{861075DD-971A-43B7-BE8A-6CE646DC4E8F}" destId="{8FF3094B-E6F3-46AE-BBE6-61A21D86FCFF}" srcOrd="4" destOrd="0" parTransId="{C00F3D1D-C04B-477F-88CC-43B09D330109}" sibTransId="{2765EA04-A9D3-429B-A48A-121728762932}"/>
    <dgm:cxn modelId="{68A505BB-D21B-4AC0-91AA-AE18F1DC11FF}" type="presParOf" srcId="{67F54CD3-C6C8-45A0-9377-2104CD257134}" destId="{56CC5687-9945-4992-AEAE-93C9AA01A9E7}" srcOrd="0" destOrd="0" presId="urn:microsoft.com/office/officeart/2005/8/layout/process4"/>
    <dgm:cxn modelId="{7BFEB027-FDF0-4D71-91E9-EC4BED43CEB4}" type="presParOf" srcId="{56CC5687-9945-4992-AEAE-93C9AA01A9E7}" destId="{73D08B84-10C6-4513-816B-7B695C2184EB}" srcOrd="0" destOrd="0" presId="urn:microsoft.com/office/officeart/2005/8/layout/process4"/>
    <dgm:cxn modelId="{772C3405-1AA2-4314-B9FD-4F3B8A872221}" type="presParOf" srcId="{67F54CD3-C6C8-45A0-9377-2104CD257134}" destId="{3B95F76E-A122-4E14-B66D-46573B7026C1}" srcOrd="1" destOrd="0" presId="urn:microsoft.com/office/officeart/2005/8/layout/process4"/>
    <dgm:cxn modelId="{37DE39DC-862E-4AE7-BBC4-150F2F6D7D9E}" type="presParOf" srcId="{67F54CD3-C6C8-45A0-9377-2104CD257134}" destId="{147847FD-3876-45C1-A8DD-553F116CA735}" srcOrd="2" destOrd="0" presId="urn:microsoft.com/office/officeart/2005/8/layout/process4"/>
    <dgm:cxn modelId="{41A17C8E-3B5D-4001-B092-B89E3E63B256}" type="presParOf" srcId="{147847FD-3876-45C1-A8DD-553F116CA735}" destId="{B665E15B-6045-494E-94A5-27BBC7752381}" srcOrd="0" destOrd="0" presId="urn:microsoft.com/office/officeart/2005/8/layout/process4"/>
    <dgm:cxn modelId="{859FA8E6-6245-47F4-B861-AB9DE22E4145}" type="presParOf" srcId="{67F54CD3-C6C8-45A0-9377-2104CD257134}" destId="{D95F9A5A-8531-4921-AABC-3EDA55D1AB83}" srcOrd="3" destOrd="0" presId="urn:microsoft.com/office/officeart/2005/8/layout/process4"/>
    <dgm:cxn modelId="{1C0A9A57-8535-4E53-A98D-E7D3429E18DE}" type="presParOf" srcId="{67F54CD3-C6C8-45A0-9377-2104CD257134}" destId="{D01E3D7B-F723-473E-8622-C9D6284730ED}" srcOrd="4" destOrd="0" presId="urn:microsoft.com/office/officeart/2005/8/layout/process4"/>
    <dgm:cxn modelId="{56B5D5CD-F58F-40FA-8762-4C67FC5F3E4B}" type="presParOf" srcId="{D01E3D7B-F723-473E-8622-C9D6284730ED}" destId="{119CEEF0-AD6D-4D20-BA41-1157847BB3BE}" srcOrd="0" destOrd="0" presId="urn:microsoft.com/office/officeart/2005/8/layout/process4"/>
    <dgm:cxn modelId="{AEAEFCA6-C711-43FF-AA95-367396098537}" type="presParOf" srcId="{67F54CD3-C6C8-45A0-9377-2104CD257134}" destId="{6AC0185E-FA22-41B7-9D04-3BA270085DBD}" srcOrd="5" destOrd="0" presId="urn:microsoft.com/office/officeart/2005/8/layout/process4"/>
    <dgm:cxn modelId="{B95BEC70-B102-4E80-89E8-0EB7648226D7}" type="presParOf" srcId="{67F54CD3-C6C8-45A0-9377-2104CD257134}" destId="{2BA73381-8DF5-4E91-8CEB-6C0FE52AC890}" srcOrd="6" destOrd="0" presId="urn:microsoft.com/office/officeart/2005/8/layout/process4"/>
    <dgm:cxn modelId="{53B31860-C79B-4922-8B19-945B6D11695D}" type="presParOf" srcId="{2BA73381-8DF5-4E91-8CEB-6C0FE52AC890}" destId="{D27E820E-049C-460C-AC58-102B76ADB26D}" srcOrd="0" destOrd="0" presId="urn:microsoft.com/office/officeart/2005/8/layout/process4"/>
    <dgm:cxn modelId="{AC0EA543-668F-4F66-86D9-5137F2CBDAC5}" type="presParOf" srcId="{67F54CD3-C6C8-45A0-9377-2104CD257134}" destId="{FE8E4F71-3FE5-43A4-875A-904AF5BB342B}" srcOrd="7" destOrd="0" presId="urn:microsoft.com/office/officeart/2005/8/layout/process4"/>
    <dgm:cxn modelId="{33F1CFA7-9FC4-481A-94B6-23B6F753BDCE}" type="presParOf" srcId="{67F54CD3-C6C8-45A0-9377-2104CD257134}" destId="{D7A6E0BA-70F0-41BA-A824-E4B58089815B}" srcOrd="8" destOrd="0" presId="urn:microsoft.com/office/officeart/2005/8/layout/process4"/>
    <dgm:cxn modelId="{B0D67ABF-BE6C-4117-A84A-3C9878769C6A}" type="presParOf" srcId="{D7A6E0BA-70F0-41BA-A824-E4B58089815B}" destId="{3AAF0967-973C-4757-B010-2E5B09C27B35}" srcOrd="0" destOrd="0" presId="urn:microsoft.com/office/officeart/2005/8/layout/process4"/>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5F277AD3-A022-478E-9FEC-61B9F65D7D54}" type="doc">
      <dgm:prSet loTypeId="urn:microsoft.com/office/officeart/2005/8/layout/process4" loCatId="list" qsTypeId="urn:microsoft.com/office/officeart/2005/8/quickstyle/simple3" qsCatId="simple" csTypeId="urn:microsoft.com/office/officeart/2005/8/colors/accent0_1" csCatId="mainScheme" phldr="1"/>
      <dgm:spPr/>
      <dgm:t>
        <a:bodyPr/>
        <a:lstStyle/>
        <a:p>
          <a:endParaRPr lang="uk-UA"/>
        </a:p>
      </dgm:t>
    </dgm:pt>
    <dgm:pt modelId="{69262717-11BF-446B-A4E2-F2ACB8538334}">
      <dgm:prSet phldrT="[Текст]" custT="1"/>
      <dgm:spPr/>
      <dgm:t>
        <a:bodyPr/>
        <a:lstStyle/>
        <a:p>
          <a:r>
            <a:rPr lang="uk-UA" sz="1400">
              <a:latin typeface="Times New Roman" panose="02020603050405020304" pitchFamily="18" charset="0"/>
              <a:cs typeface="Times New Roman" panose="02020603050405020304" pitchFamily="18" charset="0"/>
            </a:rPr>
            <a:t>проведення гігієнічних заходів для переривання фекально-орального механізму передачі інфекції</a:t>
          </a:r>
        </a:p>
      </dgm:t>
    </dgm:pt>
    <dgm:pt modelId="{1A560703-BD3C-4C59-A0F2-F87626AB37C5}" type="parTrans" cxnId="{BBB7849A-8CC2-4D0C-8AA5-FF75BFD80A83}">
      <dgm:prSet/>
      <dgm:spPr/>
      <dgm:t>
        <a:bodyPr/>
        <a:lstStyle/>
        <a:p>
          <a:endParaRPr lang="uk-UA" sz="1400">
            <a:latin typeface="Times New Roman" panose="02020603050405020304" pitchFamily="18" charset="0"/>
            <a:cs typeface="Times New Roman" panose="02020603050405020304" pitchFamily="18" charset="0"/>
          </a:endParaRPr>
        </a:p>
      </dgm:t>
    </dgm:pt>
    <dgm:pt modelId="{C40B15C1-68C6-4BB2-B6CF-073069E28ECC}" type="sibTrans" cxnId="{BBB7849A-8CC2-4D0C-8AA5-FF75BFD80A83}">
      <dgm:prSet/>
      <dgm:spPr/>
      <dgm:t>
        <a:bodyPr/>
        <a:lstStyle/>
        <a:p>
          <a:endParaRPr lang="uk-UA" sz="1400">
            <a:latin typeface="Times New Roman" panose="02020603050405020304" pitchFamily="18" charset="0"/>
            <a:cs typeface="Times New Roman" panose="02020603050405020304" pitchFamily="18" charset="0"/>
          </a:endParaRPr>
        </a:p>
      </dgm:t>
    </dgm:pt>
    <dgm:pt modelId="{6487249C-3046-4CDB-82BE-CFBDB435312F}">
      <dgm:prSet phldrT="[Текст]" custT="1"/>
      <dgm:spPr/>
      <dgm:t>
        <a:bodyPr/>
        <a:lstStyle/>
        <a:p>
          <a:r>
            <a:rPr lang="uk-UA" sz="1400">
              <a:latin typeface="Times New Roman" panose="02020603050405020304" pitchFamily="18" charset="0"/>
              <a:cs typeface="Times New Roman" panose="02020603050405020304" pitchFamily="18" charset="0"/>
            </a:rPr>
            <a:t>забезпечення населення якісною питною водою та безпечними з епідеміологічної точки зору продуктами харчування</a:t>
          </a:r>
        </a:p>
      </dgm:t>
    </dgm:pt>
    <dgm:pt modelId="{774F8688-8873-4544-872B-2B149A719B79}" type="parTrans" cxnId="{6E9DDBCD-83D1-46B2-B8B9-504E9D4480F9}">
      <dgm:prSet/>
      <dgm:spPr/>
      <dgm:t>
        <a:bodyPr/>
        <a:lstStyle/>
        <a:p>
          <a:endParaRPr lang="uk-UA" sz="1400">
            <a:latin typeface="Times New Roman" panose="02020603050405020304" pitchFamily="18" charset="0"/>
            <a:cs typeface="Times New Roman" panose="02020603050405020304" pitchFamily="18" charset="0"/>
          </a:endParaRPr>
        </a:p>
      </dgm:t>
    </dgm:pt>
    <dgm:pt modelId="{FE3DAF9A-90E1-44F6-83C8-6D35D2A87CC7}" type="sibTrans" cxnId="{6E9DDBCD-83D1-46B2-B8B9-504E9D4480F9}">
      <dgm:prSet/>
      <dgm:spPr/>
      <dgm:t>
        <a:bodyPr/>
        <a:lstStyle/>
        <a:p>
          <a:endParaRPr lang="uk-UA" sz="1400">
            <a:latin typeface="Times New Roman" panose="02020603050405020304" pitchFamily="18" charset="0"/>
            <a:cs typeface="Times New Roman" panose="02020603050405020304" pitchFamily="18" charset="0"/>
          </a:endParaRPr>
        </a:p>
      </dgm:t>
    </dgm:pt>
    <dgm:pt modelId="{F02B1197-7E32-43D5-99E9-ED1CEF3126B4}">
      <dgm:prSet phldrT="[Текст]" custT="1"/>
      <dgm:spPr/>
      <dgm:t>
        <a:bodyPr/>
        <a:lstStyle/>
        <a:p>
          <a:r>
            <a:rPr lang="uk-UA" sz="1400">
              <a:latin typeface="Times New Roman" panose="02020603050405020304" pitchFamily="18" charset="0"/>
              <a:cs typeface="Times New Roman" panose="02020603050405020304" pitchFamily="18" charset="0"/>
            </a:rPr>
            <a:t>створення умов, які гарантують дотримання санітарних норм щодо заготівлі, транспортування, зберігання, технології приготування та реалізації продуктів харчування</a:t>
          </a:r>
        </a:p>
      </dgm:t>
    </dgm:pt>
    <dgm:pt modelId="{09C99F1D-03F6-46C0-B41D-933162F3E01E}" type="parTrans" cxnId="{3D2D27C3-32DF-4BE9-BE96-E468E12C8828}">
      <dgm:prSet/>
      <dgm:spPr/>
      <dgm:t>
        <a:bodyPr/>
        <a:lstStyle/>
        <a:p>
          <a:endParaRPr lang="uk-UA" sz="1400">
            <a:latin typeface="Times New Roman" panose="02020603050405020304" pitchFamily="18" charset="0"/>
            <a:cs typeface="Times New Roman" panose="02020603050405020304" pitchFamily="18" charset="0"/>
          </a:endParaRPr>
        </a:p>
      </dgm:t>
    </dgm:pt>
    <dgm:pt modelId="{A323215B-223E-4CBD-9977-E99785F15B67}" type="sibTrans" cxnId="{3D2D27C3-32DF-4BE9-BE96-E468E12C8828}">
      <dgm:prSet/>
      <dgm:spPr/>
      <dgm:t>
        <a:bodyPr/>
        <a:lstStyle/>
        <a:p>
          <a:endParaRPr lang="uk-UA" sz="1400">
            <a:latin typeface="Times New Roman" panose="02020603050405020304" pitchFamily="18" charset="0"/>
            <a:cs typeface="Times New Roman" panose="02020603050405020304" pitchFamily="18" charset="0"/>
          </a:endParaRPr>
        </a:p>
      </dgm:t>
    </dgm:pt>
    <dgm:pt modelId="{D01D1657-2D87-44FA-8103-200E0C0ED82C}">
      <dgm:prSet custT="1"/>
      <dgm:spPr/>
      <dgm:t>
        <a:bodyPr/>
        <a:lstStyle/>
        <a:p>
          <a:r>
            <a:rPr lang="uk-UA" sz="1400">
              <a:latin typeface="Times New Roman" panose="02020603050405020304" pitchFamily="18" charset="0"/>
              <a:cs typeface="Times New Roman" panose="02020603050405020304" pitchFamily="18" charset="0"/>
            </a:rPr>
            <a:t>дотримання правил особистої гігієни та проведення гігієнічного виховання серед населення</a:t>
          </a:r>
        </a:p>
      </dgm:t>
    </dgm:pt>
    <dgm:pt modelId="{B8977BD0-0621-400E-94ED-6C504B7A9E14}" type="parTrans" cxnId="{F50E8B28-6B0E-41FA-BAA2-12C16480F983}">
      <dgm:prSet/>
      <dgm:spPr/>
      <dgm:t>
        <a:bodyPr/>
        <a:lstStyle/>
        <a:p>
          <a:endParaRPr lang="uk-UA" sz="1400">
            <a:latin typeface="Times New Roman" panose="02020603050405020304" pitchFamily="18" charset="0"/>
            <a:cs typeface="Times New Roman" panose="02020603050405020304" pitchFamily="18" charset="0"/>
          </a:endParaRPr>
        </a:p>
      </dgm:t>
    </dgm:pt>
    <dgm:pt modelId="{1D100762-0CE7-4C7B-93A7-7B14F9AE0E3D}" type="sibTrans" cxnId="{F50E8B28-6B0E-41FA-BAA2-12C16480F983}">
      <dgm:prSet/>
      <dgm:spPr/>
      <dgm:t>
        <a:bodyPr/>
        <a:lstStyle/>
        <a:p>
          <a:endParaRPr lang="uk-UA" sz="1400">
            <a:latin typeface="Times New Roman" panose="02020603050405020304" pitchFamily="18" charset="0"/>
            <a:cs typeface="Times New Roman" panose="02020603050405020304" pitchFamily="18" charset="0"/>
          </a:endParaRPr>
        </a:p>
      </dgm:t>
    </dgm:pt>
    <dgm:pt modelId="{B86CA9B8-1D88-4774-9FD4-E1D64422E1F2}" type="pres">
      <dgm:prSet presAssocID="{5F277AD3-A022-478E-9FEC-61B9F65D7D54}" presName="Name0" presStyleCnt="0">
        <dgm:presLayoutVars>
          <dgm:dir/>
          <dgm:animLvl val="lvl"/>
          <dgm:resizeHandles val="exact"/>
        </dgm:presLayoutVars>
      </dgm:prSet>
      <dgm:spPr/>
    </dgm:pt>
    <dgm:pt modelId="{962CC239-A997-4104-9891-6188726CEBE5}" type="pres">
      <dgm:prSet presAssocID="{D01D1657-2D87-44FA-8103-200E0C0ED82C}" presName="boxAndChildren" presStyleCnt="0"/>
      <dgm:spPr/>
    </dgm:pt>
    <dgm:pt modelId="{1CEE1415-52A7-4133-9BB3-1CF7A5726A4F}" type="pres">
      <dgm:prSet presAssocID="{D01D1657-2D87-44FA-8103-200E0C0ED82C}" presName="parentTextBox" presStyleLbl="node1" presStyleIdx="0" presStyleCnt="4"/>
      <dgm:spPr/>
    </dgm:pt>
    <dgm:pt modelId="{1F29B3A0-3987-472E-A2E0-FA94BE9D4E07}" type="pres">
      <dgm:prSet presAssocID="{A323215B-223E-4CBD-9977-E99785F15B67}" presName="sp" presStyleCnt="0"/>
      <dgm:spPr/>
    </dgm:pt>
    <dgm:pt modelId="{A3D8A050-E008-4E77-A4C1-0E42AD25FB96}" type="pres">
      <dgm:prSet presAssocID="{F02B1197-7E32-43D5-99E9-ED1CEF3126B4}" presName="arrowAndChildren" presStyleCnt="0"/>
      <dgm:spPr/>
    </dgm:pt>
    <dgm:pt modelId="{58049A6B-0728-420F-8337-8F816276D704}" type="pres">
      <dgm:prSet presAssocID="{F02B1197-7E32-43D5-99E9-ED1CEF3126B4}" presName="parentTextArrow" presStyleLbl="node1" presStyleIdx="1" presStyleCnt="4"/>
      <dgm:spPr/>
    </dgm:pt>
    <dgm:pt modelId="{C5C452FE-852A-40E1-A75E-4F7ABF79D6E0}" type="pres">
      <dgm:prSet presAssocID="{FE3DAF9A-90E1-44F6-83C8-6D35D2A87CC7}" presName="sp" presStyleCnt="0"/>
      <dgm:spPr/>
    </dgm:pt>
    <dgm:pt modelId="{A5CBC118-D2A4-4FEE-AF4F-FDD3CF5E5977}" type="pres">
      <dgm:prSet presAssocID="{6487249C-3046-4CDB-82BE-CFBDB435312F}" presName="arrowAndChildren" presStyleCnt="0"/>
      <dgm:spPr/>
    </dgm:pt>
    <dgm:pt modelId="{495D35F5-1BF0-48BE-8870-E5E0238FDDEE}" type="pres">
      <dgm:prSet presAssocID="{6487249C-3046-4CDB-82BE-CFBDB435312F}" presName="parentTextArrow" presStyleLbl="node1" presStyleIdx="2" presStyleCnt="4"/>
      <dgm:spPr/>
    </dgm:pt>
    <dgm:pt modelId="{015B9FCF-9F9E-4E9F-B5D1-84806F40E0DA}" type="pres">
      <dgm:prSet presAssocID="{C40B15C1-68C6-4BB2-B6CF-073069E28ECC}" presName="sp" presStyleCnt="0"/>
      <dgm:spPr/>
    </dgm:pt>
    <dgm:pt modelId="{F52BEA98-FAF6-45FF-9FDB-FECE0529A813}" type="pres">
      <dgm:prSet presAssocID="{69262717-11BF-446B-A4E2-F2ACB8538334}" presName="arrowAndChildren" presStyleCnt="0"/>
      <dgm:spPr/>
    </dgm:pt>
    <dgm:pt modelId="{9614DD98-2EBE-4E55-92E8-E385EB1E4BB7}" type="pres">
      <dgm:prSet presAssocID="{69262717-11BF-446B-A4E2-F2ACB8538334}" presName="parentTextArrow" presStyleLbl="node1" presStyleIdx="3" presStyleCnt="4"/>
      <dgm:spPr/>
    </dgm:pt>
  </dgm:ptLst>
  <dgm:cxnLst>
    <dgm:cxn modelId="{F50E8B28-6B0E-41FA-BAA2-12C16480F983}" srcId="{5F277AD3-A022-478E-9FEC-61B9F65D7D54}" destId="{D01D1657-2D87-44FA-8103-200E0C0ED82C}" srcOrd="3" destOrd="0" parTransId="{B8977BD0-0621-400E-94ED-6C504B7A9E14}" sibTransId="{1D100762-0CE7-4C7B-93A7-7B14F9AE0E3D}"/>
    <dgm:cxn modelId="{448F743B-4C0D-4C92-B231-902CA808635B}" type="presOf" srcId="{D01D1657-2D87-44FA-8103-200E0C0ED82C}" destId="{1CEE1415-52A7-4133-9BB3-1CF7A5726A4F}" srcOrd="0" destOrd="0" presId="urn:microsoft.com/office/officeart/2005/8/layout/process4"/>
    <dgm:cxn modelId="{959C4762-1909-46F7-A061-178B7E34870B}" type="presOf" srcId="{5F277AD3-A022-478E-9FEC-61B9F65D7D54}" destId="{B86CA9B8-1D88-4774-9FD4-E1D64422E1F2}" srcOrd="0" destOrd="0" presId="urn:microsoft.com/office/officeart/2005/8/layout/process4"/>
    <dgm:cxn modelId="{613ABE5A-98F9-43FB-99DD-DF9B3472219C}" type="presOf" srcId="{F02B1197-7E32-43D5-99E9-ED1CEF3126B4}" destId="{58049A6B-0728-420F-8337-8F816276D704}" srcOrd="0" destOrd="0" presId="urn:microsoft.com/office/officeart/2005/8/layout/process4"/>
    <dgm:cxn modelId="{BBB7849A-8CC2-4D0C-8AA5-FF75BFD80A83}" srcId="{5F277AD3-A022-478E-9FEC-61B9F65D7D54}" destId="{69262717-11BF-446B-A4E2-F2ACB8538334}" srcOrd="0" destOrd="0" parTransId="{1A560703-BD3C-4C59-A0F2-F87626AB37C5}" sibTransId="{C40B15C1-68C6-4BB2-B6CF-073069E28ECC}"/>
    <dgm:cxn modelId="{1FC3D3B4-F36B-435D-8A61-B885DF90DB17}" type="presOf" srcId="{6487249C-3046-4CDB-82BE-CFBDB435312F}" destId="{495D35F5-1BF0-48BE-8870-E5E0238FDDEE}" srcOrd="0" destOrd="0" presId="urn:microsoft.com/office/officeart/2005/8/layout/process4"/>
    <dgm:cxn modelId="{3D2D27C3-32DF-4BE9-BE96-E468E12C8828}" srcId="{5F277AD3-A022-478E-9FEC-61B9F65D7D54}" destId="{F02B1197-7E32-43D5-99E9-ED1CEF3126B4}" srcOrd="2" destOrd="0" parTransId="{09C99F1D-03F6-46C0-B41D-933162F3E01E}" sibTransId="{A323215B-223E-4CBD-9977-E99785F15B67}"/>
    <dgm:cxn modelId="{50AAD9C8-566D-43C8-A4B9-B9374521DF52}" type="presOf" srcId="{69262717-11BF-446B-A4E2-F2ACB8538334}" destId="{9614DD98-2EBE-4E55-92E8-E385EB1E4BB7}" srcOrd="0" destOrd="0" presId="urn:microsoft.com/office/officeart/2005/8/layout/process4"/>
    <dgm:cxn modelId="{6E9DDBCD-83D1-46B2-B8B9-504E9D4480F9}" srcId="{5F277AD3-A022-478E-9FEC-61B9F65D7D54}" destId="{6487249C-3046-4CDB-82BE-CFBDB435312F}" srcOrd="1" destOrd="0" parTransId="{774F8688-8873-4544-872B-2B149A719B79}" sibTransId="{FE3DAF9A-90E1-44F6-83C8-6D35D2A87CC7}"/>
    <dgm:cxn modelId="{7A76D685-C518-4786-BB56-0F742F1469E1}" type="presParOf" srcId="{B86CA9B8-1D88-4774-9FD4-E1D64422E1F2}" destId="{962CC239-A997-4104-9891-6188726CEBE5}" srcOrd="0" destOrd="0" presId="urn:microsoft.com/office/officeart/2005/8/layout/process4"/>
    <dgm:cxn modelId="{B6656748-E520-4D20-ADAB-38C55ADC2A58}" type="presParOf" srcId="{962CC239-A997-4104-9891-6188726CEBE5}" destId="{1CEE1415-52A7-4133-9BB3-1CF7A5726A4F}" srcOrd="0" destOrd="0" presId="urn:microsoft.com/office/officeart/2005/8/layout/process4"/>
    <dgm:cxn modelId="{7710A475-BB00-4859-95D7-A66E26EE5FBF}" type="presParOf" srcId="{B86CA9B8-1D88-4774-9FD4-E1D64422E1F2}" destId="{1F29B3A0-3987-472E-A2E0-FA94BE9D4E07}" srcOrd="1" destOrd="0" presId="urn:microsoft.com/office/officeart/2005/8/layout/process4"/>
    <dgm:cxn modelId="{CDC7095F-FC77-4BF9-BFAE-4E82838E918C}" type="presParOf" srcId="{B86CA9B8-1D88-4774-9FD4-E1D64422E1F2}" destId="{A3D8A050-E008-4E77-A4C1-0E42AD25FB96}" srcOrd="2" destOrd="0" presId="urn:microsoft.com/office/officeart/2005/8/layout/process4"/>
    <dgm:cxn modelId="{638B323B-B9A5-46B2-97D8-12AAF1ED7C45}" type="presParOf" srcId="{A3D8A050-E008-4E77-A4C1-0E42AD25FB96}" destId="{58049A6B-0728-420F-8337-8F816276D704}" srcOrd="0" destOrd="0" presId="urn:microsoft.com/office/officeart/2005/8/layout/process4"/>
    <dgm:cxn modelId="{88F91634-DDEE-4CD9-A4E8-B8C718A9313F}" type="presParOf" srcId="{B86CA9B8-1D88-4774-9FD4-E1D64422E1F2}" destId="{C5C452FE-852A-40E1-A75E-4F7ABF79D6E0}" srcOrd="3" destOrd="0" presId="urn:microsoft.com/office/officeart/2005/8/layout/process4"/>
    <dgm:cxn modelId="{07790686-3E5C-405F-BE4B-1495BAED8362}" type="presParOf" srcId="{B86CA9B8-1D88-4774-9FD4-E1D64422E1F2}" destId="{A5CBC118-D2A4-4FEE-AF4F-FDD3CF5E5977}" srcOrd="4" destOrd="0" presId="urn:microsoft.com/office/officeart/2005/8/layout/process4"/>
    <dgm:cxn modelId="{D9D20596-E7FB-4D33-8EFE-29544FE0F265}" type="presParOf" srcId="{A5CBC118-D2A4-4FEE-AF4F-FDD3CF5E5977}" destId="{495D35F5-1BF0-48BE-8870-E5E0238FDDEE}" srcOrd="0" destOrd="0" presId="urn:microsoft.com/office/officeart/2005/8/layout/process4"/>
    <dgm:cxn modelId="{D7D571E9-14FE-4F83-B590-F2A8A245F2D0}" type="presParOf" srcId="{B86CA9B8-1D88-4774-9FD4-E1D64422E1F2}" destId="{015B9FCF-9F9E-4E9F-B5D1-84806F40E0DA}" srcOrd="5" destOrd="0" presId="urn:microsoft.com/office/officeart/2005/8/layout/process4"/>
    <dgm:cxn modelId="{09CAA117-C9B4-4FB3-B2E7-4A3D79A369A3}" type="presParOf" srcId="{B86CA9B8-1D88-4774-9FD4-E1D64422E1F2}" destId="{F52BEA98-FAF6-45FF-9FDB-FECE0529A813}" srcOrd="6" destOrd="0" presId="urn:microsoft.com/office/officeart/2005/8/layout/process4"/>
    <dgm:cxn modelId="{9E8A01B6-E7FA-4B19-81B6-A267357CFED6}" type="presParOf" srcId="{F52BEA98-FAF6-45FF-9FDB-FECE0529A813}" destId="{9614DD98-2EBE-4E55-92E8-E385EB1E4BB7}" srcOrd="0" destOrd="0" presId="urn:microsoft.com/office/officeart/2005/8/layout/process4"/>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DA605BF-EBF8-4524-8C06-AFD9F1D87E42}">
      <dsp:nvSpPr>
        <dsp:cNvPr id="0" name=""/>
        <dsp:cNvSpPr/>
      </dsp:nvSpPr>
      <dsp:spPr>
        <a:xfrm>
          <a:off x="0" y="2852105"/>
          <a:ext cx="6057900" cy="312104"/>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аутоімунний</a:t>
          </a:r>
        </a:p>
      </dsp:txBody>
      <dsp:txXfrm>
        <a:off x="0" y="2852105"/>
        <a:ext cx="6057900" cy="312104"/>
      </dsp:txXfrm>
    </dsp:sp>
    <dsp:sp modelId="{997FC254-EB9A-4D6D-910E-103A6CBAC81D}">
      <dsp:nvSpPr>
        <dsp:cNvPr id="0" name=""/>
        <dsp:cNvSpPr/>
      </dsp:nvSpPr>
      <dsp:spPr>
        <a:xfrm rot="10800000">
          <a:off x="0" y="2376770"/>
          <a:ext cx="6057900" cy="480016"/>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реактивний</a:t>
          </a:r>
        </a:p>
      </dsp:txBody>
      <dsp:txXfrm rot="10800000">
        <a:off x="0" y="2376770"/>
        <a:ext cx="6057900" cy="311900"/>
      </dsp:txXfrm>
    </dsp:sp>
    <dsp:sp modelId="{FA92E1EE-B3CB-487B-BE98-E021D2CC804A}">
      <dsp:nvSpPr>
        <dsp:cNvPr id="0" name=""/>
        <dsp:cNvSpPr/>
      </dsp:nvSpPr>
      <dsp:spPr>
        <a:xfrm rot="10800000">
          <a:off x="0" y="1901435"/>
          <a:ext cx="6057900" cy="480016"/>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ішемічний</a:t>
          </a:r>
        </a:p>
      </dsp:txBody>
      <dsp:txXfrm rot="10800000">
        <a:off x="0" y="1901435"/>
        <a:ext cx="6057900" cy="311900"/>
      </dsp:txXfrm>
    </dsp:sp>
    <dsp:sp modelId="{0F926F20-D3DA-4B3B-B541-BD0CB48C2FD1}">
      <dsp:nvSpPr>
        <dsp:cNvPr id="0" name=""/>
        <dsp:cNvSpPr/>
      </dsp:nvSpPr>
      <dsp:spPr>
        <a:xfrm rot="10800000">
          <a:off x="0" y="1426100"/>
          <a:ext cx="6057900" cy="480016"/>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вірусний (A, B, C, D, E, G)</a:t>
          </a:r>
        </a:p>
      </dsp:txBody>
      <dsp:txXfrm rot="10800000">
        <a:off x="0" y="1426100"/>
        <a:ext cx="6057900" cy="311900"/>
      </dsp:txXfrm>
    </dsp:sp>
    <dsp:sp modelId="{E519A5F9-D618-494D-9112-17780E586015}">
      <dsp:nvSpPr>
        <dsp:cNvPr id="0" name=""/>
        <dsp:cNvSpPr/>
      </dsp:nvSpPr>
      <dsp:spPr>
        <a:xfrm rot="10800000">
          <a:off x="0" y="950765"/>
          <a:ext cx="6057900" cy="480016"/>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токсичний (алкогольний, лікарський, гепатит при отруєннях хімічними речовинами)</a:t>
          </a:r>
        </a:p>
      </dsp:txBody>
      <dsp:txXfrm rot="10800000">
        <a:off x="0" y="950765"/>
        <a:ext cx="6057900" cy="311900"/>
      </dsp:txXfrm>
    </dsp:sp>
    <dsp:sp modelId="{5764D74C-AEFE-4436-B7A5-B946E8FCB46F}">
      <dsp:nvSpPr>
        <dsp:cNvPr id="0" name=""/>
        <dsp:cNvSpPr/>
      </dsp:nvSpPr>
      <dsp:spPr>
        <a:xfrm rot="10800000">
          <a:off x="0" y="475430"/>
          <a:ext cx="6057900" cy="480016"/>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променевий</a:t>
          </a:r>
        </a:p>
      </dsp:txBody>
      <dsp:txXfrm rot="10800000">
        <a:off x="0" y="475430"/>
        <a:ext cx="6057900" cy="311900"/>
      </dsp:txXfrm>
    </dsp:sp>
    <dsp:sp modelId="{D05C17D8-F100-4EF3-83A2-2E906475DFD3}">
      <dsp:nvSpPr>
        <dsp:cNvPr id="0" name=""/>
        <dsp:cNvSpPr/>
      </dsp:nvSpPr>
      <dsp:spPr>
        <a:xfrm rot="10800000">
          <a:off x="0" y="95"/>
          <a:ext cx="6057900" cy="480016"/>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стеатогепатит</a:t>
          </a:r>
        </a:p>
      </dsp:txBody>
      <dsp:txXfrm rot="10800000">
        <a:off x="0" y="95"/>
        <a:ext cx="6057900" cy="31190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3D08B84-10C6-4513-816B-7B695C2184EB}">
      <dsp:nvSpPr>
        <dsp:cNvPr id="0" name=""/>
        <dsp:cNvSpPr/>
      </dsp:nvSpPr>
      <dsp:spPr>
        <a:xfrm>
          <a:off x="0" y="3544089"/>
          <a:ext cx="5956300" cy="581437"/>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Наслідки: дискінезія жовчовивідних шляхів, затяжний гепатит, хронічні форми захворювання, можливе розвиток цирозу або цирозу з рак (гепатоцелюлярна карцинома)</a:t>
          </a:r>
        </a:p>
      </dsp:txBody>
      <dsp:txXfrm>
        <a:off x="0" y="3544089"/>
        <a:ext cx="5956300" cy="581437"/>
      </dsp:txXfrm>
    </dsp:sp>
    <dsp:sp modelId="{B665E15B-6045-494E-94A5-27BBC7752381}">
      <dsp:nvSpPr>
        <dsp:cNvPr id="0" name=""/>
        <dsp:cNvSpPr/>
      </dsp:nvSpPr>
      <dsp:spPr>
        <a:xfrm rot="10800000">
          <a:off x="0" y="2658560"/>
          <a:ext cx="5956300" cy="894250"/>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Період реконвалесценції</a:t>
          </a:r>
        </a:p>
      </dsp:txBody>
      <dsp:txXfrm rot="10800000">
        <a:off x="0" y="2658560"/>
        <a:ext cx="5956300" cy="581057"/>
      </dsp:txXfrm>
    </dsp:sp>
    <dsp:sp modelId="{119CEEF0-AD6D-4D20-BA41-1157847BB3BE}">
      <dsp:nvSpPr>
        <dsp:cNvPr id="0" name=""/>
        <dsp:cNvSpPr/>
      </dsp:nvSpPr>
      <dsp:spPr>
        <a:xfrm rot="10800000">
          <a:off x="0" y="1773031"/>
          <a:ext cx="5956300" cy="894250"/>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Період розпалу: у цей час може спостерігатися гіперферментемія (підвищення рівня ферментів) без жовтяниці або з жовтяницею, гепатомегалія (збільшення печінки), іноді гепатоспленомегалія (збільшення печінки та селезінки), а також ендогенна інтоксикація</a:t>
          </a:r>
        </a:p>
      </dsp:txBody>
      <dsp:txXfrm rot="10800000">
        <a:off x="0" y="1773031"/>
        <a:ext cx="5956300" cy="581057"/>
      </dsp:txXfrm>
    </dsp:sp>
    <dsp:sp modelId="{D27E820E-049C-460C-AC58-102B76ADB26D}">
      <dsp:nvSpPr>
        <dsp:cNvPr id="0" name=""/>
        <dsp:cNvSpPr/>
      </dsp:nvSpPr>
      <dsp:spPr>
        <a:xfrm rot="10800000">
          <a:off x="0" y="887502"/>
          <a:ext cx="5956300" cy="894250"/>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Переджовтяничний, який може мати різні варіанти: диспепсичний, астеновегетативний, артралгічний, змішаний, грипоподібний, або бути без проявів</a:t>
          </a:r>
        </a:p>
      </dsp:txBody>
      <dsp:txXfrm rot="10800000">
        <a:off x="0" y="887502"/>
        <a:ext cx="5956300" cy="581057"/>
      </dsp:txXfrm>
    </dsp:sp>
    <dsp:sp modelId="{3AAF0967-973C-4757-B010-2E5B09C27B35}">
      <dsp:nvSpPr>
        <dsp:cNvPr id="0" name=""/>
        <dsp:cNvSpPr/>
      </dsp:nvSpPr>
      <dsp:spPr>
        <a:xfrm rot="10800000">
          <a:off x="0" y="1973"/>
          <a:ext cx="5956300" cy="894250"/>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Інкубаційний</a:t>
          </a:r>
        </a:p>
      </dsp:txBody>
      <dsp:txXfrm rot="10800000">
        <a:off x="0" y="1973"/>
        <a:ext cx="5956300" cy="58105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CEE1415-52A7-4133-9BB3-1CF7A5726A4F}">
      <dsp:nvSpPr>
        <dsp:cNvPr id="0" name=""/>
        <dsp:cNvSpPr/>
      </dsp:nvSpPr>
      <dsp:spPr>
        <a:xfrm>
          <a:off x="0" y="2720171"/>
          <a:ext cx="6159500" cy="595107"/>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дотримання правил особистої гігієни та проведення гігієнічного виховання серед населення</a:t>
          </a:r>
        </a:p>
      </dsp:txBody>
      <dsp:txXfrm>
        <a:off x="0" y="2720171"/>
        <a:ext cx="6159500" cy="595107"/>
      </dsp:txXfrm>
    </dsp:sp>
    <dsp:sp modelId="{58049A6B-0728-420F-8337-8F816276D704}">
      <dsp:nvSpPr>
        <dsp:cNvPr id="0" name=""/>
        <dsp:cNvSpPr/>
      </dsp:nvSpPr>
      <dsp:spPr>
        <a:xfrm rot="10800000">
          <a:off x="0" y="1813823"/>
          <a:ext cx="6159500" cy="915274"/>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створення умов, які гарантують дотримання санітарних норм щодо заготівлі, транспортування, зберігання, технології приготування та реалізації продуктів харчування</a:t>
          </a:r>
        </a:p>
      </dsp:txBody>
      <dsp:txXfrm rot="10800000">
        <a:off x="0" y="1813823"/>
        <a:ext cx="6159500" cy="594718"/>
      </dsp:txXfrm>
    </dsp:sp>
    <dsp:sp modelId="{495D35F5-1BF0-48BE-8870-E5E0238FDDEE}">
      <dsp:nvSpPr>
        <dsp:cNvPr id="0" name=""/>
        <dsp:cNvSpPr/>
      </dsp:nvSpPr>
      <dsp:spPr>
        <a:xfrm rot="10800000">
          <a:off x="0" y="907475"/>
          <a:ext cx="6159500" cy="915274"/>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забезпечення населення якісною питною водою та безпечними з епідеміологічної точки зору продуктами харчування</a:t>
          </a:r>
        </a:p>
      </dsp:txBody>
      <dsp:txXfrm rot="10800000">
        <a:off x="0" y="907475"/>
        <a:ext cx="6159500" cy="594718"/>
      </dsp:txXfrm>
    </dsp:sp>
    <dsp:sp modelId="{9614DD98-2EBE-4E55-92E8-E385EB1E4BB7}">
      <dsp:nvSpPr>
        <dsp:cNvPr id="0" name=""/>
        <dsp:cNvSpPr/>
      </dsp:nvSpPr>
      <dsp:spPr>
        <a:xfrm rot="10800000">
          <a:off x="0" y="1127"/>
          <a:ext cx="6159500" cy="915274"/>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проведення гігієнічних заходів для переривання фекально-орального механізму передачі інфекції</a:t>
          </a:r>
        </a:p>
      </dsp:txBody>
      <dsp:txXfrm rot="10800000">
        <a:off x="0" y="1127"/>
        <a:ext cx="6159500" cy="594718"/>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89</TotalTime>
  <Pages>1</Pages>
  <Words>65484</Words>
  <Characters>37326</Characters>
  <Application>Microsoft Office Word</Application>
  <DocSecurity>0</DocSecurity>
  <Lines>311</Lines>
  <Paragraphs>205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102605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Helenka</dc:creator>
  <cp:lastModifiedBy>Наталiя Ярославiвна Панчишин</cp:lastModifiedBy>
  <cp:revision>11</cp:revision>
  <cp:lastPrinted>2025-02-05T13:28:00Z</cp:lastPrinted>
  <dcterms:created xsi:type="dcterms:W3CDTF">2025-02-11T12:18:00Z</dcterms:created>
  <dcterms:modified xsi:type="dcterms:W3CDTF">2025-02-18T15:50:00Z</dcterms:modified>
</cp:coreProperties>
</file>