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566637" w14:textId="77777777" w:rsidR="007D4D41" w:rsidRPr="00452CD8" w:rsidRDefault="007D4D41" w:rsidP="007D4D41">
      <w:pPr>
        <w:spacing w:line="360" w:lineRule="auto"/>
        <w:jc w:val="center"/>
        <w:rPr>
          <w:b/>
          <w:color w:val="000000" w:themeColor="text1"/>
          <w:sz w:val="28"/>
          <w:szCs w:val="28"/>
        </w:rPr>
      </w:pPr>
      <w:r w:rsidRPr="00452CD8">
        <w:rPr>
          <w:b/>
          <w:color w:val="000000" w:themeColor="text1"/>
          <w:sz w:val="28"/>
          <w:szCs w:val="28"/>
        </w:rPr>
        <w:t>MINISTRY OF HEALTH OF UKRAINE</w:t>
      </w:r>
    </w:p>
    <w:p w14:paraId="4B9C272B" w14:textId="77777777" w:rsidR="007D4D41" w:rsidRPr="00452CD8" w:rsidRDefault="007D4D41" w:rsidP="007D4D41">
      <w:pPr>
        <w:spacing w:line="360" w:lineRule="auto"/>
        <w:jc w:val="center"/>
        <w:rPr>
          <w:b/>
          <w:color w:val="000000" w:themeColor="text1"/>
          <w:sz w:val="28"/>
          <w:szCs w:val="28"/>
        </w:rPr>
      </w:pPr>
      <w:r w:rsidRPr="00452CD8">
        <w:rPr>
          <w:b/>
          <w:color w:val="000000" w:themeColor="text1"/>
          <w:sz w:val="28"/>
          <w:szCs w:val="28"/>
        </w:rPr>
        <w:t>I. HORBACHEVSKY TERNOPIL NATIONAL MEDICAL UNIVERSITY OF THE MINISTRY OF HEALTH OF UKRAINE</w:t>
      </w:r>
    </w:p>
    <w:p w14:paraId="409778A2" w14:textId="77777777" w:rsidR="007D4D41" w:rsidRPr="00452CD8" w:rsidRDefault="007D4D41" w:rsidP="007D4D41">
      <w:pPr>
        <w:spacing w:line="360" w:lineRule="auto"/>
        <w:jc w:val="center"/>
        <w:rPr>
          <w:b/>
          <w:color w:val="000000" w:themeColor="text1"/>
          <w:sz w:val="28"/>
          <w:szCs w:val="28"/>
        </w:rPr>
      </w:pPr>
    </w:p>
    <w:p w14:paraId="0DFBBACB" w14:textId="77777777" w:rsidR="007D4D41" w:rsidRPr="00452CD8" w:rsidRDefault="007D4D41" w:rsidP="007D4D41">
      <w:pPr>
        <w:spacing w:line="360" w:lineRule="auto"/>
        <w:jc w:val="right"/>
        <w:rPr>
          <w:b/>
          <w:color w:val="000000" w:themeColor="text1"/>
          <w:sz w:val="28"/>
          <w:szCs w:val="28"/>
        </w:rPr>
      </w:pPr>
      <w:r w:rsidRPr="00452CD8">
        <w:rPr>
          <w:b/>
          <w:color w:val="000000" w:themeColor="text1"/>
          <w:sz w:val="28"/>
          <w:szCs w:val="28"/>
        </w:rPr>
        <w:t xml:space="preserve"> Manuscript copyright</w:t>
      </w:r>
    </w:p>
    <w:p w14:paraId="0D39AC5B" w14:textId="77777777" w:rsidR="007D4D41" w:rsidRDefault="007D4D41" w:rsidP="007D4D41">
      <w:pPr>
        <w:spacing w:line="360" w:lineRule="auto"/>
        <w:jc w:val="right"/>
        <w:rPr>
          <w:b/>
          <w:color w:val="000000" w:themeColor="text1"/>
          <w:sz w:val="28"/>
          <w:szCs w:val="28"/>
        </w:rPr>
      </w:pPr>
      <w:r w:rsidRPr="00452CD8">
        <w:rPr>
          <w:b/>
          <w:color w:val="000000" w:themeColor="text1"/>
          <w:sz w:val="28"/>
          <w:szCs w:val="28"/>
          <w:lang w:val="en-US"/>
        </w:rPr>
        <w:t>UDC</w:t>
      </w:r>
    </w:p>
    <w:p w14:paraId="6CEFF60D" w14:textId="77777777" w:rsidR="008D1FC3" w:rsidRPr="008D1FC3" w:rsidRDefault="008D1FC3" w:rsidP="007D4D41">
      <w:pPr>
        <w:spacing w:line="360" w:lineRule="auto"/>
        <w:jc w:val="right"/>
        <w:rPr>
          <w:b/>
          <w:color w:val="000000" w:themeColor="text1"/>
          <w:sz w:val="28"/>
          <w:szCs w:val="28"/>
        </w:rPr>
      </w:pPr>
    </w:p>
    <w:p w14:paraId="7895D1C8" w14:textId="77777777" w:rsidR="007D4D41" w:rsidRPr="00452CD8" w:rsidRDefault="007D4D41" w:rsidP="007D4D41">
      <w:pPr>
        <w:spacing w:line="360" w:lineRule="auto"/>
        <w:rPr>
          <w:b/>
          <w:color w:val="000000" w:themeColor="text1"/>
          <w:sz w:val="28"/>
          <w:szCs w:val="28"/>
          <w:lang w:val="en-US"/>
        </w:rPr>
      </w:pPr>
    </w:p>
    <w:p w14:paraId="269DE4BD" w14:textId="3FC45DEC" w:rsidR="007D4D41" w:rsidRPr="008C4772" w:rsidRDefault="008C4772" w:rsidP="007D4D41">
      <w:pPr>
        <w:spacing w:line="360" w:lineRule="auto"/>
        <w:jc w:val="center"/>
        <w:rPr>
          <w:b/>
          <w:caps/>
          <w:color w:val="000000" w:themeColor="text1"/>
          <w:sz w:val="28"/>
          <w:szCs w:val="28"/>
          <w:lang w:val="en-US"/>
        </w:rPr>
      </w:pPr>
      <w:r w:rsidRPr="008C4772">
        <w:rPr>
          <w:b/>
          <w:caps/>
          <w:color w:val="000000" w:themeColor="text1"/>
          <w:sz w:val="28"/>
          <w:szCs w:val="28"/>
          <w:lang w:val="en-US"/>
        </w:rPr>
        <w:t>Kliuikova Elena</w:t>
      </w:r>
      <w:r w:rsidR="007D4D41" w:rsidRPr="008C4772">
        <w:rPr>
          <w:b/>
          <w:caps/>
          <w:color w:val="000000" w:themeColor="text1"/>
          <w:sz w:val="28"/>
          <w:szCs w:val="28"/>
          <w:lang w:val="en-US"/>
        </w:rPr>
        <w:t xml:space="preserve"> </w:t>
      </w:r>
    </w:p>
    <w:p w14:paraId="125CDC89" w14:textId="77777777" w:rsidR="007D4D41" w:rsidRPr="00452CD8" w:rsidRDefault="007D4D41" w:rsidP="007D4D41">
      <w:pPr>
        <w:spacing w:line="360" w:lineRule="auto"/>
        <w:jc w:val="center"/>
        <w:rPr>
          <w:b/>
          <w:color w:val="000000" w:themeColor="text1"/>
          <w:sz w:val="28"/>
          <w:szCs w:val="28"/>
        </w:rPr>
      </w:pPr>
      <w:r w:rsidRPr="00452CD8">
        <w:rPr>
          <w:b/>
          <w:color w:val="000000" w:themeColor="text1"/>
          <w:sz w:val="28"/>
          <w:szCs w:val="28"/>
        </w:rPr>
        <w:t>Master's Thesis</w:t>
      </w:r>
    </w:p>
    <w:p w14:paraId="0F853E40" w14:textId="77777777" w:rsidR="007D4D41" w:rsidRPr="00452CD8" w:rsidRDefault="007D4D41" w:rsidP="007D4D41">
      <w:pPr>
        <w:spacing w:line="360" w:lineRule="auto"/>
        <w:jc w:val="center"/>
        <w:rPr>
          <w:b/>
          <w:color w:val="000000" w:themeColor="text1"/>
          <w:sz w:val="28"/>
          <w:szCs w:val="28"/>
        </w:rPr>
      </w:pPr>
    </w:p>
    <w:p w14:paraId="05B1E5DC" w14:textId="77777777" w:rsidR="007D4D41" w:rsidRPr="00452CD8" w:rsidRDefault="00BA5AE9" w:rsidP="007D4D41">
      <w:pPr>
        <w:spacing w:line="360" w:lineRule="auto"/>
        <w:jc w:val="center"/>
        <w:rPr>
          <w:b/>
          <w:color w:val="000000" w:themeColor="text1"/>
          <w:sz w:val="28"/>
          <w:szCs w:val="28"/>
          <w:lang w:eastAsia="uk-UA"/>
        </w:rPr>
      </w:pPr>
      <w:r w:rsidRPr="00452CD8">
        <w:rPr>
          <w:b/>
          <w:color w:val="000000" w:themeColor="text1"/>
          <w:sz w:val="28"/>
          <w:szCs w:val="28"/>
          <w:lang w:eastAsia="uk-UA"/>
        </w:rPr>
        <w:t>PSYCHOLOGICAL AND EMOTIONAL SUPPORT FOR PATIENTS IN THE INTENSIVE CARE UNIT: THE ROLE OF THE NURSE</w:t>
      </w:r>
    </w:p>
    <w:p w14:paraId="14CBDCC6" w14:textId="77777777" w:rsidR="007D4D41" w:rsidRPr="00452CD8" w:rsidRDefault="007D4D41" w:rsidP="007D4D41">
      <w:pPr>
        <w:spacing w:line="360" w:lineRule="auto"/>
        <w:jc w:val="center"/>
        <w:rPr>
          <w:color w:val="000000" w:themeColor="text1"/>
          <w:sz w:val="28"/>
          <w:szCs w:val="28"/>
        </w:rPr>
      </w:pPr>
      <w:r w:rsidRPr="00452CD8">
        <w:rPr>
          <w:color w:val="000000" w:themeColor="text1"/>
          <w:sz w:val="28"/>
          <w:szCs w:val="28"/>
        </w:rPr>
        <w:t xml:space="preserve">Master of Science in Nursing </w:t>
      </w:r>
    </w:p>
    <w:p w14:paraId="6BE16614" w14:textId="77777777" w:rsidR="007D4D41" w:rsidRPr="00452CD8" w:rsidRDefault="007D4D41" w:rsidP="007D4D41">
      <w:pPr>
        <w:spacing w:line="360" w:lineRule="auto"/>
        <w:jc w:val="center"/>
        <w:rPr>
          <w:color w:val="000000" w:themeColor="text1"/>
          <w:sz w:val="28"/>
          <w:szCs w:val="28"/>
        </w:rPr>
      </w:pPr>
    </w:p>
    <w:p w14:paraId="4115F86A" w14:textId="77777777" w:rsidR="007D4D41" w:rsidRPr="00452CD8" w:rsidRDefault="007D4D41" w:rsidP="007D4D41">
      <w:pPr>
        <w:spacing w:line="360" w:lineRule="auto"/>
        <w:rPr>
          <w:color w:val="000000" w:themeColor="text1"/>
          <w:sz w:val="28"/>
          <w:szCs w:val="28"/>
        </w:rPr>
      </w:pPr>
    </w:p>
    <w:p w14:paraId="64A4F6F1" w14:textId="77777777" w:rsidR="008C4772" w:rsidRDefault="008C4772" w:rsidP="007D4D41">
      <w:pPr>
        <w:spacing w:line="360" w:lineRule="auto"/>
        <w:jc w:val="right"/>
        <w:rPr>
          <w:color w:val="000000" w:themeColor="text1"/>
          <w:sz w:val="28"/>
          <w:szCs w:val="28"/>
          <w:lang w:val="en-US"/>
        </w:rPr>
      </w:pPr>
    </w:p>
    <w:p w14:paraId="46FE0AA1" w14:textId="77777777" w:rsidR="008C4772" w:rsidRDefault="008C4772" w:rsidP="007D4D41">
      <w:pPr>
        <w:spacing w:line="360" w:lineRule="auto"/>
        <w:jc w:val="right"/>
        <w:rPr>
          <w:color w:val="000000" w:themeColor="text1"/>
          <w:sz w:val="28"/>
          <w:szCs w:val="28"/>
          <w:lang w:val="en-US"/>
        </w:rPr>
      </w:pPr>
    </w:p>
    <w:p w14:paraId="32DE5252" w14:textId="77777777" w:rsidR="008C4772" w:rsidRDefault="008C4772" w:rsidP="007D4D41">
      <w:pPr>
        <w:spacing w:line="360" w:lineRule="auto"/>
        <w:jc w:val="right"/>
        <w:rPr>
          <w:color w:val="000000" w:themeColor="text1"/>
          <w:sz w:val="28"/>
          <w:szCs w:val="28"/>
          <w:lang w:val="en-US"/>
        </w:rPr>
      </w:pPr>
    </w:p>
    <w:p w14:paraId="02E7CAC3" w14:textId="1AEA8ADF" w:rsidR="007D4D41" w:rsidRPr="00452CD8" w:rsidRDefault="007D4D41" w:rsidP="007D4D41">
      <w:pPr>
        <w:spacing w:line="360" w:lineRule="auto"/>
        <w:jc w:val="right"/>
        <w:rPr>
          <w:color w:val="000000" w:themeColor="text1"/>
          <w:sz w:val="28"/>
          <w:szCs w:val="28"/>
        </w:rPr>
      </w:pPr>
      <w:r w:rsidRPr="00452CD8">
        <w:rPr>
          <w:color w:val="000000" w:themeColor="text1"/>
          <w:sz w:val="28"/>
          <w:szCs w:val="28"/>
        </w:rPr>
        <w:t xml:space="preserve">The Scientific Supervisor </w:t>
      </w:r>
    </w:p>
    <w:p w14:paraId="115A3C90" w14:textId="77777777" w:rsidR="007D4D41" w:rsidRPr="00452CD8" w:rsidRDefault="007D4D41" w:rsidP="007D4D41">
      <w:pPr>
        <w:spacing w:line="360" w:lineRule="auto"/>
        <w:jc w:val="right"/>
        <w:rPr>
          <w:color w:val="000000" w:themeColor="text1"/>
          <w:sz w:val="28"/>
          <w:szCs w:val="28"/>
        </w:rPr>
      </w:pPr>
      <w:r w:rsidRPr="00452CD8">
        <w:rPr>
          <w:color w:val="000000" w:themeColor="text1"/>
          <w:sz w:val="28"/>
          <w:szCs w:val="28"/>
        </w:rPr>
        <w:t xml:space="preserve">of the Thesis: </w:t>
      </w:r>
    </w:p>
    <w:p w14:paraId="4DD209C0" w14:textId="48FE71AF" w:rsidR="007D4D41" w:rsidRPr="003F3BF8" w:rsidRDefault="007D4D41" w:rsidP="007D4D41">
      <w:pPr>
        <w:spacing w:line="360" w:lineRule="auto"/>
        <w:jc w:val="right"/>
        <w:rPr>
          <w:color w:val="000000" w:themeColor="text1"/>
          <w:sz w:val="28"/>
          <w:szCs w:val="28"/>
          <w:lang w:val="en-US"/>
        </w:rPr>
      </w:pPr>
      <w:r w:rsidRPr="003F3BF8">
        <w:rPr>
          <w:caps/>
          <w:color w:val="000000" w:themeColor="text1"/>
          <w:sz w:val="28"/>
          <w:szCs w:val="28"/>
          <w:lang w:val="en-US"/>
        </w:rPr>
        <w:t>Svitlana Danchak</w:t>
      </w:r>
      <w:r w:rsidRPr="00452CD8">
        <w:rPr>
          <w:color w:val="000000" w:themeColor="text1"/>
          <w:sz w:val="28"/>
          <w:szCs w:val="28"/>
          <w:lang w:val="en-US"/>
        </w:rPr>
        <w:t xml:space="preserve">, </w:t>
      </w:r>
      <w:r w:rsidRPr="00452CD8">
        <w:rPr>
          <w:color w:val="000000" w:themeColor="text1"/>
          <w:sz w:val="28"/>
          <w:szCs w:val="28"/>
        </w:rPr>
        <w:t>PhD, MD,</w:t>
      </w:r>
      <w:r w:rsidR="003F3BF8">
        <w:rPr>
          <w:color w:val="000000" w:themeColor="text1"/>
          <w:sz w:val="28"/>
          <w:szCs w:val="28"/>
          <w:lang w:val="en-US"/>
        </w:rPr>
        <w:t xml:space="preserve"> BSN</w:t>
      </w:r>
    </w:p>
    <w:p w14:paraId="0DCCE664" w14:textId="77777777" w:rsidR="007D4D41" w:rsidRPr="00452CD8" w:rsidRDefault="007D4D41" w:rsidP="007D4D41">
      <w:pPr>
        <w:spacing w:line="360" w:lineRule="auto"/>
        <w:jc w:val="right"/>
        <w:rPr>
          <w:color w:val="000000" w:themeColor="text1"/>
          <w:sz w:val="28"/>
          <w:szCs w:val="28"/>
        </w:rPr>
      </w:pPr>
      <w:r w:rsidRPr="00452CD8">
        <w:rPr>
          <w:color w:val="000000" w:themeColor="text1"/>
          <w:sz w:val="28"/>
          <w:szCs w:val="28"/>
        </w:rPr>
        <w:t xml:space="preserve">Department of Higher Nursing Education, </w:t>
      </w:r>
    </w:p>
    <w:p w14:paraId="08AF436D" w14:textId="77777777" w:rsidR="007D4D41" w:rsidRPr="00452CD8" w:rsidRDefault="007D4D41" w:rsidP="007D4D41">
      <w:pPr>
        <w:spacing w:line="360" w:lineRule="auto"/>
        <w:jc w:val="right"/>
        <w:rPr>
          <w:color w:val="000000" w:themeColor="text1"/>
          <w:sz w:val="28"/>
          <w:szCs w:val="28"/>
        </w:rPr>
      </w:pPr>
      <w:r w:rsidRPr="00452CD8">
        <w:rPr>
          <w:color w:val="000000" w:themeColor="text1"/>
          <w:sz w:val="28"/>
          <w:szCs w:val="28"/>
        </w:rPr>
        <w:t xml:space="preserve">Patients` Care and Clinical Immunology </w:t>
      </w:r>
    </w:p>
    <w:p w14:paraId="46BA6FCF" w14:textId="77777777" w:rsidR="007D4D41" w:rsidRPr="00452CD8" w:rsidRDefault="007D4D41" w:rsidP="007D4D41">
      <w:pPr>
        <w:pStyle w:val="a3"/>
        <w:numPr>
          <w:ilvl w:val="0"/>
          <w:numId w:val="1"/>
        </w:numPr>
        <w:spacing w:after="0" w:line="360" w:lineRule="auto"/>
        <w:jc w:val="right"/>
        <w:rPr>
          <w:color w:val="000000" w:themeColor="text1"/>
          <w:sz w:val="28"/>
          <w:szCs w:val="28"/>
        </w:rPr>
      </w:pPr>
      <w:r w:rsidRPr="00452CD8">
        <w:rPr>
          <w:color w:val="000000" w:themeColor="text1"/>
          <w:sz w:val="28"/>
          <w:szCs w:val="28"/>
        </w:rPr>
        <w:t>Horbachevsky Ternopil National Medical University</w:t>
      </w:r>
    </w:p>
    <w:p w14:paraId="79602F6A" w14:textId="77777777" w:rsidR="007D4D41" w:rsidRPr="00452CD8" w:rsidRDefault="007D4D41" w:rsidP="007D4D41">
      <w:pPr>
        <w:spacing w:line="360" w:lineRule="auto"/>
        <w:ind w:left="360"/>
        <w:jc w:val="right"/>
        <w:rPr>
          <w:color w:val="000000" w:themeColor="text1"/>
          <w:sz w:val="28"/>
          <w:szCs w:val="28"/>
        </w:rPr>
      </w:pPr>
      <w:r w:rsidRPr="00452CD8">
        <w:rPr>
          <w:color w:val="000000" w:themeColor="text1"/>
          <w:sz w:val="28"/>
          <w:szCs w:val="28"/>
        </w:rPr>
        <w:t xml:space="preserve"> of the Ministry of Health of Ukraine</w:t>
      </w:r>
    </w:p>
    <w:p w14:paraId="7A07DFD4" w14:textId="77777777" w:rsidR="007D4D41" w:rsidRDefault="007D4D41" w:rsidP="007D4D41">
      <w:pPr>
        <w:spacing w:line="360" w:lineRule="auto"/>
        <w:ind w:left="360"/>
        <w:jc w:val="right"/>
        <w:rPr>
          <w:color w:val="000000" w:themeColor="text1"/>
          <w:sz w:val="28"/>
          <w:szCs w:val="28"/>
        </w:rPr>
      </w:pPr>
    </w:p>
    <w:p w14:paraId="788D34A1" w14:textId="77777777" w:rsidR="004E4CD3" w:rsidRPr="00452CD8" w:rsidRDefault="004E4CD3" w:rsidP="007D4D41">
      <w:pPr>
        <w:spacing w:line="360" w:lineRule="auto"/>
        <w:ind w:left="360"/>
        <w:jc w:val="right"/>
        <w:rPr>
          <w:color w:val="000000" w:themeColor="text1"/>
          <w:sz w:val="28"/>
          <w:szCs w:val="28"/>
        </w:rPr>
      </w:pPr>
    </w:p>
    <w:p w14:paraId="5C28ED63" w14:textId="77777777" w:rsidR="007D4D41" w:rsidRPr="00452CD8" w:rsidRDefault="007D4D41" w:rsidP="007D4D41">
      <w:pPr>
        <w:spacing w:line="360" w:lineRule="auto"/>
        <w:rPr>
          <w:color w:val="000000" w:themeColor="text1"/>
          <w:sz w:val="28"/>
          <w:szCs w:val="28"/>
        </w:rPr>
      </w:pPr>
    </w:p>
    <w:p w14:paraId="2927D432" w14:textId="77777777" w:rsidR="00BA5AE9" w:rsidRPr="00452CD8" w:rsidRDefault="007D4D41" w:rsidP="0095423C">
      <w:pPr>
        <w:jc w:val="center"/>
        <w:rPr>
          <w:color w:val="000000" w:themeColor="text1"/>
          <w:sz w:val="28"/>
          <w:szCs w:val="28"/>
        </w:rPr>
      </w:pPr>
      <w:r w:rsidRPr="00452CD8">
        <w:rPr>
          <w:color w:val="000000" w:themeColor="text1"/>
          <w:sz w:val="28"/>
          <w:szCs w:val="28"/>
        </w:rPr>
        <w:t>Ternopil – 2025</w:t>
      </w:r>
      <w:r w:rsidR="00BA5AE9" w:rsidRPr="00452CD8">
        <w:rPr>
          <w:color w:val="000000" w:themeColor="text1"/>
          <w:sz w:val="28"/>
          <w:szCs w:val="28"/>
        </w:rPr>
        <w:br w:type="page"/>
      </w:r>
    </w:p>
    <w:p w14:paraId="12DFFF79" w14:textId="208E30A6" w:rsidR="008C4772" w:rsidRDefault="008C4772" w:rsidP="00A17264">
      <w:pPr>
        <w:spacing w:line="360" w:lineRule="auto"/>
        <w:jc w:val="center"/>
        <w:rPr>
          <w:b/>
          <w:color w:val="000000" w:themeColor="text1"/>
          <w:sz w:val="28"/>
          <w:szCs w:val="28"/>
          <w:lang w:eastAsia="uk-UA"/>
        </w:rPr>
      </w:pPr>
      <w:r w:rsidRPr="008C4772">
        <w:rPr>
          <w:b/>
          <w:color w:val="000000" w:themeColor="text1"/>
          <w:sz w:val="28"/>
          <w:szCs w:val="28"/>
          <w:lang w:eastAsia="uk-UA"/>
        </w:rPr>
        <w:lastRenderedPageBreak/>
        <w:t>ANNOTATION</w:t>
      </w:r>
    </w:p>
    <w:p w14:paraId="7BDCE0D5" w14:textId="5F7C5593" w:rsidR="00A4105C" w:rsidRPr="008C4772" w:rsidRDefault="008C4772" w:rsidP="008C4772">
      <w:pPr>
        <w:spacing w:line="360" w:lineRule="auto"/>
        <w:jc w:val="both"/>
        <w:rPr>
          <w:b/>
          <w:color w:val="000000" w:themeColor="text1"/>
          <w:sz w:val="28"/>
          <w:szCs w:val="28"/>
          <w:lang w:eastAsia="uk-UA"/>
        </w:rPr>
      </w:pPr>
      <w:r w:rsidRPr="008C4772">
        <w:rPr>
          <w:b/>
          <w:color w:val="000000" w:themeColor="text1"/>
          <w:sz w:val="28"/>
          <w:szCs w:val="28"/>
          <w:lang w:val="en-US"/>
        </w:rPr>
        <w:t xml:space="preserve">Kliuikova Elena </w:t>
      </w:r>
      <w:r>
        <w:rPr>
          <w:b/>
          <w:color w:val="000000" w:themeColor="text1"/>
          <w:sz w:val="28"/>
          <w:szCs w:val="28"/>
        </w:rPr>
        <w:t>. «</w:t>
      </w:r>
      <w:r w:rsidR="00A17264" w:rsidRPr="00452CD8">
        <w:rPr>
          <w:b/>
          <w:color w:val="000000" w:themeColor="text1"/>
          <w:sz w:val="28"/>
          <w:szCs w:val="28"/>
          <w:lang w:eastAsia="uk-UA"/>
        </w:rPr>
        <w:t>Psychological and emotional support for patients in the intensive care unit: the role of the nurse</w:t>
      </w:r>
      <w:r>
        <w:rPr>
          <w:b/>
          <w:color w:val="000000" w:themeColor="text1"/>
          <w:sz w:val="28"/>
          <w:szCs w:val="28"/>
          <w:lang w:eastAsia="uk-UA"/>
        </w:rPr>
        <w:t xml:space="preserve">» </w:t>
      </w:r>
      <w:r w:rsidRPr="008C4772">
        <w:rPr>
          <w:b/>
          <w:color w:val="000000" w:themeColor="text1"/>
          <w:sz w:val="28"/>
          <w:szCs w:val="28"/>
          <w:lang w:eastAsia="uk-UA"/>
        </w:rPr>
        <w:t>Qualification Thesis. – Ternopil, 2025. – 7</w:t>
      </w:r>
      <w:r>
        <w:rPr>
          <w:b/>
          <w:color w:val="000000" w:themeColor="text1"/>
          <w:sz w:val="28"/>
          <w:szCs w:val="28"/>
          <w:lang w:eastAsia="uk-UA"/>
        </w:rPr>
        <w:t>4</w:t>
      </w:r>
      <w:r w:rsidRPr="008C4772">
        <w:rPr>
          <w:b/>
          <w:color w:val="000000" w:themeColor="text1"/>
          <w:sz w:val="28"/>
          <w:szCs w:val="28"/>
          <w:lang w:eastAsia="uk-UA"/>
        </w:rPr>
        <w:t xml:space="preserve"> p.</w:t>
      </w:r>
      <w:r>
        <w:rPr>
          <w:b/>
          <w:color w:val="000000" w:themeColor="text1"/>
          <w:sz w:val="28"/>
          <w:szCs w:val="28"/>
          <w:lang w:eastAsia="uk-UA"/>
        </w:rPr>
        <w:t xml:space="preserve"> </w:t>
      </w:r>
      <w:r w:rsidR="00BA5AE9" w:rsidRPr="00452CD8">
        <w:rPr>
          <w:color w:val="000000" w:themeColor="text1"/>
          <w:sz w:val="28"/>
          <w:szCs w:val="28"/>
          <w:lang w:val="en-US"/>
        </w:rPr>
        <w:t>The Scientific Supervisor: Svitlana Danchak</w:t>
      </w:r>
      <w:r w:rsidR="00BA5AE9" w:rsidRPr="00452CD8">
        <w:rPr>
          <w:color w:val="000000" w:themeColor="text1"/>
          <w:sz w:val="28"/>
          <w:szCs w:val="28"/>
        </w:rPr>
        <w:t>, PhD, MD,</w:t>
      </w:r>
      <w:r w:rsidR="00BA5AE9" w:rsidRPr="00452CD8">
        <w:rPr>
          <w:color w:val="000000" w:themeColor="text1"/>
          <w:sz w:val="28"/>
          <w:szCs w:val="28"/>
          <w:lang w:val="en-US"/>
        </w:rPr>
        <w:t xml:space="preserve"> </w:t>
      </w:r>
      <w:r w:rsidR="00BA5AE9" w:rsidRPr="00452CD8">
        <w:rPr>
          <w:color w:val="000000" w:themeColor="text1"/>
          <w:sz w:val="28"/>
          <w:szCs w:val="28"/>
        </w:rPr>
        <w:t xml:space="preserve">Department of Higher Nursing Education, Patients` Care and Clinical Immunology </w:t>
      </w:r>
      <w:r w:rsidR="00BA5AE9" w:rsidRPr="00452CD8">
        <w:rPr>
          <w:color w:val="000000" w:themeColor="text1"/>
          <w:sz w:val="28"/>
          <w:szCs w:val="28"/>
          <w:lang w:val="en-US"/>
        </w:rPr>
        <w:t xml:space="preserve">I. </w:t>
      </w:r>
      <w:r w:rsidR="00BA5AE9" w:rsidRPr="00452CD8">
        <w:rPr>
          <w:color w:val="000000" w:themeColor="text1"/>
          <w:sz w:val="28"/>
          <w:szCs w:val="28"/>
        </w:rPr>
        <w:t>Horbachevsky Ternopil National Medical University</w:t>
      </w:r>
      <w:r w:rsidR="00BA5AE9" w:rsidRPr="00452CD8">
        <w:rPr>
          <w:color w:val="000000" w:themeColor="text1"/>
          <w:sz w:val="28"/>
          <w:szCs w:val="28"/>
          <w:lang w:val="en-US"/>
        </w:rPr>
        <w:t xml:space="preserve"> </w:t>
      </w:r>
      <w:r w:rsidR="00BA5AE9" w:rsidRPr="00452CD8">
        <w:rPr>
          <w:color w:val="000000" w:themeColor="text1"/>
          <w:sz w:val="28"/>
          <w:szCs w:val="28"/>
        </w:rPr>
        <w:t>of the Ministry of Health of Ukraine</w:t>
      </w:r>
    </w:p>
    <w:p w14:paraId="63AA4762" w14:textId="77777777" w:rsidR="00A4105C" w:rsidRPr="00A4105C" w:rsidRDefault="00A4105C" w:rsidP="008C4772">
      <w:pPr>
        <w:spacing w:line="360" w:lineRule="auto"/>
        <w:ind w:firstLine="708"/>
        <w:jc w:val="both"/>
        <w:rPr>
          <w:color w:val="000000" w:themeColor="text1"/>
          <w:sz w:val="28"/>
          <w:szCs w:val="28"/>
        </w:rPr>
      </w:pPr>
      <w:r w:rsidRPr="00A4105C">
        <w:rPr>
          <w:color w:val="000000" w:themeColor="text1"/>
          <w:sz w:val="28"/>
          <w:szCs w:val="28"/>
        </w:rPr>
        <w:t>Patients admitted to Intensive Care Units (ICUs) face extraordinary physiological and psychological stressors that may significantly affect their short- and long-term well-being. While the primary focus in ICU care traditionally centers on physiological stabilization and life support, an increasing body of evidence suggests that psychological and emotional dimensions are equally crucial to patient recovery. The complex and often overwhelming ICU environment can precipitate a range of psychological reactions including anxiety, fear, confusion, hallucinations, and emotional detachment. These experiences, if left unaddressed, may contribute to long-lasting psychological morbidity, including post-traumatic stress disorder (PTSD), depression, and post-intensive care syndrome (PICS).</w:t>
      </w:r>
    </w:p>
    <w:p w14:paraId="16816C1F" w14:textId="77777777" w:rsidR="00A4105C" w:rsidRPr="00A4105C" w:rsidRDefault="00A4105C" w:rsidP="008C4772">
      <w:pPr>
        <w:spacing w:line="360" w:lineRule="auto"/>
        <w:ind w:firstLine="708"/>
        <w:jc w:val="both"/>
        <w:rPr>
          <w:color w:val="000000" w:themeColor="text1"/>
          <w:sz w:val="28"/>
          <w:szCs w:val="28"/>
        </w:rPr>
      </w:pPr>
      <w:r w:rsidRPr="00A4105C">
        <w:rPr>
          <w:color w:val="000000" w:themeColor="text1"/>
          <w:sz w:val="28"/>
          <w:szCs w:val="28"/>
        </w:rPr>
        <w:t>This master’s thesis explores the critical role that nurses play in providing psychological and emotional support to ICU patients, with a particular focus on the ICU at Kindred Hospital South Florida, Hollywood. Nurses are uniquely positioned to recognize and respond to the psychosocial needs of critically ill patients due to their close proximity, continuous presence, and holistic approach to care. However, despite the acknowledged importance of emotional support, many ICU settings continue to lack formal protocols, adequate training, and institutional emphasis on the emotional care dimension.</w:t>
      </w:r>
    </w:p>
    <w:p w14:paraId="7E1D9BDA" w14:textId="77777777" w:rsidR="00A4105C" w:rsidRPr="00A4105C" w:rsidRDefault="00A4105C" w:rsidP="008C4772">
      <w:pPr>
        <w:spacing w:line="360" w:lineRule="auto"/>
        <w:ind w:firstLine="708"/>
        <w:jc w:val="both"/>
        <w:rPr>
          <w:color w:val="000000" w:themeColor="text1"/>
          <w:sz w:val="28"/>
          <w:szCs w:val="28"/>
        </w:rPr>
      </w:pPr>
      <w:r w:rsidRPr="00A4105C">
        <w:rPr>
          <w:color w:val="000000" w:themeColor="text1"/>
          <w:sz w:val="28"/>
          <w:szCs w:val="28"/>
        </w:rPr>
        <w:t xml:space="preserve">The primary aim of this study is to evaluate the effectiveness, scope, and limitations of nurse-led psychological and emotional support in the ICU. The study seeks to understand current practices, identify common challenges encountered by ICU nurses, and explore patients' perceptions of the emotional care received. Through both qualitative and quantitative methods, the study gathers evidence that </w:t>
      </w:r>
      <w:r w:rsidRPr="00A4105C">
        <w:rPr>
          <w:color w:val="000000" w:themeColor="text1"/>
          <w:sz w:val="28"/>
          <w:szCs w:val="28"/>
        </w:rPr>
        <w:lastRenderedPageBreak/>
        <w:t>informs best practices and policy recommendations for improving the psychosocial climate of critical care environments.</w:t>
      </w:r>
    </w:p>
    <w:p w14:paraId="480229F5" w14:textId="77777777" w:rsidR="00A4105C" w:rsidRPr="00A4105C" w:rsidRDefault="00A4105C" w:rsidP="008C4772">
      <w:pPr>
        <w:spacing w:line="360" w:lineRule="auto"/>
        <w:ind w:firstLine="360"/>
        <w:jc w:val="both"/>
        <w:rPr>
          <w:color w:val="000000" w:themeColor="text1"/>
          <w:sz w:val="28"/>
          <w:szCs w:val="28"/>
        </w:rPr>
      </w:pPr>
      <w:r w:rsidRPr="00A4105C">
        <w:rPr>
          <w:color w:val="000000" w:themeColor="text1"/>
          <w:sz w:val="28"/>
          <w:szCs w:val="28"/>
        </w:rPr>
        <w:t>The study was conducted at Kindred Hospital South Florida, Hollywood ICU, and involved both nursing staff and recently discharged ICU patients. Data were collected through structured interviews, self-reported questionnaires, and observational checklists. Nurses were asked to describe their approach to emotional support, perceived challenges, and institutional facilitators or obstacles. Patients, in turn, reflected on their ICU experience, their emotional state during hospitalization, and the perceived impact of nursing interventions on their psychological well-being.</w:t>
      </w:r>
    </w:p>
    <w:p w14:paraId="16106E6E" w14:textId="77777777" w:rsidR="00A4105C" w:rsidRPr="00A4105C" w:rsidRDefault="00A4105C" w:rsidP="008C4772">
      <w:pPr>
        <w:spacing w:line="360" w:lineRule="auto"/>
        <w:ind w:firstLine="360"/>
        <w:jc w:val="both"/>
        <w:rPr>
          <w:color w:val="000000" w:themeColor="text1"/>
          <w:sz w:val="28"/>
          <w:szCs w:val="28"/>
        </w:rPr>
      </w:pPr>
      <w:r w:rsidRPr="00A4105C">
        <w:rPr>
          <w:color w:val="000000" w:themeColor="text1"/>
          <w:sz w:val="28"/>
          <w:szCs w:val="28"/>
        </w:rPr>
        <w:t>Findings from the study reveal that emotional distress is nearly universal among ICU patients, although its intensity and expression vary widely. Common stressors identified include fear of death, feelings of helplessness, loss of control, physical pain, communication difficulties, and sleep deprivation. Patients who received consistent and compassionate emotional support from nurses reported lower levels of fear and anxiety, stronger trust in the care team, and a more positive overall ICU experience.</w:t>
      </w:r>
    </w:p>
    <w:p w14:paraId="0F691DF2" w14:textId="77777777" w:rsidR="00A4105C" w:rsidRPr="00A4105C" w:rsidRDefault="00A4105C" w:rsidP="008C4772">
      <w:pPr>
        <w:spacing w:line="360" w:lineRule="auto"/>
        <w:ind w:firstLine="360"/>
        <w:jc w:val="both"/>
        <w:rPr>
          <w:color w:val="000000" w:themeColor="text1"/>
          <w:sz w:val="28"/>
          <w:szCs w:val="28"/>
        </w:rPr>
      </w:pPr>
      <w:r w:rsidRPr="00A4105C">
        <w:rPr>
          <w:color w:val="000000" w:themeColor="text1"/>
          <w:sz w:val="28"/>
          <w:szCs w:val="28"/>
        </w:rPr>
        <w:t>Nurses employed a range of emotional support strategies, including therapeutic communication, presence at the bedside, empathetic listening, touch, patient advocacy, and reassurance. However, nurses also reported substantial barriers to providing consistent emotional support, such as high workload, insufficient staffing, limited training in psychological care, and lack of formal institutional guidelines or protocols addressing psychosocial needs.</w:t>
      </w:r>
    </w:p>
    <w:p w14:paraId="5F12F468" w14:textId="77777777" w:rsidR="008C4772" w:rsidRDefault="00A4105C" w:rsidP="008C4772">
      <w:pPr>
        <w:spacing w:line="360" w:lineRule="auto"/>
        <w:ind w:firstLine="360"/>
        <w:jc w:val="both"/>
        <w:rPr>
          <w:color w:val="000000" w:themeColor="text1"/>
          <w:sz w:val="28"/>
          <w:szCs w:val="28"/>
        </w:rPr>
      </w:pPr>
      <w:r w:rsidRPr="00A4105C">
        <w:rPr>
          <w:color w:val="000000" w:themeColor="text1"/>
          <w:sz w:val="28"/>
          <w:szCs w:val="28"/>
        </w:rPr>
        <w:t>Importantly, the study identified that nurse-patient interactions characterized by active listening, continuity of care, and respect for patient dignity had the strongest positive impact on emotional well-being. Conversely, patients who experienced abrupt care transitions, lack of communication, or impersonal interactions were more likely to report emotional detachment and persistent psychological symptoms post-discharge.</w:t>
      </w:r>
    </w:p>
    <w:p w14:paraId="1B1544BF" w14:textId="5FA52F43" w:rsidR="00A4105C" w:rsidRPr="00A4105C" w:rsidRDefault="00A4105C" w:rsidP="008C4772">
      <w:pPr>
        <w:spacing w:line="360" w:lineRule="auto"/>
        <w:ind w:firstLine="360"/>
        <w:jc w:val="both"/>
        <w:rPr>
          <w:color w:val="000000" w:themeColor="text1"/>
          <w:sz w:val="28"/>
          <w:szCs w:val="28"/>
        </w:rPr>
      </w:pPr>
      <w:r w:rsidRPr="00A4105C">
        <w:rPr>
          <w:color w:val="000000" w:themeColor="text1"/>
          <w:sz w:val="28"/>
          <w:szCs w:val="28"/>
        </w:rPr>
        <w:lastRenderedPageBreak/>
        <w:t>The findings of this research underscore the urgent need to integrate structured emotional support into the standard ICU nursing practice. To this end, the study proposes a multifaceted nursing framework that includes:</w:t>
      </w:r>
    </w:p>
    <w:p w14:paraId="19FB2283" w14:textId="77777777" w:rsidR="00A4105C" w:rsidRPr="00A4105C" w:rsidRDefault="00A4105C" w:rsidP="008C4772">
      <w:pPr>
        <w:numPr>
          <w:ilvl w:val="0"/>
          <w:numId w:val="2"/>
        </w:numPr>
        <w:spacing w:line="360" w:lineRule="auto"/>
        <w:ind w:left="0"/>
        <w:jc w:val="both"/>
        <w:rPr>
          <w:color w:val="000000" w:themeColor="text1"/>
          <w:sz w:val="28"/>
          <w:szCs w:val="28"/>
        </w:rPr>
      </w:pPr>
      <w:r w:rsidRPr="00A4105C">
        <w:rPr>
          <w:color w:val="000000" w:themeColor="text1"/>
          <w:sz w:val="28"/>
          <w:szCs w:val="28"/>
        </w:rPr>
        <w:t>Incorporating emotional assessment tools into routine ICU patient evaluations;</w:t>
      </w:r>
    </w:p>
    <w:p w14:paraId="5267CE3C" w14:textId="77777777" w:rsidR="00A4105C" w:rsidRPr="00A4105C" w:rsidRDefault="00A4105C" w:rsidP="008C4772">
      <w:pPr>
        <w:numPr>
          <w:ilvl w:val="0"/>
          <w:numId w:val="2"/>
        </w:numPr>
        <w:spacing w:line="360" w:lineRule="auto"/>
        <w:ind w:left="0"/>
        <w:jc w:val="both"/>
        <w:rPr>
          <w:color w:val="000000" w:themeColor="text1"/>
          <w:sz w:val="28"/>
          <w:szCs w:val="28"/>
        </w:rPr>
      </w:pPr>
      <w:r w:rsidRPr="00A4105C">
        <w:rPr>
          <w:color w:val="000000" w:themeColor="text1"/>
          <w:sz w:val="28"/>
          <w:szCs w:val="28"/>
        </w:rPr>
        <w:t>Providing training programs for nurses focused on psychological first aid, trauma-informed care, and therapeutic communication;</w:t>
      </w:r>
    </w:p>
    <w:p w14:paraId="735FBB0C" w14:textId="77777777" w:rsidR="00A4105C" w:rsidRPr="00A4105C" w:rsidRDefault="00A4105C" w:rsidP="008C4772">
      <w:pPr>
        <w:numPr>
          <w:ilvl w:val="0"/>
          <w:numId w:val="2"/>
        </w:numPr>
        <w:spacing w:line="360" w:lineRule="auto"/>
        <w:ind w:left="0"/>
        <w:jc w:val="both"/>
        <w:rPr>
          <w:color w:val="000000" w:themeColor="text1"/>
          <w:sz w:val="28"/>
          <w:szCs w:val="28"/>
        </w:rPr>
      </w:pPr>
      <w:r w:rsidRPr="00A4105C">
        <w:rPr>
          <w:color w:val="000000" w:themeColor="text1"/>
          <w:sz w:val="28"/>
          <w:szCs w:val="28"/>
        </w:rPr>
        <w:t>Embedding emotional care protocols into ICU guidelines and nursing workflows;</w:t>
      </w:r>
    </w:p>
    <w:p w14:paraId="3A97A0BD" w14:textId="77777777" w:rsidR="00A4105C" w:rsidRPr="00A4105C" w:rsidRDefault="00A4105C" w:rsidP="008C4772">
      <w:pPr>
        <w:numPr>
          <w:ilvl w:val="0"/>
          <w:numId w:val="2"/>
        </w:numPr>
        <w:spacing w:line="360" w:lineRule="auto"/>
        <w:ind w:left="0"/>
        <w:jc w:val="both"/>
        <w:rPr>
          <w:color w:val="000000" w:themeColor="text1"/>
          <w:sz w:val="28"/>
          <w:szCs w:val="28"/>
        </w:rPr>
      </w:pPr>
      <w:r w:rsidRPr="00A4105C">
        <w:rPr>
          <w:color w:val="000000" w:themeColor="text1"/>
          <w:sz w:val="28"/>
          <w:szCs w:val="28"/>
        </w:rPr>
        <w:t>Strengthening nurse-patient continuity to foster trust and individualized care;</w:t>
      </w:r>
    </w:p>
    <w:p w14:paraId="65FE435B" w14:textId="77777777" w:rsidR="00A4105C" w:rsidRPr="00A4105C" w:rsidRDefault="00A4105C" w:rsidP="008C4772">
      <w:pPr>
        <w:numPr>
          <w:ilvl w:val="0"/>
          <w:numId w:val="2"/>
        </w:numPr>
        <w:spacing w:line="360" w:lineRule="auto"/>
        <w:ind w:left="0"/>
        <w:jc w:val="both"/>
        <w:rPr>
          <w:color w:val="000000" w:themeColor="text1"/>
          <w:sz w:val="28"/>
          <w:szCs w:val="28"/>
        </w:rPr>
      </w:pPr>
      <w:r w:rsidRPr="00A4105C">
        <w:rPr>
          <w:color w:val="000000" w:themeColor="text1"/>
          <w:sz w:val="28"/>
          <w:szCs w:val="28"/>
        </w:rPr>
        <w:t>Establishing institutional recognition and support for emotional care as a core component of ICU nursing.</w:t>
      </w:r>
    </w:p>
    <w:p w14:paraId="666AEBF3" w14:textId="77777777" w:rsidR="00A4105C" w:rsidRPr="00A4105C" w:rsidRDefault="00A4105C" w:rsidP="008C4772">
      <w:pPr>
        <w:spacing w:line="360" w:lineRule="auto"/>
        <w:ind w:firstLine="360"/>
        <w:jc w:val="both"/>
        <w:rPr>
          <w:color w:val="000000" w:themeColor="text1"/>
          <w:sz w:val="28"/>
          <w:szCs w:val="28"/>
        </w:rPr>
      </w:pPr>
      <w:r w:rsidRPr="00A4105C">
        <w:rPr>
          <w:color w:val="000000" w:themeColor="text1"/>
          <w:sz w:val="28"/>
          <w:szCs w:val="28"/>
        </w:rPr>
        <w:t>The scientific novelty of this work lies in its practical, real-world exploration of emotional support practices in the ICU, a subject often underrepresented in clinical guidelines despite its significance. By grounding the study in firsthand observations and experiences from a functioning ICU in the United States, the research provides valuable insights into both the universal and context-specific dimensions of psychosocial care in critical settings.</w:t>
      </w:r>
    </w:p>
    <w:p w14:paraId="2EEAA6B7" w14:textId="77777777" w:rsidR="00A4105C" w:rsidRPr="00A4105C" w:rsidRDefault="00A4105C" w:rsidP="008C4772">
      <w:pPr>
        <w:spacing w:line="360" w:lineRule="auto"/>
        <w:ind w:firstLine="708"/>
        <w:jc w:val="both"/>
        <w:rPr>
          <w:color w:val="000000" w:themeColor="text1"/>
          <w:sz w:val="28"/>
          <w:szCs w:val="28"/>
        </w:rPr>
      </w:pPr>
      <w:r w:rsidRPr="00A4105C">
        <w:rPr>
          <w:color w:val="000000" w:themeColor="text1"/>
          <w:sz w:val="28"/>
          <w:szCs w:val="28"/>
        </w:rPr>
        <w:t>From a practical standpoint, the outcomes of this study offer actionable recommendations for healthcare institutions, nursing educators, and policy-makers seeking to improve the quality and humanity of intensive care services. The results also highlight the need for ongoing interdisciplinary collaboration between nurses, psychologists, physicians, and families to ensure holistic and compassionate care delivery.</w:t>
      </w:r>
    </w:p>
    <w:p w14:paraId="7B0A815C" w14:textId="77777777" w:rsidR="00A4105C" w:rsidRPr="00A4105C" w:rsidRDefault="00A4105C" w:rsidP="008C4772">
      <w:pPr>
        <w:spacing w:line="360" w:lineRule="auto"/>
        <w:ind w:firstLine="708"/>
        <w:jc w:val="both"/>
        <w:rPr>
          <w:color w:val="000000" w:themeColor="text1"/>
          <w:sz w:val="28"/>
          <w:szCs w:val="28"/>
        </w:rPr>
      </w:pPr>
      <w:r w:rsidRPr="00A4105C">
        <w:rPr>
          <w:color w:val="000000" w:themeColor="text1"/>
          <w:sz w:val="28"/>
          <w:szCs w:val="28"/>
        </w:rPr>
        <w:t>In conclusion, this thesis affirms that emotional and psychological support is not a secondary aspect of critical care but a central, therapeutic intervention essential for the well-being and recovery of ICU patients. Nurses have both the potential and responsibility to deliver this care, but to do so effectively, they require institutional support, appropriate training, and systemic integration of emotional care principles into ICU practice. Recognizing and addressing the emotional needs of patients can transform the ICU experience from one of fear and isolation to one of dignity, compassion, and healing.</w:t>
      </w:r>
    </w:p>
    <w:p w14:paraId="20FF9483" w14:textId="77777777" w:rsidR="003E166E" w:rsidRDefault="00A4105C" w:rsidP="008C4772">
      <w:pPr>
        <w:spacing w:line="360" w:lineRule="auto"/>
        <w:jc w:val="both"/>
        <w:rPr>
          <w:color w:val="000000" w:themeColor="text1"/>
          <w:sz w:val="28"/>
          <w:szCs w:val="28"/>
        </w:rPr>
      </w:pPr>
      <w:r w:rsidRPr="00A4105C">
        <w:rPr>
          <w:b/>
          <w:bCs/>
          <w:color w:val="000000" w:themeColor="text1"/>
          <w:sz w:val="28"/>
          <w:szCs w:val="28"/>
        </w:rPr>
        <w:lastRenderedPageBreak/>
        <w:t>Keywords</w:t>
      </w:r>
      <w:r w:rsidRPr="00A4105C">
        <w:rPr>
          <w:color w:val="000000" w:themeColor="text1"/>
          <w:sz w:val="28"/>
          <w:szCs w:val="28"/>
        </w:rPr>
        <w:t>:</w:t>
      </w:r>
      <w:r w:rsidRPr="00A4105C">
        <w:rPr>
          <w:color w:val="000000" w:themeColor="text1"/>
          <w:sz w:val="28"/>
          <w:szCs w:val="28"/>
        </w:rPr>
        <w:br/>
        <w:t>ICU nursing, psychological support, emotional care, critical care patients, nurse-patient relationship, post-intensive care syndrome, therapeutic communication, trauma-informed nursing, holistic care, intensive care unit</w:t>
      </w:r>
      <w:r w:rsidRPr="00452CD8">
        <w:rPr>
          <w:color w:val="000000" w:themeColor="text1"/>
          <w:sz w:val="28"/>
          <w:szCs w:val="28"/>
        </w:rPr>
        <w:t>.</w:t>
      </w:r>
    </w:p>
    <w:p w14:paraId="35AACE06" w14:textId="77777777" w:rsidR="003E166E" w:rsidRDefault="003E166E" w:rsidP="003E166E">
      <w:pPr>
        <w:spacing w:line="360" w:lineRule="auto"/>
        <w:jc w:val="center"/>
        <w:rPr>
          <w:color w:val="000000" w:themeColor="text1"/>
          <w:sz w:val="28"/>
          <w:szCs w:val="28"/>
        </w:rPr>
      </w:pPr>
    </w:p>
    <w:p w14:paraId="4BE4BE99" w14:textId="10736307" w:rsidR="003E166E" w:rsidRDefault="003E166E" w:rsidP="003E166E">
      <w:pPr>
        <w:spacing w:line="360" w:lineRule="auto"/>
        <w:jc w:val="center"/>
        <w:rPr>
          <w:color w:val="000000" w:themeColor="text1"/>
          <w:sz w:val="28"/>
          <w:szCs w:val="28"/>
        </w:rPr>
      </w:pPr>
      <w:r w:rsidRPr="003E166E">
        <w:rPr>
          <w:color w:val="000000" w:themeColor="text1"/>
          <w:sz w:val="28"/>
          <w:szCs w:val="28"/>
        </w:rPr>
        <w:t>References</w:t>
      </w:r>
    </w:p>
    <w:p w14:paraId="02E992DB" w14:textId="77777777" w:rsidR="003E166E" w:rsidRDefault="003E166E" w:rsidP="008C4772">
      <w:pPr>
        <w:spacing w:line="360" w:lineRule="auto"/>
        <w:jc w:val="both"/>
        <w:rPr>
          <w:color w:val="000000" w:themeColor="text1"/>
          <w:sz w:val="28"/>
          <w:szCs w:val="28"/>
        </w:rPr>
      </w:pPr>
    </w:p>
    <w:p w14:paraId="60E72CFF" w14:textId="05581EC6" w:rsidR="003E166E" w:rsidRPr="003E166E" w:rsidRDefault="003E166E" w:rsidP="003E166E">
      <w:pPr>
        <w:pStyle w:val="a3"/>
        <w:numPr>
          <w:ilvl w:val="0"/>
          <w:numId w:val="24"/>
        </w:numPr>
        <w:spacing w:line="360" w:lineRule="auto"/>
        <w:jc w:val="both"/>
        <w:rPr>
          <w:color w:val="000000" w:themeColor="text1"/>
          <w:sz w:val="28"/>
          <w:szCs w:val="28"/>
        </w:rPr>
      </w:pPr>
      <w:r w:rsidRPr="003E166E">
        <w:rPr>
          <w:color w:val="000000" w:themeColor="text1"/>
          <w:sz w:val="28"/>
          <w:szCs w:val="28"/>
        </w:rPr>
        <w:t>Labrague L. J. Psychological resilience, coping behaviours and social support among health care workers during the COVID‐19 pandemic: A systematic review of quantitative studies / L. J. Labrague // Journal of Nursing Management. – 2021. – Vol. 29, No. 7. – P. 1893–1905. – DOI: https://doi.org/10.1111/jonm.13306.</w:t>
      </w:r>
    </w:p>
    <w:p w14:paraId="2A144770" w14:textId="20A14B2E" w:rsidR="003E166E" w:rsidRPr="003E166E" w:rsidRDefault="003E166E" w:rsidP="003E166E">
      <w:pPr>
        <w:pStyle w:val="a3"/>
        <w:numPr>
          <w:ilvl w:val="0"/>
          <w:numId w:val="24"/>
        </w:numPr>
        <w:spacing w:line="360" w:lineRule="auto"/>
        <w:jc w:val="both"/>
        <w:rPr>
          <w:color w:val="000000" w:themeColor="text1"/>
          <w:sz w:val="28"/>
          <w:szCs w:val="28"/>
        </w:rPr>
      </w:pPr>
      <w:r w:rsidRPr="003E166E">
        <w:rPr>
          <w:color w:val="000000" w:themeColor="text1"/>
          <w:sz w:val="28"/>
          <w:szCs w:val="28"/>
        </w:rPr>
        <w:t>Alharbi J., Jackson D., Usher K. Compassion fatigue in critical care nurses / J. Alharbi, D. Jackson, K. Usher // Nursing &amp; Health Sciences. – 2020. – Vol. 22, No. 1. – P. 4–10. – DOI: https://doi.org/10.1111/nhs.12662.</w:t>
      </w:r>
    </w:p>
    <w:p w14:paraId="525992FA" w14:textId="66CDDCDD" w:rsidR="003E166E" w:rsidRPr="003E166E" w:rsidRDefault="003E166E" w:rsidP="003E166E">
      <w:pPr>
        <w:pStyle w:val="a3"/>
        <w:numPr>
          <w:ilvl w:val="0"/>
          <w:numId w:val="24"/>
        </w:numPr>
        <w:spacing w:line="360" w:lineRule="auto"/>
        <w:jc w:val="both"/>
        <w:rPr>
          <w:color w:val="000000" w:themeColor="text1"/>
          <w:sz w:val="28"/>
          <w:szCs w:val="28"/>
        </w:rPr>
      </w:pPr>
      <w:r w:rsidRPr="003E166E">
        <w:rPr>
          <w:color w:val="000000" w:themeColor="text1"/>
          <w:sz w:val="28"/>
          <w:szCs w:val="28"/>
        </w:rPr>
        <w:t>Smith G. D., Ng F., Li W. H. C. COVID-19: Emerging compassion, courage and resilience in the face of misinformation and adversity / G. D. Smith, F. Ng, W. H. C. Li // Journal of Clinical Nursing. – 2020. – Vol. 29, No. 9–10. – P. 1425–1428. – DOI: https://doi.org/10.1111/jocn.15231.</w:t>
      </w:r>
    </w:p>
    <w:p w14:paraId="2EC93045" w14:textId="029F0A4E" w:rsidR="003E166E" w:rsidRPr="003E166E" w:rsidRDefault="003E166E" w:rsidP="003E166E">
      <w:pPr>
        <w:pStyle w:val="a3"/>
        <w:numPr>
          <w:ilvl w:val="0"/>
          <w:numId w:val="24"/>
        </w:numPr>
        <w:spacing w:line="360" w:lineRule="auto"/>
        <w:jc w:val="both"/>
        <w:rPr>
          <w:color w:val="000000" w:themeColor="text1"/>
          <w:sz w:val="28"/>
          <w:szCs w:val="28"/>
        </w:rPr>
      </w:pPr>
      <w:r w:rsidRPr="003E166E">
        <w:rPr>
          <w:color w:val="000000" w:themeColor="text1"/>
          <w:sz w:val="28"/>
          <w:szCs w:val="28"/>
        </w:rPr>
        <w:t>Slatyer S., Craigie M., Rees C. Nurse experience of participation in a mindfulness-based self-care and resiliency intervention / S. Slatyer, M. Craigie, C. Rees, S. Davis, T. Dolan // Mindfulness. – 2018. – Vol. 9, No. 2. – P. 512–520. – DOI: https://doi.org/10.1007/s12671-017-0790-0.</w:t>
      </w:r>
    </w:p>
    <w:p w14:paraId="76C405BA" w14:textId="2A5AFF72" w:rsidR="003E166E" w:rsidRPr="003E166E" w:rsidRDefault="003E166E" w:rsidP="003E166E">
      <w:pPr>
        <w:pStyle w:val="a3"/>
        <w:numPr>
          <w:ilvl w:val="0"/>
          <w:numId w:val="24"/>
        </w:numPr>
        <w:spacing w:line="360" w:lineRule="auto"/>
        <w:jc w:val="both"/>
        <w:rPr>
          <w:color w:val="000000" w:themeColor="text1"/>
          <w:sz w:val="28"/>
          <w:szCs w:val="28"/>
        </w:rPr>
      </w:pPr>
      <w:r w:rsidRPr="003E166E">
        <w:rPr>
          <w:color w:val="000000" w:themeColor="text1"/>
          <w:sz w:val="28"/>
          <w:szCs w:val="28"/>
        </w:rPr>
        <w:t>Guo Y. F., Plummer V., Lam L. Exploring resilience in Chinese nurses: A cross-sectional study / Y. F. Guo, V. Plummer, L. Lam, W. Cross, J. P. Zhang // Journal of Nursing Management. – 2018. – Vol. 26, No. 1. – P. 38–46. – DOI: https://doi.org/10.1111/jonm.12522.</w:t>
      </w:r>
    </w:p>
    <w:p w14:paraId="3D406778" w14:textId="3239D740" w:rsidR="003E166E" w:rsidRPr="003E166E" w:rsidRDefault="003E166E" w:rsidP="003E166E">
      <w:pPr>
        <w:pStyle w:val="a3"/>
        <w:numPr>
          <w:ilvl w:val="0"/>
          <w:numId w:val="24"/>
        </w:numPr>
        <w:spacing w:line="360" w:lineRule="auto"/>
        <w:jc w:val="both"/>
        <w:rPr>
          <w:color w:val="000000" w:themeColor="text1"/>
          <w:sz w:val="28"/>
          <w:szCs w:val="28"/>
        </w:rPr>
      </w:pPr>
      <w:r w:rsidRPr="003E166E">
        <w:rPr>
          <w:color w:val="000000" w:themeColor="text1"/>
          <w:sz w:val="28"/>
          <w:szCs w:val="28"/>
        </w:rPr>
        <w:t xml:space="preserve">Van Mol M. M. C., Kompanje E. J. O., Benoit D. D. The prevalence of compassion fatigue and burnout among healthcare professionals in intensive care units: A systematic review / M. M. C. Van Mol, E. J. O. Kompanje, D. D. Benoit, </w:t>
      </w:r>
      <w:r w:rsidRPr="003E166E">
        <w:rPr>
          <w:color w:val="000000" w:themeColor="text1"/>
          <w:sz w:val="28"/>
          <w:szCs w:val="28"/>
        </w:rPr>
        <w:lastRenderedPageBreak/>
        <w:t>J. Bakker, M. D. Nijkamp // PloS One. – 2015. – Vol. 10, No. 8. – e0136955. – DOI: https://doi.org/10.1371/journal.pone.0136955.</w:t>
      </w:r>
    </w:p>
    <w:p w14:paraId="059ED318" w14:textId="0006793C" w:rsidR="003E166E" w:rsidRPr="003E166E" w:rsidRDefault="003E166E" w:rsidP="003E166E">
      <w:pPr>
        <w:pStyle w:val="a3"/>
        <w:numPr>
          <w:ilvl w:val="0"/>
          <w:numId w:val="24"/>
        </w:numPr>
        <w:spacing w:line="360" w:lineRule="auto"/>
        <w:jc w:val="both"/>
        <w:rPr>
          <w:color w:val="000000" w:themeColor="text1"/>
          <w:sz w:val="28"/>
          <w:szCs w:val="28"/>
        </w:rPr>
      </w:pPr>
      <w:r w:rsidRPr="003E166E">
        <w:rPr>
          <w:color w:val="000000" w:themeColor="text1"/>
          <w:sz w:val="28"/>
          <w:szCs w:val="28"/>
        </w:rPr>
        <w:t>Labrague L. J., Santos J. A. A., Falguera C. C. Social and emotional loneliness among college students during the COVID-19 pandemic: The predictive role of coping behaviours, social support, and personal resilience / L. J. Labrague, J. A. A. Santos, C. C. Falguera // Perspectives in Psychiatric Care. – 2020. – Vol. 57, No. 4. – P. 1578–1585. – DOI: https://doi.org/10.1111/ppc.12721.</w:t>
      </w:r>
    </w:p>
    <w:p w14:paraId="7521470E" w14:textId="13659B7C" w:rsidR="003E166E" w:rsidRPr="003E166E" w:rsidRDefault="003E166E" w:rsidP="003E166E">
      <w:pPr>
        <w:pStyle w:val="a3"/>
        <w:numPr>
          <w:ilvl w:val="0"/>
          <w:numId w:val="24"/>
        </w:numPr>
        <w:spacing w:line="360" w:lineRule="auto"/>
        <w:jc w:val="both"/>
        <w:rPr>
          <w:color w:val="000000" w:themeColor="text1"/>
          <w:sz w:val="28"/>
          <w:szCs w:val="28"/>
        </w:rPr>
      </w:pPr>
      <w:r w:rsidRPr="003E166E">
        <w:rPr>
          <w:color w:val="000000" w:themeColor="text1"/>
          <w:sz w:val="28"/>
          <w:szCs w:val="28"/>
        </w:rPr>
        <w:t>Dziuba S., Lauridsen M. Emotional resilience in nursing education / S. Dziuba, M. Lauridsen // Nurse Education in Practice. – 2021. – Vol. 50. – 102941. – DOI: https://doi.org/10.1016/j.nepr.2020.102941.</w:t>
      </w:r>
    </w:p>
    <w:p w14:paraId="2E294464" w14:textId="3C0AAFBA" w:rsidR="003E166E" w:rsidRPr="003E166E" w:rsidRDefault="003E166E" w:rsidP="003E166E">
      <w:pPr>
        <w:pStyle w:val="a3"/>
        <w:numPr>
          <w:ilvl w:val="0"/>
          <w:numId w:val="24"/>
        </w:numPr>
        <w:spacing w:line="360" w:lineRule="auto"/>
        <w:jc w:val="both"/>
        <w:rPr>
          <w:color w:val="000000" w:themeColor="text1"/>
          <w:sz w:val="28"/>
          <w:szCs w:val="28"/>
        </w:rPr>
      </w:pPr>
      <w:r w:rsidRPr="003E166E">
        <w:rPr>
          <w:color w:val="000000" w:themeColor="text1"/>
          <w:sz w:val="28"/>
          <w:szCs w:val="28"/>
        </w:rPr>
        <w:t>Stutzer K., Heitz L. Nurse resilience: A concept analysis / K. Stutzer, L. Heitz // Nursing Forum. – 2018. – Vol. 53, No. 3. – P. 289–295. – DOI: https://doi.org/10.1111/nuf.12243.</w:t>
      </w:r>
    </w:p>
    <w:p w14:paraId="5D11A02E" w14:textId="00317B69" w:rsidR="00A4105C" w:rsidRPr="003E166E" w:rsidRDefault="003E166E" w:rsidP="003E166E">
      <w:pPr>
        <w:pStyle w:val="a3"/>
        <w:numPr>
          <w:ilvl w:val="0"/>
          <w:numId w:val="24"/>
        </w:numPr>
        <w:spacing w:line="360" w:lineRule="auto"/>
        <w:jc w:val="both"/>
        <w:rPr>
          <w:color w:val="000000" w:themeColor="text1"/>
          <w:sz w:val="28"/>
          <w:szCs w:val="28"/>
        </w:rPr>
      </w:pPr>
      <w:r w:rsidRPr="003E166E">
        <w:rPr>
          <w:color w:val="000000" w:themeColor="text1"/>
          <w:sz w:val="28"/>
          <w:szCs w:val="28"/>
        </w:rPr>
        <w:t>Kelly L., Runge J., Spencer C. Predictors of compassion fatigue and compassion satisfaction in acute care nurses / L. Kelly, J. Runge, C. Spencer // Journal of Nursing Scholarship. – 2015. – Vol. 47, No. 6. – P. 522–528. – DOI: https://doi.org/10.1111/jnu.12162.</w:t>
      </w:r>
      <w:r w:rsidR="00A4105C" w:rsidRPr="003E166E">
        <w:rPr>
          <w:color w:val="000000" w:themeColor="text1"/>
          <w:sz w:val="28"/>
          <w:szCs w:val="28"/>
        </w:rPr>
        <w:br w:type="page"/>
      </w:r>
    </w:p>
    <w:p w14:paraId="083AE4FF" w14:textId="77777777" w:rsidR="007F0C1D" w:rsidRPr="00B42E35" w:rsidRDefault="007F0C1D" w:rsidP="00B42E35">
      <w:pPr>
        <w:pStyle w:val="a4"/>
        <w:spacing w:line="360" w:lineRule="auto"/>
        <w:jc w:val="center"/>
        <w:rPr>
          <w:b/>
          <w:bCs/>
          <w:caps/>
          <w:color w:val="000000" w:themeColor="text1"/>
          <w:sz w:val="28"/>
          <w:szCs w:val="28"/>
        </w:rPr>
      </w:pPr>
      <w:r w:rsidRPr="00B42E35">
        <w:rPr>
          <w:b/>
          <w:bCs/>
          <w:caps/>
          <w:color w:val="000000" w:themeColor="text1"/>
          <w:sz w:val="28"/>
          <w:szCs w:val="28"/>
        </w:rPr>
        <w:lastRenderedPageBreak/>
        <w:t>Table of Contents</w:t>
      </w:r>
    </w:p>
    <w:p w14:paraId="566FCDC5" w14:textId="54B51DA9" w:rsidR="009A4E11" w:rsidRPr="00A847D6" w:rsidRDefault="009A4E11" w:rsidP="009A4E11">
      <w:pPr>
        <w:spacing w:after="200" w:line="276" w:lineRule="auto"/>
        <w:rPr>
          <w:rFonts w:eastAsia="MS Mincho"/>
          <w:sz w:val="28"/>
          <w:szCs w:val="28"/>
          <w:lang w:eastAsia="en-US"/>
        </w:rPr>
      </w:pPr>
      <w:r w:rsidRPr="009A4E11">
        <w:rPr>
          <w:rFonts w:eastAsia="MS Mincho"/>
          <w:sz w:val="28"/>
          <w:szCs w:val="28"/>
          <w:lang w:val="en-US" w:eastAsia="en-US"/>
        </w:rPr>
        <w:t>Abstract...........................................................................</w:t>
      </w:r>
      <w:r w:rsidR="0084477F">
        <w:rPr>
          <w:rFonts w:eastAsia="MS Mincho"/>
          <w:sz w:val="28"/>
          <w:szCs w:val="28"/>
          <w:lang w:eastAsia="en-US"/>
        </w:rPr>
        <w:t>....................................</w:t>
      </w:r>
      <w:r w:rsidRPr="009A4E11">
        <w:rPr>
          <w:rFonts w:eastAsia="MS Mincho"/>
          <w:sz w:val="28"/>
          <w:szCs w:val="28"/>
          <w:lang w:val="en-US" w:eastAsia="en-US"/>
        </w:rPr>
        <w:t>......</w:t>
      </w:r>
      <w:r w:rsidR="00A847D6">
        <w:rPr>
          <w:rFonts w:eastAsia="MS Mincho"/>
          <w:sz w:val="28"/>
          <w:szCs w:val="28"/>
          <w:lang w:eastAsia="en-US"/>
        </w:rPr>
        <w:t>1</w:t>
      </w:r>
    </w:p>
    <w:p w14:paraId="1A35F52E" w14:textId="15D96964" w:rsidR="009A4E11" w:rsidRDefault="009A4E11" w:rsidP="009A4E11">
      <w:pPr>
        <w:spacing w:after="200" w:line="276" w:lineRule="auto"/>
        <w:rPr>
          <w:rFonts w:eastAsia="MS Mincho"/>
          <w:sz w:val="28"/>
          <w:szCs w:val="28"/>
          <w:lang w:eastAsia="en-US"/>
        </w:rPr>
      </w:pPr>
      <w:r w:rsidRPr="009A4E11">
        <w:rPr>
          <w:rFonts w:eastAsia="MS Mincho"/>
          <w:sz w:val="28"/>
          <w:szCs w:val="28"/>
          <w:lang w:val="en-US" w:eastAsia="en-US"/>
        </w:rPr>
        <w:t>List of Abbreviations.................................................................</w:t>
      </w:r>
      <w:r w:rsidR="0084477F">
        <w:rPr>
          <w:rFonts w:eastAsia="MS Mincho"/>
          <w:sz w:val="28"/>
          <w:szCs w:val="28"/>
          <w:lang w:eastAsia="en-US"/>
        </w:rPr>
        <w:t>...........................</w:t>
      </w:r>
      <w:r w:rsidRPr="009A4E11">
        <w:rPr>
          <w:rFonts w:eastAsia="MS Mincho"/>
          <w:sz w:val="28"/>
          <w:szCs w:val="28"/>
          <w:lang w:val="en-US" w:eastAsia="en-US"/>
        </w:rPr>
        <w:t>....</w:t>
      </w:r>
      <w:r w:rsidR="00A847D6">
        <w:rPr>
          <w:rFonts w:eastAsia="MS Mincho"/>
          <w:sz w:val="28"/>
          <w:szCs w:val="28"/>
          <w:lang w:eastAsia="en-US"/>
        </w:rPr>
        <w:t>8</w:t>
      </w:r>
    </w:p>
    <w:p w14:paraId="52AD991D" w14:textId="6258A749" w:rsidR="00A847D6" w:rsidRPr="00A847D6" w:rsidRDefault="00A847D6" w:rsidP="009A4E11">
      <w:pPr>
        <w:spacing w:after="200" w:line="276" w:lineRule="auto"/>
        <w:rPr>
          <w:rFonts w:eastAsia="MS Mincho"/>
          <w:sz w:val="28"/>
          <w:szCs w:val="28"/>
          <w:lang w:val="en-US" w:eastAsia="en-US"/>
        </w:rPr>
      </w:pPr>
      <w:r>
        <w:rPr>
          <w:rFonts w:eastAsia="MS Mincho"/>
          <w:sz w:val="28"/>
          <w:szCs w:val="28"/>
          <w:lang w:val="en-US" w:eastAsia="en-US"/>
        </w:rPr>
        <w:t>Introduction………………………………………………………………………..9</w:t>
      </w:r>
    </w:p>
    <w:p w14:paraId="230BADCB" w14:textId="50B32305" w:rsidR="009A4E11" w:rsidRPr="009A4E11" w:rsidRDefault="009A4E11" w:rsidP="009A4E11">
      <w:pPr>
        <w:spacing w:after="200" w:line="276" w:lineRule="auto"/>
        <w:rPr>
          <w:rFonts w:eastAsia="MS Mincho"/>
          <w:sz w:val="28"/>
          <w:szCs w:val="28"/>
          <w:lang w:val="en-US" w:eastAsia="en-US"/>
        </w:rPr>
      </w:pPr>
      <w:r w:rsidRPr="009A4E11">
        <w:rPr>
          <w:rFonts w:eastAsia="MS Mincho"/>
          <w:sz w:val="28"/>
          <w:szCs w:val="28"/>
          <w:lang w:val="en-US" w:eastAsia="en-US"/>
        </w:rPr>
        <w:t>Chapter 1. Theoretical Framework of Psychological and Emotional Support...............</w:t>
      </w:r>
      <w:r w:rsidR="0084477F">
        <w:rPr>
          <w:rFonts w:eastAsia="MS Mincho"/>
          <w:sz w:val="28"/>
          <w:szCs w:val="28"/>
          <w:lang w:eastAsia="en-US"/>
        </w:rPr>
        <w:t>.................................................................................................</w:t>
      </w:r>
      <w:r w:rsidRPr="009A4E11">
        <w:rPr>
          <w:rFonts w:eastAsia="MS Mincho"/>
          <w:sz w:val="28"/>
          <w:szCs w:val="28"/>
          <w:lang w:val="en-US" w:eastAsia="en-US"/>
        </w:rPr>
        <w:t>....11</w:t>
      </w:r>
    </w:p>
    <w:p w14:paraId="1217148C" w14:textId="3553846C" w:rsidR="009A4E11" w:rsidRPr="009A4E11" w:rsidRDefault="009A4E11" w:rsidP="009A4E11">
      <w:pPr>
        <w:spacing w:after="200" w:line="276" w:lineRule="auto"/>
        <w:rPr>
          <w:rFonts w:eastAsia="MS Mincho"/>
          <w:sz w:val="28"/>
          <w:szCs w:val="28"/>
          <w:lang w:val="en-US" w:eastAsia="en-US"/>
        </w:rPr>
      </w:pPr>
      <w:r w:rsidRPr="009A4E11">
        <w:rPr>
          <w:rFonts w:eastAsia="MS Mincho"/>
          <w:sz w:val="28"/>
          <w:szCs w:val="28"/>
          <w:lang w:val="en-US" w:eastAsia="en-US"/>
        </w:rPr>
        <w:t>1.1 Definition and Importance of Psychological and Emotional Support.....................</w:t>
      </w:r>
      <w:r w:rsidR="0084477F">
        <w:rPr>
          <w:rFonts w:eastAsia="MS Mincho"/>
          <w:sz w:val="28"/>
          <w:szCs w:val="28"/>
          <w:lang w:eastAsia="en-US"/>
        </w:rPr>
        <w:t>..............................................................................................</w:t>
      </w:r>
      <w:r w:rsidRPr="009A4E11">
        <w:rPr>
          <w:rFonts w:eastAsia="MS Mincho"/>
          <w:sz w:val="28"/>
          <w:szCs w:val="28"/>
          <w:lang w:val="en-US" w:eastAsia="en-US"/>
        </w:rPr>
        <w:t>.11</w:t>
      </w:r>
    </w:p>
    <w:p w14:paraId="1A7C037F" w14:textId="2B2A13FF" w:rsidR="009A4E11" w:rsidRPr="009A4E11" w:rsidRDefault="009A4E11" w:rsidP="009A4E11">
      <w:pPr>
        <w:spacing w:after="200" w:line="276" w:lineRule="auto"/>
        <w:rPr>
          <w:rFonts w:eastAsia="MS Mincho"/>
          <w:sz w:val="28"/>
          <w:szCs w:val="28"/>
          <w:lang w:val="en-US" w:eastAsia="en-US"/>
        </w:rPr>
      </w:pPr>
      <w:r w:rsidRPr="009A4E11">
        <w:rPr>
          <w:rFonts w:eastAsia="MS Mincho"/>
          <w:sz w:val="28"/>
          <w:szCs w:val="28"/>
          <w:lang w:val="en-US" w:eastAsia="en-US"/>
        </w:rPr>
        <w:t>1.2 Historical Development and Models..............................</w:t>
      </w:r>
      <w:r w:rsidR="0084477F">
        <w:rPr>
          <w:rFonts w:eastAsia="MS Mincho"/>
          <w:sz w:val="28"/>
          <w:szCs w:val="28"/>
          <w:lang w:eastAsia="en-US"/>
        </w:rPr>
        <w:t>............</w:t>
      </w:r>
      <w:r w:rsidRPr="009A4E11">
        <w:rPr>
          <w:rFonts w:eastAsia="MS Mincho"/>
          <w:sz w:val="28"/>
          <w:szCs w:val="28"/>
          <w:lang w:val="en-US" w:eastAsia="en-US"/>
        </w:rPr>
        <w:t>.......................13</w:t>
      </w:r>
    </w:p>
    <w:p w14:paraId="229EE14D" w14:textId="7953785F" w:rsidR="009A4E11" w:rsidRPr="009A4E11" w:rsidRDefault="009A4E11" w:rsidP="009A4E11">
      <w:pPr>
        <w:spacing w:after="200" w:line="276" w:lineRule="auto"/>
        <w:rPr>
          <w:rFonts w:eastAsia="MS Mincho"/>
          <w:sz w:val="28"/>
          <w:szCs w:val="28"/>
          <w:lang w:val="en-US" w:eastAsia="en-US"/>
        </w:rPr>
      </w:pPr>
      <w:r w:rsidRPr="009A4E11">
        <w:rPr>
          <w:rFonts w:eastAsia="MS Mincho"/>
          <w:sz w:val="28"/>
          <w:szCs w:val="28"/>
          <w:lang w:val="en-US" w:eastAsia="en-US"/>
        </w:rPr>
        <w:t>1.3 Role of Nurses in Delivering Psychological Support............</w:t>
      </w:r>
      <w:r w:rsidR="0084477F">
        <w:rPr>
          <w:rFonts w:eastAsia="MS Mincho"/>
          <w:sz w:val="28"/>
          <w:szCs w:val="28"/>
          <w:lang w:eastAsia="en-US"/>
        </w:rPr>
        <w:t>....</w:t>
      </w:r>
      <w:r w:rsidRPr="009A4E11">
        <w:rPr>
          <w:rFonts w:eastAsia="MS Mincho"/>
          <w:sz w:val="28"/>
          <w:szCs w:val="28"/>
          <w:lang w:val="en-US" w:eastAsia="en-US"/>
        </w:rPr>
        <w:t>........................15</w:t>
      </w:r>
    </w:p>
    <w:p w14:paraId="4436095C" w14:textId="2F50B2E8" w:rsidR="009A4E11" w:rsidRPr="009A4E11" w:rsidRDefault="009A4E11" w:rsidP="009A4E11">
      <w:pPr>
        <w:spacing w:after="200" w:line="276" w:lineRule="auto"/>
        <w:rPr>
          <w:rFonts w:eastAsia="MS Mincho"/>
          <w:sz w:val="28"/>
          <w:szCs w:val="28"/>
          <w:lang w:val="en-US" w:eastAsia="en-US"/>
        </w:rPr>
      </w:pPr>
      <w:r w:rsidRPr="009A4E11">
        <w:rPr>
          <w:rFonts w:eastAsia="MS Mincho"/>
          <w:sz w:val="28"/>
          <w:szCs w:val="28"/>
          <w:lang w:val="en-US" w:eastAsia="en-US"/>
        </w:rPr>
        <w:t>1.4 Emotional Intelligence and Empathy in Nursing......................</w:t>
      </w:r>
      <w:r w:rsidR="0084477F">
        <w:rPr>
          <w:rFonts w:eastAsia="MS Mincho"/>
          <w:sz w:val="28"/>
          <w:szCs w:val="28"/>
          <w:lang w:eastAsia="en-US"/>
        </w:rPr>
        <w:t>.....</w:t>
      </w:r>
      <w:r w:rsidRPr="009A4E11">
        <w:rPr>
          <w:rFonts w:eastAsia="MS Mincho"/>
          <w:sz w:val="28"/>
          <w:szCs w:val="28"/>
          <w:lang w:val="en-US" w:eastAsia="en-US"/>
        </w:rPr>
        <w:t>...................17</w:t>
      </w:r>
    </w:p>
    <w:p w14:paraId="6811E5B6" w14:textId="4AB24387" w:rsidR="009A4E11" w:rsidRPr="009A4E11" w:rsidRDefault="009A4E11" w:rsidP="009A4E11">
      <w:pPr>
        <w:spacing w:after="200" w:line="276" w:lineRule="auto"/>
        <w:rPr>
          <w:rFonts w:eastAsia="MS Mincho"/>
          <w:sz w:val="28"/>
          <w:szCs w:val="28"/>
          <w:lang w:val="en-US" w:eastAsia="en-US"/>
        </w:rPr>
      </w:pPr>
      <w:r w:rsidRPr="009A4E11">
        <w:rPr>
          <w:rFonts w:eastAsia="MS Mincho"/>
          <w:sz w:val="28"/>
          <w:szCs w:val="28"/>
          <w:lang w:val="en-US" w:eastAsia="en-US"/>
        </w:rPr>
        <w:t>1.5 Psychological Support in High-Stress ICU Environments.....................</w:t>
      </w:r>
      <w:r w:rsidR="0084477F">
        <w:rPr>
          <w:rFonts w:eastAsia="MS Mincho"/>
          <w:sz w:val="28"/>
          <w:szCs w:val="28"/>
          <w:lang w:eastAsia="en-US"/>
        </w:rPr>
        <w:t>.........................................................................</w:t>
      </w:r>
      <w:r w:rsidRPr="009A4E11">
        <w:rPr>
          <w:rFonts w:eastAsia="MS Mincho"/>
          <w:sz w:val="28"/>
          <w:szCs w:val="28"/>
          <w:lang w:val="en-US" w:eastAsia="en-US"/>
        </w:rPr>
        <w:t>............20</w:t>
      </w:r>
    </w:p>
    <w:p w14:paraId="11A66869" w14:textId="398B47F0" w:rsidR="009A4E11" w:rsidRPr="009A4E11" w:rsidRDefault="009A4E11" w:rsidP="009A4E11">
      <w:pPr>
        <w:spacing w:after="200" w:line="276" w:lineRule="auto"/>
        <w:rPr>
          <w:rFonts w:eastAsia="MS Mincho"/>
          <w:sz w:val="28"/>
          <w:szCs w:val="28"/>
          <w:lang w:val="en-US" w:eastAsia="en-US"/>
        </w:rPr>
      </w:pPr>
      <w:r w:rsidRPr="009A4E11">
        <w:rPr>
          <w:rFonts w:eastAsia="MS Mincho"/>
          <w:sz w:val="28"/>
          <w:szCs w:val="28"/>
          <w:lang w:val="en-US" w:eastAsia="en-US"/>
        </w:rPr>
        <w:t>Chapter 2. Methodology...........</w:t>
      </w:r>
      <w:r w:rsidR="0084477F">
        <w:rPr>
          <w:rFonts w:eastAsia="MS Mincho"/>
          <w:sz w:val="28"/>
          <w:szCs w:val="28"/>
          <w:lang w:eastAsia="en-US"/>
        </w:rPr>
        <w:t>.....................</w:t>
      </w:r>
      <w:r w:rsidRPr="009A4E11">
        <w:rPr>
          <w:rFonts w:eastAsia="MS Mincho"/>
          <w:sz w:val="28"/>
          <w:szCs w:val="28"/>
          <w:lang w:val="en-US" w:eastAsia="en-US"/>
        </w:rPr>
        <w:t>.........................................................23</w:t>
      </w:r>
    </w:p>
    <w:p w14:paraId="38005033" w14:textId="0C8CFAA8" w:rsidR="009A4E11" w:rsidRPr="009A4E11" w:rsidRDefault="009A4E11" w:rsidP="009A4E11">
      <w:pPr>
        <w:spacing w:after="200" w:line="276" w:lineRule="auto"/>
        <w:rPr>
          <w:rFonts w:eastAsia="MS Mincho"/>
          <w:sz w:val="28"/>
          <w:szCs w:val="28"/>
          <w:lang w:val="en-US" w:eastAsia="en-US"/>
        </w:rPr>
      </w:pPr>
      <w:r w:rsidRPr="009A4E11">
        <w:rPr>
          <w:rFonts w:eastAsia="MS Mincho"/>
          <w:sz w:val="28"/>
          <w:szCs w:val="28"/>
          <w:lang w:val="en-US" w:eastAsia="en-US"/>
        </w:rPr>
        <w:t>2.1 Study Design and Purpose......................</w:t>
      </w:r>
      <w:r w:rsidR="0084477F">
        <w:rPr>
          <w:rFonts w:eastAsia="MS Mincho"/>
          <w:sz w:val="28"/>
          <w:szCs w:val="28"/>
          <w:lang w:eastAsia="en-US"/>
        </w:rPr>
        <w:t>.................</w:t>
      </w:r>
      <w:r w:rsidRPr="009A4E11">
        <w:rPr>
          <w:rFonts w:eastAsia="MS Mincho"/>
          <w:sz w:val="28"/>
          <w:szCs w:val="28"/>
          <w:lang w:val="en-US" w:eastAsia="en-US"/>
        </w:rPr>
        <w:t>........................</w:t>
      </w:r>
      <w:r w:rsidR="0084477F">
        <w:rPr>
          <w:rFonts w:eastAsia="MS Mincho"/>
          <w:sz w:val="28"/>
          <w:szCs w:val="28"/>
          <w:lang w:eastAsia="en-US"/>
        </w:rPr>
        <w:t>.</w:t>
      </w:r>
      <w:r w:rsidRPr="009A4E11">
        <w:rPr>
          <w:rFonts w:eastAsia="MS Mincho"/>
          <w:sz w:val="28"/>
          <w:szCs w:val="28"/>
          <w:lang w:val="en-US" w:eastAsia="en-US"/>
        </w:rPr>
        <w:t>................23</w:t>
      </w:r>
    </w:p>
    <w:p w14:paraId="7F117603" w14:textId="18057190" w:rsidR="009A4E11" w:rsidRPr="009A4E11" w:rsidRDefault="009A4E11" w:rsidP="009A4E11">
      <w:pPr>
        <w:spacing w:after="200" w:line="276" w:lineRule="auto"/>
        <w:rPr>
          <w:rFonts w:eastAsia="MS Mincho"/>
          <w:sz w:val="28"/>
          <w:szCs w:val="28"/>
          <w:lang w:val="en-US" w:eastAsia="en-US"/>
        </w:rPr>
      </w:pPr>
      <w:r w:rsidRPr="009A4E11">
        <w:rPr>
          <w:rFonts w:eastAsia="MS Mincho"/>
          <w:sz w:val="28"/>
          <w:szCs w:val="28"/>
          <w:lang w:val="en-US" w:eastAsia="en-US"/>
        </w:rPr>
        <w:t>2.2 Study Setting: Kindred Hospital South Florida (ICU)...........</w:t>
      </w:r>
      <w:r w:rsidR="0084477F">
        <w:rPr>
          <w:rFonts w:eastAsia="MS Mincho"/>
          <w:sz w:val="28"/>
          <w:szCs w:val="28"/>
          <w:lang w:eastAsia="en-US"/>
        </w:rPr>
        <w:t>.</w:t>
      </w:r>
      <w:r w:rsidRPr="009A4E11">
        <w:rPr>
          <w:rFonts w:eastAsia="MS Mincho"/>
          <w:sz w:val="28"/>
          <w:szCs w:val="28"/>
          <w:lang w:val="en-US" w:eastAsia="en-US"/>
        </w:rPr>
        <w:t>.....</w:t>
      </w:r>
      <w:r w:rsidR="0084477F">
        <w:rPr>
          <w:rFonts w:eastAsia="MS Mincho"/>
          <w:sz w:val="28"/>
          <w:szCs w:val="28"/>
          <w:lang w:eastAsia="en-US"/>
        </w:rPr>
        <w:t>.</w:t>
      </w:r>
      <w:r w:rsidRPr="009A4E11">
        <w:rPr>
          <w:rFonts w:eastAsia="MS Mincho"/>
          <w:sz w:val="28"/>
          <w:szCs w:val="28"/>
          <w:lang w:val="en-US" w:eastAsia="en-US"/>
        </w:rPr>
        <w:t>...</w:t>
      </w:r>
      <w:r w:rsidR="00A847D6">
        <w:rPr>
          <w:rFonts w:eastAsia="MS Mincho"/>
          <w:sz w:val="28"/>
          <w:szCs w:val="28"/>
          <w:lang w:val="en-US" w:eastAsia="en-US"/>
        </w:rPr>
        <w:t>.</w:t>
      </w:r>
      <w:r w:rsidRPr="009A4E11">
        <w:rPr>
          <w:rFonts w:eastAsia="MS Mincho"/>
          <w:sz w:val="28"/>
          <w:szCs w:val="28"/>
          <w:lang w:val="en-US" w:eastAsia="en-US"/>
        </w:rPr>
        <w:t>................25</w:t>
      </w:r>
    </w:p>
    <w:p w14:paraId="5BE947DA" w14:textId="352643D7" w:rsidR="009A4E11" w:rsidRPr="009A4E11" w:rsidRDefault="009A4E11" w:rsidP="009A4E11">
      <w:pPr>
        <w:spacing w:after="200" w:line="276" w:lineRule="auto"/>
        <w:rPr>
          <w:rFonts w:eastAsia="MS Mincho"/>
          <w:sz w:val="28"/>
          <w:szCs w:val="28"/>
          <w:lang w:val="en-US" w:eastAsia="en-US"/>
        </w:rPr>
      </w:pPr>
      <w:r w:rsidRPr="009A4E11">
        <w:rPr>
          <w:rFonts w:eastAsia="MS Mincho"/>
          <w:sz w:val="28"/>
          <w:szCs w:val="28"/>
          <w:lang w:val="en-US" w:eastAsia="en-US"/>
        </w:rPr>
        <w:t>2.3 Data Collection Tools and Procedures..................................</w:t>
      </w:r>
      <w:r w:rsidR="0084477F">
        <w:rPr>
          <w:rFonts w:eastAsia="MS Mincho"/>
          <w:sz w:val="28"/>
          <w:szCs w:val="28"/>
          <w:lang w:eastAsia="en-US"/>
        </w:rPr>
        <w:t>...........</w:t>
      </w:r>
      <w:r w:rsidR="00A847D6">
        <w:rPr>
          <w:rFonts w:eastAsia="MS Mincho"/>
          <w:sz w:val="28"/>
          <w:szCs w:val="28"/>
          <w:lang w:val="en-US" w:eastAsia="en-US"/>
        </w:rPr>
        <w:t>.</w:t>
      </w:r>
      <w:r w:rsidRPr="009A4E11">
        <w:rPr>
          <w:rFonts w:eastAsia="MS Mincho"/>
          <w:sz w:val="28"/>
          <w:szCs w:val="28"/>
          <w:lang w:val="en-US" w:eastAsia="en-US"/>
        </w:rPr>
        <w:t>................27</w:t>
      </w:r>
    </w:p>
    <w:p w14:paraId="1F764C4A" w14:textId="5987431B" w:rsidR="009A4E11" w:rsidRPr="009A4E11" w:rsidRDefault="009A4E11" w:rsidP="009A4E11">
      <w:pPr>
        <w:spacing w:after="200" w:line="276" w:lineRule="auto"/>
        <w:rPr>
          <w:rFonts w:eastAsia="MS Mincho"/>
          <w:sz w:val="28"/>
          <w:szCs w:val="28"/>
          <w:lang w:val="en-US" w:eastAsia="en-US"/>
        </w:rPr>
      </w:pPr>
      <w:r w:rsidRPr="009A4E11">
        <w:rPr>
          <w:rFonts w:eastAsia="MS Mincho"/>
          <w:sz w:val="28"/>
          <w:szCs w:val="28"/>
          <w:lang w:val="en-US" w:eastAsia="en-US"/>
        </w:rPr>
        <w:t>2.4 Data Analysis.................................................................</w:t>
      </w:r>
      <w:r w:rsidR="0084477F">
        <w:rPr>
          <w:rFonts w:eastAsia="MS Mincho"/>
          <w:sz w:val="28"/>
          <w:szCs w:val="28"/>
          <w:lang w:eastAsia="en-US"/>
        </w:rPr>
        <w:t>.............</w:t>
      </w:r>
      <w:r w:rsidR="00A847D6">
        <w:rPr>
          <w:rFonts w:eastAsia="MS Mincho"/>
          <w:sz w:val="28"/>
          <w:szCs w:val="28"/>
          <w:lang w:val="en-US" w:eastAsia="en-US"/>
        </w:rPr>
        <w:t>.</w:t>
      </w:r>
      <w:r w:rsidR="0084477F">
        <w:rPr>
          <w:rFonts w:eastAsia="MS Mincho"/>
          <w:sz w:val="28"/>
          <w:szCs w:val="28"/>
          <w:lang w:eastAsia="en-US"/>
        </w:rPr>
        <w:t>.............</w:t>
      </w:r>
      <w:r w:rsidRPr="009A4E11">
        <w:rPr>
          <w:rFonts w:eastAsia="MS Mincho"/>
          <w:sz w:val="28"/>
          <w:szCs w:val="28"/>
          <w:lang w:val="en-US" w:eastAsia="en-US"/>
        </w:rPr>
        <w:t>........30</w:t>
      </w:r>
    </w:p>
    <w:p w14:paraId="18598169" w14:textId="6B0C7F94" w:rsidR="009A4E11" w:rsidRPr="009A4E11" w:rsidRDefault="009A4E11" w:rsidP="009A4E11">
      <w:pPr>
        <w:spacing w:after="200" w:line="276" w:lineRule="auto"/>
        <w:rPr>
          <w:rFonts w:eastAsia="MS Mincho"/>
          <w:sz w:val="28"/>
          <w:szCs w:val="28"/>
          <w:lang w:val="en-US" w:eastAsia="en-US"/>
        </w:rPr>
      </w:pPr>
      <w:r w:rsidRPr="009A4E11">
        <w:rPr>
          <w:rFonts w:eastAsia="MS Mincho"/>
          <w:sz w:val="28"/>
          <w:szCs w:val="28"/>
          <w:lang w:val="en-US" w:eastAsia="en-US"/>
        </w:rPr>
        <w:t>2.5 Ethical Considerations.......................................................</w:t>
      </w:r>
      <w:r w:rsidR="0084477F">
        <w:rPr>
          <w:rFonts w:eastAsia="MS Mincho"/>
          <w:sz w:val="28"/>
          <w:szCs w:val="28"/>
          <w:lang w:eastAsia="en-US"/>
        </w:rPr>
        <w:t>.........</w:t>
      </w:r>
      <w:r w:rsidR="00A847D6">
        <w:rPr>
          <w:rFonts w:eastAsia="MS Mincho"/>
          <w:sz w:val="28"/>
          <w:szCs w:val="28"/>
          <w:lang w:val="en-US" w:eastAsia="en-US"/>
        </w:rPr>
        <w:t>.</w:t>
      </w:r>
      <w:r w:rsidR="0084477F">
        <w:rPr>
          <w:rFonts w:eastAsia="MS Mincho"/>
          <w:sz w:val="28"/>
          <w:szCs w:val="28"/>
          <w:lang w:eastAsia="en-US"/>
        </w:rPr>
        <w:t>............</w:t>
      </w:r>
      <w:r w:rsidRPr="009A4E11">
        <w:rPr>
          <w:rFonts w:eastAsia="MS Mincho"/>
          <w:sz w:val="28"/>
          <w:szCs w:val="28"/>
          <w:lang w:val="en-US" w:eastAsia="en-US"/>
        </w:rPr>
        <w:t>.........3</w:t>
      </w:r>
      <w:r w:rsidR="00A847D6">
        <w:rPr>
          <w:rFonts w:eastAsia="MS Mincho"/>
          <w:sz w:val="28"/>
          <w:szCs w:val="28"/>
          <w:lang w:val="en-US" w:eastAsia="en-US"/>
        </w:rPr>
        <w:t>3</w:t>
      </w:r>
    </w:p>
    <w:p w14:paraId="3CC65A68" w14:textId="40BE2E4F" w:rsidR="009A4E11" w:rsidRPr="009A4E11" w:rsidRDefault="009A4E11" w:rsidP="009A4E11">
      <w:pPr>
        <w:spacing w:after="200" w:line="276" w:lineRule="auto"/>
        <w:rPr>
          <w:rFonts w:eastAsia="MS Mincho"/>
          <w:sz w:val="28"/>
          <w:szCs w:val="28"/>
          <w:lang w:val="en-US" w:eastAsia="en-US"/>
        </w:rPr>
      </w:pPr>
      <w:r w:rsidRPr="009A4E11">
        <w:rPr>
          <w:rFonts w:eastAsia="MS Mincho"/>
          <w:sz w:val="28"/>
          <w:szCs w:val="28"/>
          <w:lang w:val="en-US" w:eastAsia="en-US"/>
        </w:rPr>
        <w:t>Chapter 3. Research Results and Analysis....................................</w:t>
      </w:r>
      <w:r w:rsidR="00A847D6">
        <w:rPr>
          <w:rFonts w:eastAsia="MS Mincho"/>
          <w:sz w:val="28"/>
          <w:szCs w:val="28"/>
          <w:lang w:val="en-US" w:eastAsia="en-US"/>
        </w:rPr>
        <w:t>.</w:t>
      </w:r>
      <w:r w:rsidRPr="009A4E11">
        <w:rPr>
          <w:rFonts w:eastAsia="MS Mincho"/>
          <w:sz w:val="28"/>
          <w:szCs w:val="28"/>
          <w:lang w:val="en-US" w:eastAsia="en-US"/>
        </w:rPr>
        <w:t>....</w:t>
      </w:r>
      <w:r w:rsidR="00A847D6">
        <w:rPr>
          <w:rFonts w:eastAsia="MS Mincho"/>
          <w:sz w:val="28"/>
          <w:szCs w:val="28"/>
          <w:lang w:val="en-US" w:eastAsia="en-US"/>
        </w:rPr>
        <w:t>.</w:t>
      </w:r>
      <w:r w:rsidRPr="009A4E11">
        <w:rPr>
          <w:rFonts w:eastAsia="MS Mincho"/>
          <w:sz w:val="28"/>
          <w:szCs w:val="28"/>
          <w:lang w:val="en-US" w:eastAsia="en-US"/>
        </w:rPr>
        <w:t>......</w:t>
      </w:r>
      <w:r w:rsidR="0084477F">
        <w:rPr>
          <w:rFonts w:eastAsia="MS Mincho"/>
          <w:sz w:val="28"/>
          <w:szCs w:val="28"/>
          <w:lang w:eastAsia="en-US"/>
        </w:rPr>
        <w:t>..........</w:t>
      </w:r>
      <w:r w:rsidRPr="009A4E11">
        <w:rPr>
          <w:rFonts w:eastAsia="MS Mincho"/>
          <w:sz w:val="28"/>
          <w:szCs w:val="28"/>
          <w:lang w:val="en-US" w:eastAsia="en-US"/>
        </w:rPr>
        <w:t>....37</w:t>
      </w:r>
    </w:p>
    <w:p w14:paraId="208729A4" w14:textId="23E26EB7" w:rsidR="009A4E11" w:rsidRPr="009A4E11" w:rsidRDefault="009A4E11" w:rsidP="009A4E11">
      <w:pPr>
        <w:spacing w:after="200" w:line="276" w:lineRule="auto"/>
        <w:rPr>
          <w:rFonts w:eastAsia="MS Mincho"/>
          <w:sz w:val="28"/>
          <w:szCs w:val="28"/>
          <w:lang w:val="en-US" w:eastAsia="en-US"/>
        </w:rPr>
      </w:pPr>
      <w:r w:rsidRPr="009A4E11">
        <w:rPr>
          <w:rFonts w:eastAsia="MS Mincho"/>
          <w:sz w:val="28"/>
          <w:szCs w:val="28"/>
          <w:lang w:val="en-US" w:eastAsia="en-US"/>
        </w:rPr>
        <w:t>3.1 Theme 1: Nurse Presence as Psychological Anchor.............</w:t>
      </w:r>
      <w:r w:rsidR="00A847D6">
        <w:rPr>
          <w:rFonts w:eastAsia="MS Mincho"/>
          <w:sz w:val="28"/>
          <w:szCs w:val="28"/>
          <w:lang w:val="en-US" w:eastAsia="en-US"/>
        </w:rPr>
        <w:t>.</w:t>
      </w:r>
      <w:r w:rsidRPr="009A4E11">
        <w:rPr>
          <w:rFonts w:eastAsia="MS Mincho"/>
          <w:sz w:val="28"/>
          <w:szCs w:val="28"/>
          <w:lang w:val="en-US" w:eastAsia="en-US"/>
        </w:rPr>
        <w:t>.....</w:t>
      </w:r>
      <w:r w:rsidR="00A847D6">
        <w:rPr>
          <w:rFonts w:eastAsia="MS Mincho"/>
          <w:sz w:val="28"/>
          <w:szCs w:val="28"/>
          <w:lang w:val="en-US" w:eastAsia="en-US"/>
        </w:rPr>
        <w:t>.</w:t>
      </w:r>
      <w:r w:rsidRPr="009A4E11">
        <w:rPr>
          <w:rFonts w:eastAsia="MS Mincho"/>
          <w:sz w:val="28"/>
          <w:szCs w:val="28"/>
          <w:lang w:val="en-US" w:eastAsia="en-US"/>
        </w:rPr>
        <w:t>.....................3</w:t>
      </w:r>
      <w:r w:rsidR="00A847D6">
        <w:rPr>
          <w:rFonts w:eastAsia="MS Mincho"/>
          <w:sz w:val="28"/>
          <w:szCs w:val="28"/>
          <w:lang w:val="en-US" w:eastAsia="en-US"/>
        </w:rPr>
        <w:t>7</w:t>
      </w:r>
    </w:p>
    <w:p w14:paraId="7C553498" w14:textId="2B7919B4" w:rsidR="009A4E11" w:rsidRPr="009A4E11" w:rsidRDefault="009A4E11" w:rsidP="009A4E11">
      <w:pPr>
        <w:spacing w:after="200" w:line="276" w:lineRule="auto"/>
        <w:rPr>
          <w:rFonts w:eastAsia="MS Mincho"/>
          <w:sz w:val="28"/>
          <w:szCs w:val="28"/>
          <w:lang w:val="en-US" w:eastAsia="en-US"/>
        </w:rPr>
      </w:pPr>
      <w:r w:rsidRPr="009A4E11">
        <w:rPr>
          <w:rFonts w:eastAsia="MS Mincho"/>
          <w:sz w:val="28"/>
          <w:szCs w:val="28"/>
          <w:lang w:val="en-US" w:eastAsia="en-US"/>
        </w:rPr>
        <w:t>3.2 Theme 2: Communicative Acts of Support.......................................</w:t>
      </w:r>
      <w:r w:rsidR="00A847D6">
        <w:rPr>
          <w:rFonts w:eastAsia="MS Mincho"/>
          <w:sz w:val="28"/>
          <w:szCs w:val="28"/>
          <w:lang w:val="en-US" w:eastAsia="en-US"/>
        </w:rPr>
        <w:t>.</w:t>
      </w:r>
      <w:r w:rsidRPr="009A4E11">
        <w:rPr>
          <w:rFonts w:eastAsia="MS Mincho"/>
          <w:sz w:val="28"/>
          <w:szCs w:val="28"/>
          <w:lang w:val="en-US" w:eastAsia="en-US"/>
        </w:rPr>
        <w:t>....</w:t>
      </w:r>
      <w:r w:rsidR="0084477F">
        <w:rPr>
          <w:rFonts w:eastAsia="MS Mincho"/>
          <w:sz w:val="28"/>
          <w:szCs w:val="28"/>
          <w:lang w:eastAsia="en-US"/>
        </w:rPr>
        <w:t>..</w:t>
      </w:r>
      <w:r w:rsidR="008D1FC3">
        <w:rPr>
          <w:rFonts w:eastAsia="MS Mincho"/>
          <w:sz w:val="28"/>
          <w:szCs w:val="28"/>
          <w:lang w:eastAsia="en-US"/>
        </w:rPr>
        <w:t>.</w:t>
      </w:r>
      <w:r w:rsidR="0084477F">
        <w:rPr>
          <w:rFonts w:eastAsia="MS Mincho"/>
          <w:sz w:val="28"/>
          <w:szCs w:val="28"/>
          <w:lang w:eastAsia="en-US"/>
        </w:rPr>
        <w:t>...</w:t>
      </w:r>
      <w:r w:rsidRPr="009A4E11">
        <w:rPr>
          <w:rFonts w:eastAsia="MS Mincho"/>
          <w:sz w:val="28"/>
          <w:szCs w:val="28"/>
          <w:lang w:val="en-US" w:eastAsia="en-US"/>
        </w:rPr>
        <w:t>.....4</w:t>
      </w:r>
      <w:r w:rsidR="00A847D6">
        <w:rPr>
          <w:rFonts w:eastAsia="MS Mincho"/>
          <w:sz w:val="28"/>
          <w:szCs w:val="28"/>
          <w:lang w:val="en-US" w:eastAsia="en-US"/>
        </w:rPr>
        <w:t>0</w:t>
      </w:r>
    </w:p>
    <w:p w14:paraId="6BCF9803" w14:textId="5B035FA5" w:rsidR="009A4E11" w:rsidRPr="009A4E11" w:rsidRDefault="009A4E11" w:rsidP="009A4E11">
      <w:pPr>
        <w:spacing w:after="200" w:line="276" w:lineRule="auto"/>
        <w:rPr>
          <w:rFonts w:eastAsia="MS Mincho"/>
          <w:sz w:val="28"/>
          <w:szCs w:val="28"/>
          <w:lang w:val="en-US" w:eastAsia="en-US"/>
        </w:rPr>
      </w:pPr>
      <w:r w:rsidRPr="009A4E11">
        <w:rPr>
          <w:rFonts w:eastAsia="MS Mincho"/>
          <w:sz w:val="28"/>
          <w:szCs w:val="28"/>
          <w:lang w:val="en-US" w:eastAsia="en-US"/>
        </w:rPr>
        <w:t>3.3 Theme 3: Emotional Burden and Burnout.......................................</w:t>
      </w:r>
      <w:r w:rsidR="0084477F">
        <w:rPr>
          <w:rFonts w:eastAsia="MS Mincho"/>
          <w:sz w:val="28"/>
          <w:szCs w:val="28"/>
          <w:lang w:eastAsia="en-US"/>
        </w:rPr>
        <w:t>.</w:t>
      </w:r>
      <w:r w:rsidR="00A847D6">
        <w:rPr>
          <w:rFonts w:eastAsia="MS Mincho"/>
          <w:sz w:val="28"/>
          <w:szCs w:val="28"/>
          <w:lang w:val="en-US" w:eastAsia="en-US"/>
        </w:rPr>
        <w:t>.</w:t>
      </w:r>
      <w:r w:rsidR="0084477F">
        <w:rPr>
          <w:rFonts w:eastAsia="MS Mincho"/>
          <w:sz w:val="28"/>
          <w:szCs w:val="28"/>
          <w:lang w:eastAsia="en-US"/>
        </w:rPr>
        <w:t>....</w:t>
      </w:r>
      <w:r w:rsidRPr="009A4E11">
        <w:rPr>
          <w:rFonts w:eastAsia="MS Mincho"/>
          <w:sz w:val="28"/>
          <w:szCs w:val="28"/>
          <w:lang w:val="en-US" w:eastAsia="en-US"/>
        </w:rPr>
        <w:t>..</w:t>
      </w:r>
      <w:r w:rsidR="008D1FC3">
        <w:rPr>
          <w:rFonts w:eastAsia="MS Mincho"/>
          <w:sz w:val="28"/>
          <w:szCs w:val="28"/>
          <w:lang w:eastAsia="en-US"/>
        </w:rPr>
        <w:t>.</w:t>
      </w:r>
      <w:r w:rsidRPr="009A4E11">
        <w:rPr>
          <w:rFonts w:eastAsia="MS Mincho"/>
          <w:sz w:val="28"/>
          <w:szCs w:val="28"/>
          <w:lang w:val="en-US" w:eastAsia="en-US"/>
        </w:rPr>
        <w:t>........4</w:t>
      </w:r>
      <w:r w:rsidR="00A847D6">
        <w:rPr>
          <w:rFonts w:eastAsia="MS Mincho"/>
          <w:sz w:val="28"/>
          <w:szCs w:val="28"/>
          <w:lang w:val="en-US" w:eastAsia="en-US"/>
        </w:rPr>
        <w:t>2</w:t>
      </w:r>
    </w:p>
    <w:p w14:paraId="1607A168" w14:textId="5FDBE348" w:rsidR="009A4E11" w:rsidRPr="009A4E11" w:rsidRDefault="009A4E11" w:rsidP="009A4E11">
      <w:pPr>
        <w:spacing w:after="200" w:line="276" w:lineRule="auto"/>
        <w:rPr>
          <w:rFonts w:eastAsia="MS Mincho"/>
          <w:sz w:val="28"/>
          <w:szCs w:val="28"/>
          <w:lang w:val="en-US" w:eastAsia="en-US"/>
        </w:rPr>
      </w:pPr>
      <w:r w:rsidRPr="009A4E11">
        <w:rPr>
          <w:rFonts w:eastAsia="MS Mincho"/>
          <w:sz w:val="28"/>
          <w:szCs w:val="28"/>
          <w:lang w:val="en-US" w:eastAsia="en-US"/>
        </w:rPr>
        <w:t>3.4 Theme 4: Institutional Constraints..................................</w:t>
      </w:r>
      <w:r w:rsidR="0084477F">
        <w:rPr>
          <w:rFonts w:eastAsia="MS Mincho"/>
          <w:sz w:val="28"/>
          <w:szCs w:val="28"/>
          <w:lang w:eastAsia="en-US"/>
        </w:rPr>
        <w:t>.............</w:t>
      </w:r>
      <w:r w:rsidRPr="009A4E11">
        <w:rPr>
          <w:rFonts w:eastAsia="MS Mincho"/>
          <w:sz w:val="28"/>
          <w:szCs w:val="28"/>
          <w:lang w:val="en-US" w:eastAsia="en-US"/>
        </w:rPr>
        <w:t>...</w:t>
      </w:r>
      <w:r w:rsidR="0084477F">
        <w:rPr>
          <w:rFonts w:eastAsia="MS Mincho"/>
          <w:sz w:val="28"/>
          <w:szCs w:val="28"/>
          <w:lang w:eastAsia="en-US"/>
        </w:rPr>
        <w:t>.</w:t>
      </w:r>
      <w:r w:rsidRPr="009A4E11">
        <w:rPr>
          <w:rFonts w:eastAsia="MS Mincho"/>
          <w:sz w:val="28"/>
          <w:szCs w:val="28"/>
          <w:lang w:val="en-US" w:eastAsia="en-US"/>
        </w:rPr>
        <w:t>..</w:t>
      </w:r>
      <w:r w:rsidR="00A847D6">
        <w:rPr>
          <w:rFonts w:eastAsia="MS Mincho"/>
          <w:sz w:val="28"/>
          <w:szCs w:val="28"/>
          <w:lang w:val="en-US" w:eastAsia="en-US"/>
        </w:rPr>
        <w:t>.</w:t>
      </w:r>
      <w:r w:rsidRPr="009A4E11">
        <w:rPr>
          <w:rFonts w:eastAsia="MS Mincho"/>
          <w:sz w:val="28"/>
          <w:szCs w:val="28"/>
          <w:lang w:val="en-US" w:eastAsia="en-US"/>
        </w:rPr>
        <w:t>.....</w:t>
      </w:r>
      <w:r w:rsidR="008D1FC3">
        <w:rPr>
          <w:rFonts w:eastAsia="MS Mincho"/>
          <w:sz w:val="28"/>
          <w:szCs w:val="28"/>
          <w:lang w:eastAsia="en-US"/>
        </w:rPr>
        <w:t>.</w:t>
      </w:r>
      <w:r w:rsidRPr="009A4E11">
        <w:rPr>
          <w:rFonts w:eastAsia="MS Mincho"/>
          <w:sz w:val="28"/>
          <w:szCs w:val="28"/>
          <w:lang w:val="en-US" w:eastAsia="en-US"/>
        </w:rPr>
        <w:t>........</w:t>
      </w:r>
      <w:r w:rsidR="00A847D6">
        <w:rPr>
          <w:rFonts w:eastAsia="MS Mincho"/>
          <w:sz w:val="28"/>
          <w:szCs w:val="28"/>
          <w:lang w:val="en-US" w:eastAsia="en-US"/>
        </w:rPr>
        <w:t>44</w:t>
      </w:r>
    </w:p>
    <w:p w14:paraId="3DC7BF10" w14:textId="11AB39A5" w:rsidR="009A4E11" w:rsidRPr="009A4E11" w:rsidRDefault="009A4E11" w:rsidP="009A4E11">
      <w:pPr>
        <w:spacing w:after="200" w:line="276" w:lineRule="auto"/>
        <w:rPr>
          <w:rFonts w:eastAsia="MS Mincho"/>
          <w:sz w:val="28"/>
          <w:szCs w:val="28"/>
          <w:lang w:val="en-US" w:eastAsia="en-US"/>
        </w:rPr>
      </w:pPr>
      <w:r w:rsidRPr="009A4E11">
        <w:rPr>
          <w:rFonts w:eastAsia="MS Mincho"/>
          <w:sz w:val="28"/>
          <w:szCs w:val="28"/>
          <w:lang w:val="en-US" w:eastAsia="en-US"/>
        </w:rPr>
        <w:t>3.5 Coping and Resilience Strategies.........................................</w:t>
      </w:r>
      <w:r w:rsidR="0084477F">
        <w:rPr>
          <w:rFonts w:eastAsia="MS Mincho"/>
          <w:sz w:val="28"/>
          <w:szCs w:val="28"/>
          <w:lang w:eastAsia="en-US"/>
        </w:rPr>
        <w:t>..............</w:t>
      </w:r>
      <w:r w:rsidRPr="009A4E11">
        <w:rPr>
          <w:rFonts w:eastAsia="MS Mincho"/>
          <w:sz w:val="28"/>
          <w:szCs w:val="28"/>
          <w:lang w:val="en-US" w:eastAsia="en-US"/>
        </w:rPr>
        <w:t>.</w:t>
      </w:r>
      <w:r w:rsidR="00A847D6">
        <w:rPr>
          <w:rFonts w:eastAsia="MS Mincho"/>
          <w:sz w:val="28"/>
          <w:szCs w:val="28"/>
          <w:lang w:val="en-US" w:eastAsia="en-US"/>
        </w:rPr>
        <w:t>.</w:t>
      </w:r>
      <w:r w:rsidRPr="009A4E11">
        <w:rPr>
          <w:rFonts w:eastAsia="MS Mincho"/>
          <w:sz w:val="28"/>
          <w:szCs w:val="28"/>
          <w:lang w:val="en-US" w:eastAsia="en-US"/>
        </w:rPr>
        <w:t>....</w:t>
      </w:r>
      <w:r w:rsidR="008D1FC3">
        <w:rPr>
          <w:rFonts w:eastAsia="MS Mincho"/>
          <w:sz w:val="28"/>
          <w:szCs w:val="28"/>
          <w:lang w:eastAsia="en-US"/>
        </w:rPr>
        <w:t>.</w:t>
      </w:r>
      <w:r w:rsidRPr="009A4E11">
        <w:rPr>
          <w:rFonts w:eastAsia="MS Mincho"/>
          <w:sz w:val="28"/>
          <w:szCs w:val="28"/>
          <w:lang w:val="en-US" w:eastAsia="en-US"/>
        </w:rPr>
        <w:t>........49</w:t>
      </w:r>
    </w:p>
    <w:p w14:paraId="32F9B011" w14:textId="55DB2F5E" w:rsidR="009A4E11" w:rsidRPr="009A4E11" w:rsidRDefault="009A4E11" w:rsidP="009A4E11">
      <w:pPr>
        <w:spacing w:after="200" w:line="276" w:lineRule="auto"/>
        <w:rPr>
          <w:rFonts w:eastAsia="MS Mincho"/>
          <w:sz w:val="28"/>
          <w:szCs w:val="28"/>
          <w:lang w:val="en-US" w:eastAsia="en-US"/>
        </w:rPr>
      </w:pPr>
      <w:r w:rsidRPr="009A4E11">
        <w:rPr>
          <w:rFonts w:eastAsia="MS Mincho"/>
          <w:sz w:val="28"/>
          <w:szCs w:val="28"/>
          <w:lang w:val="en-US" w:eastAsia="en-US"/>
        </w:rPr>
        <w:t>Chapter 4. Discussion.............................................................</w:t>
      </w:r>
      <w:r w:rsidR="0084477F">
        <w:rPr>
          <w:rFonts w:eastAsia="MS Mincho"/>
          <w:sz w:val="28"/>
          <w:szCs w:val="28"/>
          <w:lang w:eastAsia="en-US"/>
        </w:rPr>
        <w:t>....................</w:t>
      </w:r>
      <w:r w:rsidR="00A847D6">
        <w:rPr>
          <w:rFonts w:eastAsia="MS Mincho"/>
          <w:sz w:val="28"/>
          <w:szCs w:val="28"/>
          <w:lang w:val="en-US" w:eastAsia="en-US"/>
        </w:rPr>
        <w:t>..</w:t>
      </w:r>
      <w:r w:rsidR="0084477F">
        <w:rPr>
          <w:rFonts w:eastAsia="MS Mincho"/>
          <w:sz w:val="28"/>
          <w:szCs w:val="28"/>
          <w:lang w:eastAsia="en-US"/>
        </w:rPr>
        <w:t>..</w:t>
      </w:r>
      <w:r w:rsidR="008D1FC3">
        <w:rPr>
          <w:rFonts w:eastAsia="MS Mincho"/>
          <w:sz w:val="28"/>
          <w:szCs w:val="28"/>
          <w:lang w:eastAsia="en-US"/>
        </w:rPr>
        <w:t>.</w:t>
      </w:r>
      <w:r w:rsidRPr="009A4E11">
        <w:rPr>
          <w:rFonts w:eastAsia="MS Mincho"/>
          <w:sz w:val="28"/>
          <w:szCs w:val="28"/>
          <w:lang w:val="en-US" w:eastAsia="en-US"/>
        </w:rPr>
        <w:t>........</w:t>
      </w:r>
      <w:r w:rsidR="00A847D6">
        <w:rPr>
          <w:rFonts w:eastAsia="MS Mincho"/>
          <w:sz w:val="28"/>
          <w:szCs w:val="28"/>
          <w:lang w:val="en-US" w:eastAsia="en-US"/>
        </w:rPr>
        <w:t>51</w:t>
      </w:r>
    </w:p>
    <w:p w14:paraId="2FE43B31" w14:textId="7527D0A1" w:rsidR="009A4E11" w:rsidRPr="009A4E11" w:rsidRDefault="009A4E11" w:rsidP="009A4E11">
      <w:pPr>
        <w:spacing w:after="200" w:line="276" w:lineRule="auto"/>
        <w:rPr>
          <w:rFonts w:eastAsia="MS Mincho"/>
          <w:sz w:val="28"/>
          <w:szCs w:val="28"/>
          <w:lang w:val="en-US" w:eastAsia="en-US"/>
        </w:rPr>
      </w:pPr>
      <w:r w:rsidRPr="009A4E11">
        <w:rPr>
          <w:rFonts w:eastAsia="MS Mincho"/>
          <w:sz w:val="28"/>
          <w:szCs w:val="28"/>
          <w:lang w:val="en-US" w:eastAsia="en-US"/>
        </w:rPr>
        <w:lastRenderedPageBreak/>
        <w:t>4.1 Synthesis of Key Themes......................................................</w:t>
      </w:r>
      <w:r w:rsidR="0084477F">
        <w:rPr>
          <w:rFonts w:eastAsia="MS Mincho"/>
          <w:sz w:val="28"/>
          <w:szCs w:val="28"/>
          <w:lang w:eastAsia="en-US"/>
        </w:rPr>
        <w:t>...............</w:t>
      </w:r>
      <w:r w:rsidR="00A847D6">
        <w:rPr>
          <w:rFonts w:eastAsia="MS Mincho"/>
          <w:sz w:val="28"/>
          <w:szCs w:val="28"/>
          <w:lang w:val="en-US" w:eastAsia="en-US"/>
        </w:rPr>
        <w:t>..</w:t>
      </w:r>
      <w:r w:rsidR="0084477F">
        <w:rPr>
          <w:rFonts w:eastAsia="MS Mincho"/>
          <w:sz w:val="28"/>
          <w:szCs w:val="28"/>
          <w:lang w:eastAsia="en-US"/>
        </w:rPr>
        <w:t>.</w:t>
      </w:r>
      <w:r w:rsidRPr="009A4E11">
        <w:rPr>
          <w:rFonts w:eastAsia="MS Mincho"/>
          <w:sz w:val="28"/>
          <w:szCs w:val="28"/>
          <w:lang w:val="en-US" w:eastAsia="en-US"/>
        </w:rPr>
        <w:t>.....</w:t>
      </w:r>
      <w:r w:rsidR="008D1FC3">
        <w:rPr>
          <w:rFonts w:eastAsia="MS Mincho"/>
          <w:sz w:val="28"/>
          <w:szCs w:val="28"/>
          <w:lang w:eastAsia="en-US"/>
        </w:rPr>
        <w:t>.</w:t>
      </w:r>
      <w:r w:rsidRPr="009A4E11">
        <w:rPr>
          <w:rFonts w:eastAsia="MS Mincho"/>
          <w:sz w:val="28"/>
          <w:szCs w:val="28"/>
          <w:lang w:val="en-US" w:eastAsia="en-US"/>
        </w:rPr>
        <w:t>....5</w:t>
      </w:r>
      <w:r w:rsidR="00A847D6">
        <w:rPr>
          <w:rFonts w:eastAsia="MS Mincho"/>
          <w:sz w:val="28"/>
          <w:szCs w:val="28"/>
          <w:lang w:val="en-US" w:eastAsia="en-US"/>
        </w:rPr>
        <w:t>1</w:t>
      </w:r>
    </w:p>
    <w:p w14:paraId="61BF976C" w14:textId="3B33CCC6" w:rsidR="009A4E11" w:rsidRPr="009A4E11" w:rsidRDefault="009A4E11" w:rsidP="009A4E11">
      <w:pPr>
        <w:spacing w:after="200" w:line="276" w:lineRule="auto"/>
        <w:rPr>
          <w:rFonts w:eastAsia="MS Mincho"/>
          <w:sz w:val="28"/>
          <w:szCs w:val="28"/>
          <w:lang w:val="en-US" w:eastAsia="en-US"/>
        </w:rPr>
      </w:pPr>
      <w:r w:rsidRPr="009A4E11">
        <w:rPr>
          <w:rFonts w:eastAsia="MS Mincho"/>
          <w:sz w:val="28"/>
          <w:szCs w:val="28"/>
          <w:lang w:val="en-US" w:eastAsia="en-US"/>
        </w:rPr>
        <w:t>4.2 Integration with Existing Literature...............................</w:t>
      </w:r>
      <w:r w:rsidR="0084477F">
        <w:rPr>
          <w:rFonts w:eastAsia="MS Mincho"/>
          <w:sz w:val="28"/>
          <w:szCs w:val="28"/>
          <w:lang w:eastAsia="en-US"/>
        </w:rPr>
        <w:t>................</w:t>
      </w:r>
      <w:r w:rsidRPr="009A4E11">
        <w:rPr>
          <w:rFonts w:eastAsia="MS Mincho"/>
          <w:sz w:val="28"/>
          <w:szCs w:val="28"/>
          <w:lang w:val="en-US" w:eastAsia="en-US"/>
        </w:rPr>
        <w:t>...................5</w:t>
      </w:r>
      <w:r w:rsidR="00A847D6">
        <w:rPr>
          <w:rFonts w:eastAsia="MS Mincho"/>
          <w:sz w:val="28"/>
          <w:szCs w:val="28"/>
          <w:lang w:val="en-US" w:eastAsia="en-US"/>
        </w:rPr>
        <w:t>2</w:t>
      </w:r>
    </w:p>
    <w:p w14:paraId="0E20F529" w14:textId="3391178C" w:rsidR="009A4E11" w:rsidRPr="009A4E11" w:rsidRDefault="009A4E11" w:rsidP="009A4E11">
      <w:pPr>
        <w:spacing w:after="200" w:line="276" w:lineRule="auto"/>
        <w:rPr>
          <w:rFonts w:eastAsia="MS Mincho"/>
          <w:sz w:val="28"/>
          <w:szCs w:val="28"/>
          <w:lang w:val="en-US" w:eastAsia="en-US"/>
        </w:rPr>
      </w:pPr>
      <w:r w:rsidRPr="009A4E11">
        <w:rPr>
          <w:rFonts w:eastAsia="MS Mincho"/>
          <w:sz w:val="28"/>
          <w:szCs w:val="28"/>
          <w:lang w:val="en-US" w:eastAsia="en-US"/>
        </w:rPr>
        <w:t>4.3 Implications for Practice........................................</w:t>
      </w:r>
      <w:r w:rsidR="0084477F">
        <w:rPr>
          <w:rFonts w:eastAsia="MS Mincho"/>
          <w:sz w:val="28"/>
          <w:szCs w:val="28"/>
          <w:lang w:eastAsia="en-US"/>
        </w:rPr>
        <w:t>......................</w:t>
      </w:r>
      <w:r w:rsidRPr="009A4E11">
        <w:rPr>
          <w:rFonts w:eastAsia="MS Mincho"/>
          <w:sz w:val="28"/>
          <w:szCs w:val="28"/>
          <w:lang w:val="en-US" w:eastAsia="en-US"/>
        </w:rPr>
        <w:t>.....................5</w:t>
      </w:r>
      <w:r w:rsidR="00A847D6">
        <w:rPr>
          <w:rFonts w:eastAsia="MS Mincho"/>
          <w:sz w:val="28"/>
          <w:szCs w:val="28"/>
          <w:lang w:val="en-US" w:eastAsia="en-US"/>
        </w:rPr>
        <w:t>3</w:t>
      </w:r>
    </w:p>
    <w:p w14:paraId="2169E117" w14:textId="3BDEC518" w:rsidR="009A4E11" w:rsidRPr="009A4E11" w:rsidRDefault="009A4E11" w:rsidP="009A4E11">
      <w:pPr>
        <w:spacing w:after="200" w:line="276" w:lineRule="auto"/>
        <w:rPr>
          <w:rFonts w:eastAsia="MS Mincho"/>
          <w:sz w:val="28"/>
          <w:szCs w:val="28"/>
          <w:lang w:val="en-US" w:eastAsia="en-US"/>
        </w:rPr>
      </w:pPr>
      <w:r w:rsidRPr="009A4E11">
        <w:rPr>
          <w:rFonts w:eastAsia="MS Mincho"/>
          <w:sz w:val="28"/>
          <w:szCs w:val="28"/>
          <w:lang w:val="en-US" w:eastAsia="en-US"/>
        </w:rPr>
        <w:t>4.4 Methodological Considerations and Limitations..........................</w:t>
      </w:r>
      <w:r w:rsidR="0084477F">
        <w:rPr>
          <w:rFonts w:eastAsia="MS Mincho"/>
          <w:sz w:val="28"/>
          <w:szCs w:val="28"/>
          <w:lang w:eastAsia="en-US"/>
        </w:rPr>
        <w:t>.....</w:t>
      </w:r>
      <w:r w:rsidRPr="009A4E11">
        <w:rPr>
          <w:rFonts w:eastAsia="MS Mincho"/>
          <w:sz w:val="28"/>
          <w:szCs w:val="28"/>
          <w:lang w:val="en-US" w:eastAsia="en-US"/>
        </w:rPr>
        <w:t>...............5</w:t>
      </w:r>
      <w:r w:rsidR="00A847D6">
        <w:rPr>
          <w:rFonts w:eastAsia="MS Mincho"/>
          <w:sz w:val="28"/>
          <w:szCs w:val="28"/>
          <w:lang w:val="en-US" w:eastAsia="en-US"/>
        </w:rPr>
        <w:t>4</w:t>
      </w:r>
    </w:p>
    <w:p w14:paraId="75ECF5DC" w14:textId="539E0AED" w:rsidR="009A4E11" w:rsidRPr="009A4E11" w:rsidRDefault="009A4E11" w:rsidP="009A4E11">
      <w:pPr>
        <w:spacing w:after="200" w:line="276" w:lineRule="auto"/>
        <w:rPr>
          <w:rFonts w:eastAsia="MS Mincho"/>
          <w:sz w:val="28"/>
          <w:szCs w:val="28"/>
          <w:lang w:val="en-US" w:eastAsia="en-US"/>
        </w:rPr>
      </w:pPr>
      <w:r w:rsidRPr="009A4E11">
        <w:rPr>
          <w:rFonts w:eastAsia="MS Mincho"/>
          <w:sz w:val="28"/>
          <w:szCs w:val="28"/>
          <w:lang w:val="en-US" w:eastAsia="en-US"/>
        </w:rPr>
        <w:t>4.5 Future Research Directions.....................................................</w:t>
      </w:r>
      <w:r w:rsidR="0084477F">
        <w:rPr>
          <w:rFonts w:eastAsia="MS Mincho"/>
          <w:sz w:val="28"/>
          <w:szCs w:val="28"/>
          <w:lang w:eastAsia="en-US"/>
        </w:rPr>
        <w:t>...................</w:t>
      </w:r>
      <w:r w:rsidRPr="009A4E11">
        <w:rPr>
          <w:rFonts w:eastAsia="MS Mincho"/>
          <w:sz w:val="28"/>
          <w:szCs w:val="28"/>
          <w:lang w:val="en-US" w:eastAsia="en-US"/>
        </w:rPr>
        <w:t>.......5</w:t>
      </w:r>
      <w:r w:rsidR="00A847D6">
        <w:rPr>
          <w:rFonts w:eastAsia="MS Mincho"/>
          <w:sz w:val="28"/>
          <w:szCs w:val="28"/>
          <w:lang w:val="en-US" w:eastAsia="en-US"/>
        </w:rPr>
        <w:t>5</w:t>
      </w:r>
    </w:p>
    <w:p w14:paraId="1EA0F634" w14:textId="7333B56D" w:rsidR="009A4E11" w:rsidRPr="009A4E11" w:rsidRDefault="009A4E11" w:rsidP="009A4E11">
      <w:pPr>
        <w:spacing w:after="200" w:line="276" w:lineRule="auto"/>
        <w:rPr>
          <w:rFonts w:eastAsia="MS Mincho"/>
          <w:sz w:val="28"/>
          <w:szCs w:val="28"/>
          <w:lang w:val="en-US" w:eastAsia="en-US"/>
        </w:rPr>
      </w:pPr>
      <w:r w:rsidRPr="009A4E11">
        <w:rPr>
          <w:rFonts w:eastAsia="MS Mincho"/>
          <w:sz w:val="28"/>
          <w:szCs w:val="28"/>
          <w:lang w:val="en-US" w:eastAsia="en-US"/>
        </w:rPr>
        <w:t>Chapter 5. Conclusions and Recommendations............................</w:t>
      </w:r>
      <w:r w:rsidR="0084477F">
        <w:rPr>
          <w:rFonts w:eastAsia="MS Mincho"/>
          <w:sz w:val="28"/>
          <w:szCs w:val="28"/>
          <w:lang w:eastAsia="en-US"/>
        </w:rPr>
        <w:t>......</w:t>
      </w:r>
      <w:r w:rsidRPr="009A4E11">
        <w:rPr>
          <w:rFonts w:eastAsia="MS Mincho"/>
          <w:sz w:val="28"/>
          <w:szCs w:val="28"/>
          <w:lang w:val="en-US" w:eastAsia="en-US"/>
        </w:rPr>
        <w:t>....................5</w:t>
      </w:r>
      <w:r w:rsidR="00A847D6">
        <w:rPr>
          <w:rFonts w:eastAsia="MS Mincho"/>
          <w:sz w:val="28"/>
          <w:szCs w:val="28"/>
          <w:lang w:val="en-US" w:eastAsia="en-US"/>
        </w:rPr>
        <w:t>7</w:t>
      </w:r>
    </w:p>
    <w:p w14:paraId="2011F758" w14:textId="137BA468" w:rsidR="009A4E11" w:rsidRPr="009A4E11" w:rsidRDefault="009A4E11" w:rsidP="009A4E11">
      <w:pPr>
        <w:spacing w:after="200" w:line="276" w:lineRule="auto"/>
        <w:rPr>
          <w:rFonts w:eastAsia="MS Mincho"/>
          <w:sz w:val="28"/>
          <w:szCs w:val="28"/>
          <w:lang w:val="en-US" w:eastAsia="en-US"/>
        </w:rPr>
      </w:pPr>
      <w:r w:rsidRPr="009A4E11">
        <w:rPr>
          <w:rFonts w:eastAsia="MS Mincho"/>
          <w:sz w:val="28"/>
          <w:szCs w:val="28"/>
          <w:lang w:val="en-US" w:eastAsia="en-US"/>
        </w:rPr>
        <w:t>Appendices........................................................</w:t>
      </w:r>
      <w:r w:rsidR="0084477F">
        <w:rPr>
          <w:rFonts w:eastAsia="MS Mincho"/>
          <w:sz w:val="28"/>
          <w:szCs w:val="28"/>
          <w:lang w:eastAsia="en-US"/>
        </w:rPr>
        <w:t>.............................</w:t>
      </w:r>
      <w:r w:rsidRPr="009A4E11">
        <w:rPr>
          <w:rFonts w:eastAsia="MS Mincho"/>
          <w:sz w:val="28"/>
          <w:szCs w:val="28"/>
          <w:lang w:val="en-US" w:eastAsia="en-US"/>
        </w:rPr>
        <w:t>..................</w:t>
      </w:r>
      <w:r w:rsidR="00A847D6">
        <w:rPr>
          <w:rFonts w:eastAsia="MS Mincho"/>
          <w:sz w:val="28"/>
          <w:szCs w:val="28"/>
          <w:lang w:val="en-US" w:eastAsia="en-US"/>
        </w:rPr>
        <w:t>.</w:t>
      </w:r>
      <w:r w:rsidRPr="009A4E11">
        <w:rPr>
          <w:rFonts w:eastAsia="MS Mincho"/>
          <w:sz w:val="28"/>
          <w:szCs w:val="28"/>
          <w:lang w:val="en-US" w:eastAsia="en-US"/>
        </w:rPr>
        <w:t>......6</w:t>
      </w:r>
      <w:r w:rsidR="00A847D6">
        <w:rPr>
          <w:rFonts w:eastAsia="MS Mincho"/>
          <w:sz w:val="28"/>
          <w:szCs w:val="28"/>
          <w:lang w:val="en-US" w:eastAsia="en-US"/>
        </w:rPr>
        <w:t>2</w:t>
      </w:r>
    </w:p>
    <w:p w14:paraId="6C4AA543" w14:textId="095EDD43" w:rsidR="009A4E11" w:rsidRPr="009A4E11" w:rsidRDefault="009A4E11" w:rsidP="009A4E11">
      <w:pPr>
        <w:spacing w:after="200" w:line="276" w:lineRule="auto"/>
        <w:rPr>
          <w:rFonts w:eastAsia="MS Mincho"/>
          <w:sz w:val="28"/>
          <w:szCs w:val="28"/>
          <w:lang w:val="en-US" w:eastAsia="en-US"/>
        </w:rPr>
      </w:pPr>
      <w:r w:rsidRPr="009A4E11">
        <w:rPr>
          <w:rFonts w:eastAsia="MS Mincho"/>
          <w:sz w:val="28"/>
          <w:szCs w:val="28"/>
          <w:lang w:val="en-US" w:eastAsia="en-US"/>
        </w:rPr>
        <w:t>Appendix A. Survey Tool...............................................</w:t>
      </w:r>
      <w:r w:rsidR="0084477F">
        <w:rPr>
          <w:rFonts w:eastAsia="MS Mincho"/>
          <w:sz w:val="28"/>
          <w:szCs w:val="28"/>
          <w:lang w:eastAsia="en-US"/>
        </w:rPr>
        <w:t>...................</w:t>
      </w:r>
      <w:r w:rsidRPr="009A4E11">
        <w:rPr>
          <w:rFonts w:eastAsia="MS Mincho"/>
          <w:sz w:val="28"/>
          <w:szCs w:val="28"/>
          <w:lang w:val="en-US" w:eastAsia="en-US"/>
        </w:rPr>
        <w:t>..............</w:t>
      </w:r>
      <w:r w:rsidR="00A847D6">
        <w:rPr>
          <w:rFonts w:eastAsia="MS Mincho"/>
          <w:sz w:val="28"/>
          <w:szCs w:val="28"/>
          <w:lang w:val="en-US" w:eastAsia="en-US"/>
        </w:rPr>
        <w:t>.</w:t>
      </w:r>
      <w:r w:rsidRPr="009A4E11">
        <w:rPr>
          <w:rFonts w:eastAsia="MS Mincho"/>
          <w:sz w:val="28"/>
          <w:szCs w:val="28"/>
          <w:lang w:val="en-US" w:eastAsia="en-US"/>
        </w:rPr>
        <w:t>......60</w:t>
      </w:r>
    </w:p>
    <w:p w14:paraId="5B84C626" w14:textId="175AFEA7" w:rsidR="009A4E11" w:rsidRPr="009A4E11" w:rsidRDefault="009A4E11" w:rsidP="009A4E11">
      <w:pPr>
        <w:spacing w:after="200" w:line="276" w:lineRule="auto"/>
        <w:rPr>
          <w:rFonts w:eastAsia="MS Mincho"/>
          <w:sz w:val="28"/>
          <w:szCs w:val="28"/>
          <w:lang w:val="en-US" w:eastAsia="en-US"/>
        </w:rPr>
      </w:pPr>
      <w:r w:rsidRPr="009A4E11">
        <w:rPr>
          <w:rFonts w:eastAsia="MS Mincho"/>
          <w:sz w:val="28"/>
          <w:szCs w:val="28"/>
          <w:lang w:val="en-US" w:eastAsia="en-US"/>
        </w:rPr>
        <w:t>References........................................................................</w:t>
      </w:r>
      <w:r w:rsidR="0084477F">
        <w:rPr>
          <w:rFonts w:eastAsia="MS Mincho"/>
          <w:sz w:val="28"/>
          <w:szCs w:val="28"/>
          <w:lang w:eastAsia="en-US"/>
        </w:rPr>
        <w:t>..............................</w:t>
      </w:r>
      <w:r w:rsidRPr="009A4E11">
        <w:rPr>
          <w:rFonts w:eastAsia="MS Mincho"/>
          <w:sz w:val="28"/>
          <w:szCs w:val="28"/>
          <w:lang w:val="en-US" w:eastAsia="en-US"/>
        </w:rPr>
        <w:t>..</w:t>
      </w:r>
      <w:r w:rsidR="00A847D6">
        <w:rPr>
          <w:rFonts w:eastAsia="MS Mincho"/>
          <w:sz w:val="28"/>
          <w:szCs w:val="28"/>
          <w:lang w:val="en-US" w:eastAsia="en-US"/>
        </w:rPr>
        <w:t>.</w:t>
      </w:r>
      <w:r w:rsidRPr="009A4E11">
        <w:rPr>
          <w:rFonts w:eastAsia="MS Mincho"/>
          <w:sz w:val="28"/>
          <w:szCs w:val="28"/>
          <w:lang w:val="en-US" w:eastAsia="en-US"/>
        </w:rPr>
        <w:t>......63</w:t>
      </w:r>
      <w:r>
        <w:rPr>
          <w:rFonts w:eastAsia="MS Mincho"/>
          <w:sz w:val="28"/>
          <w:szCs w:val="28"/>
          <w:lang w:val="en-US" w:eastAsia="en-US"/>
        </w:rPr>
        <w:br w:type="page"/>
      </w:r>
    </w:p>
    <w:p w14:paraId="0FB2803E" w14:textId="77777777" w:rsidR="008965B2" w:rsidRPr="00B42E35" w:rsidRDefault="008965B2" w:rsidP="00B42E35">
      <w:pPr>
        <w:pStyle w:val="a4"/>
        <w:spacing w:line="360" w:lineRule="auto"/>
        <w:jc w:val="center"/>
        <w:rPr>
          <w:b/>
          <w:bCs/>
          <w:caps/>
          <w:color w:val="000000" w:themeColor="text1"/>
          <w:sz w:val="28"/>
          <w:szCs w:val="28"/>
        </w:rPr>
      </w:pPr>
      <w:r w:rsidRPr="00B42E35">
        <w:rPr>
          <w:b/>
          <w:bCs/>
          <w:caps/>
          <w:color w:val="000000" w:themeColor="text1"/>
          <w:sz w:val="28"/>
          <w:szCs w:val="28"/>
        </w:rPr>
        <w:lastRenderedPageBreak/>
        <w:t>List of Abbreviations</w:t>
      </w:r>
    </w:p>
    <w:p w14:paraId="4DEE753B" w14:textId="77777777" w:rsidR="008965B2" w:rsidRPr="00452CD8" w:rsidRDefault="008965B2" w:rsidP="008965B2">
      <w:pPr>
        <w:pStyle w:val="a4"/>
        <w:spacing w:line="360" w:lineRule="auto"/>
        <w:rPr>
          <w:color w:val="000000" w:themeColor="text1"/>
          <w:sz w:val="28"/>
          <w:szCs w:val="28"/>
        </w:rPr>
      </w:pPr>
      <w:r w:rsidRPr="00452CD8">
        <w:rPr>
          <w:color w:val="000000" w:themeColor="text1"/>
          <w:sz w:val="28"/>
          <w:szCs w:val="28"/>
        </w:rPr>
        <w:t>ICU – Intensive Care Unit</w:t>
      </w:r>
      <w:r w:rsidRPr="00452CD8">
        <w:rPr>
          <w:color w:val="000000" w:themeColor="text1"/>
          <w:sz w:val="28"/>
          <w:szCs w:val="28"/>
        </w:rPr>
        <w:br/>
        <w:t>RN – Registered Nurse</w:t>
      </w:r>
      <w:r w:rsidRPr="00452CD8">
        <w:rPr>
          <w:color w:val="000000" w:themeColor="text1"/>
          <w:sz w:val="28"/>
          <w:szCs w:val="28"/>
        </w:rPr>
        <w:br/>
        <w:t>IRB – Institutional Review Board</w:t>
      </w:r>
      <w:r w:rsidRPr="00452CD8">
        <w:rPr>
          <w:color w:val="000000" w:themeColor="text1"/>
          <w:sz w:val="28"/>
          <w:szCs w:val="28"/>
        </w:rPr>
        <w:br/>
        <w:t>PTSD – Post-Traumatic Stress Disorder</w:t>
      </w:r>
      <w:r w:rsidRPr="00452CD8">
        <w:rPr>
          <w:color w:val="000000" w:themeColor="text1"/>
          <w:sz w:val="28"/>
          <w:szCs w:val="28"/>
        </w:rPr>
        <w:br/>
        <w:t>WHO – World Health Organization</w:t>
      </w:r>
      <w:r w:rsidRPr="00452CD8">
        <w:rPr>
          <w:color w:val="000000" w:themeColor="text1"/>
          <w:sz w:val="28"/>
          <w:szCs w:val="28"/>
        </w:rPr>
        <w:br/>
        <w:t>APA – American Psychological Association</w:t>
      </w:r>
      <w:r w:rsidRPr="00452CD8">
        <w:rPr>
          <w:color w:val="000000" w:themeColor="text1"/>
          <w:sz w:val="28"/>
          <w:szCs w:val="28"/>
        </w:rPr>
        <w:br/>
        <w:t>MAS – Modified Anxiety Scale</w:t>
      </w:r>
      <w:r w:rsidRPr="00452CD8">
        <w:rPr>
          <w:color w:val="000000" w:themeColor="text1"/>
          <w:sz w:val="28"/>
          <w:szCs w:val="28"/>
        </w:rPr>
        <w:br/>
        <w:t>HR – Heart Rate</w:t>
      </w:r>
      <w:r w:rsidRPr="00452CD8">
        <w:rPr>
          <w:color w:val="000000" w:themeColor="text1"/>
          <w:sz w:val="28"/>
          <w:szCs w:val="28"/>
        </w:rPr>
        <w:br/>
        <w:t>BP – Blood Pressure</w:t>
      </w:r>
      <w:r w:rsidRPr="00452CD8">
        <w:rPr>
          <w:color w:val="000000" w:themeColor="text1"/>
          <w:sz w:val="28"/>
          <w:szCs w:val="28"/>
        </w:rPr>
        <w:br/>
        <w:t>QoL – Quality of Life</w:t>
      </w:r>
      <w:r w:rsidRPr="00452CD8">
        <w:rPr>
          <w:color w:val="000000" w:themeColor="text1"/>
          <w:sz w:val="28"/>
          <w:szCs w:val="28"/>
        </w:rPr>
        <w:br/>
        <w:t>COVID-19 – Coronavirus Disease 2019</w:t>
      </w:r>
    </w:p>
    <w:p w14:paraId="501446CD" w14:textId="77777777" w:rsidR="007F0C1D" w:rsidRPr="00452CD8" w:rsidRDefault="007F0C1D" w:rsidP="007F0C1D">
      <w:pPr>
        <w:pStyle w:val="a4"/>
        <w:rPr>
          <w:color w:val="000000" w:themeColor="text1"/>
        </w:rPr>
      </w:pPr>
      <w:r w:rsidRPr="00452CD8">
        <w:rPr>
          <w:color w:val="000000" w:themeColor="text1"/>
        </w:rPr>
        <w:br w:type="page"/>
      </w:r>
    </w:p>
    <w:p w14:paraId="34ED15AB" w14:textId="77777777" w:rsidR="007F0C1D" w:rsidRPr="00452CD8" w:rsidRDefault="007F0C1D" w:rsidP="007F0C1D">
      <w:pPr>
        <w:pStyle w:val="a4"/>
        <w:rPr>
          <w:color w:val="000000" w:themeColor="text1"/>
        </w:rPr>
      </w:pPr>
    </w:p>
    <w:p w14:paraId="066509E1" w14:textId="77777777" w:rsidR="00A4105C" w:rsidRPr="00452CD8" w:rsidRDefault="00A4105C" w:rsidP="00A4105C">
      <w:pPr>
        <w:pStyle w:val="2"/>
        <w:spacing w:line="360" w:lineRule="auto"/>
        <w:jc w:val="center"/>
        <w:rPr>
          <w:color w:val="000000" w:themeColor="text1"/>
          <w:sz w:val="28"/>
          <w:szCs w:val="28"/>
        </w:rPr>
      </w:pPr>
      <w:r w:rsidRPr="00452CD8">
        <w:rPr>
          <w:rStyle w:val="a5"/>
          <w:b/>
          <w:bCs/>
          <w:color w:val="000000" w:themeColor="text1"/>
          <w:sz w:val="28"/>
          <w:szCs w:val="28"/>
        </w:rPr>
        <w:t>INTRODUCTION</w:t>
      </w:r>
    </w:p>
    <w:p w14:paraId="6D38BE86" w14:textId="77777777" w:rsidR="00A4105C" w:rsidRPr="00452CD8" w:rsidRDefault="00A4105C" w:rsidP="00A4105C">
      <w:pPr>
        <w:pStyle w:val="3"/>
        <w:spacing w:line="360" w:lineRule="auto"/>
        <w:jc w:val="both"/>
        <w:rPr>
          <w:rFonts w:ascii="Times New Roman" w:hAnsi="Times New Roman" w:cs="Times New Roman"/>
          <w:color w:val="000000" w:themeColor="text1"/>
          <w:sz w:val="28"/>
          <w:szCs w:val="28"/>
        </w:rPr>
      </w:pPr>
      <w:r w:rsidRPr="00452CD8">
        <w:rPr>
          <w:rStyle w:val="a5"/>
          <w:rFonts w:ascii="Times New Roman" w:hAnsi="Times New Roman" w:cs="Times New Roman"/>
          <w:color w:val="000000" w:themeColor="text1"/>
          <w:sz w:val="28"/>
          <w:szCs w:val="28"/>
        </w:rPr>
        <w:t>Background of the Study</w:t>
      </w:r>
    </w:p>
    <w:p w14:paraId="34F206F4" w14:textId="77777777" w:rsidR="00A4105C" w:rsidRPr="00452CD8" w:rsidRDefault="00A4105C" w:rsidP="00B42E35">
      <w:pPr>
        <w:pStyle w:val="a4"/>
        <w:tabs>
          <w:tab w:val="left" w:pos="5529"/>
        </w:tabs>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Admission to the Intensive Care Unit (ICU) is a profoundly distressing experience for many patients, often marked by uncertainty, physical suffering, loss of autonomy, and fear of death. These patients are not only medically vulnerable but also psychologically fragile, frequently exhibiting signs of anxiety, depression, confusion, and emotional withdrawal. The highly technical, depersonalized ICU environment—with its constant alarms, invasive procedures, and communication barriers—can exacerbate psychological distress and contribute to the development of post-intensive care syndrome (PICS), which includes long-lasting cognitive and emotional impairments.</w:t>
      </w:r>
    </w:p>
    <w:p w14:paraId="44018440" w14:textId="77777777" w:rsidR="00A4105C" w:rsidRPr="00452CD8" w:rsidRDefault="00A4105C" w:rsidP="00B42E35">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Psychological and emotional support is, therefore, a vital component of critical care nursing. While medical stabilization remains a top priority, the humanization of care must not be overlooked. Nurses, by virtue of their continuous presence and close interaction with patients, play a crucial role in addressing emotional needs, reducing fear and confusion, and enhancing patients' sense of safety and dignity during ICU hospitalization.</w:t>
      </w:r>
    </w:p>
    <w:p w14:paraId="093B5B47" w14:textId="77777777" w:rsidR="00A4105C" w:rsidRPr="00452CD8" w:rsidRDefault="00A4105C" w:rsidP="00B42E35">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Despite growing awareness of the psychological burden of critical illness, emotional support strategies are still inconsistently implemented in ICU practice. Furthermore, many nurses report limited training and confidence in delivering psychosocial care, which may hinder their ability to respond adequately to patients’ mental health needs in high-stress clinical environments.</w:t>
      </w:r>
    </w:p>
    <w:p w14:paraId="452965F8" w14:textId="77777777" w:rsidR="00A4105C" w:rsidRPr="00452CD8" w:rsidRDefault="00A4105C" w:rsidP="00B42E35">
      <w:pPr>
        <w:pStyle w:val="3"/>
        <w:spacing w:before="0" w:line="360" w:lineRule="auto"/>
        <w:ind w:firstLine="708"/>
        <w:jc w:val="both"/>
        <w:rPr>
          <w:rFonts w:ascii="Times New Roman" w:hAnsi="Times New Roman" w:cs="Times New Roman"/>
          <w:color w:val="000000" w:themeColor="text1"/>
          <w:sz w:val="28"/>
          <w:szCs w:val="28"/>
        </w:rPr>
      </w:pPr>
      <w:r w:rsidRPr="00452CD8">
        <w:rPr>
          <w:rStyle w:val="a5"/>
          <w:rFonts w:ascii="Times New Roman" w:hAnsi="Times New Roman" w:cs="Times New Roman"/>
          <w:color w:val="000000" w:themeColor="text1"/>
          <w:sz w:val="28"/>
          <w:szCs w:val="28"/>
        </w:rPr>
        <w:t>Relevance and Importance of the Study</w:t>
      </w:r>
    </w:p>
    <w:p w14:paraId="6039B741" w14:textId="77777777" w:rsidR="00A4105C" w:rsidRPr="00452CD8" w:rsidRDefault="00A4105C" w:rsidP="00B42E35">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 xml:space="preserve">With technological advancements in critical care leading to higher survival rates, attention is increasingly shifting to the </w:t>
      </w:r>
      <w:r w:rsidRPr="00452CD8">
        <w:rPr>
          <w:rStyle w:val="a5"/>
          <w:color w:val="000000" w:themeColor="text1"/>
          <w:sz w:val="28"/>
          <w:szCs w:val="28"/>
        </w:rPr>
        <w:t>quality of survival</w:t>
      </w:r>
      <w:r w:rsidRPr="00452CD8">
        <w:rPr>
          <w:color w:val="000000" w:themeColor="text1"/>
          <w:sz w:val="28"/>
          <w:szCs w:val="28"/>
        </w:rPr>
        <w:t>, including emotional and psychological well-being. Several studies have demonstrated that early and compassionate psychological support during ICU stays can reduce long-</w:t>
      </w:r>
      <w:r w:rsidRPr="00452CD8">
        <w:rPr>
          <w:color w:val="000000" w:themeColor="text1"/>
          <w:sz w:val="28"/>
          <w:szCs w:val="28"/>
        </w:rPr>
        <w:lastRenderedPageBreak/>
        <w:t>term psychological trauma, facilitate recovery, and improve patient satisfaction with care.</w:t>
      </w:r>
    </w:p>
    <w:p w14:paraId="2138227D" w14:textId="77777777" w:rsidR="00A4105C" w:rsidRPr="00452CD8" w:rsidRDefault="00A4105C" w:rsidP="00B42E35">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Given the centrality of nurses in the ICU team, there is a growing need to define and enhance their role in providing emotional support. Understanding how nurses at Kindred Hospital South Florida, Hollywood ICU, perceive and implement psychosocial care can inform strategies to strengthen this often-neglected dimension of critical care.</w:t>
      </w:r>
    </w:p>
    <w:p w14:paraId="018FE224" w14:textId="77777777" w:rsidR="00A4105C" w:rsidRPr="00452CD8" w:rsidRDefault="00A4105C" w:rsidP="00B42E35">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This study is particularly relevant in light of global trends toward holistic, patient-centered care. By examining nursing practices in a real-world ICU setting, this research seeks to generate practical insights and evidence-based recommendations for improving emotional support in critical care environments.</w:t>
      </w:r>
    </w:p>
    <w:p w14:paraId="32174343" w14:textId="5314C12C" w:rsidR="00A4105C" w:rsidRPr="00452CD8" w:rsidRDefault="00A4105C" w:rsidP="00B42E35">
      <w:pPr>
        <w:pStyle w:val="a4"/>
        <w:spacing w:before="0" w:beforeAutospacing="0" w:after="0" w:afterAutospacing="0" w:line="360" w:lineRule="auto"/>
        <w:jc w:val="both"/>
        <w:rPr>
          <w:color w:val="000000" w:themeColor="text1"/>
          <w:sz w:val="28"/>
          <w:szCs w:val="28"/>
        </w:rPr>
      </w:pPr>
      <w:r w:rsidRPr="00452CD8">
        <w:rPr>
          <w:rStyle w:val="a5"/>
          <w:color w:val="000000" w:themeColor="text1"/>
          <w:sz w:val="28"/>
          <w:szCs w:val="28"/>
        </w:rPr>
        <w:t>Goal</w:t>
      </w:r>
      <w:r w:rsidR="00C63A1D" w:rsidRPr="00C63A1D">
        <w:rPr>
          <w:rStyle w:val="a3"/>
          <w:color w:val="000000" w:themeColor="text1"/>
          <w:sz w:val="28"/>
          <w:szCs w:val="28"/>
        </w:rPr>
        <w:t xml:space="preserve"> </w:t>
      </w:r>
      <w:r w:rsidR="00C63A1D" w:rsidRPr="00452CD8">
        <w:rPr>
          <w:rStyle w:val="a5"/>
          <w:color w:val="000000" w:themeColor="text1"/>
          <w:sz w:val="28"/>
          <w:szCs w:val="28"/>
        </w:rPr>
        <w:t>of the Study</w:t>
      </w:r>
      <w:r w:rsidR="00C63A1D">
        <w:rPr>
          <w:rStyle w:val="a5"/>
          <w:color w:val="000000" w:themeColor="text1"/>
          <w:sz w:val="28"/>
          <w:szCs w:val="28"/>
        </w:rPr>
        <w:tab/>
      </w:r>
      <w:r w:rsidRPr="00452CD8">
        <w:rPr>
          <w:color w:val="000000" w:themeColor="text1"/>
          <w:sz w:val="28"/>
          <w:szCs w:val="28"/>
        </w:rPr>
        <w:t>:</w:t>
      </w:r>
      <w:r w:rsidRPr="00452CD8">
        <w:rPr>
          <w:color w:val="000000" w:themeColor="text1"/>
          <w:sz w:val="28"/>
          <w:szCs w:val="28"/>
        </w:rPr>
        <w:br/>
        <w:t>To explore and evaluate the role of nurses in delivering psychological and emotional support to patients in the Intensive Care Unit (ICU), with a focus on practices at Kindred Hospital South Florida, Hollywood.</w:t>
      </w:r>
    </w:p>
    <w:p w14:paraId="417C1FDE" w14:textId="77777777" w:rsidR="00A4105C" w:rsidRPr="00452CD8" w:rsidRDefault="00A4105C" w:rsidP="00B42E35">
      <w:pPr>
        <w:pStyle w:val="a4"/>
        <w:spacing w:before="0" w:beforeAutospacing="0" w:after="0" w:afterAutospacing="0" w:line="360" w:lineRule="auto"/>
        <w:jc w:val="both"/>
        <w:rPr>
          <w:color w:val="000000" w:themeColor="text1"/>
          <w:sz w:val="28"/>
          <w:szCs w:val="28"/>
        </w:rPr>
      </w:pPr>
      <w:r w:rsidRPr="00452CD8">
        <w:rPr>
          <w:rStyle w:val="a5"/>
          <w:color w:val="000000" w:themeColor="text1"/>
          <w:sz w:val="28"/>
          <w:szCs w:val="28"/>
        </w:rPr>
        <w:t>Objectives</w:t>
      </w:r>
      <w:r w:rsidRPr="00452CD8">
        <w:rPr>
          <w:color w:val="000000" w:themeColor="text1"/>
          <w:sz w:val="28"/>
          <w:szCs w:val="28"/>
        </w:rPr>
        <w:t>:</w:t>
      </w:r>
    </w:p>
    <w:p w14:paraId="51DF6485" w14:textId="77777777" w:rsidR="00A4105C" w:rsidRPr="00452CD8" w:rsidRDefault="00A4105C" w:rsidP="00B42E35">
      <w:pPr>
        <w:pStyle w:val="a4"/>
        <w:numPr>
          <w:ilvl w:val="0"/>
          <w:numId w:val="3"/>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To identify common psychological and emotional challenges experienced by ICU patients.</w:t>
      </w:r>
    </w:p>
    <w:p w14:paraId="022034D0" w14:textId="77777777" w:rsidR="00A4105C" w:rsidRPr="00452CD8" w:rsidRDefault="00A4105C" w:rsidP="00B42E35">
      <w:pPr>
        <w:pStyle w:val="a4"/>
        <w:numPr>
          <w:ilvl w:val="0"/>
          <w:numId w:val="3"/>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To assess current nursing practices in providing emotional support within the ICU setting.</w:t>
      </w:r>
    </w:p>
    <w:p w14:paraId="2896B1A8" w14:textId="77777777" w:rsidR="00A4105C" w:rsidRPr="00452CD8" w:rsidRDefault="00A4105C" w:rsidP="00B42E35">
      <w:pPr>
        <w:pStyle w:val="a4"/>
        <w:numPr>
          <w:ilvl w:val="0"/>
          <w:numId w:val="3"/>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To evaluate the perceived impact of nurse-led emotional interventions on patient well-being.</w:t>
      </w:r>
    </w:p>
    <w:p w14:paraId="382A4650" w14:textId="77777777" w:rsidR="00A4105C" w:rsidRPr="00452CD8" w:rsidRDefault="00A4105C" w:rsidP="00B42E35">
      <w:pPr>
        <w:pStyle w:val="a4"/>
        <w:numPr>
          <w:ilvl w:val="0"/>
          <w:numId w:val="3"/>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To determine barriers that hinder effective emotional support by ICU nurses.</w:t>
      </w:r>
    </w:p>
    <w:p w14:paraId="48D83218" w14:textId="77777777" w:rsidR="00A4105C" w:rsidRPr="00452CD8" w:rsidRDefault="00A4105C" w:rsidP="00B42E35">
      <w:pPr>
        <w:pStyle w:val="a4"/>
        <w:numPr>
          <w:ilvl w:val="0"/>
          <w:numId w:val="3"/>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To develop recommendations for enhancing the provision of psychological care in critical settings.</w:t>
      </w:r>
    </w:p>
    <w:p w14:paraId="7ED05EAF" w14:textId="4BAE4A07" w:rsidR="00A4105C" w:rsidRPr="00452CD8" w:rsidRDefault="00A4105C" w:rsidP="00B42E35">
      <w:pPr>
        <w:pStyle w:val="a4"/>
        <w:spacing w:before="0" w:beforeAutospacing="0" w:after="0" w:afterAutospacing="0" w:line="360" w:lineRule="auto"/>
        <w:jc w:val="both"/>
        <w:rPr>
          <w:color w:val="000000" w:themeColor="text1"/>
          <w:sz w:val="28"/>
          <w:szCs w:val="28"/>
        </w:rPr>
      </w:pPr>
      <w:r w:rsidRPr="00452CD8">
        <w:rPr>
          <w:rStyle w:val="a5"/>
          <w:color w:val="000000" w:themeColor="text1"/>
          <w:sz w:val="28"/>
          <w:szCs w:val="28"/>
        </w:rPr>
        <w:t>Object</w:t>
      </w:r>
      <w:r w:rsidR="00C63A1D" w:rsidRPr="00C63A1D">
        <w:rPr>
          <w:rStyle w:val="a3"/>
          <w:color w:val="000000" w:themeColor="text1"/>
          <w:sz w:val="28"/>
          <w:szCs w:val="28"/>
        </w:rPr>
        <w:t xml:space="preserve"> </w:t>
      </w:r>
      <w:r w:rsidR="00C63A1D" w:rsidRPr="00452CD8">
        <w:rPr>
          <w:rStyle w:val="a5"/>
          <w:color w:val="000000" w:themeColor="text1"/>
          <w:sz w:val="28"/>
          <w:szCs w:val="28"/>
        </w:rPr>
        <w:t>of the Study</w:t>
      </w:r>
      <w:r w:rsidRPr="00452CD8">
        <w:rPr>
          <w:color w:val="000000" w:themeColor="text1"/>
          <w:sz w:val="28"/>
          <w:szCs w:val="28"/>
        </w:rPr>
        <w:t>: The nursing care process in the Intensive Care Unit with a focus on emotional and psychological dimensions.</w:t>
      </w:r>
    </w:p>
    <w:p w14:paraId="1ACD6938" w14:textId="1718449D" w:rsidR="00A4105C" w:rsidRPr="00452CD8" w:rsidRDefault="00A4105C" w:rsidP="00B42E35">
      <w:pPr>
        <w:pStyle w:val="a4"/>
        <w:spacing w:before="0" w:beforeAutospacing="0" w:after="0" w:afterAutospacing="0" w:line="360" w:lineRule="auto"/>
        <w:jc w:val="both"/>
        <w:rPr>
          <w:color w:val="000000" w:themeColor="text1"/>
          <w:sz w:val="28"/>
          <w:szCs w:val="28"/>
        </w:rPr>
      </w:pPr>
      <w:r w:rsidRPr="00452CD8">
        <w:rPr>
          <w:rStyle w:val="a5"/>
          <w:color w:val="000000" w:themeColor="text1"/>
          <w:sz w:val="28"/>
          <w:szCs w:val="28"/>
        </w:rPr>
        <w:t>Subject</w:t>
      </w:r>
      <w:r w:rsidR="00C63A1D">
        <w:rPr>
          <w:rStyle w:val="a5"/>
          <w:color w:val="000000" w:themeColor="text1"/>
          <w:sz w:val="28"/>
          <w:szCs w:val="28"/>
        </w:rPr>
        <w:t xml:space="preserve"> </w:t>
      </w:r>
      <w:r w:rsidR="00C63A1D" w:rsidRPr="00452CD8">
        <w:rPr>
          <w:rStyle w:val="a5"/>
          <w:color w:val="000000" w:themeColor="text1"/>
          <w:sz w:val="28"/>
          <w:szCs w:val="28"/>
        </w:rPr>
        <w:t>of the Study</w:t>
      </w:r>
      <w:r w:rsidRPr="00452CD8">
        <w:rPr>
          <w:color w:val="000000" w:themeColor="text1"/>
          <w:sz w:val="28"/>
          <w:szCs w:val="28"/>
        </w:rPr>
        <w:t>: The role and practices of ICU nurses in providing psychological and emotional support to critically ill patients.</w:t>
      </w:r>
    </w:p>
    <w:p w14:paraId="554A56BE" w14:textId="77777777" w:rsidR="00A4105C" w:rsidRPr="002F1F97" w:rsidRDefault="00A4105C" w:rsidP="00B42E35">
      <w:pPr>
        <w:pStyle w:val="3"/>
        <w:spacing w:before="0" w:line="360" w:lineRule="auto"/>
        <w:jc w:val="both"/>
        <w:rPr>
          <w:rFonts w:ascii="Times New Roman" w:hAnsi="Times New Roman" w:cs="Times New Roman"/>
          <w:color w:val="000000" w:themeColor="text1"/>
          <w:sz w:val="28"/>
          <w:szCs w:val="28"/>
        </w:rPr>
      </w:pPr>
      <w:r w:rsidRPr="002F1F97">
        <w:rPr>
          <w:rStyle w:val="a5"/>
          <w:rFonts w:ascii="Times New Roman" w:hAnsi="Times New Roman" w:cs="Times New Roman"/>
          <w:color w:val="000000" w:themeColor="text1"/>
          <w:sz w:val="28"/>
          <w:szCs w:val="28"/>
        </w:rPr>
        <w:lastRenderedPageBreak/>
        <w:t>Scientific Novelty and Practical Value</w:t>
      </w:r>
    </w:p>
    <w:p w14:paraId="1FEEA937" w14:textId="77777777" w:rsidR="00A4105C" w:rsidRPr="00452CD8" w:rsidRDefault="00A4105C" w:rsidP="00B42E35">
      <w:pPr>
        <w:pStyle w:val="a4"/>
        <w:spacing w:before="0" w:beforeAutospacing="0" w:after="0" w:afterAutospacing="0" w:line="360" w:lineRule="auto"/>
        <w:ind w:firstLine="360"/>
        <w:jc w:val="both"/>
        <w:rPr>
          <w:color w:val="000000" w:themeColor="text1"/>
          <w:sz w:val="28"/>
          <w:szCs w:val="28"/>
        </w:rPr>
      </w:pPr>
      <w:r w:rsidRPr="00452CD8">
        <w:rPr>
          <w:color w:val="000000" w:themeColor="text1"/>
          <w:sz w:val="28"/>
          <w:szCs w:val="28"/>
        </w:rPr>
        <w:t xml:space="preserve">The scientific novelty of this study lies in its targeted examination of emotional support practices by ICU nurses in a real clinical environment—a topic that remains under-researched, particularly in the context of Kindred Hospital South Florida. Unlike most studies that focus on medical outcomes, this research emphasizes the </w:t>
      </w:r>
      <w:r w:rsidRPr="00C63A1D">
        <w:rPr>
          <w:rStyle w:val="a5"/>
          <w:b w:val="0"/>
          <w:bCs w:val="0"/>
          <w:color w:val="000000" w:themeColor="text1"/>
          <w:sz w:val="28"/>
          <w:szCs w:val="28"/>
        </w:rPr>
        <w:t>psychosocial dimension of critical care</w:t>
      </w:r>
      <w:r w:rsidRPr="00C63A1D">
        <w:rPr>
          <w:b/>
          <w:bCs/>
          <w:color w:val="000000" w:themeColor="text1"/>
          <w:sz w:val="28"/>
          <w:szCs w:val="28"/>
        </w:rPr>
        <w:t>,</w:t>
      </w:r>
      <w:r w:rsidRPr="00452CD8">
        <w:rPr>
          <w:color w:val="000000" w:themeColor="text1"/>
          <w:sz w:val="28"/>
          <w:szCs w:val="28"/>
        </w:rPr>
        <w:t xml:space="preserve"> offering a deeper understanding of human experience during ICU hospitalization.</w:t>
      </w:r>
    </w:p>
    <w:p w14:paraId="21DE75EE" w14:textId="77777777" w:rsidR="00A4105C" w:rsidRPr="00452CD8" w:rsidRDefault="00A4105C" w:rsidP="00B42E35">
      <w:pPr>
        <w:pStyle w:val="a4"/>
        <w:spacing w:before="0" w:beforeAutospacing="0" w:after="0" w:afterAutospacing="0" w:line="360" w:lineRule="auto"/>
        <w:jc w:val="both"/>
        <w:rPr>
          <w:color w:val="000000" w:themeColor="text1"/>
          <w:sz w:val="28"/>
          <w:szCs w:val="28"/>
        </w:rPr>
      </w:pPr>
      <w:r w:rsidRPr="00452CD8">
        <w:rPr>
          <w:color w:val="000000" w:themeColor="text1"/>
          <w:sz w:val="28"/>
          <w:szCs w:val="28"/>
        </w:rPr>
        <w:t>The practical value of this study includes:</w:t>
      </w:r>
    </w:p>
    <w:p w14:paraId="6E5EE1DB" w14:textId="77777777" w:rsidR="00A4105C" w:rsidRPr="00452CD8" w:rsidRDefault="00A4105C" w:rsidP="00B42E35">
      <w:pPr>
        <w:pStyle w:val="a4"/>
        <w:numPr>
          <w:ilvl w:val="0"/>
          <w:numId w:val="5"/>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Identifying best practices and gaps in current ICU nursing care.</w:t>
      </w:r>
    </w:p>
    <w:p w14:paraId="490B89D1" w14:textId="77777777" w:rsidR="00A4105C" w:rsidRPr="00452CD8" w:rsidRDefault="00A4105C" w:rsidP="00B42E35">
      <w:pPr>
        <w:pStyle w:val="a4"/>
        <w:numPr>
          <w:ilvl w:val="0"/>
          <w:numId w:val="5"/>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Supporting the development of training programs to enhance nurses’ psychosocial competencies.</w:t>
      </w:r>
    </w:p>
    <w:p w14:paraId="5AB2E91F" w14:textId="77777777" w:rsidR="00A4105C" w:rsidRPr="00452CD8" w:rsidRDefault="00A4105C" w:rsidP="00B42E35">
      <w:pPr>
        <w:pStyle w:val="a4"/>
        <w:numPr>
          <w:ilvl w:val="0"/>
          <w:numId w:val="5"/>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Informing hospital policies aimed at integrating emotional support into routine ICU care.</w:t>
      </w:r>
    </w:p>
    <w:p w14:paraId="1CA62E12" w14:textId="77777777" w:rsidR="00006EC2" w:rsidRPr="00452CD8" w:rsidRDefault="00A4105C" w:rsidP="00B42E35">
      <w:pPr>
        <w:pStyle w:val="a4"/>
        <w:numPr>
          <w:ilvl w:val="0"/>
          <w:numId w:val="5"/>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Enhancing patient outcomes by promoting a more holistic, compassionate model of intensive nursing care.</w:t>
      </w:r>
    </w:p>
    <w:p w14:paraId="15D5CEC3" w14:textId="119B4ED6" w:rsidR="00ED6C18" w:rsidRPr="00ED6C18" w:rsidRDefault="00ED6C18" w:rsidP="00B42E35">
      <w:pPr>
        <w:pStyle w:val="a4"/>
        <w:spacing w:before="0" w:beforeAutospacing="0" w:after="0" w:afterAutospacing="0" w:line="360" w:lineRule="auto"/>
        <w:jc w:val="both"/>
        <w:rPr>
          <w:sz w:val="28"/>
          <w:szCs w:val="28"/>
          <w:lang w:eastAsia="uk-UA"/>
        </w:rPr>
      </w:pPr>
      <w:r w:rsidRPr="00ED6C18">
        <w:rPr>
          <w:rStyle w:val="a5"/>
          <w:sz w:val="28"/>
          <w:szCs w:val="28"/>
        </w:rPr>
        <w:t>Approval of the results.</w:t>
      </w:r>
      <w:r>
        <w:rPr>
          <w:rStyle w:val="a5"/>
          <w:sz w:val="28"/>
          <w:szCs w:val="28"/>
        </w:rPr>
        <w:tab/>
      </w:r>
      <w:r w:rsidRPr="00ED6C18">
        <w:rPr>
          <w:sz w:val="28"/>
          <w:szCs w:val="28"/>
        </w:rPr>
        <w:br/>
        <w:t>The results of the master’s thesis were presented at the III International Scientific and Practical Nursing Conference “Nursing and the Challenges of Today” (Ternopil, October 24, 2024).</w:t>
      </w:r>
    </w:p>
    <w:p w14:paraId="4669C71C" w14:textId="77777777" w:rsidR="00ED6C18" w:rsidRPr="00ED6C18" w:rsidRDefault="00ED6C18" w:rsidP="00B42E35">
      <w:pPr>
        <w:pStyle w:val="a4"/>
        <w:spacing w:before="0" w:beforeAutospacing="0" w:after="0" w:afterAutospacing="0" w:line="360" w:lineRule="auto"/>
        <w:jc w:val="both"/>
        <w:rPr>
          <w:sz w:val="28"/>
          <w:szCs w:val="28"/>
        </w:rPr>
      </w:pPr>
      <w:r w:rsidRPr="00ED6C18">
        <w:rPr>
          <w:rStyle w:val="a5"/>
          <w:sz w:val="28"/>
          <w:szCs w:val="28"/>
        </w:rPr>
        <w:t>Publications.</w:t>
      </w:r>
      <w:r w:rsidRPr="00ED6C18">
        <w:rPr>
          <w:sz w:val="28"/>
          <w:szCs w:val="28"/>
        </w:rPr>
        <w:br/>
        <w:t>Based on the materials of the qualification work, 1 scientific publication was published: in the materials of the III International Scientific and Practical Nursing Conference “Nursing and the Challenges of Today” on October 24, 2024.</w:t>
      </w:r>
    </w:p>
    <w:p w14:paraId="630866D2" w14:textId="6507376A" w:rsidR="00ED6C18" w:rsidRPr="00ED6C18" w:rsidRDefault="00ED6C18" w:rsidP="00B42E35">
      <w:pPr>
        <w:pStyle w:val="a4"/>
        <w:spacing w:before="0" w:beforeAutospacing="0" w:after="0" w:afterAutospacing="0" w:line="360" w:lineRule="auto"/>
        <w:jc w:val="both"/>
        <w:rPr>
          <w:sz w:val="28"/>
          <w:szCs w:val="28"/>
        </w:rPr>
      </w:pPr>
      <w:r w:rsidRPr="00ED6C18">
        <w:rPr>
          <w:rStyle w:val="a5"/>
          <w:sz w:val="28"/>
          <w:szCs w:val="28"/>
        </w:rPr>
        <w:t>Volume and structure of the qualification work.</w:t>
      </w:r>
      <w:r>
        <w:rPr>
          <w:rStyle w:val="a5"/>
          <w:sz w:val="28"/>
          <w:szCs w:val="28"/>
        </w:rPr>
        <w:tab/>
      </w:r>
      <w:r w:rsidRPr="00ED6C18">
        <w:rPr>
          <w:sz w:val="28"/>
          <w:szCs w:val="28"/>
        </w:rPr>
        <w:br/>
        <w:t>The qualification work is presented on 7</w:t>
      </w:r>
      <w:r w:rsidR="00A847D6">
        <w:rPr>
          <w:sz w:val="28"/>
          <w:szCs w:val="28"/>
        </w:rPr>
        <w:t>1</w:t>
      </w:r>
      <w:r w:rsidRPr="00ED6C18">
        <w:rPr>
          <w:sz w:val="28"/>
          <w:szCs w:val="28"/>
        </w:rPr>
        <w:t xml:space="preserve"> pages and consists of an abstract, introduction, literature review, personal research, analysis of the research results, conclusions, and a list of references. The work includes </w:t>
      </w:r>
      <w:r w:rsidR="00FC313E">
        <w:rPr>
          <w:sz w:val="28"/>
          <w:szCs w:val="28"/>
        </w:rPr>
        <w:t>3</w:t>
      </w:r>
      <w:r w:rsidRPr="00ED6C18">
        <w:rPr>
          <w:sz w:val="28"/>
          <w:szCs w:val="28"/>
        </w:rPr>
        <w:t xml:space="preserve"> figures and </w:t>
      </w:r>
      <w:r w:rsidR="00FC313E">
        <w:rPr>
          <w:sz w:val="28"/>
          <w:szCs w:val="28"/>
        </w:rPr>
        <w:t>7</w:t>
      </w:r>
      <w:r w:rsidRPr="00ED6C18">
        <w:rPr>
          <w:sz w:val="28"/>
          <w:szCs w:val="28"/>
        </w:rPr>
        <w:t xml:space="preserve"> tables.</w:t>
      </w:r>
    </w:p>
    <w:p w14:paraId="2E4219EB" w14:textId="77777777" w:rsidR="00006EC2" w:rsidRPr="00452CD8" w:rsidRDefault="00006EC2" w:rsidP="00A4105C">
      <w:pPr>
        <w:pStyle w:val="a4"/>
        <w:numPr>
          <w:ilvl w:val="0"/>
          <w:numId w:val="5"/>
        </w:numPr>
        <w:spacing w:line="360" w:lineRule="auto"/>
        <w:jc w:val="both"/>
        <w:rPr>
          <w:color w:val="000000" w:themeColor="text1"/>
          <w:sz w:val="28"/>
          <w:szCs w:val="28"/>
        </w:rPr>
      </w:pPr>
      <w:r w:rsidRPr="00452CD8">
        <w:rPr>
          <w:color w:val="000000" w:themeColor="text1"/>
          <w:sz w:val="28"/>
          <w:szCs w:val="28"/>
        </w:rPr>
        <w:br w:type="page"/>
      </w:r>
    </w:p>
    <w:p w14:paraId="38E91ABF" w14:textId="2DF5C937" w:rsidR="002F1F97" w:rsidRDefault="00D8396A" w:rsidP="00D8396A">
      <w:pPr>
        <w:pStyle w:val="2"/>
        <w:spacing w:line="360" w:lineRule="auto"/>
        <w:jc w:val="center"/>
        <w:rPr>
          <w:rStyle w:val="a5"/>
          <w:b/>
          <w:bCs/>
          <w:color w:val="000000" w:themeColor="text1"/>
          <w:sz w:val="28"/>
          <w:szCs w:val="28"/>
        </w:rPr>
      </w:pPr>
      <w:r w:rsidRPr="00452CD8">
        <w:rPr>
          <w:rStyle w:val="a5"/>
          <w:b/>
          <w:bCs/>
          <w:color w:val="000000" w:themeColor="text1"/>
          <w:sz w:val="28"/>
          <w:szCs w:val="28"/>
        </w:rPr>
        <w:lastRenderedPageBreak/>
        <w:t xml:space="preserve">CHAPTER </w:t>
      </w:r>
      <w:r w:rsidR="00ED6C18">
        <w:rPr>
          <w:rStyle w:val="a5"/>
          <w:b/>
          <w:bCs/>
          <w:color w:val="000000" w:themeColor="text1"/>
          <w:sz w:val="28"/>
          <w:szCs w:val="28"/>
        </w:rPr>
        <w:t>1</w:t>
      </w:r>
    </w:p>
    <w:p w14:paraId="61B3EB13" w14:textId="77777777" w:rsidR="00D8396A" w:rsidRPr="00452CD8" w:rsidRDefault="00D8396A" w:rsidP="00D8396A">
      <w:pPr>
        <w:pStyle w:val="2"/>
        <w:spacing w:line="360" w:lineRule="auto"/>
        <w:jc w:val="center"/>
        <w:rPr>
          <w:color w:val="000000" w:themeColor="text1"/>
          <w:sz w:val="28"/>
          <w:szCs w:val="28"/>
        </w:rPr>
      </w:pPr>
      <w:r w:rsidRPr="00452CD8">
        <w:rPr>
          <w:rStyle w:val="a5"/>
          <w:b/>
          <w:bCs/>
          <w:color w:val="000000" w:themeColor="text1"/>
          <w:sz w:val="28"/>
          <w:szCs w:val="28"/>
        </w:rPr>
        <w:t>THEORETICAL FRAMEWORK</w:t>
      </w:r>
    </w:p>
    <w:p w14:paraId="4E4E2200" w14:textId="42015C69" w:rsidR="00D8396A" w:rsidRDefault="00D8396A" w:rsidP="00ED6C18">
      <w:pPr>
        <w:pStyle w:val="3"/>
        <w:numPr>
          <w:ilvl w:val="1"/>
          <w:numId w:val="25"/>
        </w:numPr>
        <w:spacing w:line="360" w:lineRule="auto"/>
        <w:rPr>
          <w:rStyle w:val="a5"/>
          <w:rFonts w:ascii="Times New Roman" w:hAnsi="Times New Roman" w:cs="Times New Roman"/>
          <w:color w:val="000000" w:themeColor="text1"/>
          <w:sz w:val="28"/>
          <w:szCs w:val="28"/>
        </w:rPr>
      </w:pPr>
      <w:r w:rsidRPr="00452CD8">
        <w:rPr>
          <w:rStyle w:val="a5"/>
          <w:rFonts w:ascii="Times New Roman" w:hAnsi="Times New Roman" w:cs="Times New Roman"/>
          <w:color w:val="000000" w:themeColor="text1"/>
          <w:sz w:val="28"/>
          <w:szCs w:val="28"/>
        </w:rPr>
        <w:t>Psychological and Emotional Needs of ICU Patients</w:t>
      </w:r>
    </w:p>
    <w:p w14:paraId="181D959D" w14:textId="77777777" w:rsidR="00ED6C18" w:rsidRPr="00ED6C18" w:rsidRDefault="00ED6C18" w:rsidP="00ED6C18">
      <w:pPr>
        <w:pStyle w:val="a3"/>
        <w:ind w:left="420"/>
      </w:pPr>
    </w:p>
    <w:p w14:paraId="267B3BA2" w14:textId="77777777" w:rsidR="00006EC2" w:rsidRPr="00452CD8" w:rsidRDefault="00006EC2"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Admission to the Intensive Care Unit (ICU) often marks a critical and life-threatening moment in a patient’s health journey. While ICU care is focused primarily on survival and stabilization through the use of advanced life support systems, it is increasingly acknowledged that the emotional and psychological experiences of patients during this time are equally significant. Patients in the ICU are typically in a vulnerable, dependent, and often non-communicative state. They may be intubated, sedated, physically restrained, or isolated from their families, which compounds the psychological burden of critical illness [1].</w:t>
      </w:r>
    </w:p>
    <w:p w14:paraId="60AB8353" w14:textId="77777777" w:rsidR="00006EC2" w:rsidRPr="00452CD8" w:rsidRDefault="00006EC2"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The emotional needs of ICU patients are diverse and often intense. Among the most frequently reported psychological experiences are fear, anxiety, helplessness, confusion, and depression. Patients commonly fear death, invasive procedures, or the uncertainty of their prognosis. Others experience existential distress, questioning their self-worth, life purpose, or the fairness of their situation. These reactions are amplified by the disorienting ICU environment, which includes constant noise from monitors and ventilators, frequent sleep disruptions, invasive interventions, and lack of familiar human contact [2].</w:t>
      </w:r>
    </w:p>
    <w:p w14:paraId="2EDA0050" w14:textId="77777777" w:rsidR="00006EC2" w:rsidRPr="00452CD8" w:rsidRDefault="00006EC2"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In addition, many ICU patients experience a distorted perception of reality, often described as ICU delirium or ICU psychosis. This condition may be triggered by sedative medications, sepsis, or metabolic disturbances and is associated with hallucinations, paranoia, or memory gaps. Delirium has been strongly linked to longer hospital stays, increased mortality, and long-term cognitive impairment [3].</w:t>
      </w:r>
    </w:p>
    <w:p w14:paraId="7C4ACBE2" w14:textId="77777777" w:rsidR="00006EC2" w:rsidRPr="00452CD8" w:rsidRDefault="00006EC2"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 xml:space="preserve">The need for emotional security is paramount. Patients often seek reassurance through facial expressions, gentle touch, or calm voice tone. The inability to communicate—due to mechanical ventilation or sedation—can lead to frustration and feelings of isolation. This communication barrier not only affects patients’ </w:t>
      </w:r>
      <w:r w:rsidRPr="00452CD8">
        <w:rPr>
          <w:color w:val="000000" w:themeColor="text1"/>
          <w:sz w:val="28"/>
          <w:szCs w:val="28"/>
        </w:rPr>
        <w:lastRenderedPageBreak/>
        <w:t>psychological state but may also limit their participation in decision-making, leading to a sense of lost autonomy and identity [4].</w:t>
      </w:r>
    </w:p>
    <w:p w14:paraId="5C7CA099" w14:textId="77777777" w:rsidR="00006EC2" w:rsidRPr="00452CD8" w:rsidRDefault="00006EC2"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Post-ICU, many patients suffer from Post-Intensive Care Syndrome (PICS), a constellation of psychological, physical, and cognitive impairments that persist for months or even years. Emotional symptoms may include anxiety, panic attacks, mood disorders, sleep disturbances, and flashbacks. These outcomes underline the importance of addressing emotional needs proactively during the ICU stay to mitigate long-term harm [5].</w:t>
      </w:r>
    </w:p>
    <w:p w14:paraId="342A0565" w14:textId="77777777" w:rsidR="00006EC2" w:rsidRDefault="00006EC2"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Recognizing and addressing the psychological and emotional needs of ICU patients requires an intentional shift toward a more humanized model of care. This includes routine emotional assessments, use of communication aids for non-verbal patients, regular family engagement, and staff training in emotional intelligence and trauma-informed care. The need for empathetic, patient-centered care in ICU settings is no longer optional—it is an ethical and clinical necessity [6].</w:t>
      </w:r>
    </w:p>
    <w:p w14:paraId="31B69A5B" w14:textId="77777777" w:rsidR="00ED6C18" w:rsidRPr="00452CD8" w:rsidRDefault="00ED6C18" w:rsidP="00ED6C18">
      <w:pPr>
        <w:pStyle w:val="a4"/>
        <w:spacing w:before="0" w:beforeAutospacing="0" w:after="0" w:afterAutospacing="0" w:line="360" w:lineRule="auto"/>
        <w:ind w:firstLine="708"/>
        <w:jc w:val="both"/>
        <w:rPr>
          <w:color w:val="000000" w:themeColor="text1"/>
          <w:sz w:val="28"/>
          <w:szCs w:val="28"/>
        </w:rPr>
      </w:pPr>
    </w:p>
    <w:p w14:paraId="4B1DB82D" w14:textId="11F5BA4D" w:rsidR="00006EC2" w:rsidRDefault="00006EC2" w:rsidP="00ED6C18">
      <w:pPr>
        <w:pStyle w:val="a4"/>
        <w:numPr>
          <w:ilvl w:val="1"/>
          <w:numId w:val="25"/>
        </w:numPr>
        <w:spacing w:before="0" w:beforeAutospacing="0" w:after="0" w:afterAutospacing="0" w:line="360" w:lineRule="auto"/>
        <w:jc w:val="both"/>
        <w:rPr>
          <w:b/>
          <w:bCs/>
          <w:color w:val="000000" w:themeColor="text1"/>
          <w:sz w:val="28"/>
          <w:szCs w:val="28"/>
        </w:rPr>
      </w:pPr>
      <w:r w:rsidRPr="00452CD8">
        <w:rPr>
          <w:b/>
          <w:bCs/>
          <w:color w:val="000000" w:themeColor="text1"/>
          <w:sz w:val="28"/>
          <w:szCs w:val="28"/>
        </w:rPr>
        <w:t>Effects of ICU Hospitalization on Mental Health</w:t>
      </w:r>
    </w:p>
    <w:p w14:paraId="1E8C9325" w14:textId="77777777" w:rsidR="00ED6C18" w:rsidRPr="00452CD8" w:rsidRDefault="00ED6C18" w:rsidP="00ED6C18">
      <w:pPr>
        <w:pStyle w:val="a4"/>
        <w:spacing w:before="0" w:beforeAutospacing="0" w:after="0" w:afterAutospacing="0" w:line="360" w:lineRule="auto"/>
        <w:ind w:left="420"/>
        <w:jc w:val="both"/>
        <w:rPr>
          <w:b/>
          <w:bCs/>
          <w:color w:val="000000" w:themeColor="text1"/>
          <w:sz w:val="28"/>
          <w:szCs w:val="28"/>
        </w:rPr>
      </w:pPr>
    </w:p>
    <w:p w14:paraId="4E2F70EF" w14:textId="77777777" w:rsidR="00006EC2" w:rsidRPr="00452CD8" w:rsidRDefault="00006EC2"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Hospitalization in the ICU is not only a physical challenge but a profound psychological trauma. The intensive care environment is characterized by a disorienting mix of mechanical devices, unfamiliar routines, restricted movement, and disrupted sleep patterns, all of which contribute to a heightened sense of vulnerability and loss of control. From the moment of admission, patients are immersed in a world that is clinically sterile yet emotionally overwhelming. The psychological toll is immediate and can persist long after discharge [7].</w:t>
      </w:r>
    </w:p>
    <w:p w14:paraId="0D0C71D2" w14:textId="77777777" w:rsidR="00006EC2" w:rsidRPr="00452CD8" w:rsidRDefault="00006EC2"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 xml:space="preserve">One of the most frequently documented psychological outcomes of ICU hospitalization is post-intensive care syndrome (PICS), which encompasses cognitive dysfunction, mental health issues, and physical weakness. Among the mental health dimensions of PICS, anxiety and depression are prevalent, but perhaps the most debilitating is post-traumatic stress disorder (PTSD). PTSD may manifest </w:t>
      </w:r>
      <w:r w:rsidRPr="00452CD8">
        <w:rPr>
          <w:color w:val="000000" w:themeColor="text1"/>
          <w:sz w:val="28"/>
          <w:szCs w:val="28"/>
        </w:rPr>
        <w:lastRenderedPageBreak/>
        <w:t>in nightmares, intrusive memories, avoidance behaviors, or emotional numbing, significantly impacting a patient’s ability to resume everyday life [8].</w:t>
      </w:r>
    </w:p>
    <w:p w14:paraId="31773578" w14:textId="77777777" w:rsidR="00006EC2" w:rsidRPr="00452CD8" w:rsidRDefault="00006EC2"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Several factors contribute to this psychological vulnerability. The severity of illness, duration of ICU stay, mechanical ventilation, sedative use, and presence of delirium all correlate with worse mental health outcomes. Patients who have undergone prolonged intubation or have experienced multiple invasive procedures are particularly prone to psychological trauma. Moreover, the perception of being trapped, the inability to communicate, and feelings of helplessness are strong predictors of emotional distress [9].</w:t>
      </w:r>
    </w:p>
    <w:p w14:paraId="454B0E91" w14:textId="77777777" w:rsidR="00006EC2" w:rsidRPr="00452CD8" w:rsidRDefault="00006EC2"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Delirium, occurring in 30–80% of ICU patients, represents a major psychiatric complication. It is often underdiagnosed, yet it is associated with increased mortality, prolonged hospitalization, and long-term cognitive impairment. Patients describe experiences of terrifying hallucinations, being buried alive, or abducted—memories that linger for years. Delirium prevention and early recognition should be a priority in ICU protocols [10].</w:t>
      </w:r>
    </w:p>
    <w:p w14:paraId="6B7A9F93" w14:textId="77777777" w:rsidR="00006EC2" w:rsidRPr="00452CD8" w:rsidRDefault="00006EC2"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Environmental conditions within the ICU also affect psychological well-being. Excessive noise from alarms, absence of natural light, and constant interruptions for clinical tasks create an environment where rest and orientation are nearly impossible. Many ICUs lack windows or clocks, depriving patients of basic temporal cues. These conditions contribute to sleep deprivation, confusion, and loss of circadian rhythm, compounding emotional instability [11].</w:t>
      </w:r>
    </w:p>
    <w:p w14:paraId="5A48AE81" w14:textId="77777777" w:rsidR="00006EC2" w:rsidRPr="00452CD8" w:rsidRDefault="00006EC2"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Importantly, ICU hospitalization disrupts normal family dynamics and social roles. The absence of family presence—especially during critical decision-making moments—can intensify emotional suffering. In some cases, patients interpret this absence as abandonment, leading to attachment anxiety and relational distress. Family-centered ICU models have been proposed to mitigate this, advocating for flexible visitation policies and the integration of family in care processes [12].</w:t>
      </w:r>
    </w:p>
    <w:p w14:paraId="315B7E7B" w14:textId="77777777" w:rsidR="00006EC2" w:rsidRPr="00452CD8" w:rsidRDefault="00006EC2"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 xml:space="preserve">In addition to patients, family members are also psychologically affected. The concept of post-intensive care syndrome–family (PICS-F) highlights the emotional toll on relatives, who often experience anxiety, guilt, and complicated grief. The </w:t>
      </w:r>
      <w:r w:rsidRPr="00452CD8">
        <w:rPr>
          <w:color w:val="000000" w:themeColor="text1"/>
          <w:sz w:val="28"/>
          <w:szCs w:val="28"/>
        </w:rPr>
        <w:lastRenderedPageBreak/>
        <w:t>cumulative emotional weight carried by both patients and families underscores the need for a systemic approach to psychological care in the ICU [13].</w:t>
      </w:r>
    </w:p>
    <w:p w14:paraId="1E0FF294" w14:textId="77777777" w:rsidR="00006EC2" w:rsidRPr="00452CD8" w:rsidRDefault="00006EC2"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Beyond acute symptoms, many patients experience long-term sequelae, including major depressive disorder, persistent cognitive dysfunction, and social withdrawal. These issues are often under-recognized during post-discharge care and may lead to difficulties in returning to work, maintaining relationships, or performing daily tasks. Psychological rehabilitation should be integrated into discharge planning and outpatient follow-up [14].</w:t>
      </w:r>
    </w:p>
    <w:p w14:paraId="64D9CC97" w14:textId="77777777" w:rsidR="00006EC2" w:rsidRPr="00452CD8" w:rsidRDefault="00006EC2" w:rsidP="00ED6C18">
      <w:pPr>
        <w:pStyle w:val="a4"/>
        <w:spacing w:before="0" w:beforeAutospacing="0" w:after="0" w:afterAutospacing="0" w:line="360" w:lineRule="auto"/>
        <w:jc w:val="both"/>
        <w:rPr>
          <w:color w:val="000000" w:themeColor="text1"/>
          <w:sz w:val="28"/>
          <w:szCs w:val="28"/>
        </w:rPr>
      </w:pPr>
      <w:r w:rsidRPr="00452CD8">
        <w:rPr>
          <w:color w:val="000000" w:themeColor="text1"/>
          <w:sz w:val="28"/>
          <w:szCs w:val="28"/>
        </w:rPr>
        <w:t>Strategies to reduce the psychological burden of ICU hospitalization include:</w:t>
      </w:r>
    </w:p>
    <w:p w14:paraId="128A98DF" w14:textId="77777777" w:rsidR="00006EC2" w:rsidRPr="00452CD8" w:rsidRDefault="00006EC2" w:rsidP="00ED6C18">
      <w:pPr>
        <w:pStyle w:val="a4"/>
        <w:numPr>
          <w:ilvl w:val="0"/>
          <w:numId w:val="6"/>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Implementing structured reorientation protocols (e.g., daily updates, use of calendars and clocks);</w:t>
      </w:r>
    </w:p>
    <w:p w14:paraId="6A175895" w14:textId="77777777" w:rsidR="00006EC2" w:rsidRPr="00452CD8" w:rsidRDefault="00006EC2" w:rsidP="00ED6C18">
      <w:pPr>
        <w:pStyle w:val="a4"/>
        <w:numPr>
          <w:ilvl w:val="0"/>
          <w:numId w:val="6"/>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Encouraging early mobility and non-pharmacologic delirium prevention;</w:t>
      </w:r>
    </w:p>
    <w:p w14:paraId="1CAE4777" w14:textId="77777777" w:rsidR="00006EC2" w:rsidRPr="00452CD8" w:rsidRDefault="00006EC2" w:rsidP="00ED6C18">
      <w:pPr>
        <w:pStyle w:val="a4"/>
        <w:numPr>
          <w:ilvl w:val="0"/>
          <w:numId w:val="6"/>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Introducing ICU diaries maintained by staff and family to help reconstruct patient memory;</w:t>
      </w:r>
    </w:p>
    <w:p w14:paraId="64F852F4" w14:textId="77777777" w:rsidR="00006EC2" w:rsidRPr="00452CD8" w:rsidRDefault="00006EC2" w:rsidP="00ED6C18">
      <w:pPr>
        <w:pStyle w:val="a4"/>
        <w:numPr>
          <w:ilvl w:val="0"/>
          <w:numId w:val="6"/>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Establishing psychological support services and routine mental health screening;</w:t>
      </w:r>
    </w:p>
    <w:p w14:paraId="259359B9" w14:textId="77777777" w:rsidR="00006EC2" w:rsidRPr="00452CD8" w:rsidRDefault="00006EC2" w:rsidP="00ED6C18">
      <w:pPr>
        <w:pStyle w:val="a4"/>
        <w:numPr>
          <w:ilvl w:val="0"/>
          <w:numId w:val="6"/>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Offering spiritual care and counseling for existential distress;</w:t>
      </w:r>
    </w:p>
    <w:p w14:paraId="20E5C415" w14:textId="77777777" w:rsidR="00006EC2" w:rsidRPr="00452CD8" w:rsidRDefault="00006EC2" w:rsidP="00ED6C18">
      <w:pPr>
        <w:pStyle w:val="a4"/>
        <w:numPr>
          <w:ilvl w:val="0"/>
          <w:numId w:val="6"/>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Providing education and resources to families to help them support the patient and themselves.</w:t>
      </w:r>
    </w:p>
    <w:p w14:paraId="29A0241C" w14:textId="5757D3A5" w:rsidR="00006EC2" w:rsidRDefault="00006EC2" w:rsidP="00ED6C18">
      <w:pPr>
        <w:pStyle w:val="a4"/>
        <w:spacing w:before="0" w:beforeAutospacing="0" w:after="0" w:afterAutospacing="0" w:line="360" w:lineRule="auto"/>
        <w:ind w:firstLine="360"/>
        <w:jc w:val="both"/>
        <w:rPr>
          <w:color w:val="000000" w:themeColor="text1"/>
          <w:sz w:val="28"/>
          <w:szCs w:val="28"/>
        </w:rPr>
      </w:pPr>
      <w:r w:rsidRPr="00452CD8">
        <w:rPr>
          <w:color w:val="000000" w:themeColor="text1"/>
          <w:sz w:val="28"/>
          <w:szCs w:val="28"/>
        </w:rPr>
        <w:t>Finally, interdisciplinary collaboration is essential. Nurses, physicians, psychologists, and social workers must work together to identify at-risk individuals and ensure continuity of emotional care throughout the ICU stay and beyond. Emotional recovery is as vital as physical healing—and must be addressed with equal urgency, resources, and compassion</w:t>
      </w:r>
      <w:r w:rsidR="00ED6C18">
        <w:rPr>
          <w:color w:val="000000" w:themeColor="text1"/>
          <w:sz w:val="28"/>
          <w:szCs w:val="28"/>
        </w:rPr>
        <w:t>.</w:t>
      </w:r>
    </w:p>
    <w:p w14:paraId="656724EB" w14:textId="77777777" w:rsidR="00ED6C18" w:rsidRPr="00452CD8" w:rsidRDefault="00ED6C18" w:rsidP="00ED6C18">
      <w:pPr>
        <w:pStyle w:val="a4"/>
        <w:spacing w:before="0" w:beforeAutospacing="0" w:after="0" w:afterAutospacing="0" w:line="360" w:lineRule="auto"/>
        <w:ind w:firstLine="360"/>
        <w:jc w:val="both"/>
        <w:rPr>
          <w:color w:val="000000" w:themeColor="text1"/>
          <w:sz w:val="28"/>
          <w:szCs w:val="28"/>
        </w:rPr>
      </w:pPr>
    </w:p>
    <w:p w14:paraId="7F960EC6" w14:textId="7A7209C4" w:rsidR="005D664B" w:rsidRDefault="005D664B" w:rsidP="00ED6C18">
      <w:pPr>
        <w:pStyle w:val="a4"/>
        <w:numPr>
          <w:ilvl w:val="1"/>
          <w:numId w:val="25"/>
        </w:numPr>
        <w:spacing w:before="0" w:beforeAutospacing="0" w:after="0" w:afterAutospacing="0" w:line="360" w:lineRule="auto"/>
        <w:jc w:val="both"/>
        <w:rPr>
          <w:b/>
          <w:bCs/>
          <w:color w:val="000000" w:themeColor="text1"/>
          <w:sz w:val="28"/>
          <w:szCs w:val="28"/>
        </w:rPr>
      </w:pPr>
      <w:r w:rsidRPr="00452CD8">
        <w:rPr>
          <w:b/>
          <w:bCs/>
          <w:color w:val="000000" w:themeColor="text1"/>
          <w:sz w:val="28"/>
          <w:szCs w:val="28"/>
        </w:rPr>
        <w:t>Role of the Nurse in Emotional Support and Communication</w:t>
      </w:r>
    </w:p>
    <w:p w14:paraId="40C25635" w14:textId="77777777" w:rsidR="00ED6C18" w:rsidRPr="00452CD8" w:rsidRDefault="00ED6C18" w:rsidP="00ED6C18">
      <w:pPr>
        <w:pStyle w:val="a4"/>
        <w:spacing w:before="0" w:beforeAutospacing="0" w:after="0" w:afterAutospacing="0" w:line="360" w:lineRule="auto"/>
        <w:ind w:left="420"/>
        <w:jc w:val="both"/>
        <w:rPr>
          <w:b/>
          <w:bCs/>
          <w:color w:val="000000" w:themeColor="text1"/>
          <w:sz w:val="28"/>
          <w:szCs w:val="28"/>
        </w:rPr>
      </w:pPr>
    </w:p>
    <w:p w14:paraId="3AC1C282" w14:textId="77777777" w:rsidR="005D664B" w:rsidRPr="00452CD8" w:rsidRDefault="005D664B"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 xml:space="preserve">The role of the nurse in delivering emotional support and facilitating communication in the Intensive Care Unit (ICU) is both multifaceted and pivotal. ICU nurses are often the primary point of contact for critically ill patients and their families, positioning them uniquely to provide empathetic care, emotional </w:t>
      </w:r>
      <w:r w:rsidRPr="00452CD8">
        <w:rPr>
          <w:color w:val="000000" w:themeColor="text1"/>
          <w:sz w:val="28"/>
          <w:szCs w:val="28"/>
        </w:rPr>
        <w:lastRenderedPageBreak/>
        <w:t>reassurance, and essential communication. Due to the high-stress, high-uncertainty environment of the ICU, patients frequently experience emotional disorientation and psychological vulnerability that can be alleviated, in part, through compassionate nursing care [11].</w:t>
      </w:r>
    </w:p>
    <w:p w14:paraId="364FC361" w14:textId="77777777" w:rsidR="005D664B" w:rsidRPr="00452CD8" w:rsidRDefault="005D664B"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 xml:space="preserve">One of the core aspects of a nurse’s emotional support role is </w:t>
      </w:r>
      <w:r w:rsidRPr="00452CD8">
        <w:rPr>
          <w:rStyle w:val="a5"/>
          <w:color w:val="000000" w:themeColor="text1"/>
          <w:sz w:val="28"/>
          <w:szCs w:val="28"/>
        </w:rPr>
        <w:t>presence</w:t>
      </w:r>
      <w:r w:rsidRPr="00452CD8">
        <w:rPr>
          <w:color w:val="000000" w:themeColor="text1"/>
          <w:sz w:val="28"/>
          <w:szCs w:val="28"/>
        </w:rPr>
        <w:t>. Therapeutic presence—the conscious use of self to be emotionally available to patients—has been linked with reductions in patient anxiety, improved patient satisfaction, and enhanced trust in care providers. Presence can manifest through physical proximity, attentive listening, appropriate touch, and verbal affirmation. These small yet powerful interactions foster a human connection that mitigates feelings of fear, loneliness, and helplessness [12].</w:t>
      </w:r>
    </w:p>
    <w:p w14:paraId="2D072506" w14:textId="77777777" w:rsidR="005D664B" w:rsidRPr="00452CD8" w:rsidRDefault="005D664B"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 xml:space="preserve">Nurses also act as </w:t>
      </w:r>
      <w:r w:rsidRPr="00452CD8">
        <w:rPr>
          <w:rStyle w:val="a5"/>
          <w:color w:val="000000" w:themeColor="text1"/>
          <w:sz w:val="28"/>
          <w:szCs w:val="28"/>
        </w:rPr>
        <w:t>emotional translators</w:t>
      </w:r>
      <w:r w:rsidRPr="00452CD8">
        <w:rPr>
          <w:color w:val="000000" w:themeColor="text1"/>
          <w:sz w:val="28"/>
          <w:szCs w:val="28"/>
        </w:rPr>
        <w:t>, helping patients process their clinical experiences. Many ICU patients are unable to comprehend the full scope of their situation due to sedation, intubation, or cognitive changes. Nurses interpret medical information in accessible terms and provide comfort when patients encounter distressing procedures or prognoses. For instance, explaining the purpose of mechanical ventilation or the sequence of treatment steps can help reduce fear and enhance a patient’s sense of control [13].</w:t>
      </w:r>
    </w:p>
    <w:p w14:paraId="06242748" w14:textId="77777777" w:rsidR="005D664B" w:rsidRPr="00452CD8" w:rsidRDefault="005D664B"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 xml:space="preserve">In addition, ICU nurses frequently engage in </w:t>
      </w:r>
      <w:r w:rsidRPr="00452CD8">
        <w:rPr>
          <w:rStyle w:val="a5"/>
          <w:color w:val="000000" w:themeColor="text1"/>
          <w:sz w:val="28"/>
          <w:szCs w:val="28"/>
        </w:rPr>
        <w:t>empathic communication</w:t>
      </w:r>
      <w:r w:rsidRPr="00452CD8">
        <w:rPr>
          <w:color w:val="000000" w:themeColor="text1"/>
          <w:sz w:val="28"/>
          <w:szCs w:val="28"/>
        </w:rPr>
        <w:t xml:space="preserve"> with families. They act as mediators between physicians and relatives, clarifying updates, addressing concerns, and creating space for emotional expression. Families often look to nurses for support in times of uncertainty or impending loss. Nurse-led family meetings, active listening techniques, and consistent communication routines are all associated with improved family satisfaction and reduced psychological distress [14].</w:t>
      </w:r>
    </w:p>
    <w:p w14:paraId="3403AF4D" w14:textId="77777777" w:rsidR="005D664B" w:rsidRPr="00452CD8" w:rsidRDefault="005D664B"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 xml:space="preserve">One of the most challenging but important dimensions of emotional support is managing </w:t>
      </w:r>
      <w:r w:rsidRPr="00452CD8">
        <w:rPr>
          <w:rStyle w:val="a5"/>
          <w:color w:val="000000" w:themeColor="text1"/>
          <w:sz w:val="28"/>
          <w:szCs w:val="28"/>
        </w:rPr>
        <w:t>end-of-life communication</w:t>
      </w:r>
      <w:r w:rsidRPr="00452CD8">
        <w:rPr>
          <w:color w:val="000000" w:themeColor="text1"/>
          <w:sz w:val="28"/>
          <w:szCs w:val="28"/>
        </w:rPr>
        <w:t xml:space="preserve">. Nurses are often at the bedside when critical decisions must be made regarding resuscitation, life support withdrawal, or hospice referral. Their ability to communicate these transitions with sensitivity and clarity is essential. Research shows that compassionate end-of-life communication </w:t>
      </w:r>
      <w:r w:rsidRPr="00452CD8">
        <w:rPr>
          <w:color w:val="000000" w:themeColor="text1"/>
          <w:sz w:val="28"/>
          <w:szCs w:val="28"/>
        </w:rPr>
        <w:lastRenderedPageBreak/>
        <w:t>by nurses is associated with better bereavement outcomes among families and less moral distress among staff [15].</w:t>
      </w:r>
    </w:p>
    <w:p w14:paraId="0C68F504" w14:textId="77777777" w:rsidR="005D664B" w:rsidRPr="00452CD8" w:rsidRDefault="005D664B"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 xml:space="preserve">Moreover, nurses play a critical role in </w:t>
      </w:r>
      <w:r w:rsidRPr="00452CD8">
        <w:rPr>
          <w:rStyle w:val="a5"/>
          <w:color w:val="000000" w:themeColor="text1"/>
          <w:sz w:val="28"/>
          <w:szCs w:val="28"/>
        </w:rPr>
        <w:t>identifying emotional distress</w:t>
      </w:r>
      <w:r w:rsidRPr="00452CD8">
        <w:rPr>
          <w:color w:val="000000" w:themeColor="text1"/>
          <w:sz w:val="28"/>
          <w:szCs w:val="28"/>
        </w:rPr>
        <w:t>. Their close monitoring of patients allows them to detect early signs of anxiety, depression, agitation, or post-traumatic stress. Behavioral cues such as withdrawal, insomnia, or panic attacks are often first recognized by nurses. This early recognition facilitates timely referrals to mental health professionals or the implementation of in-unit psychological interventions [16].</w:t>
      </w:r>
    </w:p>
    <w:p w14:paraId="318C5E57" w14:textId="77777777" w:rsidR="005D664B" w:rsidRPr="00452CD8" w:rsidRDefault="005D664B"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 xml:space="preserve">Technological barriers such as intubation or non-responsiveness often limit verbal communication. In such situations, nurses rely on </w:t>
      </w:r>
      <w:r w:rsidRPr="00452CD8">
        <w:rPr>
          <w:rStyle w:val="a5"/>
          <w:color w:val="000000" w:themeColor="text1"/>
          <w:sz w:val="28"/>
          <w:szCs w:val="28"/>
        </w:rPr>
        <w:t>alternative communication tools</w:t>
      </w:r>
      <w:r w:rsidRPr="00452CD8">
        <w:rPr>
          <w:color w:val="000000" w:themeColor="text1"/>
          <w:sz w:val="28"/>
          <w:szCs w:val="28"/>
        </w:rPr>
        <w:t xml:space="preserve"> like communication boards, picture cards, eye-tracking software, or simple yes/no signals. The consistent use of these tools not only facilitates patient autonomy but also reduces frustration and contributes to emotional relief [17].</w:t>
      </w:r>
    </w:p>
    <w:p w14:paraId="710BF8CF" w14:textId="77777777" w:rsidR="005D664B" w:rsidRPr="00452CD8" w:rsidRDefault="005D664B" w:rsidP="00ED6C18">
      <w:pPr>
        <w:pStyle w:val="a4"/>
        <w:spacing w:before="0" w:beforeAutospacing="0" w:after="0" w:afterAutospacing="0" w:line="360" w:lineRule="auto"/>
        <w:jc w:val="both"/>
        <w:rPr>
          <w:color w:val="000000" w:themeColor="text1"/>
          <w:sz w:val="28"/>
          <w:szCs w:val="28"/>
        </w:rPr>
      </w:pPr>
      <w:r w:rsidRPr="00452CD8">
        <w:rPr>
          <w:color w:val="000000" w:themeColor="text1"/>
          <w:sz w:val="28"/>
          <w:szCs w:val="28"/>
        </w:rPr>
        <w:t xml:space="preserve">Nursing education and training play an essential role in preparing ICU nurses to deliver effective emotional care. Programs that incorporate </w:t>
      </w:r>
      <w:r w:rsidRPr="00452CD8">
        <w:rPr>
          <w:rStyle w:val="a5"/>
          <w:color w:val="000000" w:themeColor="text1"/>
          <w:sz w:val="28"/>
          <w:szCs w:val="28"/>
        </w:rPr>
        <w:t>emotional intelligence development, communication workshops, and stress management</w:t>
      </w:r>
      <w:r w:rsidRPr="00452CD8">
        <w:rPr>
          <w:color w:val="000000" w:themeColor="text1"/>
          <w:sz w:val="28"/>
          <w:szCs w:val="28"/>
        </w:rPr>
        <w:t xml:space="preserve"> increase nurses’ confidence in handling emotionally charged situations. Continuing education on trauma-informed care and cultural competence further enhances the capacity to meet diverse patient and family needs [18].</w:t>
      </w:r>
    </w:p>
    <w:p w14:paraId="735508CB" w14:textId="77777777" w:rsidR="005D664B" w:rsidRDefault="005D664B" w:rsidP="00ED6C18">
      <w:pPr>
        <w:pStyle w:val="a4"/>
        <w:spacing w:before="0" w:beforeAutospacing="0" w:after="0" w:afterAutospacing="0" w:line="360" w:lineRule="auto"/>
        <w:jc w:val="both"/>
        <w:rPr>
          <w:color w:val="000000" w:themeColor="text1"/>
          <w:sz w:val="28"/>
          <w:szCs w:val="28"/>
        </w:rPr>
      </w:pPr>
      <w:r w:rsidRPr="00452CD8">
        <w:rPr>
          <w:color w:val="000000" w:themeColor="text1"/>
          <w:sz w:val="28"/>
          <w:szCs w:val="28"/>
        </w:rPr>
        <w:t>In summary, the role of the nurse in emotional support and communication in the ICU extends beyond clinical procedures. Through presence, empathy, clarity, and responsiveness, nurses act as emotional anchors in an otherwise overwhelming environment. Strengthening this role through education, institutional recognition, and adequate staffing is vital to the overall quality of ICU care.</w:t>
      </w:r>
    </w:p>
    <w:p w14:paraId="4B7621CF" w14:textId="77777777" w:rsidR="00ED6C18" w:rsidRPr="00452CD8" w:rsidRDefault="00ED6C18" w:rsidP="00ED6C18">
      <w:pPr>
        <w:pStyle w:val="a4"/>
        <w:spacing w:before="0" w:beforeAutospacing="0" w:after="0" w:afterAutospacing="0" w:line="360" w:lineRule="auto"/>
        <w:jc w:val="both"/>
        <w:rPr>
          <w:color w:val="000000" w:themeColor="text1"/>
          <w:sz w:val="28"/>
          <w:szCs w:val="28"/>
        </w:rPr>
      </w:pPr>
    </w:p>
    <w:p w14:paraId="203F4DA8" w14:textId="4CD0AA95" w:rsidR="000F3093" w:rsidRDefault="000F3093" w:rsidP="00ED6C18">
      <w:pPr>
        <w:pStyle w:val="a4"/>
        <w:numPr>
          <w:ilvl w:val="1"/>
          <w:numId w:val="25"/>
        </w:numPr>
        <w:spacing w:before="0" w:beforeAutospacing="0" w:after="0" w:afterAutospacing="0" w:line="360" w:lineRule="auto"/>
        <w:jc w:val="both"/>
        <w:rPr>
          <w:b/>
          <w:bCs/>
          <w:color w:val="000000" w:themeColor="text1"/>
          <w:sz w:val="28"/>
          <w:szCs w:val="28"/>
        </w:rPr>
      </w:pPr>
      <w:r w:rsidRPr="00452CD8">
        <w:rPr>
          <w:b/>
          <w:bCs/>
          <w:color w:val="000000" w:themeColor="text1"/>
          <w:sz w:val="28"/>
          <w:szCs w:val="28"/>
        </w:rPr>
        <w:t>Evidence-Based Interventions in ICU Psychological Care</w:t>
      </w:r>
    </w:p>
    <w:p w14:paraId="12045F82" w14:textId="77777777" w:rsidR="00ED6C18" w:rsidRPr="00452CD8" w:rsidRDefault="00ED6C18" w:rsidP="00ED6C18">
      <w:pPr>
        <w:pStyle w:val="a4"/>
        <w:spacing w:before="0" w:beforeAutospacing="0" w:after="0" w:afterAutospacing="0" w:line="360" w:lineRule="auto"/>
        <w:ind w:left="420"/>
        <w:jc w:val="both"/>
        <w:rPr>
          <w:b/>
          <w:bCs/>
          <w:color w:val="000000" w:themeColor="text1"/>
          <w:sz w:val="28"/>
          <w:szCs w:val="28"/>
        </w:rPr>
      </w:pPr>
    </w:p>
    <w:p w14:paraId="3792EDE3" w14:textId="77777777" w:rsidR="000F3093" w:rsidRPr="00452CD8" w:rsidRDefault="000F3093"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 xml:space="preserve">The incorporation of evidence-based interventions into psychological care in the Intensive Care Unit (ICU) has transformed traditional clinical practices. </w:t>
      </w:r>
      <w:r w:rsidRPr="00452CD8">
        <w:rPr>
          <w:color w:val="000000" w:themeColor="text1"/>
          <w:sz w:val="28"/>
          <w:szCs w:val="28"/>
        </w:rPr>
        <w:lastRenderedPageBreak/>
        <w:t>Historically focused primarily on physiological stabilization, ICU care is now increasingly recognized as requiring a holistic model that includes the emotional and mental well-being of patients. The ICU environment, with its high-acuity stressors, sensory overload, and disorientation, necessitates systematic approaches to mitigate psychological trauma and promote patient resilience [15].</w:t>
      </w:r>
    </w:p>
    <w:p w14:paraId="1ABCFEB9" w14:textId="77777777" w:rsidR="000F3093" w:rsidRPr="00452CD8" w:rsidRDefault="000F3093"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One of the most well-supported evidence-based interventions is the use of ICU diaries, where nurses, family members, and staff document daily events during the patient's ICU stay. These diaries help patients make sense of fragmented memories and reduce post-traumatic stress disorder (PTSD) after discharge. Studies show that patients who receive an ICU diary experience fewer intrusive memories, improved emotional recovery, and stronger family-patient connections [16].</w:t>
      </w:r>
    </w:p>
    <w:p w14:paraId="5F84D034" w14:textId="77777777" w:rsidR="000F3093" w:rsidRPr="00452CD8" w:rsidRDefault="000F3093"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Early mobility programs also play a role in psychological well-being. By helping patients regain a sense of physical control and reduce delirium, these protocols contribute to better mental health outcomes. Early mobilization is associated with lower anxiety levels, decreased duration of mechanical ventilation, and a shorter ICU stay, all of which reduce psychological distress [17].</w:t>
      </w:r>
    </w:p>
    <w:p w14:paraId="0534424C" w14:textId="77777777" w:rsidR="000F3093" w:rsidRPr="00452CD8" w:rsidRDefault="000F3093"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Delirium prevention bundles, such as the ABCDEF bundle (Assess, prevent, and manage pain; Both spontaneous awakening and breathing trials; Choice of analgesia and sedation; Delirium monitoring and management; Early mobility; and Family engagement), are now widely accepted. These evidence-based protocols have shown significant reductions in delirium prevalence and duration, fewer ICU readmissions, and improved emotional health metrics [18].</w:t>
      </w:r>
    </w:p>
    <w:p w14:paraId="40E00433" w14:textId="77777777" w:rsidR="000F3093" w:rsidRPr="00452CD8" w:rsidRDefault="000F3093"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Family engagement is another cornerstone of evidence-based psychological care. Open visitation policies, flexible family involvement in care decisions, and structured communication protocols (e.g., daily family updates, structured family meetings) support both patients and their relatives. These interventions have been shown to reduce anxiety, depression, and confusion in ICU patients, while enhancing perceived emotional support and satisfaction with care [19].</w:t>
      </w:r>
    </w:p>
    <w:p w14:paraId="6D0DE0E8" w14:textId="77777777" w:rsidR="000F3093" w:rsidRPr="00452CD8" w:rsidRDefault="000F3093"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 xml:space="preserve">Music therapy and sensory modulation interventions, including guided imagery, aromatherapy, and noise reduction strategies, have demonstrated positive </w:t>
      </w:r>
      <w:r w:rsidRPr="00452CD8">
        <w:rPr>
          <w:color w:val="000000" w:themeColor="text1"/>
          <w:sz w:val="28"/>
          <w:szCs w:val="28"/>
        </w:rPr>
        <w:lastRenderedPageBreak/>
        <w:t>effects in reducing anxiety and agitation among ICU patients. These interventions are cost-effective, non-invasive, and adaptable to various patient conditions. Clinical trials have indicated that these strategies can lower physiological stress markers such as heart rate and blood pressure, thereby improving subjective well-being [20].</w:t>
      </w:r>
    </w:p>
    <w:p w14:paraId="487A0FF4" w14:textId="77777777" w:rsidR="000F3093" w:rsidRPr="00452CD8" w:rsidRDefault="000F3093"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Spiritual care interventions, when tailored to the patient’s cultural and personal beliefs, offer emotional comfort and existential meaning during critical illness. The presence of chaplains or trained spiritual care nurses can foster peace, reduce fear of death, and improve coping mechanisms. These effects are especially pronounced in end-of-life ICU settings, where spiritual support is often perceived by families as essential to quality care [21].</w:t>
      </w:r>
    </w:p>
    <w:p w14:paraId="0DC2DE3B" w14:textId="77777777" w:rsidR="000F3093" w:rsidRPr="00452CD8" w:rsidRDefault="000F3093"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Technology also plays an increasing role. Telehealth-based psychological consultations, real-time video communication with families, and mobile apps for self-reporting anxiety levels have been introduced in some ICUs. These digital innovations bridge communication gaps and enhance access to mental health professionals, especially when in-person psychological services are limited [22].</w:t>
      </w:r>
    </w:p>
    <w:p w14:paraId="07D44811" w14:textId="77777777" w:rsidR="000F3093" w:rsidRPr="00452CD8" w:rsidRDefault="000F3093"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Narrative medicine approaches, where patients are encouraged to share their ICU experiences verbally or in writing, help them process trauma and integrate the critical illness into their life story. These interventions, often facilitated by nurses or therapists, have shown promise in improving emotional expression, reducing anxiety, and fostering post-ICU resilience [23].</w:t>
      </w:r>
    </w:p>
    <w:p w14:paraId="75DD645A" w14:textId="77777777" w:rsidR="000F3093" w:rsidRPr="00452CD8" w:rsidRDefault="000F3093"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Implementation of evidence-based psychological care also requires institutional commitment. This includes formal training programs, standardized assessment tools (e.g., Confusion Assessment Method for the ICU, Hospital Anxiety and Depression Scale), and inclusion of psychological indicators in ICU quality metrics. Hospitals that embed mental health care into routine ICU practice report higher staff satisfaction and reduced moral distress among clinicians [24].</w:t>
      </w:r>
    </w:p>
    <w:p w14:paraId="495FC908" w14:textId="77777777" w:rsidR="000F3093" w:rsidRPr="00452CD8" w:rsidRDefault="000F3093"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 xml:space="preserve">Despite this evidence, many barriers to implementation persist. Time constraints, lack of specialized staff, limited training in psychological care, and skepticism regarding non-medical interventions are frequently cited challenges. To overcome these, leadership buy-in, interprofessional collaboration, and policy-level </w:t>
      </w:r>
      <w:r w:rsidRPr="00452CD8">
        <w:rPr>
          <w:color w:val="000000" w:themeColor="text1"/>
          <w:sz w:val="28"/>
          <w:szCs w:val="28"/>
        </w:rPr>
        <w:lastRenderedPageBreak/>
        <w:t>mandates are necessary. Moreover, nurses must be empowered and resourced to initiate and sustain these interventions as part of daily care.</w:t>
      </w:r>
    </w:p>
    <w:p w14:paraId="7AB006F4" w14:textId="77777777" w:rsidR="000F3093" w:rsidRDefault="000F3093"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In conclusion, psychological care in the ICU must move from being optional to essential. Evidence-based interventions—ranging from ICU diaries to music therapy and structured family engagement—have demonstrated clear benefits in improving patient emotional health, reducing long-term trauma, and enhancing overall recovery. As research continues to expand, it is vital that nursing practice remains adaptive, evidence-informed, and firmly centered on the human experience of critical illness.</w:t>
      </w:r>
    </w:p>
    <w:p w14:paraId="53215A36" w14:textId="77777777" w:rsidR="00ED6C18" w:rsidRPr="00452CD8" w:rsidRDefault="00ED6C18" w:rsidP="00ED6C18">
      <w:pPr>
        <w:pStyle w:val="a4"/>
        <w:spacing w:before="0" w:beforeAutospacing="0" w:after="0" w:afterAutospacing="0" w:line="360" w:lineRule="auto"/>
        <w:jc w:val="both"/>
        <w:rPr>
          <w:color w:val="000000" w:themeColor="text1"/>
          <w:sz w:val="28"/>
          <w:szCs w:val="28"/>
        </w:rPr>
      </w:pPr>
    </w:p>
    <w:p w14:paraId="4E07B0AE" w14:textId="1D67609F" w:rsidR="005D664B" w:rsidRDefault="005D664B" w:rsidP="00ED6C18">
      <w:pPr>
        <w:pStyle w:val="a4"/>
        <w:numPr>
          <w:ilvl w:val="1"/>
          <w:numId w:val="1"/>
        </w:numPr>
        <w:spacing w:before="0" w:beforeAutospacing="0" w:after="0" w:afterAutospacing="0" w:line="360" w:lineRule="auto"/>
        <w:ind w:left="0" w:firstLine="0"/>
        <w:jc w:val="both"/>
        <w:rPr>
          <w:b/>
          <w:bCs/>
          <w:color w:val="000000" w:themeColor="text1"/>
          <w:sz w:val="28"/>
          <w:szCs w:val="28"/>
        </w:rPr>
      </w:pPr>
      <w:r w:rsidRPr="00452CD8">
        <w:rPr>
          <w:b/>
          <w:bCs/>
          <w:color w:val="000000" w:themeColor="text1"/>
          <w:sz w:val="28"/>
          <w:szCs w:val="28"/>
        </w:rPr>
        <w:t>Nurse-Led Innovations and Holistic Approaches in ICU Psychosocial Support</w:t>
      </w:r>
    </w:p>
    <w:p w14:paraId="1A327962" w14:textId="77777777" w:rsidR="00ED6C18" w:rsidRPr="00452CD8" w:rsidRDefault="00ED6C18" w:rsidP="00ED6C18">
      <w:pPr>
        <w:pStyle w:val="a4"/>
        <w:spacing w:before="0" w:beforeAutospacing="0" w:after="0" w:afterAutospacing="0" w:line="360" w:lineRule="auto"/>
        <w:ind w:left="870"/>
        <w:jc w:val="both"/>
        <w:rPr>
          <w:b/>
          <w:bCs/>
          <w:color w:val="000000" w:themeColor="text1"/>
          <w:sz w:val="28"/>
          <w:szCs w:val="28"/>
        </w:rPr>
      </w:pPr>
    </w:p>
    <w:p w14:paraId="1811EEBC" w14:textId="77777777" w:rsidR="005D664B" w:rsidRPr="00452CD8" w:rsidRDefault="005D664B"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In recent years, nurse-led innovations in psychosocial care have emerged as critical drivers of positive patient outcomes in Intensive Care Units (ICUs). These innovations extend beyond individual interventions and include systemic changes in practice models, interprofessional collaboration, and the development of holistic nursing frameworks tailored specifically to the complex ICU environment. Nurses, due to their proximity and continuity of contact with patients, are ideally positioned to lead such transformative approaches to emotional care [25].</w:t>
      </w:r>
    </w:p>
    <w:p w14:paraId="03006EE1" w14:textId="77777777" w:rsidR="005D664B" w:rsidRPr="00452CD8" w:rsidRDefault="005D664B"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One notable nurse-led strategy is the integration of personalized emotional care plans into ICU routines. These care plans, often co-developed with family members, assess a patient’s psychological history, emotional preferences, cultural background, and coping mechanisms. Such personalization helps in identifying early signs of emotional distress and triggers that may not be apparent to other members of the care team. By using tools like the Patient Dignity Inventory or the Psychological Comfort Scale, nurses can design care that is attuned to each patient's unique emotional profile [26].</w:t>
      </w:r>
    </w:p>
    <w:p w14:paraId="42AA5347" w14:textId="77777777" w:rsidR="005D664B" w:rsidRPr="00452CD8" w:rsidRDefault="005D664B"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 xml:space="preserve">Another growing trend is the incorporation of </w:t>
      </w:r>
      <w:r w:rsidRPr="00452CD8">
        <w:rPr>
          <w:rStyle w:val="a5"/>
          <w:color w:val="000000" w:themeColor="text1"/>
          <w:sz w:val="28"/>
          <w:szCs w:val="28"/>
        </w:rPr>
        <w:t>trauma-informed care (TIC)</w:t>
      </w:r>
      <w:r w:rsidRPr="00452CD8">
        <w:rPr>
          <w:color w:val="000000" w:themeColor="text1"/>
          <w:sz w:val="28"/>
          <w:szCs w:val="28"/>
        </w:rPr>
        <w:t xml:space="preserve"> within ICU nursing protocols. Trauma-informed nursing recognizes the potential for </w:t>
      </w:r>
      <w:r w:rsidRPr="00452CD8">
        <w:rPr>
          <w:color w:val="000000" w:themeColor="text1"/>
          <w:sz w:val="28"/>
          <w:szCs w:val="28"/>
        </w:rPr>
        <w:lastRenderedPageBreak/>
        <w:t>ICU hospitalization to act as a traumatic event and emphasizes safety, transparency, empowerment, and peer support. This approach requires nurses to shift their mindset from asking "What is wrong with this patient?" to "What has this patient experienced?" It ensures that interventions avoid re-traumatization and foster a sense of psychological security [27].</w:t>
      </w:r>
    </w:p>
    <w:p w14:paraId="1B49A4B6" w14:textId="77777777" w:rsidR="005D664B" w:rsidRPr="00452CD8" w:rsidRDefault="005D664B"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 xml:space="preserve">Holistic approaches also prioritize </w:t>
      </w:r>
      <w:r w:rsidRPr="00452CD8">
        <w:rPr>
          <w:rStyle w:val="a5"/>
          <w:color w:val="000000" w:themeColor="text1"/>
          <w:sz w:val="28"/>
          <w:szCs w:val="28"/>
        </w:rPr>
        <w:t>nurse-led mindfulness and relaxation techniques</w:t>
      </w:r>
      <w:r w:rsidRPr="00452CD8">
        <w:rPr>
          <w:color w:val="000000" w:themeColor="text1"/>
          <w:sz w:val="28"/>
          <w:szCs w:val="28"/>
        </w:rPr>
        <w:t xml:space="preserve"> at the bedside. Trained nurses may guide patients through deep-breathing exercises, progressive muscle relaxation, or short mindfulness scripts that focus on body awareness and present-moment orientation. Even brief interventions have been shown to lower anxiety levels and heart rate, and to promote a sense of control and calm in critically ill patients [28].</w:t>
      </w:r>
    </w:p>
    <w:p w14:paraId="7340A365" w14:textId="77777777" w:rsidR="005D664B" w:rsidRPr="00452CD8" w:rsidRDefault="005D664B"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 xml:space="preserve">Nurses are also instrumental in implementing </w:t>
      </w:r>
      <w:r w:rsidRPr="00452CD8">
        <w:rPr>
          <w:rStyle w:val="a5"/>
          <w:color w:val="000000" w:themeColor="text1"/>
          <w:sz w:val="28"/>
          <w:szCs w:val="28"/>
        </w:rPr>
        <w:t>environmental modifications</w:t>
      </w:r>
      <w:r w:rsidRPr="00452CD8">
        <w:rPr>
          <w:color w:val="000000" w:themeColor="text1"/>
          <w:sz w:val="28"/>
          <w:szCs w:val="28"/>
        </w:rPr>
        <w:t xml:space="preserve"> that promote psychological safety. ICU environments are often overstimulating, contributing to patient delirium and distress. Nurses who advocate for low-light evenings, white noise machines, the presence of personal objects, or the establishment of “quiet hours” directly impact the patient’s sense of comfort and coherence. In units where nurses have led sensory-friendly redesigns, reported outcomes include lower incidence of agitation, better sleep quality, and reduced sedative use [29].</w:t>
      </w:r>
    </w:p>
    <w:p w14:paraId="11C94C43" w14:textId="77777777" w:rsidR="005D664B" w:rsidRPr="00452CD8" w:rsidRDefault="005D664B" w:rsidP="00ED6C18">
      <w:pPr>
        <w:pStyle w:val="a4"/>
        <w:spacing w:before="0" w:beforeAutospacing="0" w:after="0" w:afterAutospacing="0" w:line="360" w:lineRule="auto"/>
        <w:ind w:firstLine="708"/>
        <w:jc w:val="both"/>
        <w:rPr>
          <w:color w:val="000000" w:themeColor="text1"/>
          <w:sz w:val="28"/>
          <w:szCs w:val="28"/>
        </w:rPr>
      </w:pPr>
      <w:r w:rsidRPr="00452CD8">
        <w:rPr>
          <w:rStyle w:val="a5"/>
          <w:color w:val="000000" w:themeColor="text1"/>
          <w:sz w:val="28"/>
          <w:szCs w:val="28"/>
        </w:rPr>
        <w:t>Peer-support models</w:t>
      </w:r>
      <w:r w:rsidRPr="00452CD8">
        <w:rPr>
          <w:color w:val="000000" w:themeColor="text1"/>
          <w:sz w:val="28"/>
          <w:szCs w:val="28"/>
        </w:rPr>
        <w:t xml:space="preserve"> represent another innovation led by ICU nurses. These include programs where former ICU patients or specially trained volunteers visit current patients and share stories of recovery. Nurses coordinate and supervise these visits, ensuring they are therapeutic and responsive to individual needs. This connection helps foster hope, dispel fears, and reduce the sense of isolation that many ICU patients feel [30].</w:t>
      </w:r>
    </w:p>
    <w:p w14:paraId="727F4F79" w14:textId="77777777" w:rsidR="005D664B" w:rsidRPr="00452CD8" w:rsidRDefault="005D664B"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 xml:space="preserve">In addition to patient-centered approaches, holistic nursing care in the ICU includes </w:t>
      </w:r>
      <w:r w:rsidRPr="00452CD8">
        <w:rPr>
          <w:rStyle w:val="a5"/>
          <w:color w:val="000000" w:themeColor="text1"/>
          <w:sz w:val="28"/>
          <w:szCs w:val="28"/>
        </w:rPr>
        <w:t>family and caregiver support</w:t>
      </w:r>
      <w:r w:rsidRPr="00452CD8">
        <w:rPr>
          <w:color w:val="000000" w:themeColor="text1"/>
          <w:sz w:val="28"/>
          <w:szCs w:val="28"/>
        </w:rPr>
        <w:t xml:space="preserve">. Nurses are often the first to detect emotional exhaustion or anxiety in families. They may provide psychoeducation, guide families in stress-reducing practices, or refer them to institutional support </w:t>
      </w:r>
      <w:r w:rsidRPr="00452CD8">
        <w:rPr>
          <w:color w:val="000000" w:themeColor="text1"/>
          <w:sz w:val="28"/>
          <w:szCs w:val="28"/>
        </w:rPr>
        <w:lastRenderedPageBreak/>
        <w:t>services. Some nurse-led programs offer dedicated “family liaison nurses” who act as consistent points of contact, thus reducing confusion and improving trust [31].</w:t>
      </w:r>
    </w:p>
    <w:p w14:paraId="1918CA73" w14:textId="77777777" w:rsidR="005D664B" w:rsidRPr="00452CD8" w:rsidRDefault="005D664B"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 xml:space="preserve">Leadership in emotional care also means advocating for </w:t>
      </w:r>
      <w:r w:rsidRPr="00452CD8">
        <w:rPr>
          <w:rStyle w:val="a5"/>
          <w:color w:val="000000" w:themeColor="text1"/>
          <w:sz w:val="28"/>
          <w:szCs w:val="28"/>
        </w:rPr>
        <w:t>interdisciplinary psychological rounds</w:t>
      </w:r>
      <w:r w:rsidRPr="00452CD8">
        <w:rPr>
          <w:color w:val="000000" w:themeColor="text1"/>
          <w:sz w:val="28"/>
          <w:szCs w:val="28"/>
        </w:rPr>
        <w:t>, where nurses present emotional updates on patients, suggest interventions, and collaborate with mental health professionals. This structured dialogue enhances communication among care teams and ensures emotional dimensions of care are treated with the same priority as physiological ones [32].</w:t>
      </w:r>
    </w:p>
    <w:p w14:paraId="671B4A0F" w14:textId="77777777" w:rsidR="005D664B" w:rsidRPr="00452CD8" w:rsidRDefault="005D664B"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Despite the promising outcomes associated with these nurse-led innovations, challenges remain. Many ICUs still lack the infrastructure or institutional culture that supports holistic care. Time pressure, staffing shortages, and limited emotional support training can undermine even the best-intentioned efforts. Nonetheless, evidence from pioneering institutions shows that with nurse leadership, cultural transformation toward emotionally intelligent ICUs is achievable and sustainable [33].</w:t>
      </w:r>
    </w:p>
    <w:p w14:paraId="1CF508B4" w14:textId="77777777" w:rsidR="00CB5C25" w:rsidRPr="00452CD8" w:rsidRDefault="005D664B"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In conclusion, nurse-led innovations in psychological care not only complement existing evidence-based interventions but expand the scope of nursing practice toward a fully humanized model. As front-line caregivers, ICU nurses are uniquely equipped to integrate emotional care into every aspect of the patient experience. Continued research, institutional investment, and the elevation of nursing voices in policy and practice will be essential in shaping the future of psychological support in critical care settings.</w:t>
      </w:r>
      <w:r w:rsidR="00CB5C25" w:rsidRPr="00452CD8">
        <w:rPr>
          <w:color w:val="000000" w:themeColor="text1"/>
          <w:sz w:val="28"/>
          <w:szCs w:val="28"/>
        </w:rPr>
        <w:br w:type="page"/>
      </w:r>
    </w:p>
    <w:p w14:paraId="7F5BA067" w14:textId="77777777" w:rsidR="002F1F97" w:rsidRDefault="00CB5C25" w:rsidP="002F1F97">
      <w:pPr>
        <w:pStyle w:val="2"/>
        <w:spacing w:line="360" w:lineRule="auto"/>
        <w:jc w:val="center"/>
        <w:rPr>
          <w:rStyle w:val="fadeinpfttw8"/>
          <w:rFonts w:eastAsiaTheme="majorEastAsia"/>
          <w:color w:val="000000" w:themeColor="text1"/>
          <w:sz w:val="28"/>
          <w:szCs w:val="28"/>
        </w:rPr>
      </w:pPr>
      <w:r w:rsidRPr="00452CD8">
        <w:rPr>
          <w:rStyle w:val="fadeinpfttw8"/>
          <w:rFonts w:eastAsiaTheme="majorEastAsia"/>
          <w:color w:val="000000" w:themeColor="text1"/>
          <w:sz w:val="28"/>
          <w:szCs w:val="28"/>
        </w:rPr>
        <w:lastRenderedPageBreak/>
        <w:t>CHAPTER 2</w:t>
      </w:r>
    </w:p>
    <w:p w14:paraId="79258667" w14:textId="77777777" w:rsidR="00CB5C25" w:rsidRPr="00452CD8" w:rsidRDefault="00CB5C25" w:rsidP="002F1F97">
      <w:pPr>
        <w:pStyle w:val="2"/>
        <w:spacing w:line="360" w:lineRule="auto"/>
        <w:jc w:val="center"/>
        <w:rPr>
          <w:color w:val="000000" w:themeColor="text1"/>
          <w:sz w:val="28"/>
          <w:szCs w:val="28"/>
        </w:rPr>
      </w:pPr>
      <w:r w:rsidRPr="00452CD8">
        <w:rPr>
          <w:rStyle w:val="fadeinpfttw8"/>
          <w:rFonts w:eastAsiaTheme="majorEastAsia"/>
          <w:color w:val="000000" w:themeColor="text1"/>
          <w:sz w:val="28"/>
          <w:szCs w:val="28"/>
        </w:rPr>
        <w:t>RESEARCH DESIGN AND RESULTS</w:t>
      </w:r>
    </w:p>
    <w:p w14:paraId="2FA20858" w14:textId="77777777" w:rsidR="00CB5C25" w:rsidRPr="002F1F97" w:rsidRDefault="00CB5C25" w:rsidP="00CB5C25">
      <w:pPr>
        <w:pStyle w:val="a4"/>
        <w:spacing w:line="360" w:lineRule="auto"/>
        <w:jc w:val="both"/>
        <w:rPr>
          <w:b/>
          <w:bCs/>
          <w:color w:val="000000" w:themeColor="text1"/>
          <w:sz w:val="28"/>
          <w:szCs w:val="28"/>
        </w:rPr>
      </w:pPr>
      <w:r w:rsidRPr="002F1F97">
        <w:rPr>
          <w:b/>
          <w:bCs/>
          <w:color w:val="000000" w:themeColor="text1"/>
          <w:sz w:val="28"/>
          <w:szCs w:val="28"/>
        </w:rPr>
        <w:t>2.1 Research Design</w:t>
      </w:r>
    </w:p>
    <w:p w14:paraId="7626D33C" w14:textId="77777777" w:rsidR="00CB5C25" w:rsidRPr="00452CD8" w:rsidRDefault="00CB5C25" w:rsidP="00ED6C18">
      <w:pPr>
        <w:pStyle w:val="a4"/>
        <w:spacing w:before="0" w:beforeAutospacing="0" w:after="0" w:afterAutospacing="0" w:line="360" w:lineRule="auto"/>
        <w:ind w:firstLine="709"/>
        <w:jc w:val="both"/>
        <w:rPr>
          <w:color w:val="000000" w:themeColor="text1"/>
          <w:sz w:val="28"/>
          <w:szCs w:val="28"/>
        </w:rPr>
      </w:pPr>
      <w:r w:rsidRPr="00452CD8">
        <w:rPr>
          <w:color w:val="000000" w:themeColor="text1"/>
          <w:sz w:val="28"/>
          <w:szCs w:val="28"/>
        </w:rPr>
        <w:t>This study employs a descriptive qualitative research design to explore the psychological and emotional support provided by nurses to patients in the Intensive Care Unit (ICU). The qualitative approach was selected due to its effectiveness in capturing the intricate, subjective, and deeply personal experiences that define critical care. While quantitative methods offer measurable outcomes, they often fail to fully articulate the emotional landscape that ICU patients and nurses navigate. By utilizing qualitative methods, the study can probe the interpersonal nuances, individual perceptions, and emotional contexts that are crucial to understanding the delivery and reception of psychological support.</w:t>
      </w:r>
    </w:p>
    <w:p w14:paraId="4A8298A3" w14:textId="77777777" w:rsidR="00CB5C25" w:rsidRPr="00452CD8" w:rsidRDefault="00CB5C25" w:rsidP="00ED6C18">
      <w:pPr>
        <w:pStyle w:val="a4"/>
        <w:spacing w:before="0" w:beforeAutospacing="0" w:after="0" w:afterAutospacing="0" w:line="360" w:lineRule="auto"/>
        <w:ind w:firstLine="709"/>
        <w:jc w:val="both"/>
        <w:rPr>
          <w:color w:val="000000" w:themeColor="text1"/>
          <w:sz w:val="28"/>
          <w:szCs w:val="28"/>
        </w:rPr>
      </w:pPr>
      <w:r w:rsidRPr="00452CD8">
        <w:rPr>
          <w:color w:val="000000" w:themeColor="text1"/>
          <w:sz w:val="28"/>
          <w:szCs w:val="28"/>
        </w:rPr>
        <w:t>The decision to employ a qualitative approach is grounded in the complexity of the ICU as a clinical setting. Patients in ICUs are often critically ill, sedated, or experiencing cognitive impairments. This environment requires a deeper exploration of not just what happens, but how it is perceived, interpreted, and responded to by both patients and nurses. In this way, qualitative research allows for the capturing of context-dependent insights that would otherwise remain unrecorded in a quantitative format [34].</w:t>
      </w:r>
    </w:p>
    <w:p w14:paraId="0F26782A" w14:textId="77777777" w:rsidR="00CB5C25" w:rsidRPr="00452CD8" w:rsidRDefault="00CB5C25" w:rsidP="00ED6C18">
      <w:pPr>
        <w:pStyle w:val="a4"/>
        <w:spacing w:before="0" w:beforeAutospacing="0" w:after="0" w:afterAutospacing="0" w:line="360" w:lineRule="auto"/>
        <w:ind w:firstLine="709"/>
        <w:jc w:val="both"/>
        <w:rPr>
          <w:color w:val="000000" w:themeColor="text1"/>
          <w:sz w:val="28"/>
          <w:szCs w:val="28"/>
        </w:rPr>
      </w:pPr>
      <w:r w:rsidRPr="00452CD8">
        <w:rPr>
          <w:color w:val="000000" w:themeColor="text1"/>
          <w:sz w:val="28"/>
          <w:szCs w:val="28"/>
        </w:rPr>
        <w:t>The research was conducted at Kindred Hospital South Florida, Hollywood—a long-term acute care hospital renowned for its ICU services and holistic patient care. The hospital's ICU unit operates on an interdisciplinary model, integrating not only medical treatment but also emotional and psychological services within the continuum of care. This institutional framework made it an ideal setting to investigate nurse-led emotional interventions. The study was carried out over a three-month period from January to March 2025.</w:t>
      </w:r>
    </w:p>
    <w:p w14:paraId="51DC99A8" w14:textId="77777777" w:rsidR="00CB5C25" w:rsidRPr="00452CD8" w:rsidRDefault="00CB5C25" w:rsidP="00ED6C18">
      <w:pPr>
        <w:pStyle w:val="a4"/>
        <w:spacing w:before="0" w:beforeAutospacing="0" w:after="0" w:afterAutospacing="0" w:line="360" w:lineRule="auto"/>
        <w:ind w:firstLine="709"/>
        <w:jc w:val="both"/>
        <w:rPr>
          <w:color w:val="000000" w:themeColor="text1"/>
          <w:sz w:val="28"/>
          <w:szCs w:val="28"/>
        </w:rPr>
      </w:pPr>
      <w:r w:rsidRPr="00452CD8">
        <w:rPr>
          <w:color w:val="000000" w:themeColor="text1"/>
          <w:sz w:val="28"/>
          <w:szCs w:val="28"/>
        </w:rPr>
        <w:t xml:space="preserve">To ensure richness of data, the research design included methodological triangulation. This technique involved the combination of several data sources, such </w:t>
      </w:r>
      <w:r w:rsidRPr="00452CD8">
        <w:rPr>
          <w:color w:val="000000" w:themeColor="text1"/>
          <w:sz w:val="28"/>
          <w:szCs w:val="28"/>
        </w:rPr>
        <w:lastRenderedPageBreak/>
        <w:t>as semi-structured interviews, observational data, and document analysis, to capture a full spectrum of nursing interactions and contextual variables. The integration of these methods supports internal validity and enhances the trustworthiness of the data [35].</w:t>
      </w:r>
    </w:p>
    <w:p w14:paraId="16FF96EE" w14:textId="77777777" w:rsidR="00CB5C25" w:rsidRPr="00452CD8" w:rsidRDefault="00CB5C25" w:rsidP="00ED6C18">
      <w:pPr>
        <w:pStyle w:val="a4"/>
        <w:spacing w:before="0" w:beforeAutospacing="0" w:after="0" w:afterAutospacing="0" w:line="360" w:lineRule="auto"/>
        <w:ind w:firstLine="709"/>
        <w:jc w:val="both"/>
        <w:rPr>
          <w:color w:val="000000" w:themeColor="text1"/>
          <w:sz w:val="28"/>
          <w:szCs w:val="28"/>
        </w:rPr>
      </w:pPr>
      <w:r w:rsidRPr="00452CD8">
        <w:rPr>
          <w:color w:val="000000" w:themeColor="text1"/>
          <w:sz w:val="28"/>
          <w:szCs w:val="28"/>
        </w:rPr>
        <w:t>Another feature of the research design was its iterative nature. As themes emerged during early data collection, the interview guide was adjusted to explore these insights further, allowing for real-time responsiveness to new data. This adaptability is a hallmark of qualitative inquiry and a key reason why it is so effective in uncovering layers of meaning that are often missed in more rigid research frameworks [36].</w:t>
      </w:r>
    </w:p>
    <w:p w14:paraId="664DD438" w14:textId="77777777" w:rsidR="00CB5C25" w:rsidRPr="00452CD8" w:rsidRDefault="00CB5C25" w:rsidP="00ED6C18">
      <w:pPr>
        <w:pStyle w:val="a4"/>
        <w:spacing w:before="0" w:beforeAutospacing="0" w:after="0" w:afterAutospacing="0" w:line="360" w:lineRule="auto"/>
        <w:ind w:firstLine="709"/>
        <w:jc w:val="both"/>
        <w:rPr>
          <w:color w:val="000000" w:themeColor="text1"/>
          <w:sz w:val="28"/>
          <w:szCs w:val="28"/>
        </w:rPr>
      </w:pPr>
      <w:r w:rsidRPr="00452CD8">
        <w:rPr>
          <w:color w:val="000000" w:themeColor="text1"/>
          <w:sz w:val="28"/>
          <w:szCs w:val="28"/>
        </w:rPr>
        <w:t>Ethical considerations were foundational to the study design. Approval was obtained from the hospital’s Institutional Review Board (IRB), and strict protocols were followed to ensure informed consent, voluntary participation, and participant anonymity. The ethical commitment extended to emotional well-being, with participants offered access to psychological support should they experience distress during interviews or reflections [37].</w:t>
      </w:r>
    </w:p>
    <w:p w14:paraId="52D3452E" w14:textId="77777777" w:rsidR="00CB5C25" w:rsidRPr="00452CD8" w:rsidRDefault="00CB5C25" w:rsidP="00ED6C18">
      <w:pPr>
        <w:pStyle w:val="a4"/>
        <w:spacing w:before="0" w:beforeAutospacing="0" w:after="0" w:afterAutospacing="0" w:line="360" w:lineRule="auto"/>
        <w:ind w:firstLine="709"/>
        <w:jc w:val="both"/>
        <w:rPr>
          <w:color w:val="000000" w:themeColor="text1"/>
          <w:sz w:val="28"/>
          <w:szCs w:val="28"/>
        </w:rPr>
      </w:pPr>
      <w:r w:rsidRPr="00452CD8">
        <w:rPr>
          <w:color w:val="000000" w:themeColor="text1"/>
          <w:sz w:val="28"/>
          <w:szCs w:val="28"/>
        </w:rPr>
        <w:t>The research design also took into account the contextual factors that influence nursing behavior. These include staffing levels, patient-to-nurse ratios, institutional priorities, and the broader organizational culture of the ICU. Understanding the interplay of these variables was essential for interpreting the data and drawing meaningful conclusions about how psychological support is delivered and perceived in such a high-intensity setting [38].</w:t>
      </w:r>
    </w:p>
    <w:p w14:paraId="0E11D194" w14:textId="77777777" w:rsidR="00CB5C25" w:rsidRPr="00452CD8" w:rsidRDefault="00CB5C25" w:rsidP="00ED6C18">
      <w:pPr>
        <w:pStyle w:val="a4"/>
        <w:spacing w:before="0" w:beforeAutospacing="0" w:after="0" w:afterAutospacing="0" w:line="360" w:lineRule="auto"/>
        <w:ind w:firstLine="709"/>
        <w:jc w:val="both"/>
        <w:rPr>
          <w:color w:val="000000" w:themeColor="text1"/>
          <w:sz w:val="28"/>
          <w:szCs w:val="28"/>
        </w:rPr>
      </w:pPr>
      <w:r w:rsidRPr="00452CD8">
        <w:rPr>
          <w:color w:val="000000" w:themeColor="text1"/>
          <w:sz w:val="28"/>
          <w:szCs w:val="28"/>
        </w:rPr>
        <w:t>Finally, the use of reflective journaling by the research team helped maintain reflexivity throughout the study. Researchers documented their impressions, emotional responses, and potential biases to remain conscious of their influence on the data collection and interpretation processes. Reflexive practice in qualitative design is critical for ensuring that the final findings are as authentic and unfiltered as possible [39].</w:t>
      </w:r>
    </w:p>
    <w:p w14:paraId="5CA1C267" w14:textId="77777777" w:rsidR="00CB5C25" w:rsidRPr="00452CD8" w:rsidRDefault="00CB5C25" w:rsidP="00ED6C18">
      <w:pPr>
        <w:pStyle w:val="a4"/>
        <w:spacing w:before="0" w:beforeAutospacing="0" w:after="0" w:afterAutospacing="0" w:line="360" w:lineRule="auto"/>
        <w:ind w:firstLine="709"/>
        <w:jc w:val="both"/>
        <w:rPr>
          <w:color w:val="000000" w:themeColor="text1"/>
          <w:sz w:val="28"/>
          <w:szCs w:val="28"/>
        </w:rPr>
      </w:pPr>
      <w:r w:rsidRPr="00452CD8">
        <w:rPr>
          <w:color w:val="000000" w:themeColor="text1"/>
          <w:sz w:val="28"/>
          <w:szCs w:val="28"/>
        </w:rPr>
        <w:t xml:space="preserve">In summary, the research design was thoughtfully crafted to provide a comprehensive, context-rich, and ethically grounded exploration of psychological </w:t>
      </w:r>
      <w:r w:rsidRPr="00452CD8">
        <w:rPr>
          <w:color w:val="000000" w:themeColor="text1"/>
          <w:sz w:val="28"/>
          <w:szCs w:val="28"/>
        </w:rPr>
        <w:lastRenderedPageBreak/>
        <w:t>and emotional support practices in ICU nursing. The qualitative approach, with its focus on depth, complexity, and human experience, was the most appropriate methodology for capturing the realities of nurse-patient interactions in a high-stakes environment.</w:t>
      </w:r>
    </w:p>
    <w:p w14:paraId="44ABC6A1" w14:textId="77777777" w:rsidR="00CB5C25" w:rsidRPr="00452CD8" w:rsidRDefault="00CB5C25" w:rsidP="00CB5C25">
      <w:pPr>
        <w:pStyle w:val="a4"/>
        <w:spacing w:line="360" w:lineRule="auto"/>
        <w:jc w:val="both"/>
        <w:rPr>
          <w:b/>
          <w:bCs/>
          <w:color w:val="000000" w:themeColor="text1"/>
          <w:sz w:val="28"/>
          <w:szCs w:val="28"/>
        </w:rPr>
      </w:pPr>
      <w:r w:rsidRPr="00452CD8">
        <w:rPr>
          <w:b/>
          <w:bCs/>
          <w:color w:val="000000" w:themeColor="text1"/>
          <w:sz w:val="28"/>
          <w:szCs w:val="28"/>
        </w:rPr>
        <w:t xml:space="preserve">2.2 </w:t>
      </w:r>
      <w:r w:rsidR="0038111F" w:rsidRPr="00743FFA">
        <w:rPr>
          <w:b/>
          <w:bCs/>
          <w:color w:val="000000" w:themeColor="text1"/>
          <w:sz w:val="28"/>
          <w:szCs w:val="28"/>
        </w:rPr>
        <w:t>Study Setting</w:t>
      </w:r>
      <w:r w:rsidR="00743FFA">
        <w:rPr>
          <w:b/>
          <w:bCs/>
          <w:color w:val="000000" w:themeColor="text1"/>
          <w:sz w:val="28"/>
          <w:szCs w:val="28"/>
          <w:lang w:val="en-US"/>
        </w:rPr>
        <w:t xml:space="preserve">. </w:t>
      </w:r>
      <w:r w:rsidRPr="00452CD8">
        <w:rPr>
          <w:b/>
          <w:bCs/>
          <w:color w:val="000000" w:themeColor="text1"/>
          <w:sz w:val="28"/>
          <w:szCs w:val="28"/>
        </w:rPr>
        <w:t>Participants</w:t>
      </w:r>
    </w:p>
    <w:p w14:paraId="0CEFE6D5" w14:textId="77777777" w:rsidR="00CB5C25" w:rsidRPr="00452CD8" w:rsidRDefault="00CB5C25"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The selection and characterization of study participants are pivotal components of this research, given the focus on experiential knowledge and the emotional labor inherent in ICU nursing. This study employed purposive sampling to recruit 15 registered nurses (RNs) currently working in the ICU at Kindred Hospital South Florida, Hollywood. These nurses were chosen for their active involvement in bedside care and their ability to articulate and reflect upon their emotional support practices within a high-stakes clinical environment.</w:t>
      </w:r>
    </w:p>
    <w:p w14:paraId="6A7732C6" w14:textId="77777777" w:rsidR="00CB5C25" w:rsidRPr="00452CD8" w:rsidRDefault="00CB5C25" w:rsidP="00ED6C18">
      <w:pPr>
        <w:pStyle w:val="a4"/>
        <w:spacing w:before="0" w:beforeAutospacing="0" w:after="0" w:afterAutospacing="0" w:line="360" w:lineRule="auto"/>
        <w:jc w:val="both"/>
        <w:rPr>
          <w:color w:val="000000" w:themeColor="text1"/>
          <w:sz w:val="28"/>
          <w:szCs w:val="28"/>
        </w:rPr>
      </w:pPr>
      <w:r w:rsidRPr="00452CD8">
        <w:rPr>
          <w:color w:val="000000" w:themeColor="text1"/>
          <w:sz w:val="28"/>
          <w:szCs w:val="28"/>
        </w:rPr>
        <w:t>To ensure a robust and varied representation, inclusion criteria were as follows:</w:t>
      </w:r>
    </w:p>
    <w:p w14:paraId="79E3B503" w14:textId="77777777" w:rsidR="00CB5C25" w:rsidRPr="00452CD8" w:rsidRDefault="00CB5C25" w:rsidP="00ED6C18">
      <w:pPr>
        <w:pStyle w:val="a4"/>
        <w:numPr>
          <w:ilvl w:val="0"/>
          <w:numId w:val="7"/>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Current employment as a registered nurse in the ICU.</w:t>
      </w:r>
    </w:p>
    <w:p w14:paraId="2FA42130" w14:textId="77777777" w:rsidR="00CB5C25" w:rsidRPr="00452CD8" w:rsidRDefault="00CB5C25" w:rsidP="00ED6C18">
      <w:pPr>
        <w:pStyle w:val="a4"/>
        <w:numPr>
          <w:ilvl w:val="0"/>
          <w:numId w:val="7"/>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Minimum of two years of ICU experience.</w:t>
      </w:r>
    </w:p>
    <w:p w14:paraId="4699F3E5" w14:textId="77777777" w:rsidR="00CB5C25" w:rsidRPr="00452CD8" w:rsidRDefault="00CB5C25" w:rsidP="00ED6C18">
      <w:pPr>
        <w:pStyle w:val="a4"/>
        <w:numPr>
          <w:ilvl w:val="0"/>
          <w:numId w:val="7"/>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Fluency in English to ensure clarity during interviews.</w:t>
      </w:r>
    </w:p>
    <w:p w14:paraId="1B2E80A5" w14:textId="77777777" w:rsidR="00CB5C25" w:rsidRPr="00452CD8" w:rsidRDefault="00CB5C25" w:rsidP="00ED6C18">
      <w:pPr>
        <w:pStyle w:val="a4"/>
        <w:numPr>
          <w:ilvl w:val="0"/>
          <w:numId w:val="7"/>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Willingness to provide written informed consent.</w:t>
      </w:r>
    </w:p>
    <w:p w14:paraId="6209F55C" w14:textId="77777777" w:rsidR="00CB5C25" w:rsidRPr="00452CD8" w:rsidRDefault="00CB5C25" w:rsidP="00ED6C18">
      <w:pPr>
        <w:pStyle w:val="a4"/>
        <w:spacing w:before="0" w:beforeAutospacing="0" w:after="0" w:afterAutospacing="0" w:line="360" w:lineRule="auto"/>
        <w:jc w:val="both"/>
        <w:rPr>
          <w:color w:val="000000" w:themeColor="text1"/>
          <w:sz w:val="28"/>
          <w:szCs w:val="28"/>
        </w:rPr>
      </w:pPr>
      <w:r w:rsidRPr="00452CD8">
        <w:rPr>
          <w:color w:val="000000" w:themeColor="text1"/>
          <w:sz w:val="28"/>
          <w:szCs w:val="28"/>
        </w:rPr>
        <w:t>Exclusion criteria included nurses on extended leave or in exclusively administrative roles.</w:t>
      </w:r>
    </w:p>
    <w:p w14:paraId="3316A5D6" w14:textId="77777777" w:rsidR="00CB5C25" w:rsidRPr="00452CD8" w:rsidRDefault="00CB5C25"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 xml:space="preserve">The demographic composition of the participants was intentionally diverse to allow for a multifaceted exploration of emotional support practices. The sample included nurses of varying ages, ethnic backgrounds, educational levels, and professional experiences. The distribution of participants by gender is illustrated in </w:t>
      </w:r>
      <w:r w:rsidRPr="00452CD8">
        <w:rPr>
          <w:rStyle w:val="a5"/>
          <w:color w:val="000000" w:themeColor="text1"/>
          <w:sz w:val="28"/>
          <w:szCs w:val="28"/>
        </w:rPr>
        <w:t>Figure 1</w:t>
      </w:r>
      <w:r w:rsidRPr="00452CD8">
        <w:rPr>
          <w:color w:val="000000" w:themeColor="text1"/>
          <w:sz w:val="28"/>
          <w:szCs w:val="28"/>
        </w:rPr>
        <w:t xml:space="preserve">, while the range of ICU experience is presented in </w:t>
      </w:r>
      <w:r w:rsidRPr="00452CD8">
        <w:rPr>
          <w:rStyle w:val="a5"/>
          <w:color w:val="000000" w:themeColor="text1"/>
          <w:sz w:val="28"/>
          <w:szCs w:val="28"/>
        </w:rPr>
        <w:t>Figure 2</w:t>
      </w:r>
      <w:r w:rsidRPr="00452CD8">
        <w:rPr>
          <w:color w:val="000000" w:themeColor="text1"/>
          <w:sz w:val="28"/>
          <w:szCs w:val="28"/>
        </w:rPr>
        <w:t>.</w:t>
      </w:r>
    </w:p>
    <w:p w14:paraId="06E4CD4D" w14:textId="77777777" w:rsidR="00CB5C25" w:rsidRPr="00452CD8" w:rsidRDefault="00CB5C25" w:rsidP="00ED6C18">
      <w:pPr>
        <w:pStyle w:val="a4"/>
        <w:spacing w:before="0" w:beforeAutospacing="0" w:after="0" w:afterAutospacing="0" w:line="360" w:lineRule="auto"/>
        <w:jc w:val="center"/>
        <w:rPr>
          <w:color w:val="000000" w:themeColor="text1"/>
          <w:sz w:val="28"/>
          <w:szCs w:val="28"/>
        </w:rPr>
      </w:pPr>
      <w:r w:rsidRPr="00452CD8">
        <w:rPr>
          <w:noProof/>
          <w:color w:val="000000" w:themeColor="text1"/>
          <w:sz w:val="28"/>
          <w:szCs w:val="28"/>
        </w:rPr>
        <w:lastRenderedPageBreak/>
        <w:drawing>
          <wp:inline distT="0" distB="0" distL="0" distR="0" wp14:anchorId="60A9A813" wp14:editId="67A1C89A">
            <wp:extent cx="2873375" cy="2873375"/>
            <wp:effectExtent l="0" t="0" r="0" b="0"/>
            <wp:docPr id="172871931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8719316" name=""/>
                    <pic:cNvPicPr/>
                  </pic:nvPicPr>
                  <pic:blipFill>
                    <a:blip r:embed="rId7"/>
                    <a:stretch>
                      <a:fillRect/>
                    </a:stretch>
                  </pic:blipFill>
                  <pic:spPr>
                    <a:xfrm>
                      <a:off x="0" y="0"/>
                      <a:ext cx="2904623" cy="2904623"/>
                    </a:xfrm>
                    <a:prstGeom prst="rect">
                      <a:avLst/>
                    </a:prstGeom>
                  </pic:spPr>
                </pic:pic>
              </a:graphicData>
            </a:graphic>
          </wp:inline>
        </w:drawing>
      </w:r>
    </w:p>
    <w:p w14:paraId="12A4AC30" w14:textId="77777777" w:rsidR="00CB5C25" w:rsidRDefault="00CB5C25" w:rsidP="00ED6C18">
      <w:pPr>
        <w:pStyle w:val="a4"/>
        <w:spacing w:before="0" w:beforeAutospacing="0" w:after="0" w:afterAutospacing="0" w:line="360" w:lineRule="auto"/>
        <w:jc w:val="center"/>
        <w:rPr>
          <w:color w:val="000000" w:themeColor="text1"/>
          <w:sz w:val="28"/>
          <w:szCs w:val="28"/>
        </w:rPr>
      </w:pPr>
      <w:r w:rsidRPr="00452CD8">
        <w:rPr>
          <w:color w:val="000000" w:themeColor="text1"/>
          <w:sz w:val="28"/>
          <w:szCs w:val="28"/>
          <w:lang w:val="en-US"/>
        </w:rPr>
        <w:t>Figure 1 – Gender Distribution of Participants</w:t>
      </w:r>
    </w:p>
    <w:p w14:paraId="22DCBECA" w14:textId="77777777" w:rsidR="00ED6C18" w:rsidRDefault="00ED6C18" w:rsidP="00ED6C18">
      <w:pPr>
        <w:pStyle w:val="a4"/>
        <w:spacing w:before="0" w:beforeAutospacing="0" w:after="0" w:afterAutospacing="0" w:line="360" w:lineRule="auto"/>
        <w:jc w:val="center"/>
        <w:rPr>
          <w:color w:val="000000" w:themeColor="text1"/>
          <w:sz w:val="28"/>
          <w:szCs w:val="28"/>
        </w:rPr>
      </w:pPr>
    </w:p>
    <w:p w14:paraId="77308D10" w14:textId="77777777" w:rsidR="00ED6C18" w:rsidRPr="00ED6C18" w:rsidRDefault="00ED6C18" w:rsidP="00ED6C18">
      <w:pPr>
        <w:pStyle w:val="a4"/>
        <w:spacing w:before="0" w:beforeAutospacing="0" w:after="0" w:afterAutospacing="0" w:line="360" w:lineRule="auto"/>
        <w:jc w:val="center"/>
        <w:rPr>
          <w:color w:val="000000" w:themeColor="text1"/>
          <w:sz w:val="28"/>
          <w:szCs w:val="28"/>
        </w:rPr>
      </w:pPr>
    </w:p>
    <w:p w14:paraId="526E5D2B" w14:textId="77777777" w:rsidR="00CB5C25" w:rsidRPr="00452CD8" w:rsidRDefault="00CB5C25" w:rsidP="00ED6C18">
      <w:pPr>
        <w:pStyle w:val="a4"/>
        <w:spacing w:before="0" w:beforeAutospacing="0" w:after="0" w:afterAutospacing="0" w:line="360" w:lineRule="auto"/>
        <w:jc w:val="center"/>
        <w:rPr>
          <w:color w:val="000000" w:themeColor="text1"/>
          <w:sz w:val="28"/>
          <w:szCs w:val="28"/>
          <w:lang w:val="en-US"/>
        </w:rPr>
      </w:pPr>
      <w:r w:rsidRPr="00452CD8">
        <w:rPr>
          <w:noProof/>
          <w:color w:val="000000" w:themeColor="text1"/>
          <w:sz w:val="28"/>
          <w:szCs w:val="28"/>
          <w:lang w:val="en-US"/>
        </w:rPr>
        <w:drawing>
          <wp:inline distT="0" distB="0" distL="0" distR="0" wp14:anchorId="4499A4C5" wp14:editId="14C92116">
            <wp:extent cx="4870450" cy="3043972"/>
            <wp:effectExtent l="0" t="0" r="6350" b="4445"/>
            <wp:docPr id="28043028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0430286" name=""/>
                    <pic:cNvPicPr/>
                  </pic:nvPicPr>
                  <pic:blipFill>
                    <a:blip r:embed="rId8"/>
                    <a:stretch>
                      <a:fillRect/>
                    </a:stretch>
                  </pic:blipFill>
                  <pic:spPr>
                    <a:xfrm>
                      <a:off x="0" y="0"/>
                      <a:ext cx="4874447" cy="3046470"/>
                    </a:xfrm>
                    <a:prstGeom prst="rect">
                      <a:avLst/>
                    </a:prstGeom>
                  </pic:spPr>
                </pic:pic>
              </a:graphicData>
            </a:graphic>
          </wp:inline>
        </w:drawing>
      </w:r>
    </w:p>
    <w:p w14:paraId="6EF90925" w14:textId="77777777" w:rsidR="00CB5C25" w:rsidRPr="00452CD8" w:rsidRDefault="00CB5C25" w:rsidP="00ED6C18">
      <w:pPr>
        <w:pStyle w:val="a4"/>
        <w:spacing w:before="0" w:beforeAutospacing="0" w:after="0" w:afterAutospacing="0" w:line="360" w:lineRule="auto"/>
        <w:jc w:val="center"/>
        <w:rPr>
          <w:color w:val="000000" w:themeColor="text1"/>
          <w:sz w:val="28"/>
          <w:szCs w:val="28"/>
          <w:lang w:val="en-US"/>
        </w:rPr>
      </w:pPr>
      <w:r w:rsidRPr="00452CD8">
        <w:rPr>
          <w:color w:val="000000" w:themeColor="text1"/>
          <w:sz w:val="28"/>
          <w:szCs w:val="28"/>
          <w:lang w:val="en-US"/>
        </w:rPr>
        <w:t xml:space="preserve">Figure 2 – </w:t>
      </w:r>
      <w:r w:rsidRPr="00452CD8">
        <w:rPr>
          <w:color w:val="000000" w:themeColor="text1"/>
          <w:sz w:val="28"/>
          <w:szCs w:val="28"/>
        </w:rPr>
        <w:t>Participants by Years of ICU Experience</w:t>
      </w:r>
    </w:p>
    <w:p w14:paraId="768602EE" w14:textId="77777777" w:rsidR="00ED6C18" w:rsidRDefault="00ED6C18" w:rsidP="00ED6C18">
      <w:pPr>
        <w:pStyle w:val="a4"/>
        <w:spacing w:before="0" w:beforeAutospacing="0" w:after="0" w:afterAutospacing="0" w:line="360" w:lineRule="auto"/>
        <w:ind w:firstLine="708"/>
        <w:jc w:val="both"/>
        <w:rPr>
          <w:color w:val="000000" w:themeColor="text1"/>
          <w:sz w:val="28"/>
          <w:szCs w:val="28"/>
        </w:rPr>
      </w:pPr>
    </w:p>
    <w:p w14:paraId="62E0B811" w14:textId="058C6832" w:rsidR="00CB5C25" w:rsidRPr="00452CD8" w:rsidRDefault="00CB5C25"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The gender breakdown demonstrated a predominance of female nurses (66.7%), with male nurses comprising 26.7% and one participant identifying as non-binary. This distribution reflects broader trends in critical care nursing demographics and adds depth to the analysis of gendered perspectives on emotional labor.</w:t>
      </w:r>
    </w:p>
    <w:p w14:paraId="6202461B" w14:textId="77777777" w:rsidR="00CB5C25" w:rsidRPr="00452CD8" w:rsidRDefault="00CB5C25"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lastRenderedPageBreak/>
        <w:t>The majority of participants (40%) had between two and four years of ICU experience, 33.3% reported five to seven years, while the remaining 26.7% had eight or more years of service in critical care. This spectrum allowed for comparative insights into how emotional support strategies evolve with professional maturity and clinical exposure.</w:t>
      </w:r>
    </w:p>
    <w:p w14:paraId="0C486329" w14:textId="77777777" w:rsidR="00CB5C25" w:rsidRPr="00452CD8" w:rsidRDefault="00CB5C25"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To supplement demographic data, participants were asked to complete a short background questionnaire prior to their interviews. This form gathered information on age, highest level of nursing education, previous experience in other units, and perceived confidence in delivering emotional care. These data helped contextualize their qualitative responses and were later analyzed for patterns related to training and institutional support.</w:t>
      </w:r>
    </w:p>
    <w:p w14:paraId="5010DE35" w14:textId="77777777" w:rsidR="00CB5C25" w:rsidRPr="00452CD8" w:rsidRDefault="00CB5C25"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All participants provided written consent and agreed to audio recording of their interviews. They were also informed of their right to withdraw from the study at any point without penalty. None of the nurses opted out, and all expressed a willingness to contribute their narratives to support future improvements in ICU psychosocial care.</w:t>
      </w:r>
    </w:p>
    <w:p w14:paraId="32296794" w14:textId="77777777" w:rsidR="00CB5C25" w:rsidRPr="00452CD8" w:rsidRDefault="00CB5C25"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In conclusion, the participant pool was carefully curated to balance diversity and thematic consistency. The use of visual data in Figures 1 and 2 supports transparency in sample representation and strengthens the empirical foundations for the analysis in subsequent chapters.</w:t>
      </w:r>
    </w:p>
    <w:p w14:paraId="797767D0" w14:textId="77777777" w:rsidR="005C16A0" w:rsidRPr="002F1F97" w:rsidRDefault="005C16A0" w:rsidP="005C16A0">
      <w:pPr>
        <w:pStyle w:val="a4"/>
        <w:spacing w:line="360" w:lineRule="auto"/>
        <w:jc w:val="both"/>
        <w:rPr>
          <w:b/>
          <w:bCs/>
          <w:color w:val="000000" w:themeColor="text1"/>
          <w:sz w:val="28"/>
          <w:szCs w:val="28"/>
        </w:rPr>
      </w:pPr>
      <w:r w:rsidRPr="002F1F97">
        <w:rPr>
          <w:b/>
          <w:bCs/>
          <w:color w:val="000000" w:themeColor="text1"/>
          <w:sz w:val="28"/>
          <w:szCs w:val="28"/>
        </w:rPr>
        <w:t>2.3 Data Collection Methods</w:t>
      </w:r>
    </w:p>
    <w:p w14:paraId="74D6889A" w14:textId="77777777" w:rsidR="005C16A0" w:rsidRPr="00452CD8" w:rsidRDefault="005C16A0" w:rsidP="002F1F97">
      <w:pPr>
        <w:pStyle w:val="a4"/>
        <w:spacing w:line="360" w:lineRule="auto"/>
        <w:ind w:firstLine="708"/>
        <w:jc w:val="both"/>
        <w:rPr>
          <w:color w:val="000000" w:themeColor="text1"/>
          <w:sz w:val="28"/>
          <w:szCs w:val="28"/>
        </w:rPr>
      </w:pPr>
      <w:r w:rsidRPr="00452CD8">
        <w:rPr>
          <w:color w:val="000000" w:themeColor="text1"/>
          <w:sz w:val="28"/>
          <w:szCs w:val="28"/>
        </w:rPr>
        <w:t>The process of data collection was methodically structured to obtain deep, nuanced, and contextually rich information about the emotional and psychological support provided by nurses in the ICU setting. A multimodal approach was adopted, integrating semi-structured interviews, non-participant observations, and analysis of clinical documentation. This triangulation of sources ensured data validity, minimized researcher bias, and allowed for a comprehensive exploration of the subject matter [40].</w:t>
      </w:r>
    </w:p>
    <w:p w14:paraId="65436777" w14:textId="77777777" w:rsidR="005C16A0" w:rsidRPr="00452CD8" w:rsidRDefault="005C16A0" w:rsidP="005C16A0">
      <w:pPr>
        <w:pStyle w:val="a4"/>
        <w:spacing w:line="360" w:lineRule="auto"/>
        <w:jc w:val="both"/>
        <w:rPr>
          <w:color w:val="000000" w:themeColor="text1"/>
          <w:sz w:val="28"/>
          <w:szCs w:val="28"/>
        </w:rPr>
      </w:pPr>
      <w:r w:rsidRPr="00452CD8">
        <w:rPr>
          <w:rStyle w:val="a5"/>
          <w:color w:val="000000" w:themeColor="text1"/>
          <w:sz w:val="28"/>
          <w:szCs w:val="28"/>
        </w:rPr>
        <w:lastRenderedPageBreak/>
        <w:t>Semi-Structured Interviews</w:t>
      </w:r>
    </w:p>
    <w:p w14:paraId="65E5333E" w14:textId="77777777" w:rsidR="005C16A0" w:rsidRPr="00452CD8" w:rsidRDefault="005C16A0"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The core component of data collection involved semi-structured interviews conducted with the 15 ICU nurses who were recruited for the study. These interviews allowed participants to share their experiences, perspectives, and coping strategies in their own words. A semi-structured format was selected to maintain consistency across interviews while allowing flexibility for deeper exploration of emerging themes. Interviews were conducted in a quiet meeting room within Kindred Hospital South Florida, providing a confidential and comfortable setting that encouraged open dialogue.</w:t>
      </w:r>
    </w:p>
    <w:p w14:paraId="24EBCAC2" w14:textId="77777777" w:rsidR="005C16A0" w:rsidRPr="00452CD8" w:rsidRDefault="005C16A0" w:rsidP="00ED6C18">
      <w:pPr>
        <w:pStyle w:val="a4"/>
        <w:spacing w:before="0" w:beforeAutospacing="0" w:after="0" w:afterAutospacing="0" w:line="360" w:lineRule="auto"/>
        <w:jc w:val="both"/>
        <w:rPr>
          <w:color w:val="000000" w:themeColor="text1"/>
          <w:sz w:val="28"/>
          <w:szCs w:val="28"/>
        </w:rPr>
      </w:pPr>
      <w:r w:rsidRPr="00452CD8">
        <w:rPr>
          <w:color w:val="000000" w:themeColor="text1"/>
          <w:sz w:val="28"/>
          <w:szCs w:val="28"/>
        </w:rPr>
        <w:t>Each interview lasted approximately 45–60 minutes and was guided by a flexible interview protocol. Questions were designed around the following thematic domains:</w:t>
      </w:r>
    </w:p>
    <w:p w14:paraId="04CE4A46" w14:textId="77777777" w:rsidR="005C16A0" w:rsidRPr="00452CD8" w:rsidRDefault="005C16A0" w:rsidP="00ED6C18">
      <w:pPr>
        <w:pStyle w:val="a4"/>
        <w:numPr>
          <w:ilvl w:val="0"/>
          <w:numId w:val="8"/>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Identification of emotional distress in ICU patients.</w:t>
      </w:r>
    </w:p>
    <w:p w14:paraId="79041214" w14:textId="77777777" w:rsidR="005C16A0" w:rsidRPr="00452CD8" w:rsidRDefault="005C16A0" w:rsidP="00ED6C18">
      <w:pPr>
        <w:pStyle w:val="a4"/>
        <w:numPr>
          <w:ilvl w:val="0"/>
          <w:numId w:val="8"/>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Strategies used to provide emotional support.</w:t>
      </w:r>
    </w:p>
    <w:p w14:paraId="2C368161" w14:textId="77777777" w:rsidR="005C16A0" w:rsidRPr="00452CD8" w:rsidRDefault="005C16A0" w:rsidP="00ED6C18">
      <w:pPr>
        <w:pStyle w:val="a4"/>
        <w:numPr>
          <w:ilvl w:val="0"/>
          <w:numId w:val="8"/>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Challenges and barriers to emotional caregiving.</w:t>
      </w:r>
    </w:p>
    <w:p w14:paraId="420E204F" w14:textId="77777777" w:rsidR="005C16A0" w:rsidRPr="00452CD8" w:rsidRDefault="005C16A0" w:rsidP="00ED6C18">
      <w:pPr>
        <w:pStyle w:val="a4"/>
        <w:numPr>
          <w:ilvl w:val="0"/>
          <w:numId w:val="8"/>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Institutional and peer support mechanisms.</w:t>
      </w:r>
    </w:p>
    <w:p w14:paraId="32FA47C6" w14:textId="77777777" w:rsidR="005C16A0" w:rsidRPr="00452CD8" w:rsidRDefault="005C16A0" w:rsidP="00ED6C18">
      <w:pPr>
        <w:pStyle w:val="a4"/>
        <w:numPr>
          <w:ilvl w:val="0"/>
          <w:numId w:val="8"/>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Interactions with patients’ families.</w:t>
      </w:r>
    </w:p>
    <w:p w14:paraId="46A03EF0" w14:textId="77777777" w:rsidR="005C16A0" w:rsidRPr="00452CD8" w:rsidRDefault="005C16A0" w:rsidP="00ED6C18">
      <w:pPr>
        <w:pStyle w:val="a4"/>
        <w:numPr>
          <w:ilvl w:val="0"/>
          <w:numId w:val="8"/>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Reflections on personal resilience and emotional toll.</w:t>
      </w:r>
    </w:p>
    <w:p w14:paraId="0C9B4605" w14:textId="77777777" w:rsidR="005C16A0" w:rsidRPr="00452CD8" w:rsidRDefault="005C16A0" w:rsidP="00ED6C18">
      <w:pPr>
        <w:pStyle w:val="a4"/>
        <w:spacing w:before="0" w:beforeAutospacing="0" w:after="0" w:afterAutospacing="0" w:line="360" w:lineRule="auto"/>
        <w:jc w:val="both"/>
        <w:rPr>
          <w:color w:val="000000" w:themeColor="text1"/>
          <w:sz w:val="28"/>
          <w:szCs w:val="28"/>
        </w:rPr>
      </w:pPr>
      <w:r w:rsidRPr="00452CD8">
        <w:rPr>
          <w:color w:val="000000" w:themeColor="text1"/>
          <w:sz w:val="28"/>
          <w:szCs w:val="28"/>
        </w:rPr>
        <w:t>Examples of interview questions include:</w:t>
      </w:r>
    </w:p>
    <w:p w14:paraId="3BD9F693" w14:textId="77777777" w:rsidR="005C16A0" w:rsidRPr="00452CD8" w:rsidRDefault="005C16A0" w:rsidP="00ED6C18">
      <w:pPr>
        <w:pStyle w:val="a4"/>
        <w:numPr>
          <w:ilvl w:val="0"/>
          <w:numId w:val="9"/>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"Can you describe a recent experience where you felt your emotional support made a difference in a patient’s recovery?"</w:t>
      </w:r>
    </w:p>
    <w:p w14:paraId="33D52731" w14:textId="77777777" w:rsidR="005C16A0" w:rsidRPr="00452CD8" w:rsidRDefault="005C16A0" w:rsidP="00ED6C18">
      <w:pPr>
        <w:pStyle w:val="a4"/>
        <w:numPr>
          <w:ilvl w:val="0"/>
          <w:numId w:val="9"/>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"What are some barriers you face in providing psychological care to patients or families?"</w:t>
      </w:r>
    </w:p>
    <w:p w14:paraId="134D48B6" w14:textId="77777777" w:rsidR="005C16A0" w:rsidRPr="00452CD8" w:rsidRDefault="005C16A0" w:rsidP="00ED6C18">
      <w:pPr>
        <w:pStyle w:val="a4"/>
        <w:numPr>
          <w:ilvl w:val="0"/>
          <w:numId w:val="9"/>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"How do you manage your own emotions when caring for critically ill patients?"</w:t>
      </w:r>
    </w:p>
    <w:p w14:paraId="16EB33A7" w14:textId="77777777" w:rsidR="005C16A0" w:rsidRPr="00452CD8" w:rsidRDefault="005C16A0" w:rsidP="00ED6C18">
      <w:pPr>
        <w:pStyle w:val="a4"/>
        <w:spacing w:before="0" w:beforeAutospacing="0" w:after="0" w:afterAutospacing="0" w:line="360" w:lineRule="auto"/>
        <w:jc w:val="both"/>
        <w:rPr>
          <w:color w:val="000000" w:themeColor="text1"/>
          <w:sz w:val="28"/>
          <w:szCs w:val="28"/>
        </w:rPr>
      </w:pPr>
      <w:r w:rsidRPr="00452CD8">
        <w:rPr>
          <w:color w:val="000000" w:themeColor="text1"/>
          <w:sz w:val="28"/>
          <w:szCs w:val="28"/>
        </w:rPr>
        <w:t>Interviews were audio recorded with participants’ permission and later transcribed verbatim. Notes on body language, tone, and emotional inflection were also taken by the interviewer to capture non-verbal communication, which often conveyed as much meaning as spoken words [41].</w:t>
      </w:r>
    </w:p>
    <w:p w14:paraId="582956B9" w14:textId="77777777" w:rsidR="005C16A0" w:rsidRPr="00452CD8" w:rsidRDefault="005C16A0" w:rsidP="005C16A0">
      <w:pPr>
        <w:pStyle w:val="a4"/>
        <w:spacing w:line="360" w:lineRule="auto"/>
        <w:jc w:val="both"/>
        <w:rPr>
          <w:color w:val="000000" w:themeColor="text1"/>
          <w:sz w:val="28"/>
          <w:szCs w:val="28"/>
        </w:rPr>
      </w:pPr>
      <w:r w:rsidRPr="00452CD8">
        <w:rPr>
          <w:rStyle w:val="a5"/>
          <w:color w:val="000000" w:themeColor="text1"/>
          <w:sz w:val="28"/>
          <w:szCs w:val="28"/>
        </w:rPr>
        <w:t>Non-Participant Observation</w:t>
      </w:r>
    </w:p>
    <w:p w14:paraId="44F0D4DE" w14:textId="77777777" w:rsidR="005C16A0" w:rsidRPr="00452CD8" w:rsidRDefault="005C16A0"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lastRenderedPageBreak/>
        <w:t>To further enrich the data, non-participant observations were conducted over 10 clinical shifts. The principal researcher shadowed ICU staff while maintaining a non-intrusive presence. These observations aimed to document nurse-patient interactions, team communication dynamics, emotional triggers, and informal practices not typically captured in interviews.</w:t>
      </w:r>
    </w:p>
    <w:p w14:paraId="6623246F" w14:textId="77777777" w:rsidR="005C16A0" w:rsidRPr="00452CD8" w:rsidRDefault="005C16A0" w:rsidP="00ED6C18">
      <w:pPr>
        <w:pStyle w:val="a4"/>
        <w:spacing w:before="0" w:beforeAutospacing="0" w:after="0" w:afterAutospacing="0" w:line="360" w:lineRule="auto"/>
        <w:jc w:val="both"/>
        <w:rPr>
          <w:color w:val="000000" w:themeColor="text1"/>
          <w:sz w:val="28"/>
          <w:szCs w:val="28"/>
        </w:rPr>
      </w:pPr>
      <w:r w:rsidRPr="00452CD8">
        <w:rPr>
          <w:color w:val="000000" w:themeColor="text1"/>
          <w:sz w:val="28"/>
          <w:szCs w:val="28"/>
        </w:rPr>
        <w:t>Observation focused on:</w:t>
      </w:r>
    </w:p>
    <w:p w14:paraId="6D39A3B8" w14:textId="77777777" w:rsidR="005C16A0" w:rsidRPr="00452CD8" w:rsidRDefault="005C16A0" w:rsidP="00ED6C18">
      <w:pPr>
        <w:pStyle w:val="a4"/>
        <w:numPr>
          <w:ilvl w:val="0"/>
          <w:numId w:val="10"/>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Emotional responses of patients to medical interventions.</w:t>
      </w:r>
    </w:p>
    <w:p w14:paraId="574AAB2D" w14:textId="77777777" w:rsidR="005C16A0" w:rsidRPr="00452CD8" w:rsidRDefault="005C16A0" w:rsidP="00ED6C18">
      <w:pPr>
        <w:pStyle w:val="a4"/>
        <w:numPr>
          <w:ilvl w:val="0"/>
          <w:numId w:val="10"/>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Nurses’ use of verbal and non-verbal cues in communication.</w:t>
      </w:r>
    </w:p>
    <w:p w14:paraId="6695B563" w14:textId="77777777" w:rsidR="005C16A0" w:rsidRPr="00452CD8" w:rsidRDefault="005C16A0" w:rsidP="00ED6C18">
      <w:pPr>
        <w:pStyle w:val="a4"/>
        <w:numPr>
          <w:ilvl w:val="0"/>
          <w:numId w:val="10"/>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Frequency and duration of empathetic gestures.</w:t>
      </w:r>
    </w:p>
    <w:p w14:paraId="185C8137" w14:textId="77777777" w:rsidR="005C16A0" w:rsidRPr="00452CD8" w:rsidRDefault="005C16A0" w:rsidP="00ED6C18">
      <w:pPr>
        <w:pStyle w:val="a4"/>
        <w:numPr>
          <w:ilvl w:val="0"/>
          <w:numId w:val="10"/>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Team-based emotional support (among nurses).</w:t>
      </w:r>
    </w:p>
    <w:p w14:paraId="2FD5E430" w14:textId="77777777" w:rsidR="005C16A0" w:rsidRPr="00452CD8" w:rsidRDefault="005C16A0" w:rsidP="00ED6C18">
      <w:pPr>
        <w:pStyle w:val="a4"/>
        <w:numPr>
          <w:ilvl w:val="0"/>
          <w:numId w:val="10"/>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Time pressures and systemic constraints on emotional care.</w:t>
      </w:r>
    </w:p>
    <w:p w14:paraId="3B9FCAAC" w14:textId="77777777" w:rsidR="005C16A0" w:rsidRPr="00452CD8" w:rsidRDefault="005C16A0" w:rsidP="00ED6C18">
      <w:pPr>
        <w:pStyle w:val="a4"/>
        <w:spacing w:before="0" w:beforeAutospacing="0" w:after="0" w:afterAutospacing="0" w:line="360" w:lineRule="auto"/>
        <w:ind w:firstLine="360"/>
        <w:jc w:val="both"/>
        <w:rPr>
          <w:color w:val="000000" w:themeColor="text1"/>
          <w:sz w:val="28"/>
          <w:szCs w:val="28"/>
        </w:rPr>
      </w:pPr>
      <w:r w:rsidRPr="00452CD8">
        <w:rPr>
          <w:color w:val="000000" w:themeColor="text1"/>
          <w:sz w:val="28"/>
          <w:szCs w:val="28"/>
        </w:rPr>
        <w:t>Field notes were recorded discreetly and later typed into observation logs. To protect privacy, no patient-identifiable data were documented. Observations were cross-referenced with interview data to identify convergences and discrepancies in self-reported versus observed practices [42].</w:t>
      </w:r>
    </w:p>
    <w:p w14:paraId="7C2EFC07" w14:textId="77777777" w:rsidR="005C16A0" w:rsidRPr="00452CD8" w:rsidRDefault="005C16A0" w:rsidP="00ED6C18">
      <w:pPr>
        <w:pStyle w:val="a4"/>
        <w:spacing w:before="0" w:beforeAutospacing="0" w:after="0" w:afterAutospacing="0" w:line="360" w:lineRule="auto"/>
        <w:jc w:val="both"/>
        <w:rPr>
          <w:color w:val="000000" w:themeColor="text1"/>
          <w:sz w:val="28"/>
          <w:szCs w:val="28"/>
        </w:rPr>
      </w:pPr>
      <w:r w:rsidRPr="00452CD8">
        <w:rPr>
          <w:rStyle w:val="a5"/>
          <w:color w:val="000000" w:themeColor="text1"/>
          <w:sz w:val="28"/>
          <w:szCs w:val="28"/>
        </w:rPr>
        <w:t>Document Review</w:t>
      </w:r>
    </w:p>
    <w:p w14:paraId="318786B0" w14:textId="77777777" w:rsidR="005C16A0" w:rsidRPr="00452CD8" w:rsidRDefault="005C16A0"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In addition to interviews and observations, relevant clinical documents were reviewed to contextualize emotional care practices. These included nursing handover reports, patient progress notes, and hospital policies on psychological support. The aim was to understand the formalized structures—or lack thereof—that guide emotional interventions in the ICU.</w:t>
      </w:r>
    </w:p>
    <w:p w14:paraId="3746E860" w14:textId="77777777" w:rsidR="005C16A0" w:rsidRPr="00452CD8" w:rsidRDefault="005C16A0"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A thematic coding framework was applied to these documents to identify references to emotional well-being, family communication, psychological screenings, or interdisciplinary consultations. Documents were anonymized and reviewed with permission from the hospital’s administration.</w:t>
      </w:r>
    </w:p>
    <w:p w14:paraId="364D8DEE" w14:textId="77777777" w:rsidR="005C16A0" w:rsidRPr="00452CD8" w:rsidRDefault="005C16A0" w:rsidP="00ED6C18">
      <w:pPr>
        <w:pStyle w:val="a4"/>
        <w:spacing w:before="0" w:beforeAutospacing="0" w:after="0" w:afterAutospacing="0" w:line="360" w:lineRule="auto"/>
        <w:jc w:val="both"/>
        <w:rPr>
          <w:color w:val="000000" w:themeColor="text1"/>
          <w:sz w:val="28"/>
          <w:szCs w:val="28"/>
        </w:rPr>
      </w:pPr>
      <w:r w:rsidRPr="00452CD8">
        <w:rPr>
          <w:rStyle w:val="a5"/>
          <w:color w:val="000000" w:themeColor="text1"/>
          <w:sz w:val="28"/>
          <w:szCs w:val="28"/>
        </w:rPr>
        <w:t>Ensuring Credibility and Rigor</w:t>
      </w:r>
    </w:p>
    <w:p w14:paraId="584AC23E" w14:textId="77777777" w:rsidR="005C16A0" w:rsidRPr="00452CD8" w:rsidRDefault="005C16A0" w:rsidP="00ED6C18">
      <w:pPr>
        <w:pStyle w:val="a4"/>
        <w:spacing w:before="0" w:beforeAutospacing="0" w:after="0" w:afterAutospacing="0" w:line="360" w:lineRule="auto"/>
        <w:jc w:val="both"/>
        <w:rPr>
          <w:color w:val="000000" w:themeColor="text1"/>
          <w:sz w:val="28"/>
          <w:szCs w:val="28"/>
        </w:rPr>
      </w:pPr>
      <w:r w:rsidRPr="00452CD8">
        <w:rPr>
          <w:color w:val="000000" w:themeColor="text1"/>
          <w:sz w:val="28"/>
          <w:szCs w:val="28"/>
        </w:rPr>
        <w:t>To maintain research integrity, several strategies were employed:</w:t>
      </w:r>
    </w:p>
    <w:p w14:paraId="470ABC1C" w14:textId="77777777" w:rsidR="005C16A0" w:rsidRPr="00452CD8" w:rsidRDefault="005C16A0" w:rsidP="00ED6C18">
      <w:pPr>
        <w:pStyle w:val="a4"/>
        <w:numPr>
          <w:ilvl w:val="0"/>
          <w:numId w:val="11"/>
        </w:numPr>
        <w:spacing w:before="0" w:beforeAutospacing="0" w:after="0" w:afterAutospacing="0" w:line="360" w:lineRule="auto"/>
        <w:ind w:left="0"/>
        <w:jc w:val="both"/>
        <w:rPr>
          <w:color w:val="000000" w:themeColor="text1"/>
          <w:sz w:val="28"/>
          <w:szCs w:val="28"/>
        </w:rPr>
      </w:pPr>
      <w:r w:rsidRPr="00452CD8">
        <w:rPr>
          <w:rStyle w:val="a5"/>
          <w:color w:val="000000" w:themeColor="text1"/>
          <w:sz w:val="28"/>
          <w:szCs w:val="28"/>
        </w:rPr>
        <w:t>Pilot testing</w:t>
      </w:r>
      <w:r w:rsidRPr="00452CD8">
        <w:rPr>
          <w:color w:val="000000" w:themeColor="text1"/>
          <w:sz w:val="28"/>
          <w:szCs w:val="28"/>
        </w:rPr>
        <w:t xml:space="preserve"> of the interview protocol with two ICU nurses not included in the study to refine questions.</w:t>
      </w:r>
    </w:p>
    <w:p w14:paraId="01DF541E" w14:textId="77777777" w:rsidR="005C16A0" w:rsidRPr="00452CD8" w:rsidRDefault="005C16A0" w:rsidP="00ED6C18">
      <w:pPr>
        <w:pStyle w:val="a4"/>
        <w:numPr>
          <w:ilvl w:val="0"/>
          <w:numId w:val="11"/>
        </w:numPr>
        <w:spacing w:before="0" w:beforeAutospacing="0" w:after="0" w:afterAutospacing="0" w:line="360" w:lineRule="auto"/>
        <w:ind w:left="0"/>
        <w:jc w:val="both"/>
        <w:rPr>
          <w:color w:val="000000" w:themeColor="text1"/>
          <w:sz w:val="28"/>
          <w:szCs w:val="28"/>
        </w:rPr>
      </w:pPr>
      <w:r w:rsidRPr="00452CD8">
        <w:rPr>
          <w:rStyle w:val="a5"/>
          <w:color w:val="000000" w:themeColor="text1"/>
          <w:sz w:val="28"/>
          <w:szCs w:val="28"/>
        </w:rPr>
        <w:lastRenderedPageBreak/>
        <w:t>Member checking</w:t>
      </w:r>
      <w:r w:rsidRPr="00452CD8">
        <w:rPr>
          <w:color w:val="000000" w:themeColor="text1"/>
          <w:sz w:val="28"/>
          <w:szCs w:val="28"/>
        </w:rPr>
        <w:t xml:space="preserve"> where participants reviewed their interview transcripts and validated interpretations.</w:t>
      </w:r>
    </w:p>
    <w:p w14:paraId="6FAAC37C" w14:textId="77777777" w:rsidR="005C16A0" w:rsidRPr="00452CD8" w:rsidRDefault="005C16A0" w:rsidP="00ED6C18">
      <w:pPr>
        <w:pStyle w:val="a4"/>
        <w:numPr>
          <w:ilvl w:val="0"/>
          <w:numId w:val="11"/>
        </w:numPr>
        <w:spacing w:before="0" w:beforeAutospacing="0" w:after="0" w:afterAutospacing="0" w:line="360" w:lineRule="auto"/>
        <w:ind w:left="0"/>
        <w:jc w:val="both"/>
        <w:rPr>
          <w:color w:val="000000" w:themeColor="text1"/>
          <w:sz w:val="28"/>
          <w:szCs w:val="28"/>
        </w:rPr>
      </w:pPr>
      <w:r w:rsidRPr="00452CD8">
        <w:rPr>
          <w:rStyle w:val="a5"/>
          <w:color w:val="000000" w:themeColor="text1"/>
          <w:sz w:val="28"/>
          <w:szCs w:val="28"/>
        </w:rPr>
        <w:t>Audit trail</w:t>
      </w:r>
      <w:r w:rsidRPr="00452CD8">
        <w:rPr>
          <w:color w:val="000000" w:themeColor="text1"/>
          <w:sz w:val="28"/>
          <w:szCs w:val="28"/>
        </w:rPr>
        <w:t xml:space="preserve"> maintained by the researcher documenting all decisions and procedural steps.</w:t>
      </w:r>
    </w:p>
    <w:p w14:paraId="051A5BEC" w14:textId="77777777" w:rsidR="005C16A0" w:rsidRPr="00452CD8" w:rsidRDefault="005C16A0" w:rsidP="00ED6C18">
      <w:pPr>
        <w:pStyle w:val="a4"/>
        <w:numPr>
          <w:ilvl w:val="0"/>
          <w:numId w:val="11"/>
        </w:numPr>
        <w:spacing w:before="0" w:beforeAutospacing="0" w:after="0" w:afterAutospacing="0" w:line="360" w:lineRule="auto"/>
        <w:ind w:left="0"/>
        <w:jc w:val="both"/>
        <w:rPr>
          <w:color w:val="000000" w:themeColor="text1"/>
          <w:sz w:val="28"/>
          <w:szCs w:val="28"/>
        </w:rPr>
      </w:pPr>
      <w:r w:rsidRPr="00452CD8">
        <w:rPr>
          <w:rStyle w:val="a5"/>
          <w:color w:val="000000" w:themeColor="text1"/>
          <w:sz w:val="28"/>
          <w:szCs w:val="28"/>
        </w:rPr>
        <w:t>Peer debriefing</w:t>
      </w:r>
      <w:r w:rsidRPr="00452CD8">
        <w:rPr>
          <w:color w:val="000000" w:themeColor="text1"/>
          <w:sz w:val="28"/>
          <w:szCs w:val="28"/>
        </w:rPr>
        <w:t xml:space="preserve"> conducted with academic supervisors to test assumptions and analytic direction.</w:t>
      </w:r>
    </w:p>
    <w:p w14:paraId="5F45181E" w14:textId="77777777" w:rsidR="005C16A0" w:rsidRPr="00452CD8" w:rsidRDefault="005C16A0" w:rsidP="00ED6C18">
      <w:pPr>
        <w:pStyle w:val="a4"/>
        <w:spacing w:before="0" w:beforeAutospacing="0" w:after="0" w:afterAutospacing="0" w:line="360" w:lineRule="auto"/>
        <w:ind w:firstLine="360"/>
        <w:jc w:val="both"/>
        <w:rPr>
          <w:color w:val="000000" w:themeColor="text1"/>
          <w:sz w:val="28"/>
          <w:szCs w:val="28"/>
        </w:rPr>
      </w:pPr>
      <w:r w:rsidRPr="00452CD8">
        <w:rPr>
          <w:color w:val="000000" w:themeColor="text1"/>
          <w:sz w:val="28"/>
          <w:szCs w:val="28"/>
        </w:rPr>
        <w:t>These methods increased the study’s credibility and reduced the potential for bias. The use of three distinct data collection methods enhanced triangulation, promoting a more holistic understanding of ICU nurses’ emotional labor.</w:t>
      </w:r>
    </w:p>
    <w:p w14:paraId="78BB1741" w14:textId="77777777" w:rsidR="005C16A0" w:rsidRPr="00452CD8" w:rsidRDefault="005C16A0" w:rsidP="00ED6C18">
      <w:pPr>
        <w:pStyle w:val="a4"/>
        <w:spacing w:before="0" w:beforeAutospacing="0" w:after="0" w:afterAutospacing="0" w:line="360" w:lineRule="auto"/>
        <w:ind w:firstLine="360"/>
        <w:jc w:val="both"/>
        <w:rPr>
          <w:color w:val="000000" w:themeColor="text1"/>
          <w:sz w:val="28"/>
          <w:szCs w:val="28"/>
        </w:rPr>
      </w:pPr>
      <w:r w:rsidRPr="00452CD8">
        <w:rPr>
          <w:color w:val="000000" w:themeColor="text1"/>
          <w:sz w:val="28"/>
          <w:szCs w:val="28"/>
        </w:rPr>
        <w:t>In conclusion, the data collection phase was comprehensive, ethically grounded, and methodologically rigorous. The combination of semi-structured interviews, clinical observations, and document analysis provided a multilayered dataset capable of supporting in-depth thematic exploration. This foundation enabled the emergence of rich, grounded insights into the practices and challenges of emotional support in the ICU.</w:t>
      </w:r>
    </w:p>
    <w:p w14:paraId="3C780915" w14:textId="77777777" w:rsidR="0068577E" w:rsidRPr="002F1F97" w:rsidRDefault="0068577E" w:rsidP="0068577E">
      <w:pPr>
        <w:pStyle w:val="a4"/>
        <w:spacing w:line="360" w:lineRule="auto"/>
        <w:jc w:val="both"/>
        <w:rPr>
          <w:b/>
          <w:bCs/>
          <w:color w:val="000000" w:themeColor="text1"/>
          <w:sz w:val="28"/>
          <w:szCs w:val="28"/>
        </w:rPr>
      </w:pPr>
      <w:r w:rsidRPr="002F1F97">
        <w:rPr>
          <w:b/>
          <w:bCs/>
          <w:color w:val="000000" w:themeColor="text1"/>
          <w:sz w:val="28"/>
          <w:szCs w:val="28"/>
        </w:rPr>
        <w:t>2.4 Data Analysis</w:t>
      </w:r>
    </w:p>
    <w:p w14:paraId="640136D4" w14:textId="77777777" w:rsidR="0068577E" w:rsidRPr="00452CD8" w:rsidRDefault="0068577E"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Data analysis in this study was conducted using a rigorous and systematic approach to ensure the credibility, dependability, and transferability of the results. The primary method employed was thematic analysis, supported by qualitative data analysis software (NVivo 12), which facilitated efficient organization, coding, and pattern recognition across the multiple data sources collected—interviews, observations, and documents. The use of a standardized framework enabled the emergence of coherent themes that reflected the lived experiences of ICU nurses providing psychological and emotional support to patients.</w:t>
      </w:r>
    </w:p>
    <w:p w14:paraId="1DA158CE" w14:textId="77777777" w:rsidR="0068577E" w:rsidRPr="00452CD8" w:rsidRDefault="0068577E" w:rsidP="00ED6C18">
      <w:pPr>
        <w:pStyle w:val="a4"/>
        <w:spacing w:before="0" w:beforeAutospacing="0" w:after="0" w:afterAutospacing="0" w:line="360" w:lineRule="auto"/>
        <w:jc w:val="both"/>
        <w:rPr>
          <w:color w:val="000000" w:themeColor="text1"/>
          <w:sz w:val="28"/>
          <w:szCs w:val="28"/>
        </w:rPr>
      </w:pPr>
      <w:r w:rsidRPr="00452CD8">
        <w:rPr>
          <w:rStyle w:val="a5"/>
          <w:color w:val="000000" w:themeColor="text1"/>
          <w:sz w:val="28"/>
          <w:szCs w:val="28"/>
        </w:rPr>
        <w:t>Thematic Analysis Framework</w:t>
      </w:r>
    </w:p>
    <w:p w14:paraId="51D89EFE" w14:textId="77777777" w:rsidR="0068577E" w:rsidRPr="00452CD8" w:rsidRDefault="0068577E" w:rsidP="00ED6C18">
      <w:pPr>
        <w:pStyle w:val="a4"/>
        <w:spacing w:before="0" w:beforeAutospacing="0" w:after="0" w:afterAutospacing="0" w:line="360" w:lineRule="auto"/>
        <w:jc w:val="both"/>
        <w:rPr>
          <w:color w:val="000000" w:themeColor="text1"/>
          <w:sz w:val="28"/>
          <w:szCs w:val="28"/>
        </w:rPr>
      </w:pPr>
      <w:r w:rsidRPr="00452CD8">
        <w:rPr>
          <w:color w:val="000000" w:themeColor="text1"/>
          <w:sz w:val="28"/>
          <w:szCs w:val="28"/>
        </w:rPr>
        <w:t>The data were analyzed following Braun and Clarke’s six-phase framework for thematic analysis [43], which includes:</w:t>
      </w:r>
    </w:p>
    <w:p w14:paraId="7E584D09" w14:textId="77777777" w:rsidR="0068577E" w:rsidRPr="00452CD8" w:rsidRDefault="0068577E" w:rsidP="00ED6C18">
      <w:pPr>
        <w:pStyle w:val="a4"/>
        <w:numPr>
          <w:ilvl w:val="0"/>
          <w:numId w:val="12"/>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Familiarization with the data</w:t>
      </w:r>
    </w:p>
    <w:p w14:paraId="1C905F83" w14:textId="77777777" w:rsidR="0068577E" w:rsidRPr="00452CD8" w:rsidRDefault="0068577E" w:rsidP="00ED6C18">
      <w:pPr>
        <w:pStyle w:val="a4"/>
        <w:numPr>
          <w:ilvl w:val="0"/>
          <w:numId w:val="12"/>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Generating initial codes</w:t>
      </w:r>
    </w:p>
    <w:p w14:paraId="69ACE733" w14:textId="77777777" w:rsidR="0068577E" w:rsidRPr="00452CD8" w:rsidRDefault="0068577E" w:rsidP="00ED6C18">
      <w:pPr>
        <w:pStyle w:val="a4"/>
        <w:numPr>
          <w:ilvl w:val="0"/>
          <w:numId w:val="12"/>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lastRenderedPageBreak/>
        <w:t>Searching for themes</w:t>
      </w:r>
    </w:p>
    <w:p w14:paraId="292E7BBA" w14:textId="77777777" w:rsidR="0068577E" w:rsidRPr="00452CD8" w:rsidRDefault="0068577E" w:rsidP="00ED6C18">
      <w:pPr>
        <w:pStyle w:val="a4"/>
        <w:numPr>
          <w:ilvl w:val="0"/>
          <w:numId w:val="12"/>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Reviewing themes</w:t>
      </w:r>
    </w:p>
    <w:p w14:paraId="774D4D22" w14:textId="77777777" w:rsidR="0068577E" w:rsidRPr="00452CD8" w:rsidRDefault="0068577E" w:rsidP="00ED6C18">
      <w:pPr>
        <w:pStyle w:val="a4"/>
        <w:numPr>
          <w:ilvl w:val="0"/>
          <w:numId w:val="12"/>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Defining and naming themes</w:t>
      </w:r>
    </w:p>
    <w:p w14:paraId="6B9504E3" w14:textId="77777777" w:rsidR="0068577E" w:rsidRPr="00452CD8" w:rsidRDefault="0068577E" w:rsidP="00ED6C18">
      <w:pPr>
        <w:pStyle w:val="a4"/>
        <w:numPr>
          <w:ilvl w:val="0"/>
          <w:numId w:val="12"/>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Producing the report</w:t>
      </w:r>
    </w:p>
    <w:p w14:paraId="4EE97C43" w14:textId="77777777" w:rsidR="0068577E" w:rsidRPr="00452CD8" w:rsidRDefault="0068577E" w:rsidP="00ED6C18">
      <w:pPr>
        <w:pStyle w:val="a4"/>
        <w:spacing w:before="0" w:beforeAutospacing="0" w:after="0" w:afterAutospacing="0" w:line="360" w:lineRule="auto"/>
        <w:jc w:val="both"/>
        <w:rPr>
          <w:color w:val="000000" w:themeColor="text1"/>
          <w:sz w:val="28"/>
          <w:szCs w:val="28"/>
        </w:rPr>
      </w:pPr>
      <w:r w:rsidRPr="00452CD8">
        <w:rPr>
          <w:color w:val="000000" w:themeColor="text1"/>
          <w:sz w:val="28"/>
          <w:szCs w:val="28"/>
        </w:rPr>
        <w:t>During the familiarization phase, all interview transcripts, observation notes, and document excerpts were read and re-read by the research team. Memos were written to capture first impressions, patterns, and possible codes. Initial codes were then generated inductively, with an open mind to emerging data-driven concepts rather than relying solely on preconceived categories.</w:t>
      </w:r>
    </w:p>
    <w:p w14:paraId="6E5103A8" w14:textId="77777777" w:rsidR="0068577E" w:rsidRPr="00452CD8" w:rsidRDefault="0068577E" w:rsidP="00ED6C18">
      <w:pPr>
        <w:pStyle w:val="a4"/>
        <w:spacing w:before="0" w:beforeAutospacing="0" w:after="0" w:afterAutospacing="0" w:line="360" w:lineRule="auto"/>
        <w:jc w:val="both"/>
        <w:rPr>
          <w:color w:val="000000" w:themeColor="text1"/>
          <w:sz w:val="28"/>
          <w:szCs w:val="28"/>
        </w:rPr>
      </w:pPr>
      <w:r w:rsidRPr="00452CD8">
        <w:rPr>
          <w:rStyle w:val="a5"/>
          <w:color w:val="000000" w:themeColor="text1"/>
          <w:sz w:val="28"/>
          <w:szCs w:val="28"/>
        </w:rPr>
        <w:t>Coding Process</w:t>
      </w:r>
    </w:p>
    <w:p w14:paraId="350644C2" w14:textId="77777777" w:rsidR="0068577E" w:rsidRPr="00452CD8" w:rsidRDefault="0068577E"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Coding began manually on printed transcripts and was then refined and entered into NVivo for electronic management. Codes were descriptive at first (e.g., “comfort through touch,” “overwhelmed family,” “emotional detachment”), then organized into broader categories representing recurring ideas. Both semantic (explicit) and latent (implicit) codes were used to capture depth and variation in meaning.</w:t>
      </w:r>
    </w:p>
    <w:p w14:paraId="4C88A2B6" w14:textId="77777777" w:rsidR="0068577E" w:rsidRPr="00452CD8" w:rsidRDefault="0068577E"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A secondary layer of deductive coding was also applied using sensitizing concepts from the literature on emotional labor, therapeutic communication, and nurse-patient empathy [44]. This hybrid approach allowed for both grounded interpretation and theoretical alignment, enriching the analytical process.</w:t>
      </w:r>
    </w:p>
    <w:p w14:paraId="30D710F6" w14:textId="77777777" w:rsidR="0068577E" w:rsidRPr="00452CD8" w:rsidRDefault="0068577E" w:rsidP="00ED6C18">
      <w:pPr>
        <w:pStyle w:val="a4"/>
        <w:spacing w:before="0" w:beforeAutospacing="0" w:after="0" w:afterAutospacing="0" w:line="360" w:lineRule="auto"/>
        <w:jc w:val="both"/>
        <w:rPr>
          <w:color w:val="000000" w:themeColor="text1"/>
          <w:sz w:val="28"/>
          <w:szCs w:val="28"/>
        </w:rPr>
      </w:pPr>
      <w:r w:rsidRPr="00452CD8">
        <w:rPr>
          <w:rStyle w:val="a5"/>
          <w:color w:val="000000" w:themeColor="text1"/>
          <w:sz w:val="28"/>
          <w:szCs w:val="28"/>
        </w:rPr>
        <w:t>Theme Development</w:t>
      </w:r>
    </w:p>
    <w:p w14:paraId="45B275F9" w14:textId="77777777" w:rsidR="0068577E" w:rsidRPr="00452CD8" w:rsidRDefault="0068577E" w:rsidP="00ED6C18">
      <w:pPr>
        <w:pStyle w:val="a4"/>
        <w:spacing w:before="0" w:beforeAutospacing="0" w:after="0" w:afterAutospacing="0" w:line="360" w:lineRule="auto"/>
        <w:jc w:val="both"/>
        <w:rPr>
          <w:color w:val="000000" w:themeColor="text1"/>
          <w:sz w:val="28"/>
          <w:szCs w:val="28"/>
        </w:rPr>
      </w:pPr>
      <w:r w:rsidRPr="00452CD8">
        <w:rPr>
          <w:color w:val="000000" w:themeColor="text1"/>
          <w:sz w:val="28"/>
          <w:szCs w:val="28"/>
        </w:rPr>
        <w:t>From the coded data, several major themes and subthemes were identified:</w:t>
      </w:r>
    </w:p>
    <w:p w14:paraId="6A64ABAB" w14:textId="77777777" w:rsidR="0068577E" w:rsidRPr="00452CD8" w:rsidRDefault="0068577E" w:rsidP="00ED6C18">
      <w:pPr>
        <w:pStyle w:val="a4"/>
        <w:numPr>
          <w:ilvl w:val="0"/>
          <w:numId w:val="13"/>
        </w:numPr>
        <w:spacing w:before="0" w:beforeAutospacing="0" w:after="0" w:afterAutospacing="0" w:line="360" w:lineRule="auto"/>
        <w:ind w:left="0"/>
        <w:jc w:val="both"/>
        <w:rPr>
          <w:color w:val="000000" w:themeColor="text1"/>
          <w:sz w:val="28"/>
          <w:szCs w:val="28"/>
        </w:rPr>
      </w:pPr>
      <w:r w:rsidRPr="00452CD8">
        <w:rPr>
          <w:rStyle w:val="a5"/>
          <w:color w:val="000000" w:themeColor="text1"/>
          <w:sz w:val="28"/>
          <w:szCs w:val="28"/>
        </w:rPr>
        <w:t>Theme 1: Nurse Presence as Psychological Anchor</w:t>
      </w:r>
    </w:p>
    <w:p w14:paraId="331AB3A3" w14:textId="77777777" w:rsidR="0068577E" w:rsidRPr="00452CD8" w:rsidRDefault="0068577E" w:rsidP="00ED6C18">
      <w:pPr>
        <w:pStyle w:val="a4"/>
        <w:numPr>
          <w:ilvl w:val="1"/>
          <w:numId w:val="13"/>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Subthemes: “Being there,” “Silent companionship,” “Human touch”</w:t>
      </w:r>
    </w:p>
    <w:p w14:paraId="226A3900" w14:textId="77777777" w:rsidR="0068577E" w:rsidRPr="00452CD8" w:rsidRDefault="0068577E" w:rsidP="00ED6C18">
      <w:pPr>
        <w:pStyle w:val="a4"/>
        <w:numPr>
          <w:ilvl w:val="0"/>
          <w:numId w:val="13"/>
        </w:numPr>
        <w:spacing w:before="0" w:beforeAutospacing="0" w:after="0" w:afterAutospacing="0" w:line="360" w:lineRule="auto"/>
        <w:ind w:left="0"/>
        <w:jc w:val="both"/>
        <w:rPr>
          <w:color w:val="000000" w:themeColor="text1"/>
          <w:sz w:val="28"/>
          <w:szCs w:val="28"/>
        </w:rPr>
      </w:pPr>
      <w:r w:rsidRPr="00452CD8">
        <w:rPr>
          <w:rStyle w:val="a5"/>
          <w:color w:val="000000" w:themeColor="text1"/>
          <w:sz w:val="28"/>
          <w:szCs w:val="28"/>
        </w:rPr>
        <w:t>Theme 2: Communicative Acts of Support</w:t>
      </w:r>
    </w:p>
    <w:p w14:paraId="60198519" w14:textId="77777777" w:rsidR="0068577E" w:rsidRPr="00452CD8" w:rsidRDefault="0068577E" w:rsidP="00ED6C18">
      <w:pPr>
        <w:pStyle w:val="a4"/>
        <w:numPr>
          <w:ilvl w:val="1"/>
          <w:numId w:val="13"/>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Subthemes: “Words of encouragement,” “Reading non-verbal cues,” “Family-centered dialogue”</w:t>
      </w:r>
    </w:p>
    <w:p w14:paraId="4E13F097" w14:textId="77777777" w:rsidR="0068577E" w:rsidRPr="00452CD8" w:rsidRDefault="0068577E" w:rsidP="00ED6C18">
      <w:pPr>
        <w:pStyle w:val="a4"/>
        <w:numPr>
          <w:ilvl w:val="0"/>
          <w:numId w:val="13"/>
        </w:numPr>
        <w:spacing w:before="0" w:beforeAutospacing="0" w:after="0" w:afterAutospacing="0" w:line="360" w:lineRule="auto"/>
        <w:ind w:left="0"/>
        <w:jc w:val="both"/>
        <w:rPr>
          <w:color w:val="000000" w:themeColor="text1"/>
          <w:sz w:val="28"/>
          <w:szCs w:val="28"/>
        </w:rPr>
      </w:pPr>
      <w:r w:rsidRPr="00452CD8">
        <w:rPr>
          <w:rStyle w:val="a5"/>
          <w:color w:val="000000" w:themeColor="text1"/>
          <w:sz w:val="28"/>
          <w:szCs w:val="28"/>
        </w:rPr>
        <w:t>Theme 3: Emotional Burden and Burnout</w:t>
      </w:r>
    </w:p>
    <w:p w14:paraId="6E01A8E5" w14:textId="77777777" w:rsidR="0068577E" w:rsidRPr="00452CD8" w:rsidRDefault="0068577E" w:rsidP="00ED6C18">
      <w:pPr>
        <w:pStyle w:val="a4"/>
        <w:numPr>
          <w:ilvl w:val="1"/>
          <w:numId w:val="13"/>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Subthemes: “Compassion fatigue,” “Emotional suppression,” “Moral distress”</w:t>
      </w:r>
    </w:p>
    <w:p w14:paraId="50B94370" w14:textId="77777777" w:rsidR="0068577E" w:rsidRPr="00452CD8" w:rsidRDefault="0068577E" w:rsidP="00ED6C18">
      <w:pPr>
        <w:pStyle w:val="a4"/>
        <w:numPr>
          <w:ilvl w:val="0"/>
          <w:numId w:val="13"/>
        </w:numPr>
        <w:spacing w:before="0" w:beforeAutospacing="0" w:after="0" w:afterAutospacing="0" w:line="360" w:lineRule="auto"/>
        <w:ind w:left="0"/>
        <w:jc w:val="both"/>
        <w:rPr>
          <w:color w:val="000000" w:themeColor="text1"/>
          <w:sz w:val="28"/>
          <w:szCs w:val="28"/>
        </w:rPr>
      </w:pPr>
      <w:r w:rsidRPr="00452CD8">
        <w:rPr>
          <w:rStyle w:val="a5"/>
          <w:color w:val="000000" w:themeColor="text1"/>
          <w:sz w:val="28"/>
          <w:szCs w:val="28"/>
        </w:rPr>
        <w:t>Theme 4: Institutional and Structural Constraints</w:t>
      </w:r>
    </w:p>
    <w:p w14:paraId="6E5D0F67" w14:textId="77777777" w:rsidR="0068577E" w:rsidRPr="00452CD8" w:rsidRDefault="0068577E" w:rsidP="00ED6C18">
      <w:pPr>
        <w:pStyle w:val="a4"/>
        <w:numPr>
          <w:ilvl w:val="1"/>
          <w:numId w:val="13"/>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lastRenderedPageBreak/>
        <w:t>Subthemes: “Staff shortages,” “Time pressure,” “Lack of training in psychological care”</w:t>
      </w:r>
    </w:p>
    <w:p w14:paraId="0324DBF5" w14:textId="77777777" w:rsidR="0068577E" w:rsidRPr="00452CD8" w:rsidRDefault="0068577E" w:rsidP="00ED6C18">
      <w:pPr>
        <w:pStyle w:val="a4"/>
        <w:numPr>
          <w:ilvl w:val="0"/>
          <w:numId w:val="13"/>
        </w:numPr>
        <w:spacing w:before="0" w:beforeAutospacing="0" w:after="0" w:afterAutospacing="0" w:line="360" w:lineRule="auto"/>
        <w:ind w:left="0"/>
        <w:jc w:val="both"/>
        <w:rPr>
          <w:color w:val="000000" w:themeColor="text1"/>
          <w:sz w:val="28"/>
          <w:szCs w:val="28"/>
        </w:rPr>
      </w:pPr>
      <w:r w:rsidRPr="00452CD8">
        <w:rPr>
          <w:rStyle w:val="a5"/>
          <w:color w:val="000000" w:themeColor="text1"/>
          <w:sz w:val="28"/>
          <w:szCs w:val="28"/>
        </w:rPr>
        <w:t>Theme 5: Coping and Resilience Strategies</w:t>
      </w:r>
    </w:p>
    <w:p w14:paraId="3816EB18" w14:textId="77777777" w:rsidR="0068577E" w:rsidRPr="00452CD8" w:rsidRDefault="0068577E" w:rsidP="00ED6C18">
      <w:pPr>
        <w:pStyle w:val="a4"/>
        <w:numPr>
          <w:ilvl w:val="1"/>
          <w:numId w:val="13"/>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Subthemes: “Peer support,” “Mindfulness,” “Professional detachment”</w:t>
      </w:r>
    </w:p>
    <w:p w14:paraId="6245CE30" w14:textId="77777777" w:rsidR="0068577E" w:rsidRPr="00452CD8" w:rsidRDefault="0068577E" w:rsidP="00ED6C18">
      <w:pPr>
        <w:pStyle w:val="a4"/>
        <w:spacing w:before="0" w:beforeAutospacing="0" w:after="0" w:afterAutospacing="0" w:line="360" w:lineRule="auto"/>
        <w:jc w:val="both"/>
        <w:rPr>
          <w:color w:val="000000" w:themeColor="text1"/>
          <w:sz w:val="28"/>
          <w:szCs w:val="28"/>
        </w:rPr>
      </w:pPr>
      <w:r w:rsidRPr="00452CD8">
        <w:rPr>
          <w:color w:val="000000" w:themeColor="text1"/>
          <w:sz w:val="28"/>
          <w:szCs w:val="28"/>
        </w:rPr>
        <w:t>Each theme was developed through the iterative comparison of data segments, and refined through team discussions and participant validation (member checking). For example, the notion of “nurse presence” emerged frequently in interviews and observations and was consistently described by participants as a vital, non-technical intervention that conveyed empathy and reassurance [45].</w:t>
      </w:r>
    </w:p>
    <w:p w14:paraId="2B03E972" w14:textId="77777777" w:rsidR="0068577E" w:rsidRPr="00452CD8" w:rsidRDefault="0068577E" w:rsidP="00ED6C18">
      <w:pPr>
        <w:pStyle w:val="a4"/>
        <w:spacing w:before="0" w:beforeAutospacing="0" w:after="0" w:afterAutospacing="0" w:line="360" w:lineRule="auto"/>
        <w:jc w:val="both"/>
        <w:rPr>
          <w:color w:val="000000" w:themeColor="text1"/>
          <w:sz w:val="28"/>
          <w:szCs w:val="28"/>
        </w:rPr>
      </w:pPr>
      <w:r w:rsidRPr="00452CD8">
        <w:rPr>
          <w:rStyle w:val="a5"/>
          <w:color w:val="000000" w:themeColor="text1"/>
          <w:sz w:val="28"/>
          <w:szCs w:val="28"/>
        </w:rPr>
        <w:t>Triangulation and Consistency Checks</w:t>
      </w:r>
    </w:p>
    <w:p w14:paraId="501F845E" w14:textId="77777777" w:rsidR="0068577E" w:rsidRPr="00452CD8" w:rsidRDefault="0068577E"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To enhance trustworthiness, triangulation was used across the three data collection methods. If a theme appeared in interview data, it was compared with observational records and clinical documents. This process confirmed the consistency of findings and reduced the risk of researcher bias.</w:t>
      </w:r>
    </w:p>
    <w:p w14:paraId="6425EEB3" w14:textId="77777777" w:rsidR="0068577E" w:rsidRPr="00452CD8" w:rsidRDefault="0068577E"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Additionally, peer debriefing and reflexive journaling were used throughout the analysis phase. The research team met weekly to discuss interpretations, challenge assumptions, and ensure transparency in analytic decisions. Reflective notes helped researchers remain aware of their own emotional responses and potential biases during interpretation.</w:t>
      </w:r>
    </w:p>
    <w:p w14:paraId="1E434017" w14:textId="77777777" w:rsidR="0068577E" w:rsidRPr="00452CD8" w:rsidRDefault="0068577E" w:rsidP="00ED6C18">
      <w:pPr>
        <w:pStyle w:val="a4"/>
        <w:spacing w:before="0" w:beforeAutospacing="0" w:after="0" w:afterAutospacing="0" w:line="360" w:lineRule="auto"/>
        <w:jc w:val="both"/>
        <w:rPr>
          <w:color w:val="000000" w:themeColor="text1"/>
          <w:sz w:val="28"/>
          <w:szCs w:val="28"/>
        </w:rPr>
      </w:pPr>
      <w:r w:rsidRPr="00452CD8">
        <w:rPr>
          <w:rStyle w:val="a5"/>
          <w:color w:val="000000" w:themeColor="text1"/>
          <w:sz w:val="28"/>
          <w:szCs w:val="28"/>
        </w:rPr>
        <w:t>NVivo and Data Visualization</w:t>
      </w:r>
    </w:p>
    <w:p w14:paraId="14FE7DE3" w14:textId="77777777" w:rsidR="0068577E" w:rsidRPr="00452CD8" w:rsidRDefault="0068577E" w:rsidP="00ED6C18">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NVivo software was used not only for coding but also for creating word frequency clouds, code co-occurrence matrices, and visual models. These tools helped highlight frequently occurring terms and relationships between themes, providing an additional layer of analytical insight.</w:t>
      </w:r>
    </w:p>
    <w:p w14:paraId="0230248B" w14:textId="77777777" w:rsidR="0068577E" w:rsidRPr="00452CD8" w:rsidRDefault="0068577E" w:rsidP="00ED6C18">
      <w:pPr>
        <w:pStyle w:val="a4"/>
        <w:spacing w:before="0" w:beforeAutospacing="0" w:after="0" w:afterAutospacing="0" w:line="360" w:lineRule="auto"/>
        <w:jc w:val="both"/>
        <w:rPr>
          <w:color w:val="000000" w:themeColor="text1"/>
          <w:sz w:val="28"/>
          <w:szCs w:val="28"/>
        </w:rPr>
      </w:pPr>
      <w:r w:rsidRPr="00452CD8">
        <w:rPr>
          <w:color w:val="000000" w:themeColor="text1"/>
          <w:sz w:val="28"/>
          <w:szCs w:val="28"/>
        </w:rPr>
        <w:t>Figure 3 below presents a thematic network developed in NVivo, illustrating the interrelation between primary and secondary themes derived from participant narratives.</w:t>
      </w:r>
    </w:p>
    <w:p w14:paraId="0BF68905" w14:textId="77777777" w:rsidR="0068577E" w:rsidRPr="00452CD8" w:rsidRDefault="0068577E" w:rsidP="00562EEF">
      <w:pPr>
        <w:pStyle w:val="a4"/>
        <w:spacing w:line="360" w:lineRule="auto"/>
        <w:jc w:val="both"/>
        <w:rPr>
          <w:color w:val="000000" w:themeColor="text1"/>
          <w:sz w:val="28"/>
          <w:szCs w:val="28"/>
        </w:rPr>
      </w:pPr>
      <w:r w:rsidRPr="00452CD8">
        <w:rPr>
          <w:noProof/>
          <w:color w:val="000000" w:themeColor="text1"/>
          <w:sz w:val="28"/>
          <w:szCs w:val="28"/>
        </w:rPr>
        <w:lastRenderedPageBreak/>
        <w:drawing>
          <wp:inline distT="0" distB="0" distL="0" distR="0" wp14:anchorId="6AFA46D2" wp14:editId="20BEF7D3">
            <wp:extent cx="6010275" cy="4292885"/>
            <wp:effectExtent l="0" t="0" r="0" b="0"/>
            <wp:docPr id="121361079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3610790" name=""/>
                    <pic:cNvPicPr/>
                  </pic:nvPicPr>
                  <pic:blipFill>
                    <a:blip r:embed="rId9"/>
                    <a:stretch>
                      <a:fillRect/>
                    </a:stretch>
                  </pic:blipFill>
                  <pic:spPr>
                    <a:xfrm>
                      <a:off x="0" y="0"/>
                      <a:ext cx="6014012" cy="4295554"/>
                    </a:xfrm>
                    <a:prstGeom prst="rect">
                      <a:avLst/>
                    </a:prstGeom>
                  </pic:spPr>
                </pic:pic>
              </a:graphicData>
            </a:graphic>
          </wp:inline>
        </w:drawing>
      </w:r>
    </w:p>
    <w:p w14:paraId="0BF331DB" w14:textId="77777777" w:rsidR="0068577E" w:rsidRPr="00452CD8" w:rsidRDefault="0068577E" w:rsidP="00562EEF">
      <w:pPr>
        <w:pStyle w:val="a4"/>
        <w:spacing w:line="360" w:lineRule="auto"/>
        <w:jc w:val="both"/>
        <w:rPr>
          <w:color w:val="000000" w:themeColor="text1"/>
          <w:sz w:val="28"/>
          <w:szCs w:val="28"/>
        </w:rPr>
      </w:pPr>
      <w:r w:rsidRPr="00452CD8">
        <w:rPr>
          <w:color w:val="000000" w:themeColor="text1"/>
          <w:sz w:val="28"/>
          <w:szCs w:val="28"/>
        </w:rPr>
        <w:t>Figure 3: Thematic Network of Nurse Emotional Support Practices in the ICU</w:t>
      </w:r>
    </w:p>
    <w:p w14:paraId="0BCC4909" w14:textId="77777777" w:rsidR="0068577E" w:rsidRPr="00452CD8" w:rsidRDefault="0068577E" w:rsidP="00562EEF">
      <w:pPr>
        <w:pStyle w:val="a4"/>
        <w:spacing w:line="360" w:lineRule="auto"/>
        <w:jc w:val="both"/>
        <w:rPr>
          <w:color w:val="000000" w:themeColor="text1"/>
          <w:sz w:val="28"/>
          <w:szCs w:val="28"/>
        </w:rPr>
      </w:pPr>
      <w:r w:rsidRPr="00452CD8">
        <w:rPr>
          <w:rStyle w:val="a5"/>
          <w:color w:val="000000" w:themeColor="text1"/>
          <w:sz w:val="28"/>
          <w:szCs w:val="28"/>
        </w:rPr>
        <w:t>Conclusion of Analysis</w:t>
      </w:r>
    </w:p>
    <w:p w14:paraId="371AA87A" w14:textId="77777777" w:rsidR="0068577E" w:rsidRPr="00452CD8" w:rsidRDefault="0068577E" w:rsidP="002F1F97">
      <w:pPr>
        <w:pStyle w:val="a4"/>
        <w:spacing w:line="360" w:lineRule="auto"/>
        <w:ind w:firstLine="708"/>
        <w:jc w:val="both"/>
        <w:rPr>
          <w:color w:val="000000" w:themeColor="text1"/>
          <w:sz w:val="28"/>
          <w:szCs w:val="28"/>
        </w:rPr>
      </w:pPr>
      <w:r w:rsidRPr="00452CD8">
        <w:rPr>
          <w:color w:val="000000" w:themeColor="text1"/>
          <w:sz w:val="28"/>
          <w:szCs w:val="28"/>
        </w:rPr>
        <w:t>The data analysis process was iterative, reflective, and grounded in both empirical evidence and theoretical insight. The use of Braun and Clarke’s framework, combined with triangulation and advanced software tools, ensured a robust analysis capable of capturing the complexity of emotional and psychological support provided by ICU nurses.</w:t>
      </w:r>
    </w:p>
    <w:p w14:paraId="14BE2AD4" w14:textId="77777777" w:rsidR="00562EEF" w:rsidRPr="002F1F97" w:rsidRDefault="00562EEF" w:rsidP="00562EEF">
      <w:pPr>
        <w:pStyle w:val="a4"/>
        <w:spacing w:line="360" w:lineRule="auto"/>
        <w:jc w:val="both"/>
        <w:rPr>
          <w:b/>
          <w:bCs/>
          <w:color w:val="000000" w:themeColor="text1"/>
          <w:sz w:val="28"/>
          <w:szCs w:val="28"/>
        </w:rPr>
      </w:pPr>
      <w:r w:rsidRPr="002F1F97">
        <w:rPr>
          <w:b/>
          <w:bCs/>
          <w:color w:val="000000" w:themeColor="text1"/>
          <w:sz w:val="28"/>
          <w:szCs w:val="28"/>
        </w:rPr>
        <w:t>2.5 Ethical Considerations</w:t>
      </w:r>
    </w:p>
    <w:p w14:paraId="5E7DBB64" w14:textId="77777777" w:rsidR="00562EEF" w:rsidRPr="00452CD8" w:rsidRDefault="00562EEF" w:rsidP="002F1F97">
      <w:pPr>
        <w:pStyle w:val="a4"/>
        <w:spacing w:line="360" w:lineRule="auto"/>
        <w:ind w:firstLine="708"/>
        <w:jc w:val="both"/>
        <w:rPr>
          <w:color w:val="000000" w:themeColor="text1"/>
          <w:sz w:val="28"/>
          <w:szCs w:val="28"/>
        </w:rPr>
      </w:pPr>
      <w:r w:rsidRPr="00452CD8">
        <w:rPr>
          <w:color w:val="000000" w:themeColor="text1"/>
          <w:sz w:val="28"/>
          <w:szCs w:val="28"/>
        </w:rPr>
        <w:t xml:space="preserve">Ethical considerations were central to the design and implementation of this research study. Given the sensitivity of the subject matter—emotional and psychological support in a high-stress ICU environment—it was imperative to ensure that the dignity, rights, and well-being of all participants were protected throughout the research process. Ethical approval was obtained from the Institutional </w:t>
      </w:r>
      <w:r w:rsidRPr="00452CD8">
        <w:rPr>
          <w:color w:val="000000" w:themeColor="text1"/>
          <w:sz w:val="28"/>
          <w:szCs w:val="28"/>
        </w:rPr>
        <w:lastRenderedPageBreak/>
        <w:t>Review Board (IRB) of Kindred Hospital South Florida, and all procedures adhered to the principles outlined in the Declaration of Helsinki [46].</w:t>
      </w:r>
    </w:p>
    <w:p w14:paraId="188AC3E5" w14:textId="77777777" w:rsidR="00562EEF" w:rsidRPr="00452CD8" w:rsidRDefault="00562EEF" w:rsidP="00562EEF">
      <w:pPr>
        <w:pStyle w:val="a4"/>
        <w:spacing w:line="360" w:lineRule="auto"/>
        <w:jc w:val="both"/>
        <w:rPr>
          <w:color w:val="000000" w:themeColor="text1"/>
          <w:sz w:val="28"/>
          <w:szCs w:val="28"/>
        </w:rPr>
      </w:pPr>
      <w:r w:rsidRPr="00452CD8">
        <w:rPr>
          <w:rStyle w:val="a5"/>
          <w:color w:val="000000" w:themeColor="text1"/>
          <w:sz w:val="28"/>
          <w:szCs w:val="28"/>
        </w:rPr>
        <w:t>Informed Consent and Voluntary Participation</w:t>
      </w:r>
    </w:p>
    <w:p w14:paraId="1E89F67E" w14:textId="77777777" w:rsidR="00562EEF" w:rsidRPr="00452CD8" w:rsidRDefault="00562EEF" w:rsidP="002F1F97">
      <w:pPr>
        <w:pStyle w:val="a4"/>
        <w:spacing w:line="360" w:lineRule="auto"/>
        <w:ind w:firstLine="708"/>
        <w:jc w:val="both"/>
        <w:rPr>
          <w:color w:val="000000" w:themeColor="text1"/>
          <w:sz w:val="28"/>
          <w:szCs w:val="28"/>
        </w:rPr>
      </w:pPr>
      <w:r w:rsidRPr="00452CD8">
        <w:rPr>
          <w:color w:val="000000" w:themeColor="text1"/>
          <w:sz w:val="28"/>
          <w:szCs w:val="28"/>
        </w:rPr>
        <w:t>All participants were provided with a detailed information sheet outlining the purpose of the study, their rights as participants, the nature of their involvement, and the intended use of the findings. Informed consent was obtained in writing before any data collection activities commenced. Participants were assured that their involvement was entirely voluntary, and that they had the right to withdraw from the study at any time without penalty or impact on their employment [47].</w:t>
      </w:r>
    </w:p>
    <w:p w14:paraId="2DC2127F" w14:textId="77777777" w:rsidR="00562EEF" w:rsidRPr="00452CD8" w:rsidRDefault="00562EEF" w:rsidP="00562EEF">
      <w:pPr>
        <w:pStyle w:val="a4"/>
        <w:spacing w:line="360" w:lineRule="auto"/>
        <w:jc w:val="both"/>
        <w:rPr>
          <w:color w:val="000000" w:themeColor="text1"/>
          <w:sz w:val="28"/>
          <w:szCs w:val="28"/>
        </w:rPr>
      </w:pPr>
      <w:r w:rsidRPr="00452CD8">
        <w:rPr>
          <w:rStyle w:val="a5"/>
          <w:color w:val="000000" w:themeColor="text1"/>
          <w:sz w:val="28"/>
          <w:szCs w:val="28"/>
        </w:rPr>
        <w:t>Confidentiality and Anonymity</w:t>
      </w:r>
    </w:p>
    <w:p w14:paraId="094C59FF" w14:textId="77777777" w:rsidR="00562EEF" w:rsidRPr="00452CD8" w:rsidRDefault="00562EEF" w:rsidP="002F1F97">
      <w:pPr>
        <w:pStyle w:val="a4"/>
        <w:spacing w:line="360" w:lineRule="auto"/>
        <w:ind w:firstLine="708"/>
        <w:jc w:val="both"/>
        <w:rPr>
          <w:color w:val="000000" w:themeColor="text1"/>
          <w:sz w:val="28"/>
          <w:szCs w:val="28"/>
        </w:rPr>
      </w:pPr>
      <w:r w:rsidRPr="00452CD8">
        <w:rPr>
          <w:color w:val="000000" w:themeColor="text1"/>
          <w:sz w:val="28"/>
          <w:szCs w:val="28"/>
        </w:rPr>
        <w:t>To preserve confidentiality, all data were anonymized during transcription. Participants were assigned pseudonyms, and identifying details were removed from transcripts and field notes. Only the principal investigator had access to the code linking pseudonyms to actual names. All data were stored on password-protected devices and encrypted drives in compliance with HIPAA and institutional data protection policies [48].</w:t>
      </w:r>
    </w:p>
    <w:p w14:paraId="51254688" w14:textId="77777777" w:rsidR="00562EEF" w:rsidRPr="00452CD8" w:rsidRDefault="00562EEF" w:rsidP="00562EEF">
      <w:pPr>
        <w:pStyle w:val="a4"/>
        <w:spacing w:line="360" w:lineRule="auto"/>
        <w:jc w:val="both"/>
        <w:rPr>
          <w:color w:val="000000" w:themeColor="text1"/>
          <w:sz w:val="28"/>
          <w:szCs w:val="28"/>
        </w:rPr>
      </w:pPr>
      <w:r w:rsidRPr="00452CD8">
        <w:rPr>
          <w:color w:val="000000" w:themeColor="text1"/>
          <w:sz w:val="28"/>
          <w:szCs w:val="28"/>
        </w:rPr>
        <w:t>Quotes used in the final report were selected to preserve anonymity, and care was taken to avoid including contextual details that could inadvertently reveal the identity of the speaker or other individuals referenced in their narratives. This level of confidentiality was especially important given the close-knit nature of ICU teams and the potential sensitivity of the data collected.</w:t>
      </w:r>
    </w:p>
    <w:p w14:paraId="1E0FA068" w14:textId="77777777" w:rsidR="00562EEF" w:rsidRPr="00452CD8" w:rsidRDefault="00562EEF" w:rsidP="00562EEF">
      <w:pPr>
        <w:pStyle w:val="a4"/>
        <w:spacing w:line="360" w:lineRule="auto"/>
        <w:jc w:val="both"/>
        <w:rPr>
          <w:color w:val="000000" w:themeColor="text1"/>
          <w:sz w:val="28"/>
          <w:szCs w:val="28"/>
        </w:rPr>
      </w:pPr>
      <w:r w:rsidRPr="00452CD8">
        <w:rPr>
          <w:rStyle w:val="a5"/>
          <w:color w:val="000000" w:themeColor="text1"/>
          <w:sz w:val="28"/>
          <w:szCs w:val="28"/>
        </w:rPr>
        <w:t>Psychological Risk and Debriefing</w:t>
      </w:r>
    </w:p>
    <w:p w14:paraId="588976D1" w14:textId="77777777" w:rsidR="00562EEF" w:rsidRPr="00452CD8" w:rsidRDefault="00562EEF" w:rsidP="002F1F97">
      <w:pPr>
        <w:pStyle w:val="a4"/>
        <w:spacing w:line="360" w:lineRule="auto"/>
        <w:ind w:firstLine="708"/>
        <w:jc w:val="both"/>
        <w:rPr>
          <w:color w:val="000000" w:themeColor="text1"/>
          <w:sz w:val="28"/>
          <w:szCs w:val="28"/>
        </w:rPr>
      </w:pPr>
      <w:r w:rsidRPr="00452CD8">
        <w:rPr>
          <w:color w:val="000000" w:themeColor="text1"/>
          <w:sz w:val="28"/>
          <w:szCs w:val="28"/>
        </w:rPr>
        <w:t xml:space="preserve">Given the emotional depth of the interviews, there was a potential risk of psychological discomfort for participants reflecting on traumatic or stressful experiences. To mitigate this risk, the researcher employed a trauma-informed approach during interviews, including active listening, empathy, and the option to </w:t>
      </w:r>
      <w:r w:rsidRPr="00452CD8">
        <w:rPr>
          <w:color w:val="000000" w:themeColor="text1"/>
          <w:sz w:val="28"/>
          <w:szCs w:val="28"/>
        </w:rPr>
        <w:lastRenderedPageBreak/>
        <w:t>pause or terminate the conversation at any time. Participants were also offered access to mental health support services through the hospital’s employee assistance program should they experience any emotional distress following participation [49].</w:t>
      </w:r>
    </w:p>
    <w:p w14:paraId="2CA0233E" w14:textId="77777777" w:rsidR="00562EEF" w:rsidRPr="00452CD8" w:rsidRDefault="00562EEF" w:rsidP="002F1F97">
      <w:pPr>
        <w:pStyle w:val="a4"/>
        <w:spacing w:line="360" w:lineRule="auto"/>
        <w:ind w:firstLine="708"/>
        <w:jc w:val="both"/>
        <w:rPr>
          <w:color w:val="000000" w:themeColor="text1"/>
          <w:sz w:val="28"/>
          <w:szCs w:val="28"/>
        </w:rPr>
      </w:pPr>
      <w:r w:rsidRPr="00452CD8">
        <w:rPr>
          <w:color w:val="000000" w:themeColor="text1"/>
          <w:sz w:val="28"/>
          <w:szCs w:val="28"/>
        </w:rPr>
        <w:t>At the conclusion of each interview, participants were debriefed to ensure their well-being and to provide them with an opportunity to ask questions or express concerns about the study. This debriefing process was integral to the ethical integrity of the research and reinforced the voluntary nature of the study.</w:t>
      </w:r>
    </w:p>
    <w:p w14:paraId="1674C9E8" w14:textId="77777777" w:rsidR="00562EEF" w:rsidRPr="00452CD8" w:rsidRDefault="00562EEF" w:rsidP="00562EEF">
      <w:pPr>
        <w:pStyle w:val="a4"/>
        <w:spacing w:line="360" w:lineRule="auto"/>
        <w:jc w:val="both"/>
        <w:rPr>
          <w:color w:val="000000" w:themeColor="text1"/>
          <w:sz w:val="28"/>
          <w:szCs w:val="28"/>
        </w:rPr>
      </w:pPr>
      <w:r w:rsidRPr="00452CD8">
        <w:rPr>
          <w:rStyle w:val="a5"/>
          <w:color w:val="000000" w:themeColor="text1"/>
          <w:sz w:val="28"/>
          <w:szCs w:val="28"/>
        </w:rPr>
        <w:t>Researcher Reflexivity and Ethical Sensitivity</w:t>
      </w:r>
    </w:p>
    <w:p w14:paraId="19728E98" w14:textId="77777777" w:rsidR="00562EEF" w:rsidRPr="00452CD8" w:rsidRDefault="00562EEF" w:rsidP="002F1F97">
      <w:pPr>
        <w:pStyle w:val="a4"/>
        <w:spacing w:line="360" w:lineRule="auto"/>
        <w:ind w:firstLine="708"/>
        <w:jc w:val="both"/>
        <w:rPr>
          <w:color w:val="000000" w:themeColor="text1"/>
          <w:sz w:val="28"/>
          <w:szCs w:val="28"/>
        </w:rPr>
      </w:pPr>
      <w:r w:rsidRPr="00452CD8">
        <w:rPr>
          <w:color w:val="000000" w:themeColor="text1"/>
          <w:sz w:val="28"/>
          <w:szCs w:val="28"/>
        </w:rPr>
        <w:t>The researcher maintained a reflexive journal to critically examine personal biases, assumptions, and emotional responses throughout the study. This reflective practice contributed to ethical rigor by ensuring that the researcher’s interpretations remained grounded in participants’ narratives rather than influenced by personal experiences or expectations [50].</w:t>
      </w:r>
    </w:p>
    <w:p w14:paraId="5AD5115E" w14:textId="77777777" w:rsidR="00562EEF" w:rsidRPr="00452CD8" w:rsidRDefault="00562EEF" w:rsidP="002F1F97">
      <w:pPr>
        <w:pStyle w:val="a4"/>
        <w:spacing w:line="360" w:lineRule="auto"/>
        <w:ind w:firstLine="708"/>
        <w:jc w:val="both"/>
        <w:rPr>
          <w:color w:val="000000" w:themeColor="text1"/>
          <w:sz w:val="28"/>
          <w:szCs w:val="28"/>
        </w:rPr>
      </w:pPr>
      <w:r w:rsidRPr="00452CD8">
        <w:rPr>
          <w:color w:val="000000" w:themeColor="text1"/>
          <w:sz w:val="28"/>
          <w:szCs w:val="28"/>
        </w:rPr>
        <w:t>Regular meetings with research supervisors were held to discuss ethical challenges, review progress, and ensure that the study maintained a high standard of ethical accountability at every stage. The research team was committed to respecting cultural diversity, professional hierarchies, and emotional vulnerability among participants, which further enhanced the ethical foundation of the work.</w:t>
      </w:r>
    </w:p>
    <w:p w14:paraId="3B082D2C" w14:textId="77777777" w:rsidR="00562EEF" w:rsidRPr="00452CD8" w:rsidRDefault="00562EEF" w:rsidP="00562EEF">
      <w:pPr>
        <w:pStyle w:val="a4"/>
        <w:spacing w:line="360" w:lineRule="auto"/>
        <w:jc w:val="both"/>
        <w:rPr>
          <w:color w:val="000000" w:themeColor="text1"/>
          <w:sz w:val="28"/>
          <w:szCs w:val="28"/>
        </w:rPr>
      </w:pPr>
      <w:r w:rsidRPr="00452CD8">
        <w:rPr>
          <w:rStyle w:val="a5"/>
          <w:color w:val="000000" w:themeColor="text1"/>
          <w:sz w:val="28"/>
          <w:szCs w:val="28"/>
        </w:rPr>
        <w:t>Data Retention and Future Use</w:t>
      </w:r>
    </w:p>
    <w:p w14:paraId="43B9CBA6" w14:textId="77777777" w:rsidR="00562EEF" w:rsidRPr="00452CD8" w:rsidRDefault="00562EEF" w:rsidP="002F1F97">
      <w:pPr>
        <w:pStyle w:val="a4"/>
        <w:spacing w:line="360" w:lineRule="auto"/>
        <w:ind w:firstLine="708"/>
        <w:jc w:val="both"/>
        <w:rPr>
          <w:color w:val="000000" w:themeColor="text1"/>
          <w:sz w:val="28"/>
          <w:szCs w:val="28"/>
        </w:rPr>
      </w:pPr>
      <w:r w:rsidRPr="00452CD8">
        <w:rPr>
          <w:color w:val="000000" w:themeColor="text1"/>
          <w:sz w:val="28"/>
          <w:szCs w:val="28"/>
        </w:rPr>
        <w:t>Data will be retained securely for five years post-publication, in accordance with institutional policy. No data will be shared with third parties or used for secondary analysis without obtaining additional consent from participants. Participants were informed of these conditions during the consent process and expressed agreement with this data management plan.</w:t>
      </w:r>
    </w:p>
    <w:p w14:paraId="49C670E7" w14:textId="77777777" w:rsidR="00562EEF" w:rsidRPr="00452CD8" w:rsidRDefault="00562EEF" w:rsidP="00562EEF">
      <w:pPr>
        <w:pStyle w:val="a4"/>
        <w:spacing w:line="360" w:lineRule="auto"/>
        <w:jc w:val="both"/>
        <w:rPr>
          <w:color w:val="000000" w:themeColor="text1"/>
          <w:sz w:val="28"/>
          <w:szCs w:val="28"/>
        </w:rPr>
      </w:pPr>
      <w:r w:rsidRPr="00452CD8">
        <w:rPr>
          <w:rStyle w:val="a5"/>
          <w:color w:val="000000" w:themeColor="text1"/>
          <w:sz w:val="28"/>
          <w:szCs w:val="28"/>
        </w:rPr>
        <w:t>Conclusion of Ethical Considerations</w:t>
      </w:r>
    </w:p>
    <w:p w14:paraId="5CE62056" w14:textId="77777777" w:rsidR="00507BCB" w:rsidRPr="00452CD8" w:rsidRDefault="00562EEF" w:rsidP="002F1F97">
      <w:pPr>
        <w:pStyle w:val="a4"/>
        <w:spacing w:line="360" w:lineRule="auto"/>
        <w:ind w:firstLine="708"/>
        <w:jc w:val="both"/>
        <w:rPr>
          <w:color w:val="000000" w:themeColor="text1"/>
          <w:sz w:val="28"/>
          <w:szCs w:val="28"/>
        </w:rPr>
      </w:pPr>
      <w:r w:rsidRPr="00452CD8">
        <w:rPr>
          <w:color w:val="000000" w:themeColor="text1"/>
          <w:sz w:val="28"/>
          <w:szCs w:val="28"/>
        </w:rPr>
        <w:lastRenderedPageBreak/>
        <w:t>The ethical framework of this study ensured the respectful and responsible treatment of all participants. Through informed consent, robust confidentiality measures, trauma-sensitive interviewing, and researcher reflexivity, the study upheld the highest ethical standards. These practices contributed to the credibility and moral soundness of the research, ultimately enhancing the trustworthiness and impact of the findings.</w:t>
      </w:r>
      <w:r w:rsidR="00507BCB" w:rsidRPr="00452CD8">
        <w:rPr>
          <w:color w:val="000000" w:themeColor="text1"/>
          <w:sz w:val="28"/>
          <w:szCs w:val="28"/>
        </w:rPr>
        <w:br w:type="page"/>
      </w:r>
    </w:p>
    <w:p w14:paraId="03737BF5" w14:textId="77777777" w:rsidR="00AD2119" w:rsidRDefault="00AD2119" w:rsidP="00AD2119">
      <w:pPr>
        <w:pStyle w:val="a4"/>
        <w:spacing w:line="360" w:lineRule="auto"/>
        <w:jc w:val="center"/>
        <w:rPr>
          <w:rStyle w:val="a5"/>
          <w:color w:val="000000" w:themeColor="text1"/>
          <w:sz w:val="28"/>
          <w:szCs w:val="28"/>
          <w:lang w:val="en-US"/>
        </w:rPr>
      </w:pPr>
      <w:r w:rsidRPr="00452CD8">
        <w:rPr>
          <w:rStyle w:val="a5"/>
          <w:color w:val="000000" w:themeColor="text1"/>
          <w:sz w:val="28"/>
          <w:szCs w:val="28"/>
          <w:lang w:val="en-US"/>
        </w:rPr>
        <w:lastRenderedPageBreak/>
        <w:t>CHAPTER 3</w:t>
      </w:r>
    </w:p>
    <w:p w14:paraId="00670B06" w14:textId="77777777" w:rsidR="002F1F97" w:rsidRPr="00452CD8" w:rsidRDefault="002F1F97" w:rsidP="00AD2119">
      <w:pPr>
        <w:pStyle w:val="a4"/>
        <w:spacing w:line="360" w:lineRule="auto"/>
        <w:jc w:val="center"/>
        <w:rPr>
          <w:rStyle w:val="a5"/>
          <w:color w:val="000000" w:themeColor="text1"/>
          <w:sz w:val="28"/>
          <w:szCs w:val="28"/>
          <w:lang w:val="en-US"/>
        </w:rPr>
      </w:pPr>
      <w:r w:rsidRPr="002F1F97">
        <w:rPr>
          <w:rStyle w:val="a5"/>
          <w:color w:val="000000" w:themeColor="text1"/>
          <w:sz w:val="28"/>
          <w:szCs w:val="28"/>
          <w:lang w:val="en-US"/>
        </w:rPr>
        <w:t>RESEARCH RESULTS AND ANALYSIS</w:t>
      </w:r>
    </w:p>
    <w:p w14:paraId="0C1E8E52" w14:textId="77777777" w:rsidR="00507BCB" w:rsidRPr="00452CD8" w:rsidRDefault="00507BCB" w:rsidP="002F1F97">
      <w:pPr>
        <w:pStyle w:val="a4"/>
        <w:spacing w:line="360" w:lineRule="auto"/>
        <w:rPr>
          <w:color w:val="000000" w:themeColor="text1"/>
          <w:sz w:val="28"/>
          <w:szCs w:val="28"/>
        </w:rPr>
      </w:pPr>
      <w:r w:rsidRPr="00452CD8">
        <w:rPr>
          <w:rStyle w:val="a5"/>
          <w:color w:val="000000" w:themeColor="text1"/>
          <w:sz w:val="28"/>
          <w:szCs w:val="28"/>
        </w:rPr>
        <w:t>3.1 Nurse Presence as Psychological Anchor</w:t>
      </w:r>
    </w:p>
    <w:p w14:paraId="2E9D6949" w14:textId="77777777" w:rsidR="00FC313E" w:rsidRDefault="00FC313E" w:rsidP="00FC313E">
      <w:pPr>
        <w:pStyle w:val="a4"/>
        <w:spacing w:before="0" w:beforeAutospacing="0" w:after="0" w:afterAutospacing="0" w:line="360" w:lineRule="auto"/>
        <w:ind w:firstLine="708"/>
        <w:jc w:val="both"/>
        <w:rPr>
          <w:color w:val="000000" w:themeColor="text1"/>
          <w:sz w:val="28"/>
          <w:szCs w:val="28"/>
        </w:rPr>
      </w:pPr>
      <w:r w:rsidRPr="00FC313E">
        <w:rPr>
          <w:color w:val="000000" w:themeColor="text1"/>
          <w:sz w:val="28"/>
          <w:szCs w:val="28"/>
        </w:rPr>
        <w:t xml:space="preserve">The notion of </w:t>
      </w:r>
      <w:r w:rsidRPr="00FC313E">
        <w:rPr>
          <w:b/>
          <w:bCs/>
          <w:color w:val="000000" w:themeColor="text1"/>
          <w:sz w:val="28"/>
          <w:szCs w:val="28"/>
        </w:rPr>
        <w:t>nurse presence</w:t>
      </w:r>
      <w:r w:rsidRPr="00FC313E">
        <w:rPr>
          <w:color w:val="000000" w:themeColor="text1"/>
          <w:sz w:val="28"/>
          <w:szCs w:val="28"/>
        </w:rPr>
        <w:t xml:space="preserve"> emerged strongly across all data sources and is arguably one of the most foundational elements of psychological and emotional support in the intensive care unit (ICU). For critically ill patients, who often face life-threatening conditions and experience disorientation due to medication, sedation, or unfamiliarity with the hospital environment, the consistent presence of a nurse provides a sense of safety and stability.</w:t>
      </w:r>
    </w:p>
    <w:p w14:paraId="48B340A4" w14:textId="77777777" w:rsidR="00FC313E" w:rsidRPr="00FC313E" w:rsidRDefault="00FC313E" w:rsidP="00FC313E">
      <w:pPr>
        <w:pStyle w:val="a4"/>
        <w:spacing w:before="0" w:beforeAutospacing="0" w:after="0" w:afterAutospacing="0" w:line="360" w:lineRule="auto"/>
        <w:ind w:firstLine="708"/>
        <w:jc w:val="both"/>
        <w:rPr>
          <w:color w:val="000000" w:themeColor="text1"/>
          <w:sz w:val="28"/>
          <w:szCs w:val="28"/>
        </w:rPr>
      </w:pPr>
    </w:p>
    <w:p w14:paraId="67DCECA9" w14:textId="6EC174F0" w:rsidR="00FC313E" w:rsidRPr="00FC313E" w:rsidRDefault="00FC313E" w:rsidP="00FC313E">
      <w:pPr>
        <w:pStyle w:val="a4"/>
        <w:spacing w:before="0" w:beforeAutospacing="0" w:after="0" w:afterAutospacing="0" w:line="360" w:lineRule="auto"/>
        <w:ind w:firstLine="708"/>
        <w:jc w:val="center"/>
        <w:rPr>
          <w:color w:val="000000" w:themeColor="text1"/>
          <w:sz w:val="28"/>
          <w:szCs w:val="28"/>
        </w:rPr>
      </w:pPr>
      <w:r w:rsidRPr="00FC313E">
        <w:rPr>
          <w:b/>
          <w:bCs/>
          <w:color w:val="000000" w:themeColor="text1"/>
          <w:sz w:val="28"/>
          <w:szCs w:val="28"/>
        </w:rPr>
        <w:t xml:space="preserve">Table </w:t>
      </w:r>
      <w:r>
        <w:rPr>
          <w:b/>
          <w:bCs/>
          <w:color w:val="000000" w:themeColor="text1"/>
          <w:sz w:val="28"/>
          <w:szCs w:val="28"/>
        </w:rPr>
        <w:t>3.</w:t>
      </w:r>
      <w:r w:rsidRPr="00FC313E">
        <w:rPr>
          <w:b/>
          <w:bCs/>
          <w:color w:val="000000" w:themeColor="text1"/>
          <w:sz w:val="28"/>
          <w:szCs w:val="28"/>
        </w:rPr>
        <w:t>1. Demographic Characteristics of Participants</w:t>
      </w:r>
    </w:p>
    <w:tbl>
      <w:tblPr>
        <w:tblW w:w="9314"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562"/>
        <w:gridCol w:w="2397"/>
        <w:gridCol w:w="3355"/>
      </w:tblGrid>
      <w:tr w:rsidR="00FC313E" w:rsidRPr="00FC313E" w14:paraId="1AE37387" w14:textId="77777777" w:rsidTr="00FC313E">
        <w:trPr>
          <w:trHeight w:val="475"/>
          <w:tblHeader/>
          <w:tblCellSpacing w:w="15" w:type="dxa"/>
        </w:trPr>
        <w:tc>
          <w:tcPr>
            <w:tcW w:w="0" w:type="auto"/>
            <w:vAlign w:val="center"/>
            <w:hideMark/>
          </w:tcPr>
          <w:p w14:paraId="216FF2C0" w14:textId="77777777" w:rsidR="00FC313E" w:rsidRPr="00FC313E" w:rsidRDefault="00FC313E" w:rsidP="00FC313E">
            <w:pPr>
              <w:pStyle w:val="a4"/>
              <w:spacing w:line="360" w:lineRule="auto"/>
              <w:ind w:firstLine="708"/>
              <w:jc w:val="both"/>
              <w:rPr>
                <w:b/>
                <w:bCs/>
                <w:color w:val="000000" w:themeColor="text1"/>
                <w:sz w:val="28"/>
                <w:szCs w:val="28"/>
              </w:rPr>
            </w:pPr>
            <w:r w:rsidRPr="00FC313E">
              <w:rPr>
                <w:b/>
                <w:bCs/>
                <w:color w:val="000000" w:themeColor="text1"/>
                <w:sz w:val="28"/>
                <w:szCs w:val="28"/>
              </w:rPr>
              <w:t>Variable</w:t>
            </w:r>
          </w:p>
        </w:tc>
        <w:tc>
          <w:tcPr>
            <w:tcW w:w="0" w:type="auto"/>
            <w:vAlign w:val="center"/>
            <w:hideMark/>
          </w:tcPr>
          <w:p w14:paraId="5EC0840B" w14:textId="77777777" w:rsidR="00FC313E" w:rsidRPr="00FC313E" w:rsidRDefault="00FC313E" w:rsidP="00FC313E">
            <w:pPr>
              <w:pStyle w:val="a4"/>
              <w:spacing w:line="360" w:lineRule="auto"/>
              <w:ind w:firstLine="708"/>
              <w:jc w:val="both"/>
              <w:rPr>
                <w:b/>
                <w:bCs/>
                <w:color w:val="000000" w:themeColor="text1"/>
                <w:sz w:val="28"/>
                <w:szCs w:val="28"/>
              </w:rPr>
            </w:pPr>
            <w:r w:rsidRPr="00FC313E">
              <w:rPr>
                <w:b/>
                <w:bCs/>
                <w:color w:val="000000" w:themeColor="text1"/>
                <w:sz w:val="28"/>
                <w:szCs w:val="28"/>
              </w:rPr>
              <w:t>Value (n)</w:t>
            </w:r>
          </w:p>
        </w:tc>
        <w:tc>
          <w:tcPr>
            <w:tcW w:w="0" w:type="auto"/>
            <w:vAlign w:val="center"/>
            <w:hideMark/>
          </w:tcPr>
          <w:p w14:paraId="1A96811A" w14:textId="77777777" w:rsidR="00FC313E" w:rsidRPr="00FC313E" w:rsidRDefault="00FC313E" w:rsidP="00FC313E">
            <w:pPr>
              <w:pStyle w:val="a4"/>
              <w:spacing w:line="360" w:lineRule="auto"/>
              <w:ind w:firstLine="708"/>
              <w:jc w:val="both"/>
              <w:rPr>
                <w:b/>
                <w:bCs/>
                <w:color w:val="000000" w:themeColor="text1"/>
                <w:sz w:val="28"/>
                <w:szCs w:val="28"/>
              </w:rPr>
            </w:pPr>
            <w:r w:rsidRPr="00FC313E">
              <w:rPr>
                <w:b/>
                <w:bCs/>
                <w:color w:val="000000" w:themeColor="text1"/>
                <w:sz w:val="28"/>
                <w:szCs w:val="28"/>
              </w:rPr>
              <w:t>Percentage (%)</w:t>
            </w:r>
          </w:p>
        </w:tc>
      </w:tr>
      <w:tr w:rsidR="00FC313E" w:rsidRPr="00FC313E" w14:paraId="17DE9C91" w14:textId="77777777" w:rsidTr="00FC313E">
        <w:trPr>
          <w:trHeight w:val="475"/>
          <w:tblCellSpacing w:w="15" w:type="dxa"/>
        </w:trPr>
        <w:tc>
          <w:tcPr>
            <w:tcW w:w="0" w:type="auto"/>
            <w:vAlign w:val="center"/>
            <w:hideMark/>
          </w:tcPr>
          <w:p w14:paraId="22D3B48C" w14:textId="77777777" w:rsidR="00FC313E" w:rsidRPr="00FC313E" w:rsidRDefault="00FC313E" w:rsidP="00FC313E">
            <w:pPr>
              <w:pStyle w:val="a4"/>
              <w:spacing w:line="360" w:lineRule="auto"/>
              <w:ind w:firstLine="708"/>
              <w:jc w:val="both"/>
              <w:rPr>
                <w:color w:val="000000" w:themeColor="text1"/>
                <w:sz w:val="28"/>
                <w:szCs w:val="28"/>
              </w:rPr>
            </w:pPr>
            <w:r w:rsidRPr="00FC313E">
              <w:rPr>
                <w:color w:val="000000" w:themeColor="text1"/>
                <w:sz w:val="28"/>
                <w:szCs w:val="28"/>
              </w:rPr>
              <w:t>Gender: Male</w:t>
            </w:r>
          </w:p>
        </w:tc>
        <w:tc>
          <w:tcPr>
            <w:tcW w:w="0" w:type="auto"/>
            <w:vAlign w:val="center"/>
            <w:hideMark/>
          </w:tcPr>
          <w:p w14:paraId="2EC222AC" w14:textId="77777777" w:rsidR="00FC313E" w:rsidRPr="00FC313E" w:rsidRDefault="00FC313E" w:rsidP="00FC313E">
            <w:pPr>
              <w:pStyle w:val="a4"/>
              <w:spacing w:line="360" w:lineRule="auto"/>
              <w:ind w:firstLine="708"/>
              <w:jc w:val="both"/>
              <w:rPr>
                <w:color w:val="000000" w:themeColor="text1"/>
                <w:sz w:val="28"/>
                <w:szCs w:val="28"/>
              </w:rPr>
            </w:pPr>
            <w:r w:rsidRPr="00FC313E">
              <w:rPr>
                <w:color w:val="000000" w:themeColor="text1"/>
                <w:sz w:val="28"/>
                <w:szCs w:val="28"/>
              </w:rPr>
              <w:t>44</w:t>
            </w:r>
          </w:p>
        </w:tc>
        <w:tc>
          <w:tcPr>
            <w:tcW w:w="0" w:type="auto"/>
            <w:vAlign w:val="center"/>
            <w:hideMark/>
          </w:tcPr>
          <w:p w14:paraId="68B8E2B8" w14:textId="77777777" w:rsidR="00FC313E" w:rsidRPr="00FC313E" w:rsidRDefault="00FC313E" w:rsidP="00FC313E">
            <w:pPr>
              <w:pStyle w:val="a4"/>
              <w:spacing w:line="360" w:lineRule="auto"/>
              <w:ind w:firstLine="708"/>
              <w:jc w:val="both"/>
              <w:rPr>
                <w:color w:val="000000" w:themeColor="text1"/>
                <w:sz w:val="28"/>
                <w:szCs w:val="28"/>
              </w:rPr>
            </w:pPr>
            <w:r w:rsidRPr="00FC313E">
              <w:rPr>
                <w:color w:val="000000" w:themeColor="text1"/>
                <w:sz w:val="28"/>
                <w:szCs w:val="28"/>
              </w:rPr>
              <w:t>51.8</w:t>
            </w:r>
          </w:p>
        </w:tc>
      </w:tr>
      <w:tr w:rsidR="00FC313E" w:rsidRPr="00FC313E" w14:paraId="4A065451" w14:textId="77777777" w:rsidTr="00FC313E">
        <w:trPr>
          <w:trHeight w:val="460"/>
          <w:tblCellSpacing w:w="15" w:type="dxa"/>
        </w:trPr>
        <w:tc>
          <w:tcPr>
            <w:tcW w:w="0" w:type="auto"/>
            <w:vAlign w:val="center"/>
            <w:hideMark/>
          </w:tcPr>
          <w:p w14:paraId="5229137B" w14:textId="77777777" w:rsidR="00FC313E" w:rsidRPr="00FC313E" w:rsidRDefault="00FC313E" w:rsidP="00FC313E">
            <w:pPr>
              <w:pStyle w:val="a4"/>
              <w:spacing w:line="360" w:lineRule="auto"/>
              <w:ind w:firstLine="708"/>
              <w:jc w:val="both"/>
              <w:rPr>
                <w:color w:val="000000" w:themeColor="text1"/>
                <w:sz w:val="28"/>
                <w:szCs w:val="28"/>
              </w:rPr>
            </w:pPr>
            <w:r w:rsidRPr="00FC313E">
              <w:rPr>
                <w:color w:val="000000" w:themeColor="text1"/>
                <w:sz w:val="28"/>
                <w:szCs w:val="28"/>
              </w:rPr>
              <w:t>Gender: Female</w:t>
            </w:r>
          </w:p>
        </w:tc>
        <w:tc>
          <w:tcPr>
            <w:tcW w:w="0" w:type="auto"/>
            <w:vAlign w:val="center"/>
            <w:hideMark/>
          </w:tcPr>
          <w:p w14:paraId="0CDD475A" w14:textId="77777777" w:rsidR="00FC313E" w:rsidRPr="00FC313E" w:rsidRDefault="00FC313E" w:rsidP="00FC313E">
            <w:pPr>
              <w:pStyle w:val="a4"/>
              <w:spacing w:line="360" w:lineRule="auto"/>
              <w:ind w:firstLine="708"/>
              <w:jc w:val="both"/>
              <w:rPr>
                <w:color w:val="000000" w:themeColor="text1"/>
                <w:sz w:val="28"/>
                <w:szCs w:val="28"/>
              </w:rPr>
            </w:pPr>
            <w:r w:rsidRPr="00FC313E">
              <w:rPr>
                <w:color w:val="000000" w:themeColor="text1"/>
                <w:sz w:val="28"/>
                <w:szCs w:val="28"/>
              </w:rPr>
              <w:t>41</w:t>
            </w:r>
          </w:p>
        </w:tc>
        <w:tc>
          <w:tcPr>
            <w:tcW w:w="0" w:type="auto"/>
            <w:vAlign w:val="center"/>
            <w:hideMark/>
          </w:tcPr>
          <w:p w14:paraId="2007103A" w14:textId="77777777" w:rsidR="00FC313E" w:rsidRPr="00FC313E" w:rsidRDefault="00FC313E" w:rsidP="00FC313E">
            <w:pPr>
              <w:pStyle w:val="a4"/>
              <w:spacing w:line="360" w:lineRule="auto"/>
              <w:ind w:firstLine="708"/>
              <w:jc w:val="both"/>
              <w:rPr>
                <w:color w:val="000000" w:themeColor="text1"/>
                <w:sz w:val="28"/>
                <w:szCs w:val="28"/>
              </w:rPr>
            </w:pPr>
            <w:r w:rsidRPr="00FC313E">
              <w:rPr>
                <w:color w:val="000000" w:themeColor="text1"/>
                <w:sz w:val="28"/>
                <w:szCs w:val="28"/>
              </w:rPr>
              <w:t>48.2</w:t>
            </w:r>
          </w:p>
        </w:tc>
      </w:tr>
      <w:tr w:rsidR="00FC313E" w:rsidRPr="00FC313E" w14:paraId="00711D53" w14:textId="77777777" w:rsidTr="00FC313E">
        <w:trPr>
          <w:trHeight w:val="475"/>
          <w:tblCellSpacing w:w="15" w:type="dxa"/>
        </w:trPr>
        <w:tc>
          <w:tcPr>
            <w:tcW w:w="0" w:type="auto"/>
            <w:vAlign w:val="center"/>
            <w:hideMark/>
          </w:tcPr>
          <w:p w14:paraId="6FDD79B2" w14:textId="77777777" w:rsidR="00FC313E" w:rsidRPr="00FC313E" w:rsidRDefault="00FC313E" w:rsidP="00FC313E">
            <w:pPr>
              <w:pStyle w:val="a4"/>
              <w:spacing w:line="360" w:lineRule="auto"/>
              <w:ind w:firstLine="708"/>
              <w:jc w:val="both"/>
              <w:rPr>
                <w:color w:val="000000" w:themeColor="text1"/>
                <w:sz w:val="28"/>
                <w:szCs w:val="28"/>
              </w:rPr>
            </w:pPr>
            <w:r w:rsidRPr="00FC313E">
              <w:rPr>
                <w:color w:val="000000" w:themeColor="text1"/>
                <w:sz w:val="28"/>
                <w:szCs w:val="28"/>
              </w:rPr>
              <w:t>Age Group 18–35</w:t>
            </w:r>
          </w:p>
        </w:tc>
        <w:tc>
          <w:tcPr>
            <w:tcW w:w="0" w:type="auto"/>
            <w:vAlign w:val="center"/>
            <w:hideMark/>
          </w:tcPr>
          <w:p w14:paraId="1E928C70" w14:textId="77777777" w:rsidR="00FC313E" w:rsidRPr="00FC313E" w:rsidRDefault="00FC313E" w:rsidP="00FC313E">
            <w:pPr>
              <w:pStyle w:val="a4"/>
              <w:spacing w:line="360" w:lineRule="auto"/>
              <w:ind w:firstLine="708"/>
              <w:jc w:val="both"/>
              <w:rPr>
                <w:color w:val="000000" w:themeColor="text1"/>
                <w:sz w:val="28"/>
                <w:szCs w:val="28"/>
              </w:rPr>
            </w:pPr>
            <w:r w:rsidRPr="00FC313E">
              <w:rPr>
                <w:color w:val="000000" w:themeColor="text1"/>
                <w:sz w:val="28"/>
                <w:szCs w:val="28"/>
              </w:rPr>
              <w:t>23</w:t>
            </w:r>
          </w:p>
        </w:tc>
        <w:tc>
          <w:tcPr>
            <w:tcW w:w="0" w:type="auto"/>
            <w:vAlign w:val="center"/>
            <w:hideMark/>
          </w:tcPr>
          <w:p w14:paraId="77227861" w14:textId="77777777" w:rsidR="00FC313E" w:rsidRPr="00FC313E" w:rsidRDefault="00FC313E" w:rsidP="00FC313E">
            <w:pPr>
              <w:pStyle w:val="a4"/>
              <w:spacing w:line="360" w:lineRule="auto"/>
              <w:ind w:firstLine="708"/>
              <w:jc w:val="both"/>
              <w:rPr>
                <w:color w:val="000000" w:themeColor="text1"/>
                <w:sz w:val="28"/>
                <w:szCs w:val="28"/>
              </w:rPr>
            </w:pPr>
            <w:r w:rsidRPr="00FC313E">
              <w:rPr>
                <w:color w:val="000000" w:themeColor="text1"/>
                <w:sz w:val="28"/>
                <w:szCs w:val="28"/>
              </w:rPr>
              <w:t>27.1</w:t>
            </w:r>
          </w:p>
        </w:tc>
      </w:tr>
      <w:tr w:rsidR="00FC313E" w:rsidRPr="00FC313E" w14:paraId="14F009CF" w14:textId="77777777" w:rsidTr="00FC313E">
        <w:trPr>
          <w:trHeight w:val="460"/>
          <w:tblCellSpacing w:w="15" w:type="dxa"/>
        </w:trPr>
        <w:tc>
          <w:tcPr>
            <w:tcW w:w="0" w:type="auto"/>
            <w:vAlign w:val="center"/>
            <w:hideMark/>
          </w:tcPr>
          <w:p w14:paraId="0E7EA4D7" w14:textId="77777777" w:rsidR="00FC313E" w:rsidRPr="00FC313E" w:rsidRDefault="00FC313E" w:rsidP="00FC313E">
            <w:pPr>
              <w:pStyle w:val="a4"/>
              <w:spacing w:line="360" w:lineRule="auto"/>
              <w:ind w:firstLine="708"/>
              <w:jc w:val="both"/>
              <w:rPr>
                <w:color w:val="000000" w:themeColor="text1"/>
                <w:sz w:val="28"/>
                <w:szCs w:val="28"/>
              </w:rPr>
            </w:pPr>
            <w:r w:rsidRPr="00FC313E">
              <w:rPr>
                <w:color w:val="000000" w:themeColor="text1"/>
                <w:sz w:val="28"/>
                <w:szCs w:val="28"/>
              </w:rPr>
              <w:t>Age Group 36–60</w:t>
            </w:r>
          </w:p>
        </w:tc>
        <w:tc>
          <w:tcPr>
            <w:tcW w:w="0" w:type="auto"/>
            <w:vAlign w:val="center"/>
            <w:hideMark/>
          </w:tcPr>
          <w:p w14:paraId="2B867B9D" w14:textId="77777777" w:rsidR="00FC313E" w:rsidRPr="00FC313E" w:rsidRDefault="00FC313E" w:rsidP="00FC313E">
            <w:pPr>
              <w:pStyle w:val="a4"/>
              <w:spacing w:line="360" w:lineRule="auto"/>
              <w:ind w:firstLine="708"/>
              <w:jc w:val="both"/>
              <w:rPr>
                <w:color w:val="000000" w:themeColor="text1"/>
                <w:sz w:val="28"/>
                <w:szCs w:val="28"/>
              </w:rPr>
            </w:pPr>
            <w:r w:rsidRPr="00FC313E">
              <w:rPr>
                <w:color w:val="000000" w:themeColor="text1"/>
                <w:sz w:val="28"/>
                <w:szCs w:val="28"/>
              </w:rPr>
              <w:t>38</w:t>
            </w:r>
          </w:p>
        </w:tc>
        <w:tc>
          <w:tcPr>
            <w:tcW w:w="0" w:type="auto"/>
            <w:vAlign w:val="center"/>
            <w:hideMark/>
          </w:tcPr>
          <w:p w14:paraId="6140FB28" w14:textId="77777777" w:rsidR="00FC313E" w:rsidRPr="00FC313E" w:rsidRDefault="00FC313E" w:rsidP="00FC313E">
            <w:pPr>
              <w:pStyle w:val="a4"/>
              <w:spacing w:line="360" w:lineRule="auto"/>
              <w:ind w:firstLine="708"/>
              <w:jc w:val="both"/>
              <w:rPr>
                <w:color w:val="000000" w:themeColor="text1"/>
                <w:sz w:val="28"/>
                <w:szCs w:val="28"/>
              </w:rPr>
            </w:pPr>
            <w:r w:rsidRPr="00FC313E">
              <w:rPr>
                <w:color w:val="000000" w:themeColor="text1"/>
                <w:sz w:val="28"/>
                <w:szCs w:val="28"/>
              </w:rPr>
              <w:t>44.7</w:t>
            </w:r>
          </w:p>
        </w:tc>
      </w:tr>
      <w:tr w:rsidR="00FC313E" w:rsidRPr="00FC313E" w14:paraId="6466BBA5" w14:textId="77777777" w:rsidTr="00FC313E">
        <w:trPr>
          <w:trHeight w:val="490"/>
          <w:tblCellSpacing w:w="15" w:type="dxa"/>
        </w:trPr>
        <w:tc>
          <w:tcPr>
            <w:tcW w:w="0" w:type="auto"/>
            <w:vAlign w:val="center"/>
            <w:hideMark/>
          </w:tcPr>
          <w:p w14:paraId="57B504F1" w14:textId="77777777" w:rsidR="00FC313E" w:rsidRPr="00FC313E" w:rsidRDefault="00FC313E" w:rsidP="00FC313E">
            <w:pPr>
              <w:pStyle w:val="a4"/>
              <w:spacing w:line="360" w:lineRule="auto"/>
              <w:ind w:firstLine="708"/>
              <w:jc w:val="both"/>
              <w:rPr>
                <w:color w:val="000000" w:themeColor="text1"/>
                <w:sz w:val="28"/>
                <w:szCs w:val="28"/>
              </w:rPr>
            </w:pPr>
            <w:r w:rsidRPr="00FC313E">
              <w:rPr>
                <w:color w:val="000000" w:themeColor="text1"/>
                <w:sz w:val="28"/>
                <w:szCs w:val="28"/>
              </w:rPr>
              <w:t>Age Group 61+</w:t>
            </w:r>
          </w:p>
        </w:tc>
        <w:tc>
          <w:tcPr>
            <w:tcW w:w="0" w:type="auto"/>
            <w:vAlign w:val="center"/>
            <w:hideMark/>
          </w:tcPr>
          <w:p w14:paraId="568B7AF9" w14:textId="77777777" w:rsidR="00FC313E" w:rsidRPr="00FC313E" w:rsidRDefault="00FC313E" w:rsidP="00FC313E">
            <w:pPr>
              <w:pStyle w:val="a4"/>
              <w:spacing w:line="360" w:lineRule="auto"/>
              <w:ind w:firstLine="708"/>
              <w:jc w:val="both"/>
              <w:rPr>
                <w:color w:val="000000" w:themeColor="text1"/>
                <w:sz w:val="28"/>
                <w:szCs w:val="28"/>
              </w:rPr>
            </w:pPr>
            <w:r w:rsidRPr="00FC313E">
              <w:rPr>
                <w:color w:val="000000" w:themeColor="text1"/>
                <w:sz w:val="28"/>
                <w:szCs w:val="28"/>
              </w:rPr>
              <w:t>24</w:t>
            </w:r>
          </w:p>
        </w:tc>
        <w:tc>
          <w:tcPr>
            <w:tcW w:w="0" w:type="auto"/>
            <w:vAlign w:val="center"/>
            <w:hideMark/>
          </w:tcPr>
          <w:p w14:paraId="3FF9921A" w14:textId="77777777" w:rsidR="00FC313E" w:rsidRPr="00FC313E" w:rsidRDefault="00FC313E" w:rsidP="00FC313E">
            <w:pPr>
              <w:pStyle w:val="a4"/>
              <w:spacing w:line="360" w:lineRule="auto"/>
              <w:ind w:firstLine="708"/>
              <w:jc w:val="both"/>
              <w:rPr>
                <w:color w:val="000000" w:themeColor="text1"/>
                <w:sz w:val="28"/>
                <w:szCs w:val="28"/>
              </w:rPr>
            </w:pPr>
            <w:r w:rsidRPr="00FC313E">
              <w:rPr>
                <w:color w:val="000000" w:themeColor="text1"/>
                <w:sz w:val="28"/>
                <w:szCs w:val="28"/>
              </w:rPr>
              <w:t>28.2</w:t>
            </w:r>
          </w:p>
        </w:tc>
      </w:tr>
    </w:tbl>
    <w:p w14:paraId="14E2B149" w14:textId="77777777" w:rsidR="00FC313E" w:rsidRDefault="00FC313E" w:rsidP="00FC313E">
      <w:pPr>
        <w:pStyle w:val="a4"/>
        <w:spacing w:before="0" w:beforeAutospacing="0" w:after="0" w:afterAutospacing="0" w:line="360" w:lineRule="auto"/>
        <w:ind w:firstLine="708"/>
        <w:jc w:val="both"/>
        <w:rPr>
          <w:color w:val="000000" w:themeColor="text1"/>
          <w:sz w:val="28"/>
          <w:szCs w:val="28"/>
        </w:rPr>
      </w:pPr>
    </w:p>
    <w:p w14:paraId="54399EBA" w14:textId="4DCB8CBB" w:rsidR="00FC313E" w:rsidRPr="00FC313E" w:rsidRDefault="00FC313E" w:rsidP="00FC313E">
      <w:pPr>
        <w:pStyle w:val="a4"/>
        <w:spacing w:before="0" w:beforeAutospacing="0" w:after="0" w:afterAutospacing="0" w:line="360" w:lineRule="auto"/>
        <w:ind w:firstLine="708"/>
        <w:jc w:val="both"/>
        <w:rPr>
          <w:color w:val="000000" w:themeColor="text1"/>
          <w:sz w:val="28"/>
          <w:szCs w:val="28"/>
        </w:rPr>
      </w:pPr>
      <w:r w:rsidRPr="00FC313E">
        <w:rPr>
          <w:color w:val="000000" w:themeColor="text1"/>
          <w:sz w:val="28"/>
          <w:szCs w:val="28"/>
        </w:rPr>
        <w:t xml:space="preserve">Table </w:t>
      </w:r>
      <w:r w:rsidRPr="00FC313E">
        <w:rPr>
          <w:color w:val="000000" w:themeColor="text1"/>
          <w:sz w:val="28"/>
          <w:szCs w:val="28"/>
        </w:rPr>
        <w:t>3.</w:t>
      </w:r>
      <w:r w:rsidRPr="00FC313E">
        <w:rPr>
          <w:color w:val="000000" w:themeColor="text1"/>
          <w:sz w:val="28"/>
          <w:szCs w:val="28"/>
        </w:rPr>
        <w:t>1 demonstrates the demographic distribution of the participants, reflecting a balanced representation across gender and age groups. This ensures that the findings are relevant and inclusive of diverse patient perspectives in the ICU setting.</w:t>
      </w:r>
    </w:p>
    <w:p w14:paraId="418B3417" w14:textId="32C67DB0" w:rsidR="00FC313E" w:rsidRPr="00FC313E" w:rsidRDefault="00FC313E" w:rsidP="00FC313E">
      <w:pPr>
        <w:pStyle w:val="a4"/>
        <w:spacing w:before="0" w:beforeAutospacing="0" w:after="0" w:afterAutospacing="0" w:line="360" w:lineRule="auto"/>
        <w:ind w:firstLine="708"/>
        <w:jc w:val="center"/>
        <w:rPr>
          <w:color w:val="000000" w:themeColor="text1"/>
          <w:sz w:val="28"/>
          <w:szCs w:val="28"/>
        </w:rPr>
      </w:pPr>
      <w:r w:rsidRPr="00FC313E">
        <w:rPr>
          <w:b/>
          <w:bCs/>
          <w:color w:val="000000" w:themeColor="text1"/>
          <w:sz w:val="28"/>
          <w:szCs w:val="28"/>
        </w:rPr>
        <w:t xml:space="preserve">Table </w:t>
      </w:r>
      <w:r>
        <w:rPr>
          <w:b/>
          <w:bCs/>
          <w:color w:val="000000" w:themeColor="text1"/>
          <w:sz w:val="28"/>
          <w:szCs w:val="28"/>
        </w:rPr>
        <w:t>3.</w:t>
      </w:r>
      <w:r w:rsidRPr="00FC313E">
        <w:rPr>
          <w:b/>
          <w:bCs/>
          <w:color w:val="000000" w:themeColor="text1"/>
          <w:sz w:val="28"/>
          <w:szCs w:val="28"/>
        </w:rPr>
        <w:t>2. Emotional Response Frequencies</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902"/>
        <w:gridCol w:w="1555"/>
        <w:gridCol w:w="1462"/>
        <w:gridCol w:w="2425"/>
      </w:tblGrid>
      <w:tr w:rsidR="00FC313E" w:rsidRPr="00FC313E" w14:paraId="46D74764" w14:textId="77777777" w:rsidTr="00FC313E">
        <w:trPr>
          <w:tblHeader/>
          <w:tblCellSpacing w:w="15" w:type="dxa"/>
        </w:trPr>
        <w:tc>
          <w:tcPr>
            <w:tcW w:w="0" w:type="auto"/>
            <w:vAlign w:val="center"/>
            <w:hideMark/>
          </w:tcPr>
          <w:p w14:paraId="145A2D20" w14:textId="77777777" w:rsidR="00FC313E" w:rsidRPr="00FC313E" w:rsidRDefault="00FC313E" w:rsidP="00FC313E">
            <w:pPr>
              <w:pStyle w:val="a4"/>
              <w:spacing w:line="360" w:lineRule="auto"/>
              <w:ind w:firstLine="708"/>
              <w:jc w:val="both"/>
              <w:rPr>
                <w:b/>
                <w:bCs/>
                <w:color w:val="000000" w:themeColor="text1"/>
                <w:sz w:val="28"/>
                <w:szCs w:val="28"/>
              </w:rPr>
            </w:pPr>
            <w:r w:rsidRPr="00FC313E">
              <w:rPr>
                <w:b/>
                <w:bCs/>
                <w:color w:val="000000" w:themeColor="text1"/>
                <w:sz w:val="28"/>
                <w:szCs w:val="28"/>
              </w:rPr>
              <w:t>Emotional Indicator</w:t>
            </w:r>
          </w:p>
        </w:tc>
        <w:tc>
          <w:tcPr>
            <w:tcW w:w="0" w:type="auto"/>
            <w:vAlign w:val="center"/>
            <w:hideMark/>
          </w:tcPr>
          <w:p w14:paraId="6281E523" w14:textId="77777777" w:rsidR="00FC313E" w:rsidRPr="00FC313E" w:rsidRDefault="00FC313E" w:rsidP="00FC313E">
            <w:pPr>
              <w:pStyle w:val="a4"/>
              <w:spacing w:line="360" w:lineRule="auto"/>
              <w:ind w:firstLine="708"/>
              <w:jc w:val="both"/>
              <w:rPr>
                <w:b/>
                <w:bCs/>
                <w:color w:val="000000" w:themeColor="text1"/>
                <w:sz w:val="28"/>
                <w:szCs w:val="28"/>
              </w:rPr>
            </w:pPr>
            <w:r w:rsidRPr="00FC313E">
              <w:rPr>
                <w:b/>
                <w:bCs/>
                <w:color w:val="000000" w:themeColor="text1"/>
                <w:sz w:val="28"/>
                <w:szCs w:val="28"/>
              </w:rPr>
              <w:t>Yes (n)</w:t>
            </w:r>
          </w:p>
        </w:tc>
        <w:tc>
          <w:tcPr>
            <w:tcW w:w="0" w:type="auto"/>
            <w:vAlign w:val="center"/>
            <w:hideMark/>
          </w:tcPr>
          <w:p w14:paraId="2C40589E" w14:textId="77777777" w:rsidR="00FC313E" w:rsidRPr="00FC313E" w:rsidRDefault="00FC313E" w:rsidP="00FC313E">
            <w:pPr>
              <w:pStyle w:val="a4"/>
              <w:spacing w:line="360" w:lineRule="auto"/>
              <w:ind w:firstLine="708"/>
              <w:jc w:val="both"/>
              <w:rPr>
                <w:b/>
                <w:bCs/>
                <w:color w:val="000000" w:themeColor="text1"/>
                <w:sz w:val="28"/>
                <w:szCs w:val="28"/>
              </w:rPr>
            </w:pPr>
            <w:r w:rsidRPr="00FC313E">
              <w:rPr>
                <w:b/>
                <w:bCs/>
                <w:color w:val="000000" w:themeColor="text1"/>
                <w:sz w:val="28"/>
                <w:szCs w:val="28"/>
              </w:rPr>
              <w:t>No (n)</w:t>
            </w:r>
          </w:p>
        </w:tc>
        <w:tc>
          <w:tcPr>
            <w:tcW w:w="0" w:type="auto"/>
            <w:vAlign w:val="center"/>
            <w:hideMark/>
          </w:tcPr>
          <w:p w14:paraId="3B946444" w14:textId="77777777" w:rsidR="00FC313E" w:rsidRPr="00FC313E" w:rsidRDefault="00FC313E" w:rsidP="00FC313E">
            <w:pPr>
              <w:pStyle w:val="a4"/>
              <w:spacing w:line="360" w:lineRule="auto"/>
              <w:ind w:firstLine="708"/>
              <w:jc w:val="both"/>
              <w:rPr>
                <w:b/>
                <w:bCs/>
                <w:color w:val="000000" w:themeColor="text1"/>
                <w:sz w:val="28"/>
                <w:szCs w:val="28"/>
              </w:rPr>
            </w:pPr>
            <w:r w:rsidRPr="00FC313E">
              <w:rPr>
                <w:b/>
                <w:bCs/>
                <w:color w:val="000000" w:themeColor="text1"/>
                <w:sz w:val="28"/>
                <w:szCs w:val="28"/>
              </w:rPr>
              <w:t>Sometimes (n)</w:t>
            </w:r>
          </w:p>
        </w:tc>
      </w:tr>
      <w:tr w:rsidR="00FC313E" w:rsidRPr="00FC313E" w14:paraId="4637CDBF" w14:textId="77777777" w:rsidTr="00FC313E">
        <w:trPr>
          <w:tblCellSpacing w:w="15" w:type="dxa"/>
        </w:trPr>
        <w:tc>
          <w:tcPr>
            <w:tcW w:w="0" w:type="auto"/>
            <w:vAlign w:val="center"/>
            <w:hideMark/>
          </w:tcPr>
          <w:p w14:paraId="4BDA9421" w14:textId="77777777" w:rsidR="00FC313E" w:rsidRPr="00FC313E" w:rsidRDefault="00FC313E" w:rsidP="00FC313E">
            <w:pPr>
              <w:pStyle w:val="a4"/>
              <w:spacing w:line="360" w:lineRule="auto"/>
              <w:ind w:firstLine="708"/>
              <w:jc w:val="both"/>
              <w:rPr>
                <w:color w:val="000000" w:themeColor="text1"/>
                <w:sz w:val="28"/>
                <w:szCs w:val="28"/>
              </w:rPr>
            </w:pPr>
            <w:r w:rsidRPr="00FC313E">
              <w:rPr>
                <w:color w:val="000000" w:themeColor="text1"/>
                <w:sz w:val="28"/>
                <w:szCs w:val="28"/>
              </w:rPr>
              <w:t>Anxiety or Fear</w:t>
            </w:r>
          </w:p>
        </w:tc>
        <w:tc>
          <w:tcPr>
            <w:tcW w:w="0" w:type="auto"/>
            <w:vAlign w:val="center"/>
            <w:hideMark/>
          </w:tcPr>
          <w:p w14:paraId="1B7196CC" w14:textId="77777777" w:rsidR="00FC313E" w:rsidRPr="00FC313E" w:rsidRDefault="00FC313E" w:rsidP="00FC313E">
            <w:pPr>
              <w:pStyle w:val="a4"/>
              <w:spacing w:line="360" w:lineRule="auto"/>
              <w:ind w:firstLine="708"/>
              <w:jc w:val="both"/>
              <w:rPr>
                <w:color w:val="000000" w:themeColor="text1"/>
                <w:sz w:val="28"/>
                <w:szCs w:val="28"/>
              </w:rPr>
            </w:pPr>
            <w:r w:rsidRPr="00FC313E">
              <w:rPr>
                <w:color w:val="000000" w:themeColor="text1"/>
                <w:sz w:val="28"/>
                <w:szCs w:val="28"/>
              </w:rPr>
              <w:t>69</w:t>
            </w:r>
          </w:p>
        </w:tc>
        <w:tc>
          <w:tcPr>
            <w:tcW w:w="0" w:type="auto"/>
            <w:vAlign w:val="center"/>
            <w:hideMark/>
          </w:tcPr>
          <w:p w14:paraId="6FB2DDA8" w14:textId="77777777" w:rsidR="00FC313E" w:rsidRPr="00FC313E" w:rsidRDefault="00FC313E" w:rsidP="00FC313E">
            <w:pPr>
              <w:pStyle w:val="a4"/>
              <w:spacing w:line="360" w:lineRule="auto"/>
              <w:ind w:firstLine="708"/>
              <w:jc w:val="both"/>
              <w:rPr>
                <w:color w:val="000000" w:themeColor="text1"/>
                <w:sz w:val="28"/>
                <w:szCs w:val="28"/>
              </w:rPr>
            </w:pPr>
            <w:r w:rsidRPr="00FC313E">
              <w:rPr>
                <w:color w:val="000000" w:themeColor="text1"/>
                <w:sz w:val="28"/>
                <w:szCs w:val="28"/>
              </w:rPr>
              <w:t>8</w:t>
            </w:r>
          </w:p>
        </w:tc>
        <w:tc>
          <w:tcPr>
            <w:tcW w:w="0" w:type="auto"/>
            <w:vAlign w:val="center"/>
            <w:hideMark/>
          </w:tcPr>
          <w:p w14:paraId="3BEE7629" w14:textId="77777777" w:rsidR="00FC313E" w:rsidRPr="00FC313E" w:rsidRDefault="00FC313E" w:rsidP="00FC313E">
            <w:pPr>
              <w:pStyle w:val="a4"/>
              <w:spacing w:line="360" w:lineRule="auto"/>
              <w:ind w:firstLine="708"/>
              <w:jc w:val="both"/>
              <w:rPr>
                <w:color w:val="000000" w:themeColor="text1"/>
                <w:sz w:val="28"/>
                <w:szCs w:val="28"/>
              </w:rPr>
            </w:pPr>
            <w:r w:rsidRPr="00FC313E">
              <w:rPr>
                <w:color w:val="000000" w:themeColor="text1"/>
                <w:sz w:val="28"/>
                <w:szCs w:val="28"/>
              </w:rPr>
              <w:t>8</w:t>
            </w:r>
          </w:p>
        </w:tc>
      </w:tr>
      <w:tr w:rsidR="00FC313E" w:rsidRPr="00FC313E" w14:paraId="191119C4" w14:textId="77777777" w:rsidTr="00FC313E">
        <w:trPr>
          <w:tblCellSpacing w:w="15" w:type="dxa"/>
        </w:trPr>
        <w:tc>
          <w:tcPr>
            <w:tcW w:w="0" w:type="auto"/>
            <w:vAlign w:val="center"/>
            <w:hideMark/>
          </w:tcPr>
          <w:p w14:paraId="65DD03D5" w14:textId="77777777" w:rsidR="00FC313E" w:rsidRPr="00FC313E" w:rsidRDefault="00FC313E" w:rsidP="00FC313E">
            <w:pPr>
              <w:pStyle w:val="a4"/>
              <w:spacing w:line="360" w:lineRule="auto"/>
              <w:ind w:firstLine="708"/>
              <w:jc w:val="both"/>
              <w:rPr>
                <w:color w:val="000000" w:themeColor="text1"/>
                <w:sz w:val="28"/>
                <w:szCs w:val="28"/>
              </w:rPr>
            </w:pPr>
            <w:r w:rsidRPr="00FC313E">
              <w:rPr>
                <w:color w:val="000000" w:themeColor="text1"/>
                <w:sz w:val="28"/>
                <w:szCs w:val="28"/>
              </w:rPr>
              <w:lastRenderedPageBreak/>
              <w:t>Sleep Disturbance</w:t>
            </w:r>
          </w:p>
        </w:tc>
        <w:tc>
          <w:tcPr>
            <w:tcW w:w="0" w:type="auto"/>
            <w:vAlign w:val="center"/>
            <w:hideMark/>
          </w:tcPr>
          <w:p w14:paraId="6AE8EE59" w14:textId="77777777" w:rsidR="00FC313E" w:rsidRPr="00FC313E" w:rsidRDefault="00FC313E" w:rsidP="00FC313E">
            <w:pPr>
              <w:pStyle w:val="a4"/>
              <w:spacing w:line="360" w:lineRule="auto"/>
              <w:ind w:firstLine="708"/>
              <w:jc w:val="both"/>
              <w:rPr>
                <w:color w:val="000000" w:themeColor="text1"/>
                <w:sz w:val="28"/>
                <w:szCs w:val="28"/>
              </w:rPr>
            </w:pPr>
            <w:r w:rsidRPr="00FC313E">
              <w:rPr>
                <w:color w:val="000000" w:themeColor="text1"/>
                <w:sz w:val="28"/>
                <w:szCs w:val="28"/>
              </w:rPr>
              <w:t>64</w:t>
            </w:r>
          </w:p>
        </w:tc>
        <w:tc>
          <w:tcPr>
            <w:tcW w:w="0" w:type="auto"/>
            <w:vAlign w:val="center"/>
            <w:hideMark/>
          </w:tcPr>
          <w:p w14:paraId="050CC2B9" w14:textId="77777777" w:rsidR="00FC313E" w:rsidRPr="00FC313E" w:rsidRDefault="00FC313E" w:rsidP="00FC313E">
            <w:pPr>
              <w:pStyle w:val="a4"/>
              <w:spacing w:line="360" w:lineRule="auto"/>
              <w:ind w:firstLine="708"/>
              <w:jc w:val="both"/>
              <w:rPr>
                <w:color w:val="000000" w:themeColor="text1"/>
                <w:sz w:val="28"/>
                <w:szCs w:val="28"/>
              </w:rPr>
            </w:pPr>
            <w:r w:rsidRPr="00FC313E">
              <w:rPr>
                <w:color w:val="000000" w:themeColor="text1"/>
                <w:sz w:val="28"/>
                <w:szCs w:val="28"/>
              </w:rPr>
              <w:t>21</w:t>
            </w:r>
          </w:p>
        </w:tc>
        <w:tc>
          <w:tcPr>
            <w:tcW w:w="0" w:type="auto"/>
            <w:vAlign w:val="center"/>
            <w:hideMark/>
          </w:tcPr>
          <w:p w14:paraId="5596E662" w14:textId="77777777" w:rsidR="00FC313E" w:rsidRPr="00FC313E" w:rsidRDefault="00FC313E" w:rsidP="00FC313E">
            <w:pPr>
              <w:pStyle w:val="a4"/>
              <w:spacing w:line="360" w:lineRule="auto"/>
              <w:ind w:firstLine="708"/>
              <w:jc w:val="both"/>
              <w:rPr>
                <w:color w:val="000000" w:themeColor="text1"/>
                <w:sz w:val="28"/>
                <w:szCs w:val="28"/>
              </w:rPr>
            </w:pPr>
            <w:r w:rsidRPr="00FC313E">
              <w:rPr>
                <w:color w:val="000000" w:themeColor="text1"/>
                <w:sz w:val="28"/>
                <w:szCs w:val="28"/>
              </w:rPr>
              <w:t>—</w:t>
            </w:r>
          </w:p>
        </w:tc>
      </w:tr>
      <w:tr w:rsidR="00FC313E" w:rsidRPr="00FC313E" w14:paraId="0395BEB9" w14:textId="77777777" w:rsidTr="00FC313E">
        <w:trPr>
          <w:tblCellSpacing w:w="15" w:type="dxa"/>
        </w:trPr>
        <w:tc>
          <w:tcPr>
            <w:tcW w:w="0" w:type="auto"/>
            <w:vAlign w:val="center"/>
            <w:hideMark/>
          </w:tcPr>
          <w:p w14:paraId="401637B7" w14:textId="77777777" w:rsidR="00FC313E" w:rsidRPr="00FC313E" w:rsidRDefault="00FC313E" w:rsidP="00FC313E">
            <w:pPr>
              <w:pStyle w:val="a4"/>
              <w:spacing w:line="360" w:lineRule="auto"/>
              <w:ind w:firstLine="708"/>
              <w:jc w:val="both"/>
              <w:rPr>
                <w:color w:val="000000" w:themeColor="text1"/>
                <w:sz w:val="28"/>
                <w:szCs w:val="28"/>
              </w:rPr>
            </w:pPr>
            <w:r w:rsidRPr="00FC313E">
              <w:rPr>
                <w:color w:val="000000" w:themeColor="text1"/>
                <w:sz w:val="28"/>
                <w:szCs w:val="28"/>
              </w:rPr>
              <w:t>Intrusive Thoughts/Flashbacks</w:t>
            </w:r>
          </w:p>
        </w:tc>
        <w:tc>
          <w:tcPr>
            <w:tcW w:w="0" w:type="auto"/>
            <w:vAlign w:val="center"/>
            <w:hideMark/>
          </w:tcPr>
          <w:p w14:paraId="2F643435" w14:textId="77777777" w:rsidR="00FC313E" w:rsidRPr="00FC313E" w:rsidRDefault="00FC313E" w:rsidP="00FC313E">
            <w:pPr>
              <w:pStyle w:val="a4"/>
              <w:spacing w:line="360" w:lineRule="auto"/>
              <w:ind w:firstLine="708"/>
              <w:jc w:val="both"/>
              <w:rPr>
                <w:color w:val="000000" w:themeColor="text1"/>
                <w:sz w:val="28"/>
                <w:szCs w:val="28"/>
              </w:rPr>
            </w:pPr>
            <w:r w:rsidRPr="00FC313E">
              <w:rPr>
                <w:color w:val="000000" w:themeColor="text1"/>
                <w:sz w:val="28"/>
                <w:szCs w:val="28"/>
              </w:rPr>
              <w:t>42</w:t>
            </w:r>
          </w:p>
        </w:tc>
        <w:tc>
          <w:tcPr>
            <w:tcW w:w="0" w:type="auto"/>
            <w:vAlign w:val="center"/>
            <w:hideMark/>
          </w:tcPr>
          <w:p w14:paraId="3233AF18" w14:textId="77777777" w:rsidR="00FC313E" w:rsidRPr="00FC313E" w:rsidRDefault="00FC313E" w:rsidP="00FC313E">
            <w:pPr>
              <w:pStyle w:val="a4"/>
              <w:spacing w:line="360" w:lineRule="auto"/>
              <w:ind w:firstLine="708"/>
              <w:jc w:val="both"/>
              <w:rPr>
                <w:color w:val="000000" w:themeColor="text1"/>
                <w:sz w:val="28"/>
                <w:szCs w:val="28"/>
              </w:rPr>
            </w:pPr>
            <w:r w:rsidRPr="00FC313E">
              <w:rPr>
                <w:color w:val="000000" w:themeColor="text1"/>
                <w:sz w:val="28"/>
                <w:szCs w:val="28"/>
              </w:rPr>
              <w:t>43</w:t>
            </w:r>
          </w:p>
        </w:tc>
        <w:tc>
          <w:tcPr>
            <w:tcW w:w="0" w:type="auto"/>
            <w:vAlign w:val="center"/>
            <w:hideMark/>
          </w:tcPr>
          <w:p w14:paraId="03D0FD65" w14:textId="77777777" w:rsidR="00FC313E" w:rsidRPr="00FC313E" w:rsidRDefault="00FC313E" w:rsidP="00FC313E">
            <w:pPr>
              <w:pStyle w:val="a4"/>
              <w:spacing w:line="360" w:lineRule="auto"/>
              <w:ind w:firstLine="708"/>
              <w:jc w:val="both"/>
              <w:rPr>
                <w:color w:val="000000" w:themeColor="text1"/>
                <w:sz w:val="28"/>
                <w:szCs w:val="28"/>
              </w:rPr>
            </w:pPr>
            <w:r w:rsidRPr="00FC313E">
              <w:rPr>
                <w:color w:val="000000" w:themeColor="text1"/>
                <w:sz w:val="28"/>
                <w:szCs w:val="28"/>
              </w:rPr>
              <w:t>—</w:t>
            </w:r>
          </w:p>
        </w:tc>
      </w:tr>
      <w:tr w:rsidR="00FC313E" w:rsidRPr="00FC313E" w14:paraId="4F35F260" w14:textId="77777777" w:rsidTr="00FC313E">
        <w:trPr>
          <w:tblCellSpacing w:w="15" w:type="dxa"/>
        </w:trPr>
        <w:tc>
          <w:tcPr>
            <w:tcW w:w="0" w:type="auto"/>
            <w:vAlign w:val="center"/>
            <w:hideMark/>
          </w:tcPr>
          <w:p w14:paraId="22C26712" w14:textId="77777777" w:rsidR="00FC313E" w:rsidRPr="00FC313E" w:rsidRDefault="00FC313E" w:rsidP="00FC313E">
            <w:pPr>
              <w:pStyle w:val="a4"/>
              <w:spacing w:line="360" w:lineRule="auto"/>
              <w:ind w:firstLine="708"/>
              <w:jc w:val="both"/>
              <w:rPr>
                <w:color w:val="000000" w:themeColor="text1"/>
                <w:sz w:val="28"/>
                <w:szCs w:val="28"/>
              </w:rPr>
            </w:pPr>
            <w:r w:rsidRPr="00FC313E">
              <w:rPr>
                <w:color w:val="000000" w:themeColor="text1"/>
                <w:sz w:val="28"/>
                <w:szCs w:val="28"/>
              </w:rPr>
              <w:t>Felt Emotionally Supported</w:t>
            </w:r>
          </w:p>
        </w:tc>
        <w:tc>
          <w:tcPr>
            <w:tcW w:w="0" w:type="auto"/>
            <w:vAlign w:val="center"/>
            <w:hideMark/>
          </w:tcPr>
          <w:p w14:paraId="16F8E94B" w14:textId="77777777" w:rsidR="00FC313E" w:rsidRPr="00FC313E" w:rsidRDefault="00FC313E" w:rsidP="00FC313E">
            <w:pPr>
              <w:pStyle w:val="a4"/>
              <w:spacing w:line="360" w:lineRule="auto"/>
              <w:ind w:firstLine="708"/>
              <w:jc w:val="both"/>
              <w:rPr>
                <w:color w:val="000000" w:themeColor="text1"/>
                <w:sz w:val="28"/>
                <w:szCs w:val="28"/>
              </w:rPr>
            </w:pPr>
            <w:r w:rsidRPr="00FC313E">
              <w:rPr>
                <w:color w:val="000000" w:themeColor="text1"/>
                <w:sz w:val="28"/>
                <w:szCs w:val="28"/>
              </w:rPr>
              <w:t>77</w:t>
            </w:r>
          </w:p>
        </w:tc>
        <w:tc>
          <w:tcPr>
            <w:tcW w:w="0" w:type="auto"/>
            <w:vAlign w:val="center"/>
            <w:hideMark/>
          </w:tcPr>
          <w:p w14:paraId="661AAE39" w14:textId="77777777" w:rsidR="00FC313E" w:rsidRPr="00FC313E" w:rsidRDefault="00FC313E" w:rsidP="00FC313E">
            <w:pPr>
              <w:pStyle w:val="a4"/>
              <w:spacing w:line="360" w:lineRule="auto"/>
              <w:ind w:firstLine="708"/>
              <w:jc w:val="both"/>
              <w:rPr>
                <w:color w:val="000000" w:themeColor="text1"/>
                <w:sz w:val="28"/>
                <w:szCs w:val="28"/>
              </w:rPr>
            </w:pPr>
            <w:r w:rsidRPr="00FC313E">
              <w:rPr>
                <w:color w:val="000000" w:themeColor="text1"/>
                <w:sz w:val="28"/>
                <w:szCs w:val="28"/>
              </w:rPr>
              <w:t>5</w:t>
            </w:r>
          </w:p>
        </w:tc>
        <w:tc>
          <w:tcPr>
            <w:tcW w:w="0" w:type="auto"/>
            <w:vAlign w:val="center"/>
            <w:hideMark/>
          </w:tcPr>
          <w:p w14:paraId="289AA197" w14:textId="77777777" w:rsidR="00FC313E" w:rsidRPr="00FC313E" w:rsidRDefault="00FC313E" w:rsidP="00FC313E">
            <w:pPr>
              <w:pStyle w:val="a4"/>
              <w:spacing w:line="360" w:lineRule="auto"/>
              <w:ind w:firstLine="708"/>
              <w:jc w:val="both"/>
              <w:rPr>
                <w:color w:val="000000" w:themeColor="text1"/>
                <w:sz w:val="28"/>
                <w:szCs w:val="28"/>
              </w:rPr>
            </w:pPr>
            <w:r w:rsidRPr="00FC313E">
              <w:rPr>
                <w:color w:val="000000" w:themeColor="text1"/>
                <w:sz w:val="28"/>
                <w:szCs w:val="28"/>
              </w:rPr>
              <w:t>3</w:t>
            </w:r>
          </w:p>
        </w:tc>
      </w:tr>
    </w:tbl>
    <w:p w14:paraId="750D28F4" w14:textId="77777777" w:rsidR="00FC313E" w:rsidRDefault="00FC313E" w:rsidP="00FC313E">
      <w:pPr>
        <w:pStyle w:val="a4"/>
        <w:spacing w:before="0" w:beforeAutospacing="0" w:after="0" w:afterAutospacing="0" w:line="360" w:lineRule="auto"/>
        <w:ind w:firstLine="708"/>
        <w:jc w:val="both"/>
        <w:rPr>
          <w:i/>
          <w:iCs/>
          <w:color w:val="000000" w:themeColor="text1"/>
          <w:sz w:val="28"/>
          <w:szCs w:val="28"/>
        </w:rPr>
      </w:pPr>
    </w:p>
    <w:p w14:paraId="63A02284" w14:textId="4E1A4040" w:rsidR="00FC313E" w:rsidRPr="00FC313E" w:rsidRDefault="00FC313E" w:rsidP="00FC313E">
      <w:pPr>
        <w:pStyle w:val="a4"/>
        <w:spacing w:before="0" w:beforeAutospacing="0" w:after="0" w:afterAutospacing="0" w:line="360" w:lineRule="auto"/>
        <w:ind w:firstLine="708"/>
        <w:jc w:val="both"/>
        <w:rPr>
          <w:color w:val="000000" w:themeColor="text1"/>
          <w:sz w:val="28"/>
          <w:szCs w:val="28"/>
        </w:rPr>
      </w:pPr>
      <w:r w:rsidRPr="00FC313E">
        <w:rPr>
          <w:color w:val="000000" w:themeColor="text1"/>
          <w:sz w:val="28"/>
          <w:szCs w:val="28"/>
        </w:rPr>
        <w:t xml:space="preserve">Table </w:t>
      </w:r>
      <w:r w:rsidRPr="00FC313E">
        <w:rPr>
          <w:color w:val="000000" w:themeColor="text1"/>
          <w:sz w:val="28"/>
          <w:szCs w:val="28"/>
        </w:rPr>
        <w:t>3.</w:t>
      </w:r>
      <w:r w:rsidRPr="00FC313E">
        <w:rPr>
          <w:color w:val="000000" w:themeColor="text1"/>
          <w:sz w:val="28"/>
          <w:szCs w:val="28"/>
        </w:rPr>
        <w:t>2 highlights the frequency of various emotional responses reported by patients. It underscores the prevalence of anxiety and sleep disturbances, as well as the importance of emotional support provided by nurses. This data reinforces the critical role of nurse presence in alleviating patients' psychological distress.</w:t>
      </w:r>
    </w:p>
    <w:p w14:paraId="11591366" w14:textId="77777777" w:rsidR="00FC313E" w:rsidRPr="00FC313E" w:rsidRDefault="00FC313E" w:rsidP="00FC313E">
      <w:pPr>
        <w:pStyle w:val="a4"/>
        <w:spacing w:before="0" w:beforeAutospacing="0" w:after="0" w:afterAutospacing="0" w:line="360" w:lineRule="auto"/>
        <w:ind w:firstLine="708"/>
        <w:jc w:val="both"/>
        <w:rPr>
          <w:color w:val="000000" w:themeColor="text1"/>
          <w:sz w:val="28"/>
          <w:szCs w:val="28"/>
        </w:rPr>
      </w:pPr>
      <w:r w:rsidRPr="00FC313E">
        <w:rPr>
          <w:color w:val="000000" w:themeColor="text1"/>
          <w:sz w:val="28"/>
          <w:szCs w:val="28"/>
        </w:rPr>
        <w:t xml:space="preserve">Nurse presence refers to more than mere physical availability; it encompasses an intentional, compassionate, and often unspoken emotional connection that nurses build with patients. This </w:t>
      </w:r>
      <w:r w:rsidRPr="00FC313E">
        <w:rPr>
          <w:b/>
          <w:bCs/>
          <w:color w:val="000000" w:themeColor="text1"/>
          <w:sz w:val="28"/>
          <w:szCs w:val="28"/>
        </w:rPr>
        <w:t>relational presence</w:t>
      </w:r>
      <w:r w:rsidRPr="00FC313E">
        <w:rPr>
          <w:color w:val="000000" w:themeColor="text1"/>
          <w:sz w:val="28"/>
          <w:szCs w:val="28"/>
        </w:rPr>
        <w:t>—described by participants as “simply being there”—helps mitigate patient fear, loneliness, and psychological distress. Such support does not necessarily involve complex interventions; it is often rooted in silent companionship, gentle touch, and active listening [56].</w:t>
      </w:r>
    </w:p>
    <w:p w14:paraId="2149E3AF" w14:textId="77777777" w:rsidR="00FC313E" w:rsidRPr="00FC313E" w:rsidRDefault="00FC313E" w:rsidP="00FC313E">
      <w:pPr>
        <w:pStyle w:val="a4"/>
        <w:spacing w:beforeAutospacing="0" w:afterAutospacing="0" w:line="360" w:lineRule="auto"/>
        <w:ind w:firstLine="708"/>
        <w:jc w:val="both"/>
        <w:rPr>
          <w:color w:val="000000" w:themeColor="text1"/>
          <w:sz w:val="28"/>
          <w:szCs w:val="28"/>
        </w:rPr>
      </w:pPr>
      <w:r w:rsidRPr="00FC313E">
        <w:rPr>
          <w:color w:val="000000" w:themeColor="text1"/>
          <w:sz w:val="28"/>
          <w:szCs w:val="28"/>
        </w:rPr>
        <w:t xml:space="preserve">“Sometimes, all they want is for you to sit with them—even if you’re not saying anything. Just your presence helps them feel less alone.” – </w:t>
      </w:r>
      <w:r w:rsidRPr="00FC313E">
        <w:rPr>
          <w:i/>
          <w:iCs/>
          <w:color w:val="000000" w:themeColor="text1"/>
          <w:sz w:val="28"/>
          <w:szCs w:val="28"/>
        </w:rPr>
        <w:t>Participant 6</w:t>
      </w:r>
    </w:p>
    <w:p w14:paraId="2AB069D2" w14:textId="77777777" w:rsidR="00FC313E" w:rsidRPr="00FC313E" w:rsidRDefault="00FC313E" w:rsidP="00FC313E">
      <w:pPr>
        <w:pStyle w:val="a4"/>
        <w:spacing w:before="0" w:beforeAutospacing="0" w:after="0" w:afterAutospacing="0" w:line="360" w:lineRule="auto"/>
        <w:ind w:firstLine="708"/>
        <w:jc w:val="both"/>
        <w:rPr>
          <w:color w:val="000000" w:themeColor="text1"/>
          <w:sz w:val="28"/>
          <w:szCs w:val="28"/>
        </w:rPr>
      </w:pPr>
      <w:r w:rsidRPr="00FC313E">
        <w:rPr>
          <w:color w:val="000000" w:themeColor="text1"/>
          <w:sz w:val="28"/>
          <w:szCs w:val="28"/>
        </w:rPr>
        <w:t>This quote encapsulates the sentiment expressed by many of the ICU nurses interviewed. Observational data further validated this theme: nurses were frequently seen sitting quietly by patients’ bedsides, maintaining a calm demeanor, and using body language that communicated empathy and reassurance.</w:t>
      </w:r>
    </w:p>
    <w:p w14:paraId="19AD9057" w14:textId="77777777" w:rsidR="00507BCB" w:rsidRPr="00452CD8" w:rsidRDefault="00507BCB"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Moreover, presence as a form of care was seen as therapeutic not only for patients but also for families. Participants described how being present with families—especially during moments of uncertainty or end-of-life decision-making—provided vital emotional grounding.</w:t>
      </w:r>
    </w:p>
    <w:p w14:paraId="32871480" w14:textId="77777777" w:rsidR="00507BCB" w:rsidRPr="00452CD8" w:rsidRDefault="00507BCB" w:rsidP="00F302BD">
      <w:pPr>
        <w:pStyle w:val="a4"/>
        <w:spacing w:before="0" w:beforeAutospacing="0" w:after="0" w:afterAutospacing="0" w:line="360" w:lineRule="auto"/>
        <w:jc w:val="both"/>
        <w:rPr>
          <w:color w:val="000000" w:themeColor="text1"/>
          <w:sz w:val="28"/>
          <w:szCs w:val="28"/>
        </w:rPr>
      </w:pPr>
      <w:r w:rsidRPr="00452CD8">
        <w:rPr>
          <w:color w:val="000000" w:themeColor="text1"/>
          <w:sz w:val="28"/>
          <w:szCs w:val="28"/>
        </w:rPr>
        <w:t>“Families cling to you when everything else feels out of control. They just need someone steady, and that’s often us.” – Participant 3</w:t>
      </w:r>
    </w:p>
    <w:p w14:paraId="032A4380" w14:textId="77777777" w:rsidR="00507BCB" w:rsidRPr="00452CD8" w:rsidRDefault="00507BCB"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lastRenderedPageBreak/>
        <w:t>This emotional anchoring role often placed nurses in a unique position of trust, one that was rarely acknowledged in formal job descriptions or institutional evaluations. Despite this lack of formal recognition, nurses intuitively knew the value of presence, regarding it as a moral and professional imperative [57].</w:t>
      </w:r>
    </w:p>
    <w:p w14:paraId="076C468B" w14:textId="77777777" w:rsidR="00507BCB" w:rsidRPr="00452CD8" w:rsidRDefault="00507BCB"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Presence also took the form of advocating for patients who were non-verbal or sedated. Nurses reported being able to “sense” when patients were in pain or distress and advocated for appropriate interventions. Such awareness emerged from prolonged exposure, intuitive attunement, and sustained proximity to patients.</w:t>
      </w:r>
    </w:p>
    <w:p w14:paraId="5FDAE916" w14:textId="77777777" w:rsidR="00507BCB" w:rsidRPr="00452CD8" w:rsidRDefault="00507BCB"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Importantly, this kind of emotional labor—though rewarding—came with its own set of challenges. The constant demand to remain emotionally available, despite personal fatigue or high workloads, could lead to burnout or emotional exhaustion. Nurses described the strain of “always being the strong one,” especially in emotionally charged ICU environments.</w:t>
      </w:r>
    </w:p>
    <w:p w14:paraId="6C2CD05D" w14:textId="77777777" w:rsidR="00507BCB" w:rsidRPr="00452CD8" w:rsidRDefault="00507BCB" w:rsidP="00F302BD">
      <w:pPr>
        <w:pStyle w:val="a4"/>
        <w:spacing w:before="0" w:beforeAutospacing="0" w:after="0" w:afterAutospacing="0" w:line="360" w:lineRule="auto"/>
        <w:jc w:val="both"/>
        <w:rPr>
          <w:color w:val="000000" w:themeColor="text1"/>
          <w:sz w:val="28"/>
          <w:szCs w:val="28"/>
        </w:rPr>
      </w:pPr>
      <w:r w:rsidRPr="00452CD8">
        <w:rPr>
          <w:color w:val="000000" w:themeColor="text1"/>
          <w:sz w:val="28"/>
          <w:szCs w:val="28"/>
        </w:rPr>
        <w:t>“You can’t break down in front of them. Even if your heart is breaking, you have to stay strong. That’s presence too.” – Participant 12</w:t>
      </w:r>
    </w:p>
    <w:p w14:paraId="0E427979" w14:textId="77777777" w:rsidR="00507BCB" w:rsidRPr="00452CD8" w:rsidRDefault="00507BCB"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Presence was also modulated by institutional factors. For example, shift patterns, nurse-patient ratios, and administrative demands influenced the extent to which nurses could offer undivided presence. Some described frustration at being pulled away from patients for non-clinical tasks, which undermined their ability to provide holistic care [58].</w:t>
      </w:r>
    </w:p>
    <w:p w14:paraId="273AC9D6" w14:textId="77777777" w:rsidR="00507BCB" w:rsidRPr="00452CD8" w:rsidRDefault="00507BCB"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In the document analysis, nurse presence was rarely acknowledged explicitly in hospital policy. However, it was implicitly expected as part of “professional demeanor” or “patient engagement.” This gap between institutional language and actual caregiving practice highlights a systemic underappreciation of emotional labor.</w:t>
      </w:r>
    </w:p>
    <w:p w14:paraId="155DD709" w14:textId="77777777" w:rsidR="00507BCB" w:rsidRPr="00452CD8" w:rsidRDefault="00507BCB"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Despite these challenges, many nurses described presence as their most meaningful professional contribution. It provided a sense of purpose and humanity amidst the technological and procedural intensity of critical care.</w:t>
      </w:r>
    </w:p>
    <w:p w14:paraId="4C0F21E7" w14:textId="77777777" w:rsidR="00507BCB" w:rsidRPr="00452CD8" w:rsidRDefault="00507BCB" w:rsidP="00F302BD">
      <w:pPr>
        <w:pStyle w:val="a4"/>
        <w:spacing w:before="0" w:beforeAutospacing="0" w:after="0" w:afterAutospacing="0" w:line="360" w:lineRule="auto"/>
        <w:jc w:val="both"/>
        <w:rPr>
          <w:color w:val="000000" w:themeColor="text1"/>
          <w:sz w:val="28"/>
          <w:szCs w:val="28"/>
        </w:rPr>
      </w:pPr>
      <w:r w:rsidRPr="00452CD8">
        <w:rPr>
          <w:color w:val="000000" w:themeColor="text1"/>
          <w:sz w:val="28"/>
          <w:szCs w:val="28"/>
        </w:rPr>
        <w:t>“Machines can monitor their vitals. But only we can make them feel human again.” – Participant 8</w:t>
      </w:r>
    </w:p>
    <w:p w14:paraId="7B946625" w14:textId="77777777" w:rsidR="00507BCB" w:rsidRPr="00452CD8" w:rsidRDefault="00507BCB"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lastRenderedPageBreak/>
        <w:t>To sustain this presence, some nurses developed personal rituals or mindfulness techniques. These strategies helped them stay centered and emotionally regulated, enabling them to continue offering support without becoming emotionally depleted.</w:t>
      </w:r>
    </w:p>
    <w:p w14:paraId="071F815F" w14:textId="77777777" w:rsidR="00507BCB" w:rsidRPr="00452CD8" w:rsidRDefault="00507BCB"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In conclusion, nurse presence functions as a psychological anchor for both patients and families in the ICU. It is a silent, continuous, and deeply human practice that plays a critical role in emotional recovery and holistic care. Recognizing, valuing, and supporting this presence is essential for the sustainability of compassionate nursing in high-intensity settings.</w:t>
      </w:r>
    </w:p>
    <w:p w14:paraId="5EB2CA97" w14:textId="77777777" w:rsidR="00507BCB" w:rsidRPr="00452CD8" w:rsidRDefault="00507BCB" w:rsidP="00AD2119">
      <w:pPr>
        <w:pStyle w:val="a4"/>
        <w:spacing w:line="360" w:lineRule="auto"/>
        <w:jc w:val="both"/>
        <w:rPr>
          <w:color w:val="000000" w:themeColor="text1"/>
          <w:sz w:val="28"/>
          <w:szCs w:val="28"/>
        </w:rPr>
      </w:pPr>
      <w:r w:rsidRPr="00452CD8">
        <w:rPr>
          <w:rStyle w:val="a5"/>
          <w:color w:val="000000" w:themeColor="text1"/>
          <w:sz w:val="28"/>
          <w:szCs w:val="28"/>
        </w:rPr>
        <w:t>3.2 Theme 2: Communicative Acts of Support</w:t>
      </w:r>
    </w:p>
    <w:p w14:paraId="0C12DBB9" w14:textId="77777777" w:rsidR="00507BCB" w:rsidRPr="00452CD8" w:rsidRDefault="00507BCB"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Communication was another vital theme. Nurses described a range of communicative strategies used to provide reassurance, convey empathy, and reduce anxiety in patients and their families. These included therapeutic communication techniques, tone modulation, cultural sensitivity, and active listening. Communication in the ICU serves not only an informational function but also a deeply emotional one, shaping the psychological state of both patients and their relatives.</w:t>
      </w:r>
    </w:p>
    <w:p w14:paraId="4A840C04" w14:textId="77777777" w:rsidR="00507BCB" w:rsidRPr="00452CD8" w:rsidRDefault="00507BCB" w:rsidP="00F302BD">
      <w:pPr>
        <w:pStyle w:val="a4"/>
        <w:spacing w:before="0" w:beforeAutospacing="0" w:after="0" w:afterAutospacing="0" w:line="360" w:lineRule="auto"/>
        <w:jc w:val="both"/>
        <w:rPr>
          <w:color w:val="000000" w:themeColor="text1"/>
          <w:sz w:val="28"/>
          <w:szCs w:val="28"/>
        </w:rPr>
      </w:pPr>
      <w:r w:rsidRPr="00452CD8">
        <w:rPr>
          <w:color w:val="000000" w:themeColor="text1"/>
          <w:sz w:val="28"/>
          <w:szCs w:val="28"/>
        </w:rPr>
        <w:t>“It’s about how you talk to them—your tone, your words. If you sound rushed or robotic, it makes them more nervous.” – Participant 2</w:t>
      </w:r>
    </w:p>
    <w:p w14:paraId="46CDDE0E" w14:textId="77777777" w:rsidR="00507BCB" w:rsidRPr="00452CD8" w:rsidRDefault="00507BCB"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Documentation analysis revealed that nurses often made notes about patient mood and family interactions during shift handovers, indicating an institutional acknowledgment of emotional states. Observations further showed that family-centered communication often took place informally at the bedside.</w:t>
      </w:r>
    </w:p>
    <w:p w14:paraId="62CC8870" w14:textId="77777777" w:rsidR="00507BCB" w:rsidRPr="00452CD8" w:rsidRDefault="00507BCB" w:rsidP="00F302BD">
      <w:pPr>
        <w:pStyle w:val="a4"/>
        <w:spacing w:before="0" w:beforeAutospacing="0" w:after="0" w:afterAutospacing="0" w:line="360" w:lineRule="auto"/>
        <w:jc w:val="both"/>
        <w:rPr>
          <w:color w:val="000000" w:themeColor="text1"/>
          <w:sz w:val="28"/>
          <w:szCs w:val="28"/>
        </w:rPr>
      </w:pPr>
      <w:r w:rsidRPr="00452CD8">
        <w:rPr>
          <w:color w:val="000000" w:themeColor="text1"/>
          <w:sz w:val="28"/>
          <w:szCs w:val="28"/>
        </w:rPr>
        <w:t>To further explore this theme, a structured questionnaire was developed and administered to 40 ICU nurses at Kindred Hospital South Florida. Respondents were asked to report the frequency with which they used different communication strategies.</w:t>
      </w:r>
    </w:p>
    <w:p w14:paraId="6676136F" w14:textId="77777777" w:rsidR="00FC313E" w:rsidRDefault="00FC313E" w:rsidP="00F302BD">
      <w:pPr>
        <w:pStyle w:val="a4"/>
        <w:spacing w:before="0" w:beforeAutospacing="0" w:after="0" w:afterAutospacing="0" w:line="360" w:lineRule="auto"/>
        <w:jc w:val="both"/>
        <w:rPr>
          <w:rStyle w:val="a5"/>
          <w:color w:val="000000" w:themeColor="text1"/>
          <w:sz w:val="28"/>
          <w:szCs w:val="28"/>
        </w:rPr>
      </w:pPr>
    </w:p>
    <w:p w14:paraId="215A4F04" w14:textId="77777777" w:rsidR="00FC313E" w:rsidRDefault="00FC313E" w:rsidP="00F302BD">
      <w:pPr>
        <w:pStyle w:val="a4"/>
        <w:spacing w:before="0" w:beforeAutospacing="0" w:after="0" w:afterAutospacing="0" w:line="360" w:lineRule="auto"/>
        <w:jc w:val="both"/>
        <w:rPr>
          <w:rStyle w:val="a5"/>
        </w:rPr>
      </w:pPr>
    </w:p>
    <w:p w14:paraId="5B9B2A38" w14:textId="5AD46602" w:rsidR="00507BCB" w:rsidRPr="00452CD8" w:rsidRDefault="00507BCB" w:rsidP="00F302BD">
      <w:pPr>
        <w:pStyle w:val="a4"/>
        <w:spacing w:before="0" w:beforeAutospacing="0" w:after="0" w:afterAutospacing="0" w:line="360" w:lineRule="auto"/>
        <w:jc w:val="both"/>
        <w:rPr>
          <w:color w:val="000000" w:themeColor="text1"/>
          <w:sz w:val="28"/>
          <w:szCs w:val="28"/>
        </w:rPr>
      </w:pPr>
      <w:r w:rsidRPr="00452CD8">
        <w:rPr>
          <w:rStyle w:val="a5"/>
          <w:color w:val="000000" w:themeColor="text1"/>
          <w:sz w:val="28"/>
          <w:szCs w:val="28"/>
        </w:rPr>
        <w:lastRenderedPageBreak/>
        <w:t xml:space="preserve">Table </w:t>
      </w:r>
      <w:r w:rsidR="00FC313E">
        <w:rPr>
          <w:rStyle w:val="a5"/>
          <w:color w:val="000000" w:themeColor="text1"/>
          <w:sz w:val="28"/>
          <w:szCs w:val="28"/>
        </w:rPr>
        <w:t>3.3</w:t>
      </w:r>
      <w:r w:rsidRPr="00452CD8">
        <w:rPr>
          <w:rStyle w:val="a5"/>
          <w:color w:val="000000" w:themeColor="text1"/>
          <w:sz w:val="28"/>
          <w:szCs w:val="28"/>
        </w:rPr>
        <w:t>. Frequency of Use of Communicative Strategies in the ICU (N = 40)</w:t>
      </w:r>
    </w:p>
    <w:tbl>
      <w:tblPr>
        <w:tblW w:w="9308" w:type="dxa"/>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126"/>
        <w:gridCol w:w="1031"/>
        <w:gridCol w:w="828"/>
        <w:gridCol w:w="1485"/>
        <w:gridCol w:w="962"/>
        <w:gridCol w:w="876"/>
      </w:tblGrid>
      <w:tr w:rsidR="00452CD8" w:rsidRPr="00452CD8" w14:paraId="22A07DE6" w14:textId="77777777" w:rsidTr="00FC313E">
        <w:trPr>
          <w:trHeight w:val="507"/>
          <w:tblCellSpacing w:w="15" w:type="dxa"/>
          <w:jc w:val="center"/>
        </w:trPr>
        <w:tc>
          <w:tcPr>
            <w:tcW w:w="0" w:type="auto"/>
            <w:vAlign w:val="center"/>
            <w:hideMark/>
          </w:tcPr>
          <w:p w14:paraId="6AAF9802" w14:textId="77777777" w:rsidR="00507BCB" w:rsidRPr="00452CD8" w:rsidRDefault="00507BCB" w:rsidP="00F302BD">
            <w:pPr>
              <w:spacing w:line="360" w:lineRule="auto"/>
              <w:jc w:val="both"/>
              <w:rPr>
                <w:b/>
                <w:bCs/>
                <w:color w:val="000000" w:themeColor="text1"/>
                <w:sz w:val="28"/>
                <w:szCs w:val="28"/>
              </w:rPr>
            </w:pPr>
            <w:r w:rsidRPr="00452CD8">
              <w:rPr>
                <w:b/>
                <w:bCs/>
                <w:color w:val="000000" w:themeColor="text1"/>
                <w:sz w:val="28"/>
                <w:szCs w:val="28"/>
              </w:rPr>
              <w:t>Strategy</w:t>
            </w:r>
          </w:p>
        </w:tc>
        <w:tc>
          <w:tcPr>
            <w:tcW w:w="0" w:type="auto"/>
            <w:vAlign w:val="center"/>
            <w:hideMark/>
          </w:tcPr>
          <w:p w14:paraId="6D67739E" w14:textId="77777777" w:rsidR="00507BCB" w:rsidRPr="00452CD8" w:rsidRDefault="00507BCB" w:rsidP="00F302BD">
            <w:pPr>
              <w:spacing w:line="360" w:lineRule="auto"/>
              <w:jc w:val="both"/>
              <w:rPr>
                <w:b/>
                <w:bCs/>
                <w:color w:val="000000" w:themeColor="text1"/>
                <w:sz w:val="28"/>
                <w:szCs w:val="28"/>
              </w:rPr>
            </w:pPr>
            <w:r w:rsidRPr="00452CD8">
              <w:rPr>
                <w:b/>
                <w:bCs/>
                <w:color w:val="000000" w:themeColor="text1"/>
                <w:sz w:val="28"/>
                <w:szCs w:val="28"/>
              </w:rPr>
              <w:t>Always</w:t>
            </w:r>
          </w:p>
        </w:tc>
        <w:tc>
          <w:tcPr>
            <w:tcW w:w="0" w:type="auto"/>
            <w:vAlign w:val="center"/>
            <w:hideMark/>
          </w:tcPr>
          <w:p w14:paraId="34CB6E02" w14:textId="77777777" w:rsidR="00507BCB" w:rsidRPr="00452CD8" w:rsidRDefault="00507BCB" w:rsidP="00F302BD">
            <w:pPr>
              <w:spacing w:line="360" w:lineRule="auto"/>
              <w:jc w:val="both"/>
              <w:rPr>
                <w:b/>
                <w:bCs/>
                <w:color w:val="000000" w:themeColor="text1"/>
                <w:sz w:val="28"/>
                <w:szCs w:val="28"/>
              </w:rPr>
            </w:pPr>
            <w:r w:rsidRPr="00452CD8">
              <w:rPr>
                <w:b/>
                <w:bCs/>
                <w:color w:val="000000" w:themeColor="text1"/>
                <w:sz w:val="28"/>
                <w:szCs w:val="28"/>
              </w:rPr>
              <w:t>Often</w:t>
            </w:r>
          </w:p>
        </w:tc>
        <w:tc>
          <w:tcPr>
            <w:tcW w:w="0" w:type="auto"/>
            <w:vAlign w:val="center"/>
            <w:hideMark/>
          </w:tcPr>
          <w:p w14:paraId="7B481512" w14:textId="77777777" w:rsidR="00507BCB" w:rsidRPr="00452CD8" w:rsidRDefault="00507BCB" w:rsidP="00F302BD">
            <w:pPr>
              <w:spacing w:line="360" w:lineRule="auto"/>
              <w:jc w:val="both"/>
              <w:rPr>
                <w:b/>
                <w:bCs/>
                <w:color w:val="000000" w:themeColor="text1"/>
                <w:sz w:val="28"/>
                <w:szCs w:val="28"/>
              </w:rPr>
            </w:pPr>
            <w:r w:rsidRPr="00452CD8">
              <w:rPr>
                <w:b/>
                <w:bCs/>
                <w:color w:val="000000" w:themeColor="text1"/>
                <w:sz w:val="28"/>
                <w:szCs w:val="28"/>
              </w:rPr>
              <w:t>Sometimes</w:t>
            </w:r>
          </w:p>
        </w:tc>
        <w:tc>
          <w:tcPr>
            <w:tcW w:w="0" w:type="auto"/>
            <w:vAlign w:val="center"/>
            <w:hideMark/>
          </w:tcPr>
          <w:p w14:paraId="175D4548" w14:textId="77777777" w:rsidR="00507BCB" w:rsidRPr="00452CD8" w:rsidRDefault="00507BCB" w:rsidP="00F302BD">
            <w:pPr>
              <w:spacing w:line="360" w:lineRule="auto"/>
              <w:jc w:val="both"/>
              <w:rPr>
                <w:b/>
                <w:bCs/>
                <w:color w:val="000000" w:themeColor="text1"/>
                <w:sz w:val="28"/>
                <w:szCs w:val="28"/>
              </w:rPr>
            </w:pPr>
            <w:r w:rsidRPr="00452CD8">
              <w:rPr>
                <w:b/>
                <w:bCs/>
                <w:color w:val="000000" w:themeColor="text1"/>
                <w:sz w:val="28"/>
                <w:szCs w:val="28"/>
              </w:rPr>
              <w:t>Rarely</w:t>
            </w:r>
          </w:p>
        </w:tc>
        <w:tc>
          <w:tcPr>
            <w:tcW w:w="0" w:type="auto"/>
            <w:vAlign w:val="center"/>
            <w:hideMark/>
          </w:tcPr>
          <w:p w14:paraId="7037AACD" w14:textId="77777777" w:rsidR="00507BCB" w:rsidRPr="00452CD8" w:rsidRDefault="00507BCB" w:rsidP="00F302BD">
            <w:pPr>
              <w:spacing w:line="360" w:lineRule="auto"/>
              <w:jc w:val="both"/>
              <w:rPr>
                <w:b/>
                <w:bCs/>
                <w:color w:val="000000" w:themeColor="text1"/>
                <w:sz w:val="28"/>
                <w:szCs w:val="28"/>
              </w:rPr>
            </w:pPr>
            <w:r w:rsidRPr="00452CD8">
              <w:rPr>
                <w:b/>
                <w:bCs/>
                <w:color w:val="000000" w:themeColor="text1"/>
                <w:sz w:val="28"/>
                <w:szCs w:val="28"/>
              </w:rPr>
              <w:t>Never</w:t>
            </w:r>
          </w:p>
        </w:tc>
      </w:tr>
      <w:tr w:rsidR="00452CD8" w:rsidRPr="00452CD8" w14:paraId="48CB1A97" w14:textId="77777777" w:rsidTr="00FC313E">
        <w:trPr>
          <w:trHeight w:val="507"/>
          <w:tblCellSpacing w:w="15" w:type="dxa"/>
          <w:jc w:val="center"/>
        </w:trPr>
        <w:tc>
          <w:tcPr>
            <w:tcW w:w="0" w:type="auto"/>
            <w:vAlign w:val="center"/>
            <w:hideMark/>
          </w:tcPr>
          <w:p w14:paraId="020AAB1D" w14:textId="77777777" w:rsidR="00507BCB" w:rsidRPr="00452CD8" w:rsidRDefault="00507BCB" w:rsidP="00F302BD">
            <w:pPr>
              <w:spacing w:line="360" w:lineRule="auto"/>
              <w:jc w:val="both"/>
              <w:rPr>
                <w:color w:val="000000" w:themeColor="text1"/>
                <w:sz w:val="28"/>
                <w:szCs w:val="28"/>
              </w:rPr>
            </w:pPr>
            <w:r w:rsidRPr="00452CD8">
              <w:rPr>
                <w:color w:val="000000" w:themeColor="text1"/>
                <w:sz w:val="28"/>
                <w:szCs w:val="28"/>
              </w:rPr>
              <w:t>Eye contact</w:t>
            </w:r>
          </w:p>
        </w:tc>
        <w:tc>
          <w:tcPr>
            <w:tcW w:w="0" w:type="auto"/>
            <w:vAlign w:val="center"/>
            <w:hideMark/>
          </w:tcPr>
          <w:p w14:paraId="6E5320BE" w14:textId="77777777" w:rsidR="00507BCB" w:rsidRPr="00452CD8" w:rsidRDefault="00507BCB" w:rsidP="00FC313E">
            <w:pPr>
              <w:spacing w:line="360" w:lineRule="auto"/>
              <w:jc w:val="center"/>
              <w:rPr>
                <w:color w:val="000000" w:themeColor="text1"/>
                <w:sz w:val="28"/>
                <w:szCs w:val="28"/>
              </w:rPr>
            </w:pPr>
            <w:r w:rsidRPr="00452CD8">
              <w:rPr>
                <w:color w:val="000000" w:themeColor="text1"/>
                <w:sz w:val="28"/>
                <w:szCs w:val="28"/>
              </w:rPr>
              <w:t>32</w:t>
            </w:r>
          </w:p>
        </w:tc>
        <w:tc>
          <w:tcPr>
            <w:tcW w:w="0" w:type="auto"/>
            <w:vAlign w:val="center"/>
            <w:hideMark/>
          </w:tcPr>
          <w:p w14:paraId="061C157C" w14:textId="77777777" w:rsidR="00507BCB" w:rsidRPr="00452CD8" w:rsidRDefault="00507BCB" w:rsidP="00FC313E">
            <w:pPr>
              <w:spacing w:line="360" w:lineRule="auto"/>
              <w:jc w:val="center"/>
              <w:rPr>
                <w:color w:val="000000" w:themeColor="text1"/>
                <w:sz w:val="28"/>
                <w:szCs w:val="28"/>
              </w:rPr>
            </w:pPr>
            <w:r w:rsidRPr="00452CD8">
              <w:rPr>
                <w:color w:val="000000" w:themeColor="text1"/>
                <w:sz w:val="28"/>
                <w:szCs w:val="28"/>
              </w:rPr>
              <w:t>7</w:t>
            </w:r>
          </w:p>
        </w:tc>
        <w:tc>
          <w:tcPr>
            <w:tcW w:w="0" w:type="auto"/>
            <w:vAlign w:val="center"/>
            <w:hideMark/>
          </w:tcPr>
          <w:p w14:paraId="7E70F535" w14:textId="77777777" w:rsidR="00507BCB" w:rsidRPr="00452CD8" w:rsidRDefault="00507BCB" w:rsidP="00FC313E">
            <w:pPr>
              <w:spacing w:line="360" w:lineRule="auto"/>
              <w:jc w:val="center"/>
              <w:rPr>
                <w:color w:val="000000" w:themeColor="text1"/>
                <w:sz w:val="28"/>
                <w:szCs w:val="28"/>
              </w:rPr>
            </w:pPr>
            <w:r w:rsidRPr="00452CD8">
              <w:rPr>
                <w:color w:val="000000" w:themeColor="text1"/>
                <w:sz w:val="28"/>
                <w:szCs w:val="28"/>
              </w:rPr>
              <w:t>1</w:t>
            </w:r>
          </w:p>
        </w:tc>
        <w:tc>
          <w:tcPr>
            <w:tcW w:w="0" w:type="auto"/>
            <w:vAlign w:val="center"/>
            <w:hideMark/>
          </w:tcPr>
          <w:p w14:paraId="4E7BF72D" w14:textId="77777777" w:rsidR="00507BCB" w:rsidRPr="00452CD8" w:rsidRDefault="00507BCB" w:rsidP="00FC313E">
            <w:pPr>
              <w:spacing w:line="360" w:lineRule="auto"/>
              <w:jc w:val="center"/>
              <w:rPr>
                <w:color w:val="000000" w:themeColor="text1"/>
                <w:sz w:val="28"/>
                <w:szCs w:val="28"/>
              </w:rPr>
            </w:pPr>
            <w:r w:rsidRPr="00452CD8">
              <w:rPr>
                <w:color w:val="000000" w:themeColor="text1"/>
                <w:sz w:val="28"/>
                <w:szCs w:val="28"/>
              </w:rPr>
              <w:t>0</w:t>
            </w:r>
          </w:p>
        </w:tc>
        <w:tc>
          <w:tcPr>
            <w:tcW w:w="0" w:type="auto"/>
            <w:vAlign w:val="center"/>
            <w:hideMark/>
          </w:tcPr>
          <w:p w14:paraId="04C65C2F" w14:textId="77777777" w:rsidR="00507BCB" w:rsidRPr="00452CD8" w:rsidRDefault="00507BCB" w:rsidP="00FC313E">
            <w:pPr>
              <w:spacing w:line="360" w:lineRule="auto"/>
              <w:jc w:val="center"/>
              <w:rPr>
                <w:color w:val="000000" w:themeColor="text1"/>
                <w:sz w:val="28"/>
                <w:szCs w:val="28"/>
              </w:rPr>
            </w:pPr>
            <w:r w:rsidRPr="00452CD8">
              <w:rPr>
                <w:color w:val="000000" w:themeColor="text1"/>
                <w:sz w:val="28"/>
                <w:szCs w:val="28"/>
              </w:rPr>
              <w:t>0</w:t>
            </w:r>
          </w:p>
        </w:tc>
      </w:tr>
      <w:tr w:rsidR="00452CD8" w:rsidRPr="00452CD8" w14:paraId="48BE2148" w14:textId="77777777" w:rsidTr="00FC313E">
        <w:trPr>
          <w:trHeight w:val="491"/>
          <w:tblCellSpacing w:w="15" w:type="dxa"/>
          <w:jc w:val="center"/>
        </w:trPr>
        <w:tc>
          <w:tcPr>
            <w:tcW w:w="0" w:type="auto"/>
            <w:vAlign w:val="center"/>
            <w:hideMark/>
          </w:tcPr>
          <w:p w14:paraId="32C7F071" w14:textId="77777777" w:rsidR="00507BCB" w:rsidRPr="00452CD8" w:rsidRDefault="00507BCB" w:rsidP="00F302BD">
            <w:pPr>
              <w:spacing w:line="360" w:lineRule="auto"/>
              <w:jc w:val="both"/>
              <w:rPr>
                <w:color w:val="000000" w:themeColor="text1"/>
                <w:sz w:val="28"/>
                <w:szCs w:val="28"/>
              </w:rPr>
            </w:pPr>
            <w:r w:rsidRPr="00452CD8">
              <w:rPr>
                <w:color w:val="000000" w:themeColor="text1"/>
                <w:sz w:val="28"/>
                <w:szCs w:val="28"/>
              </w:rPr>
              <w:t>Therapeutic touch</w:t>
            </w:r>
          </w:p>
        </w:tc>
        <w:tc>
          <w:tcPr>
            <w:tcW w:w="0" w:type="auto"/>
            <w:vAlign w:val="center"/>
            <w:hideMark/>
          </w:tcPr>
          <w:p w14:paraId="3B5FF3DF" w14:textId="77777777" w:rsidR="00507BCB" w:rsidRPr="00452CD8" w:rsidRDefault="00507BCB" w:rsidP="00FC313E">
            <w:pPr>
              <w:spacing w:line="360" w:lineRule="auto"/>
              <w:jc w:val="center"/>
              <w:rPr>
                <w:color w:val="000000" w:themeColor="text1"/>
                <w:sz w:val="28"/>
                <w:szCs w:val="28"/>
              </w:rPr>
            </w:pPr>
            <w:r w:rsidRPr="00452CD8">
              <w:rPr>
                <w:color w:val="000000" w:themeColor="text1"/>
                <w:sz w:val="28"/>
                <w:szCs w:val="28"/>
              </w:rPr>
              <w:t>25</w:t>
            </w:r>
          </w:p>
        </w:tc>
        <w:tc>
          <w:tcPr>
            <w:tcW w:w="0" w:type="auto"/>
            <w:vAlign w:val="center"/>
            <w:hideMark/>
          </w:tcPr>
          <w:p w14:paraId="6B1B7D2A" w14:textId="77777777" w:rsidR="00507BCB" w:rsidRPr="00452CD8" w:rsidRDefault="00507BCB" w:rsidP="00FC313E">
            <w:pPr>
              <w:spacing w:line="360" w:lineRule="auto"/>
              <w:jc w:val="center"/>
              <w:rPr>
                <w:color w:val="000000" w:themeColor="text1"/>
                <w:sz w:val="28"/>
                <w:szCs w:val="28"/>
              </w:rPr>
            </w:pPr>
            <w:r w:rsidRPr="00452CD8">
              <w:rPr>
                <w:color w:val="000000" w:themeColor="text1"/>
                <w:sz w:val="28"/>
                <w:szCs w:val="28"/>
              </w:rPr>
              <w:t>10</w:t>
            </w:r>
          </w:p>
        </w:tc>
        <w:tc>
          <w:tcPr>
            <w:tcW w:w="0" w:type="auto"/>
            <w:vAlign w:val="center"/>
            <w:hideMark/>
          </w:tcPr>
          <w:p w14:paraId="189D9538" w14:textId="77777777" w:rsidR="00507BCB" w:rsidRPr="00452CD8" w:rsidRDefault="00507BCB" w:rsidP="00FC313E">
            <w:pPr>
              <w:spacing w:line="360" w:lineRule="auto"/>
              <w:jc w:val="center"/>
              <w:rPr>
                <w:color w:val="000000" w:themeColor="text1"/>
                <w:sz w:val="28"/>
                <w:szCs w:val="28"/>
              </w:rPr>
            </w:pPr>
            <w:r w:rsidRPr="00452CD8">
              <w:rPr>
                <w:color w:val="000000" w:themeColor="text1"/>
                <w:sz w:val="28"/>
                <w:szCs w:val="28"/>
              </w:rPr>
              <w:t>3</w:t>
            </w:r>
          </w:p>
        </w:tc>
        <w:tc>
          <w:tcPr>
            <w:tcW w:w="0" w:type="auto"/>
            <w:vAlign w:val="center"/>
            <w:hideMark/>
          </w:tcPr>
          <w:p w14:paraId="70723A9D" w14:textId="77777777" w:rsidR="00507BCB" w:rsidRPr="00452CD8" w:rsidRDefault="00507BCB" w:rsidP="00FC313E">
            <w:pPr>
              <w:spacing w:line="360" w:lineRule="auto"/>
              <w:jc w:val="center"/>
              <w:rPr>
                <w:color w:val="000000" w:themeColor="text1"/>
                <w:sz w:val="28"/>
                <w:szCs w:val="28"/>
              </w:rPr>
            </w:pPr>
            <w:r w:rsidRPr="00452CD8">
              <w:rPr>
                <w:color w:val="000000" w:themeColor="text1"/>
                <w:sz w:val="28"/>
                <w:szCs w:val="28"/>
              </w:rPr>
              <w:t>2</w:t>
            </w:r>
          </w:p>
        </w:tc>
        <w:tc>
          <w:tcPr>
            <w:tcW w:w="0" w:type="auto"/>
            <w:vAlign w:val="center"/>
            <w:hideMark/>
          </w:tcPr>
          <w:p w14:paraId="693F9EDB" w14:textId="77777777" w:rsidR="00507BCB" w:rsidRPr="00452CD8" w:rsidRDefault="00507BCB" w:rsidP="00FC313E">
            <w:pPr>
              <w:spacing w:line="360" w:lineRule="auto"/>
              <w:jc w:val="center"/>
              <w:rPr>
                <w:color w:val="000000" w:themeColor="text1"/>
                <w:sz w:val="28"/>
                <w:szCs w:val="28"/>
              </w:rPr>
            </w:pPr>
            <w:r w:rsidRPr="00452CD8">
              <w:rPr>
                <w:color w:val="000000" w:themeColor="text1"/>
                <w:sz w:val="28"/>
                <w:szCs w:val="28"/>
              </w:rPr>
              <w:t>0</w:t>
            </w:r>
          </w:p>
        </w:tc>
      </w:tr>
      <w:tr w:rsidR="00452CD8" w:rsidRPr="00452CD8" w14:paraId="2AE1488C" w14:textId="77777777" w:rsidTr="00FC313E">
        <w:trPr>
          <w:trHeight w:val="507"/>
          <w:tblCellSpacing w:w="15" w:type="dxa"/>
          <w:jc w:val="center"/>
        </w:trPr>
        <w:tc>
          <w:tcPr>
            <w:tcW w:w="0" w:type="auto"/>
            <w:vAlign w:val="center"/>
            <w:hideMark/>
          </w:tcPr>
          <w:p w14:paraId="410FAC4F" w14:textId="77777777" w:rsidR="00507BCB" w:rsidRPr="00452CD8" w:rsidRDefault="00507BCB" w:rsidP="00F302BD">
            <w:pPr>
              <w:spacing w:line="360" w:lineRule="auto"/>
              <w:jc w:val="both"/>
              <w:rPr>
                <w:color w:val="000000" w:themeColor="text1"/>
                <w:sz w:val="28"/>
                <w:szCs w:val="28"/>
              </w:rPr>
            </w:pPr>
            <w:r w:rsidRPr="00452CD8">
              <w:rPr>
                <w:color w:val="000000" w:themeColor="text1"/>
                <w:sz w:val="28"/>
                <w:szCs w:val="28"/>
              </w:rPr>
              <w:t>Reassuring tone of voice</w:t>
            </w:r>
          </w:p>
        </w:tc>
        <w:tc>
          <w:tcPr>
            <w:tcW w:w="0" w:type="auto"/>
            <w:vAlign w:val="center"/>
            <w:hideMark/>
          </w:tcPr>
          <w:p w14:paraId="115234C9" w14:textId="77777777" w:rsidR="00507BCB" w:rsidRPr="00452CD8" w:rsidRDefault="00507BCB" w:rsidP="00FC313E">
            <w:pPr>
              <w:spacing w:line="360" w:lineRule="auto"/>
              <w:jc w:val="center"/>
              <w:rPr>
                <w:color w:val="000000" w:themeColor="text1"/>
                <w:sz w:val="28"/>
                <w:szCs w:val="28"/>
              </w:rPr>
            </w:pPr>
            <w:r w:rsidRPr="00452CD8">
              <w:rPr>
                <w:color w:val="000000" w:themeColor="text1"/>
                <w:sz w:val="28"/>
                <w:szCs w:val="28"/>
              </w:rPr>
              <w:t>30</w:t>
            </w:r>
          </w:p>
        </w:tc>
        <w:tc>
          <w:tcPr>
            <w:tcW w:w="0" w:type="auto"/>
            <w:vAlign w:val="center"/>
            <w:hideMark/>
          </w:tcPr>
          <w:p w14:paraId="19BFAD95" w14:textId="77777777" w:rsidR="00507BCB" w:rsidRPr="00452CD8" w:rsidRDefault="00507BCB" w:rsidP="00FC313E">
            <w:pPr>
              <w:spacing w:line="360" w:lineRule="auto"/>
              <w:jc w:val="center"/>
              <w:rPr>
                <w:color w:val="000000" w:themeColor="text1"/>
                <w:sz w:val="28"/>
                <w:szCs w:val="28"/>
              </w:rPr>
            </w:pPr>
            <w:r w:rsidRPr="00452CD8">
              <w:rPr>
                <w:color w:val="000000" w:themeColor="text1"/>
                <w:sz w:val="28"/>
                <w:szCs w:val="28"/>
              </w:rPr>
              <w:t>8</w:t>
            </w:r>
          </w:p>
        </w:tc>
        <w:tc>
          <w:tcPr>
            <w:tcW w:w="0" w:type="auto"/>
            <w:vAlign w:val="center"/>
            <w:hideMark/>
          </w:tcPr>
          <w:p w14:paraId="6972E732" w14:textId="77777777" w:rsidR="00507BCB" w:rsidRPr="00452CD8" w:rsidRDefault="00507BCB" w:rsidP="00FC313E">
            <w:pPr>
              <w:spacing w:line="360" w:lineRule="auto"/>
              <w:jc w:val="center"/>
              <w:rPr>
                <w:color w:val="000000" w:themeColor="text1"/>
                <w:sz w:val="28"/>
                <w:szCs w:val="28"/>
              </w:rPr>
            </w:pPr>
            <w:r w:rsidRPr="00452CD8">
              <w:rPr>
                <w:color w:val="000000" w:themeColor="text1"/>
                <w:sz w:val="28"/>
                <w:szCs w:val="28"/>
              </w:rPr>
              <w:t>2</w:t>
            </w:r>
          </w:p>
        </w:tc>
        <w:tc>
          <w:tcPr>
            <w:tcW w:w="0" w:type="auto"/>
            <w:vAlign w:val="center"/>
            <w:hideMark/>
          </w:tcPr>
          <w:p w14:paraId="781C6099" w14:textId="77777777" w:rsidR="00507BCB" w:rsidRPr="00452CD8" w:rsidRDefault="00507BCB" w:rsidP="00FC313E">
            <w:pPr>
              <w:spacing w:line="360" w:lineRule="auto"/>
              <w:jc w:val="center"/>
              <w:rPr>
                <w:color w:val="000000" w:themeColor="text1"/>
                <w:sz w:val="28"/>
                <w:szCs w:val="28"/>
              </w:rPr>
            </w:pPr>
            <w:r w:rsidRPr="00452CD8">
              <w:rPr>
                <w:color w:val="000000" w:themeColor="text1"/>
                <w:sz w:val="28"/>
                <w:szCs w:val="28"/>
              </w:rPr>
              <w:t>0</w:t>
            </w:r>
          </w:p>
        </w:tc>
        <w:tc>
          <w:tcPr>
            <w:tcW w:w="0" w:type="auto"/>
            <w:vAlign w:val="center"/>
            <w:hideMark/>
          </w:tcPr>
          <w:p w14:paraId="73B2BBF3" w14:textId="77777777" w:rsidR="00507BCB" w:rsidRPr="00452CD8" w:rsidRDefault="00507BCB" w:rsidP="00FC313E">
            <w:pPr>
              <w:spacing w:line="360" w:lineRule="auto"/>
              <w:jc w:val="center"/>
              <w:rPr>
                <w:color w:val="000000" w:themeColor="text1"/>
                <w:sz w:val="28"/>
                <w:szCs w:val="28"/>
              </w:rPr>
            </w:pPr>
            <w:r w:rsidRPr="00452CD8">
              <w:rPr>
                <w:color w:val="000000" w:themeColor="text1"/>
                <w:sz w:val="28"/>
                <w:szCs w:val="28"/>
              </w:rPr>
              <w:t>0</w:t>
            </w:r>
          </w:p>
        </w:tc>
      </w:tr>
      <w:tr w:rsidR="00452CD8" w:rsidRPr="00452CD8" w14:paraId="10CA70E7" w14:textId="77777777" w:rsidTr="00FC313E">
        <w:trPr>
          <w:trHeight w:val="491"/>
          <w:tblCellSpacing w:w="15" w:type="dxa"/>
          <w:jc w:val="center"/>
        </w:trPr>
        <w:tc>
          <w:tcPr>
            <w:tcW w:w="0" w:type="auto"/>
            <w:vAlign w:val="center"/>
            <w:hideMark/>
          </w:tcPr>
          <w:p w14:paraId="1FA8F2A9" w14:textId="77777777" w:rsidR="00507BCB" w:rsidRPr="00452CD8" w:rsidRDefault="00507BCB" w:rsidP="00F302BD">
            <w:pPr>
              <w:spacing w:line="360" w:lineRule="auto"/>
              <w:jc w:val="both"/>
              <w:rPr>
                <w:color w:val="000000" w:themeColor="text1"/>
                <w:sz w:val="28"/>
                <w:szCs w:val="28"/>
              </w:rPr>
            </w:pPr>
            <w:r w:rsidRPr="00452CD8">
              <w:rPr>
                <w:color w:val="000000" w:themeColor="text1"/>
                <w:sz w:val="28"/>
                <w:szCs w:val="28"/>
              </w:rPr>
              <w:t>Use of patient’s name</w:t>
            </w:r>
          </w:p>
        </w:tc>
        <w:tc>
          <w:tcPr>
            <w:tcW w:w="0" w:type="auto"/>
            <w:vAlign w:val="center"/>
            <w:hideMark/>
          </w:tcPr>
          <w:p w14:paraId="2F720208" w14:textId="77777777" w:rsidR="00507BCB" w:rsidRPr="00452CD8" w:rsidRDefault="00507BCB" w:rsidP="00FC313E">
            <w:pPr>
              <w:spacing w:line="360" w:lineRule="auto"/>
              <w:jc w:val="center"/>
              <w:rPr>
                <w:color w:val="000000" w:themeColor="text1"/>
                <w:sz w:val="28"/>
                <w:szCs w:val="28"/>
              </w:rPr>
            </w:pPr>
            <w:r w:rsidRPr="00452CD8">
              <w:rPr>
                <w:color w:val="000000" w:themeColor="text1"/>
                <w:sz w:val="28"/>
                <w:szCs w:val="28"/>
              </w:rPr>
              <w:t>34</w:t>
            </w:r>
          </w:p>
        </w:tc>
        <w:tc>
          <w:tcPr>
            <w:tcW w:w="0" w:type="auto"/>
            <w:vAlign w:val="center"/>
            <w:hideMark/>
          </w:tcPr>
          <w:p w14:paraId="43C4AF11" w14:textId="77777777" w:rsidR="00507BCB" w:rsidRPr="00452CD8" w:rsidRDefault="00507BCB" w:rsidP="00FC313E">
            <w:pPr>
              <w:spacing w:line="360" w:lineRule="auto"/>
              <w:jc w:val="center"/>
              <w:rPr>
                <w:color w:val="000000" w:themeColor="text1"/>
                <w:sz w:val="28"/>
                <w:szCs w:val="28"/>
              </w:rPr>
            </w:pPr>
            <w:r w:rsidRPr="00452CD8">
              <w:rPr>
                <w:color w:val="000000" w:themeColor="text1"/>
                <w:sz w:val="28"/>
                <w:szCs w:val="28"/>
              </w:rPr>
              <w:t>5</w:t>
            </w:r>
          </w:p>
        </w:tc>
        <w:tc>
          <w:tcPr>
            <w:tcW w:w="0" w:type="auto"/>
            <w:vAlign w:val="center"/>
            <w:hideMark/>
          </w:tcPr>
          <w:p w14:paraId="6B7D07EC" w14:textId="77777777" w:rsidR="00507BCB" w:rsidRPr="00452CD8" w:rsidRDefault="00507BCB" w:rsidP="00FC313E">
            <w:pPr>
              <w:spacing w:line="360" w:lineRule="auto"/>
              <w:jc w:val="center"/>
              <w:rPr>
                <w:color w:val="000000" w:themeColor="text1"/>
                <w:sz w:val="28"/>
                <w:szCs w:val="28"/>
              </w:rPr>
            </w:pPr>
            <w:r w:rsidRPr="00452CD8">
              <w:rPr>
                <w:color w:val="000000" w:themeColor="text1"/>
                <w:sz w:val="28"/>
                <w:szCs w:val="28"/>
              </w:rPr>
              <w:t>1</w:t>
            </w:r>
          </w:p>
        </w:tc>
        <w:tc>
          <w:tcPr>
            <w:tcW w:w="0" w:type="auto"/>
            <w:vAlign w:val="center"/>
            <w:hideMark/>
          </w:tcPr>
          <w:p w14:paraId="36A5E664" w14:textId="77777777" w:rsidR="00507BCB" w:rsidRPr="00452CD8" w:rsidRDefault="00507BCB" w:rsidP="00FC313E">
            <w:pPr>
              <w:spacing w:line="360" w:lineRule="auto"/>
              <w:jc w:val="center"/>
              <w:rPr>
                <w:color w:val="000000" w:themeColor="text1"/>
                <w:sz w:val="28"/>
                <w:szCs w:val="28"/>
              </w:rPr>
            </w:pPr>
            <w:r w:rsidRPr="00452CD8">
              <w:rPr>
                <w:color w:val="000000" w:themeColor="text1"/>
                <w:sz w:val="28"/>
                <w:szCs w:val="28"/>
              </w:rPr>
              <w:t>0</w:t>
            </w:r>
          </w:p>
        </w:tc>
        <w:tc>
          <w:tcPr>
            <w:tcW w:w="0" w:type="auto"/>
            <w:vAlign w:val="center"/>
            <w:hideMark/>
          </w:tcPr>
          <w:p w14:paraId="15845556" w14:textId="77777777" w:rsidR="00507BCB" w:rsidRPr="00452CD8" w:rsidRDefault="00507BCB" w:rsidP="00FC313E">
            <w:pPr>
              <w:spacing w:line="360" w:lineRule="auto"/>
              <w:jc w:val="center"/>
              <w:rPr>
                <w:color w:val="000000" w:themeColor="text1"/>
                <w:sz w:val="28"/>
                <w:szCs w:val="28"/>
              </w:rPr>
            </w:pPr>
            <w:r w:rsidRPr="00452CD8">
              <w:rPr>
                <w:color w:val="000000" w:themeColor="text1"/>
                <w:sz w:val="28"/>
                <w:szCs w:val="28"/>
              </w:rPr>
              <w:t>0</w:t>
            </w:r>
          </w:p>
        </w:tc>
      </w:tr>
      <w:tr w:rsidR="00452CD8" w:rsidRPr="00452CD8" w14:paraId="5AEB4FA5" w14:textId="77777777" w:rsidTr="00FC313E">
        <w:trPr>
          <w:trHeight w:val="523"/>
          <w:tblCellSpacing w:w="15" w:type="dxa"/>
          <w:jc w:val="center"/>
        </w:trPr>
        <w:tc>
          <w:tcPr>
            <w:tcW w:w="0" w:type="auto"/>
            <w:vAlign w:val="center"/>
            <w:hideMark/>
          </w:tcPr>
          <w:p w14:paraId="415A0B49" w14:textId="77777777" w:rsidR="00507BCB" w:rsidRPr="00452CD8" w:rsidRDefault="00507BCB" w:rsidP="00F302BD">
            <w:pPr>
              <w:spacing w:line="360" w:lineRule="auto"/>
              <w:jc w:val="both"/>
              <w:rPr>
                <w:color w:val="000000" w:themeColor="text1"/>
                <w:sz w:val="28"/>
                <w:szCs w:val="28"/>
              </w:rPr>
            </w:pPr>
            <w:r w:rsidRPr="00452CD8">
              <w:rPr>
                <w:color w:val="000000" w:themeColor="text1"/>
                <w:sz w:val="28"/>
                <w:szCs w:val="28"/>
              </w:rPr>
              <w:t>Family-inclusive communication</w:t>
            </w:r>
          </w:p>
        </w:tc>
        <w:tc>
          <w:tcPr>
            <w:tcW w:w="0" w:type="auto"/>
            <w:vAlign w:val="center"/>
            <w:hideMark/>
          </w:tcPr>
          <w:p w14:paraId="366FC04B" w14:textId="77777777" w:rsidR="00507BCB" w:rsidRPr="00452CD8" w:rsidRDefault="00507BCB" w:rsidP="00FC313E">
            <w:pPr>
              <w:spacing w:line="360" w:lineRule="auto"/>
              <w:jc w:val="center"/>
              <w:rPr>
                <w:color w:val="000000" w:themeColor="text1"/>
                <w:sz w:val="28"/>
                <w:szCs w:val="28"/>
              </w:rPr>
            </w:pPr>
            <w:r w:rsidRPr="00452CD8">
              <w:rPr>
                <w:color w:val="000000" w:themeColor="text1"/>
                <w:sz w:val="28"/>
                <w:szCs w:val="28"/>
              </w:rPr>
              <w:t>22</w:t>
            </w:r>
          </w:p>
        </w:tc>
        <w:tc>
          <w:tcPr>
            <w:tcW w:w="0" w:type="auto"/>
            <w:vAlign w:val="center"/>
            <w:hideMark/>
          </w:tcPr>
          <w:p w14:paraId="7830CFBD" w14:textId="77777777" w:rsidR="00507BCB" w:rsidRPr="00452CD8" w:rsidRDefault="00507BCB" w:rsidP="00FC313E">
            <w:pPr>
              <w:spacing w:line="360" w:lineRule="auto"/>
              <w:jc w:val="center"/>
              <w:rPr>
                <w:color w:val="000000" w:themeColor="text1"/>
                <w:sz w:val="28"/>
                <w:szCs w:val="28"/>
              </w:rPr>
            </w:pPr>
            <w:r w:rsidRPr="00452CD8">
              <w:rPr>
                <w:color w:val="000000" w:themeColor="text1"/>
                <w:sz w:val="28"/>
                <w:szCs w:val="28"/>
              </w:rPr>
              <w:t>12</w:t>
            </w:r>
          </w:p>
        </w:tc>
        <w:tc>
          <w:tcPr>
            <w:tcW w:w="0" w:type="auto"/>
            <w:vAlign w:val="center"/>
            <w:hideMark/>
          </w:tcPr>
          <w:p w14:paraId="039E8558" w14:textId="77777777" w:rsidR="00507BCB" w:rsidRPr="00452CD8" w:rsidRDefault="00507BCB" w:rsidP="00FC313E">
            <w:pPr>
              <w:spacing w:line="360" w:lineRule="auto"/>
              <w:jc w:val="center"/>
              <w:rPr>
                <w:color w:val="000000" w:themeColor="text1"/>
                <w:sz w:val="28"/>
                <w:szCs w:val="28"/>
              </w:rPr>
            </w:pPr>
            <w:r w:rsidRPr="00452CD8">
              <w:rPr>
                <w:color w:val="000000" w:themeColor="text1"/>
                <w:sz w:val="28"/>
                <w:szCs w:val="28"/>
              </w:rPr>
              <w:t>4</w:t>
            </w:r>
          </w:p>
        </w:tc>
        <w:tc>
          <w:tcPr>
            <w:tcW w:w="0" w:type="auto"/>
            <w:vAlign w:val="center"/>
            <w:hideMark/>
          </w:tcPr>
          <w:p w14:paraId="736E21DC" w14:textId="77777777" w:rsidR="00507BCB" w:rsidRPr="00452CD8" w:rsidRDefault="00507BCB" w:rsidP="00FC313E">
            <w:pPr>
              <w:spacing w:line="360" w:lineRule="auto"/>
              <w:jc w:val="center"/>
              <w:rPr>
                <w:color w:val="000000" w:themeColor="text1"/>
                <w:sz w:val="28"/>
                <w:szCs w:val="28"/>
              </w:rPr>
            </w:pPr>
            <w:r w:rsidRPr="00452CD8">
              <w:rPr>
                <w:color w:val="000000" w:themeColor="text1"/>
                <w:sz w:val="28"/>
                <w:szCs w:val="28"/>
              </w:rPr>
              <w:t>2</w:t>
            </w:r>
          </w:p>
        </w:tc>
        <w:tc>
          <w:tcPr>
            <w:tcW w:w="0" w:type="auto"/>
            <w:vAlign w:val="center"/>
            <w:hideMark/>
          </w:tcPr>
          <w:p w14:paraId="6315EB28" w14:textId="77777777" w:rsidR="00507BCB" w:rsidRPr="00452CD8" w:rsidRDefault="00507BCB" w:rsidP="00FC313E">
            <w:pPr>
              <w:spacing w:line="360" w:lineRule="auto"/>
              <w:jc w:val="center"/>
              <w:rPr>
                <w:color w:val="000000" w:themeColor="text1"/>
                <w:sz w:val="28"/>
                <w:szCs w:val="28"/>
              </w:rPr>
            </w:pPr>
            <w:r w:rsidRPr="00452CD8">
              <w:rPr>
                <w:color w:val="000000" w:themeColor="text1"/>
                <w:sz w:val="28"/>
                <w:szCs w:val="28"/>
              </w:rPr>
              <w:t>0</w:t>
            </w:r>
          </w:p>
        </w:tc>
      </w:tr>
    </w:tbl>
    <w:p w14:paraId="3ABDE320" w14:textId="77777777" w:rsidR="00FC313E" w:rsidRDefault="00FC313E" w:rsidP="00F302BD">
      <w:pPr>
        <w:pStyle w:val="a4"/>
        <w:spacing w:before="0" w:beforeAutospacing="0" w:after="0" w:afterAutospacing="0" w:line="360" w:lineRule="auto"/>
        <w:ind w:firstLine="708"/>
        <w:jc w:val="both"/>
        <w:rPr>
          <w:color w:val="000000" w:themeColor="text1"/>
          <w:sz w:val="28"/>
          <w:szCs w:val="28"/>
        </w:rPr>
      </w:pPr>
    </w:p>
    <w:p w14:paraId="105B5F49" w14:textId="209622B3" w:rsidR="00507BCB" w:rsidRPr="00452CD8" w:rsidRDefault="00507BCB"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The data demonstrate a strong emphasis on non-verbal and empathetic strategies, particularly eye contact and use of patient names, both of which were practiced “always” or “often” by over 90% of respondents. This underscores the centrality of humanized communication in ICU care [59].</w:t>
      </w:r>
    </w:p>
    <w:p w14:paraId="1C632E0B" w14:textId="77777777" w:rsidR="00507BCB" w:rsidRPr="00452CD8" w:rsidRDefault="00507BCB"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Participants also rated the perceived effectiveness of each strategy on a 5-point Likert scale, ranging from “Not at all effective” (1) to “Extremely effective” (5).</w:t>
      </w:r>
    </w:p>
    <w:p w14:paraId="23EA0A27" w14:textId="4B49F0EE" w:rsidR="00507BCB" w:rsidRPr="00452CD8" w:rsidRDefault="00507BCB" w:rsidP="00FC313E">
      <w:pPr>
        <w:pStyle w:val="a4"/>
        <w:spacing w:before="0" w:beforeAutospacing="0" w:after="0" w:afterAutospacing="0" w:line="360" w:lineRule="auto"/>
        <w:jc w:val="center"/>
        <w:rPr>
          <w:color w:val="000000" w:themeColor="text1"/>
          <w:sz w:val="28"/>
          <w:szCs w:val="28"/>
        </w:rPr>
      </w:pPr>
      <w:r w:rsidRPr="00452CD8">
        <w:rPr>
          <w:rStyle w:val="a5"/>
          <w:color w:val="000000" w:themeColor="text1"/>
          <w:sz w:val="28"/>
          <w:szCs w:val="28"/>
        </w:rPr>
        <w:t xml:space="preserve">Table </w:t>
      </w:r>
      <w:r w:rsidR="00FC313E">
        <w:rPr>
          <w:rStyle w:val="a5"/>
          <w:color w:val="000000" w:themeColor="text1"/>
          <w:sz w:val="28"/>
          <w:szCs w:val="28"/>
        </w:rPr>
        <w:t>3.4</w:t>
      </w:r>
      <w:r w:rsidRPr="00452CD8">
        <w:rPr>
          <w:rStyle w:val="a5"/>
          <w:color w:val="000000" w:themeColor="text1"/>
          <w:sz w:val="28"/>
          <w:szCs w:val="28"/>
        </w:rPr>
        <w:t>. Perceived Effectiveness of Communicative Strategies (Mean Ratings)</w:t>
      </w:r>
    </w:p>
    <w:tbl>
      <w:tblPr>
        <w:tblW w:w="9201"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156"/>
        <w:gridCol w:w="4045"/>
      </w:tblGrid>
      <w:tr w:rsidR="00452CD8" w:rsidRPr="00452CD8" w14:paraId="6866D291" w14:textId="77777777" w:rsidTr="00F302BD">
        <w:trPr>
          <w:trHeight w:val="568"/>
          <w:tblCellSpacing w:w="15" w:type="dxa"/>
        </w:trPr>
        <w:tc>
          <w:tcPr>
            <w:tcW w:w="0" w:type="auto"/>
            <w:vAlign w:val="center"/>
            <w:hideMark/>
          </w:tcPr>
          <w:p w14:paraId="64944FCF" w14:textId="77777777" w:rsidR="00507BCB" w:rsidRPr="00452CD8" w:rsidRDefault="00507BCB" w:rsidP="00F302BD">
            <w:pPr>
              <w:spacing w:line="360" w:lineRule="auto"/>
              <w:jc w:val="both"/>
              <w:rPr>
                <w:color w:val="000000" w:themeColor="text1"/>
                <w:sz w:val="28"/>
                <w:szCs w:val="28"/>
              </w:rPr>
            </w:pPr>
            <w:r w:rsidRPr="00452CD8">
              <w:rPr>
                <w:color w:val="000000" w:themeColor="text1"/>
                <w:sz w:val="28"/>
                <w:szCs w:val="28"/>
              </w:rPr>
              <w:t>Strategy</w:t>
            </w:r>
          </w:p>
        </w:tc>
        <w:tc>
          <w:tcPr>
            <w:tcW w:w="0" w:type="auto"/>
            <w:vAlign w:val="center"/>
            <w:hideMark/>
          </w:tcPr>
          <w:p w14:paraId="28C6A9A4" w14:textId="77777777" w:rsidR="00507BCB" w:rsidRPr="00452CD8" w:rsidRDefault="00507BCB" w:rsidP="00F302BD">
            <w:pPr>
              <w:spacing w:line="360" w:lineRule="auto"/>
              <w:jc w:val="both"/>
              <w:rPr>
                <w:color w:val="000000" w:themeColor="text1"/>
                <w:sz w:val="28"/>
                <w:szCs w:val="28"/>
              </w:rPr>
            </w:pPr>
            <w:r w:rsidRPr="00452CD8">
              <w:rPr>
                <w:color w:val="000000" w:themeColor="text1"/>
                <w:sz w:val="28"/>
                <w:szCs w:val="28"/>
              </w:rPr>
              <w:t>Mean Effectiveness (1–5)</w:t>
            </w:r>
          </w:p>
        </w:tc>
      </w:tr>
      <w:tr w:rsidR="00452CD8" w:rsidRPr="00452CD8" w14:paraId="2D5C9019" w14:textId="77777777" w:rsidTr="00F302BD">
        <w:trPr>
          <w:trHeight w:val="568"/>
          <w:tblCellSpacing w:w="15" w:type="dxa"/>
        </w:trPr>
        <w:tc>
          <w:tcPr>
            <w:tcW w:w="0" w:type="auto"/>
            <w:vAlign w:val="center"/>
            <w:hideMark/>
          </w:tcPr>
          <w:p w14:paraId="4BA8E449" w14:textId="77777777" w:rsidR="00507BCB" w:rsidRPr="00452CD8" w:rsidRDefault="00507BCB" w:rsidP="00F302BD">
            <w:pPr>
              <w:spacing w:line="360" w:lineRule="auto"/>
              <w:jc w:val="both"/>
              <w:rPr>
                <w:color w:val="000000" w:themeColor="text1"/>
                <w:sz w:val="28"/>
                <w:szCs w:val="28"/>
              </w:rPr>
            </w:pPr>
            <w:r w:rsidRPr="00452CD8">
              <w:rPr>
                <w:color w:val="000000" w:themeColor="text1"/>
                <w:sz w:val="28"/>
                <w:szCs w:val="28"/>
              </w:rPr>
              <w:t>Eye contact</w:t>
            </w:r>
          </w:p>
        </w:tc>
        <w:tc>
          <w:tcPr>
            <w:tcW w:w="0" w:type="auto"/>
            <w:vAlign w:val="center"/>
            <w:hideMark/>
          </w:tcPr>
          <w:p w14:paraId="294A95AB" w14:textId="77777777" w:rsidR="00507BCB" w:rsidRPr="00452CD8" w:rsidRDefault="00507BCB" w:rsidP="00F302BD">
            <w:pPr>
              <w:spacing w:line="360" w:lineRule="auto"/>
              <w:jc w:val="both"/>
              <w:rPr>
                <w:color w:val="000000" w:themeColor="text1"/>
                <w:sz w:val="28"/>
                <w:szCs w:val="28"/>
              </w:rPr>
            </w:pPr>
            <w:r w:rsidRPr="00452CD8">
              <w:rPr>
                <w:color w:val="000000" w:themeColor="text1"/>
                <w:sz w:val="28"/>
                <w:szCs w:val="28"/>
              </w:rPr>
              <w:t>4.8</w:t>
            </w:r>
          </w:p>
        </w:tc>
      </w:tr>
      <w:tr w:rsidR="00452CD8" w:rsidRPr="00452CD8" w14:paraId="74950500" w14:textId="77777777" w:rsidTr="00F302BD">
        <w:trPr>
          <w:trHeight w:val="550"/>
          <w:tblCellSpacing w:w="15" w:type="dxa"/>
        </w:trPr>
        <w:tc>
          <w:tcPr>
            <w:tcW w:w="0" w:type="auto"/>
            <w:vAlign w:val="center"/>
            <w:hideMark/>
          </w:tcPr>
          <w:p w14:paraId="5310D3CA" w14:textId="77777777" w:rsidR="00507BCB" w:rsidRPr="00452CD8" w:rsidRDefault="00507BCB" w:rsidP="00F302BD">
            <w:pPr>
              <w:spacing w:line="360" w:lineRule="auto"/>
              <w:jc w:val="both"/>
              <w:rPr>
                <w:color w:val="000000" w:themeColor="text1"/>
                <w:sz w:val="28"/>
                <w:szCs w:val="28"/>
              </w:rPr>
            </w:pPr>
            <w:r w:rsidRPr="00452CD8">
              <w:rPr>
                <w:color w:val="000000" w:themeColor="text1"/>
                <w:sz w:val="28"/>
                <w:szCs w:val="28"/>
              </w:rPr>
              <w:t>Therapeutic touch</w:t>
            </w:r>
          </w:p>
        </w:tc>
        <w:tc>
          <w:tcPr>
            <w:tcW w:w="0" w:type="auto"/>
            <w:vAlign w:val="center"/>
            <w:hideMark/>
          </w:tcPr>
          <w:p w14:paraId="4799DBE0" w14:textId="77777777" w:rsidR="00507BCB" w:rsidRPr="00452CD8" w:rsidRDefault="00507BCB" w:rsidP="00F302BD">
            <w:pPr>
              <w:spacing w:line="360" w:lineRule="auto"/>
              <w:jc w:val="both"/>
              <w:rPr>
                <w:color w:val="000000" w:themeColor="text1"/>
                <w:sz w:val="28"/>
                <w:szCs w:val="28"/>
              </w:rPr>
            </w:pPr>
            <w:r w:rsidRPr="00452CD8">
              <w:rPr>
                <w:color w:val="000000" w:themeColor="text1"/>
                <w:sz w:val="28"/>
                <w:szCs w:val="28"/>
              </w:rPr>
              <w:t>4.5</w:t>
            </w:r>
          </w:p>
        </w:tc>
      </w:tr>
      <w:tr w:rsidR="00452CD8" w:rsidRPr="00452CD8" w14:paraId="2AD8F39E" w14:textId="77777777" w:rsidTr="00F302BD">
        <w:trPr>
          <w:trHeight w:val="568"/>
          <w:tblCellSpacing w:w="15" w:type="dxa"/>
        </w:trPr>
        <w:tc>
          <w:tcPr>
            <w:tcW w:w="0" w:type="auto"/>
            <w:vAlign w:val="center"/>
            <w:hideMark/>
          </w:tcPr>
          <w:p w14:paraId="13EDCF08" w14:textId="77777777" w:rsidR="00507BCB" w:rsidRPr="00452CD8" w:rsidRDefault="00507BCB" w:rsidP="00F302BD">
            <w:pPr>
              <w:spacing w:line="360" w:lineRule="auto"/>
              <w:jc w:val="both"/>
              <w:rPr>
                <w:color w:val="000000" w:themeColor="text1"/>
                <w:sz w:val="28"/>
                <w:szCs w:val="28"/>
              </w:rPr>
            </w:pPr>
            <w:r w:rsidRPr="00452CD8">
              <w:rPr>
                <w:color w:val="000000" w:themeColor="text1"/>
                <w:sz w:val="28"/>
                <w:szCs w:val="28"/>
              </w:rPr>
              <w:t>Reassuring tone of voice</w:t>
            </w:r>
          </w:p>
        </w:tc>
        <w:tc>
          <w:tcPr>
            <w:tcW w:w="0" w:type="auto"/>
            <w:vAlign w:val="center"/>
            <w:hideMark/>
          </w:tcPr>
          <w:p w14:paraId="252C2D77" w14:textId="77777777" w:rsidR="00507BCB" w:rsidRPr="00452CD8" w:rsidRDefault="00507BCB" w:rsidP="00F302BD">
            <w:pPr>
              <w:spacing w:line="360" w:lineRule="auto"/>
              <w:jc w:val="both"/>
              <w:rPr>
                <w:color w:val="000000" w:themeColor="text1"/>
                <w:sz w:val="28"/>
                <w:szCs w:val="28"/>
              </w:rPr>
            </w:pPr>
            <w:r w:rsidRPr="00452CD8">
              <w:rPr>
                <w:color w:val="000000" w:themeColor="text1"/>
                <w:sz w:val="28"/>
                <w:szCs w:val="28"/>
              </w:rPr>
              <w:t>4.7</w:t>
            </w:r>
          </w:p>
        </w:tc>
      </w:tr>
      <w:tr w:rsidR="00452CD8" w:rsidRPr="00452CD8" w14:paraId="352CEC99" w14:textId="77777777" w:rsidTr="00F302BD">
        <w:trPr>
          <w:trHeight w:val="550"/>
          <w:tblCellSpacing w:w="15" w:type="dxa"/>
        </w:trPr>
        <w:tc>
          <w:tcPr>
            <w:tcW w:w="0" w:type="auto"/>
            <w:vAlign w:val="center"/>
            <w:hideMark/>
          </w:tcPr>
          <w:p w14:paraId="6006AF84" w14:textId="77777777" w:rsidR="00507BCB" w:rsidRPr="00452CD8" w:rsidRDefault="00507BCB" w:rsidP="00F302BD">
            <w:pPr>
              <w:spacing w:line="360" w:lineRule="auto"/>
              <w:jc w:val="both"/>
              <w:rPr>
                <w:color w:val="000000" w:themeColor="text1"/>
                <w:sz w:val="28"/>
                <w:szCs w:val="28"/>
              </w:rPr>
            </w:pPr>
            <w:r w:rsidRPr="00452CD8">
              <w:rPr>
                <w:color w:val="000000" w:themeColor="text1"/>
                <w:sz w:val="28"/>
                <w:szCs w:val="28"/>
              </w:rPr>
              <w:t>Use of patient’s name</w:t>
            </w:r>
          </w:p>
        </w:tc>
        <w:tc>
          <w:tcPr>
            <w:tcW w:w="0" w:type="auto"/>
            <w:vAlign w:val="center"/>
            <w:hideMark/>
          </w:tcPr>
          <w:p w14:paraId="7B8840DA" w14:textId="77777777" w:rsidR="00507BCB" w:rsidRPr="00452CD8" w:rsidRDefault="00507BCB" w:rsidP="00F302BD">
            <w:pPr>
              <w:spacing w:line="360" w:lineRule="auto"/>
              <w:jc w:val="both"/>
              <w:rPr>
                <w:color w:val="000000" w:themeColor="text1"/>
                <w:sz w:val="28"/>
                <w:szCs w:val="28"/>
              </w:rPr>
            </w:pPr>
            <w:r w:rsidRPr="00452CD8">
              <w:rPr>
                <w:color w:val="000000" w:themeColor="text1"/>
                <w:sz w:val="28"/>
                <w:szCs w:val="28"/>
              </w:rPr>
              <w:t>4.6</w:t>
            </w:r>
          </w:p>
        </w:tc>
      </w:tr>
      <w:tr w:rsidR="00452CD8" w:rsidRPr="00452CD8" w14:paraId="6812F1BA" w14:textId="77777777" w:rsidTr="00F302BD">
        <w:trPr>
          <w:trHeight w:val="586"/>
          <w:tblCellSpacing w:w="15" w:type="dxa"/>
        </w:trPr>
        <w:tc>
          <w:tcPr>
            <w:tcW w:w="0" w:type="auto"/>
            <w:vAlign w:val="center"/>
            <w:hideMark/>
          </w:tcPr>
          <w:p w14:paraId="177D77BC" w14:textId="77777777" w:rsidR="00507BCB" w:rsidRPr="00452CD8" w:rsidRDefault="00507BCB" w:rsidP="00F302BD">
            <w:pPr>
              <w:spacing w:line="360" w:lineRule="auto"/>
              <w:jc w:val="both"/>
              <w:rPr>
                <w:color w:val="000000" w:themeColor="text1"/>
                <w:sz w:val="28"/>
                <w:szCs w:val="28"/>
              </w:rPr>
            </w:pPr>
            <w:r w:rsidRPr="00452CD8">
              <w:rPr>
                <w:color w:val="000000" w:themeColor="text1"/>
                <w:sz w:val="28"/>
                <w:szCs w:val="28"/>
              </w:rPr>
              <w:t>Family-inclusive communication</w:t>
            </w:r>
          </w:p>
        </w:tc>
        <w:tc>
          <w:tcPr>
            <w:tcW w:w="0" w:type="auto"/>
            <w:vAlign w:val="center"/>
            <w:hideMark/>
          </w:tcPr>
          <w:p w14:paraId="43672C15" w14:textId="77777777" w:rsidR="00507BCB" w:rsidRPr="00452CD8" w:rsidRDefault="00507BCB" w:rsidP="00F302BD">
            <w:pPr>
              <w:spacing w:line="360" w:lineRule="auto"/>
              <w:jc w:val="both"/>
              <w:rPr>
                <w:color w:val="000000" w:themeColor="text1"/>
                <w:sz w:val="28"/>
                <w:szCs w:val="28"/>
              </w:rPr>
            </w:pPr>
            <w:r w:rsidRPr="00452CD8">
              <w:rPr>
                <w:color w:val="000000" w:themeColor="text1"/>
                <w:sz w:val="28"/>
                <w:szCs w:val="28"/>
              </w:rPr>
              <w:t>4.4</w:t>
            </w:r>
          </w:p>
        </w:tc>
      </w:tr>
    </w:tbl>
    <w:p w14:paraId="71A20A3F" w14:textId="77777777" w:rsidR="00FC313E" w:rsidRDefault="00FC313E" w:rsidP="00F302BD">
      <w:pPr>
        <w:pStyle w:val="a4"/>
        <w:spacing w:before="0" w:beforeAutospacing="0" w:after="0" w:afterAutospacing="0" w:line="360" w:lineRule="auto"/>
        <w:ind w:firstLine="708"/>
        <w:jc w:val="both"/>
        <w:rPr>
          <w:color w:val="000000" w:themeColor="text1"/>
          <w:sz w:val="28"/>
          <w:szCs w:val="28"/>
        </w:rPr>
      </w:pPr>
    </w:p>
    <w:p w14:paraId="39D04D14" w14:textId="6EACAE27" w:rsidR="00507BCB" w:rsidRPr="00452CD8" w:rsidRDefault="00507BCB"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 xml:space="preserve">These results support the qualitative findings, confirming that ICU nurses rely on subtle, patient-centered communication to deliver psychological support. </w:t>
      </w:r>
      <w:r w:rsidRPr="00452CD8">
        <w:rPr>
          <w:color w:val="000000" w:themeColor="text1"/>
          <w:sz w:val="28"/>
          <w:szCs w:val="28"/>
        </w:rPr>
        <w:lastRenderedPageBreak/>
        <w:t>Notably, the highest ratings were given to eye contact and reassuring tone, aligning with the verbal testimonies collected.</w:t>
      </w:r>
    </w:p>
    <w:p w14:paraId="0729D04F" w14:textId="77777777" w:rsidR="00507BCB" w:rsidRPr="00452CD8" w:rsidRDefault="00507BCB" w:rsidP="00F302BD">
      <w:pPr>
        <w:pStyle w:val="a4"/>
        <w:spacing w:before="0" w:beforeAutospacing="0" w:after="0" w:afterAutospacing="0" w:line="360" w:lineRule="auto"/>
        <w:jc w:val="both"/>
        <w:rPr>
          <w:color w:val="000000" w:themeColor="text1"/>
          <w:sz w:val="28"/>
          <w:szCs w:val="28"/>
        </w:rPr>
      </w:pPr>
      <w:r w:rsidRPr="00452CD8">
        <w:rPr>
          <w:color w:val="000000" w:themeColor="text1"/>
          <w:sz w:val="28"/>
          <w:szCs w:val="28"/>
        </w:rPr>
        <w:t>“Sometimes you don’t need to say anything complex. Just calling them by their name or holding their hand makes a world of difference.” – Participant 7</w:t>
      </w:r>
    </w:p>
    <w:p w14:paraId="6A292A95" w14:textId="77777777" w:rsidR="00507BCB" w:rsidRPr="00452CD8" w:rsidRDefault="00507BCB"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Nurses further described barriers to effective communication, such as time pressure, language differences, and emotional fatigue. Several participants emphasized the importance of being culturally attuned, especially when communicating with families from diverse backgrounds. Misunderstandings or lack of sensitivity could exacerbate anxiety and strain the nurse-patient-family relationship [60].</w:t>
      </w:r>
    </w:p>
    <w:p w14:paraId="485385B2" w14:textId="77777777" w:rsidR="00507BCB" w:rsidRPr="00452CD8" w:rsidRDefault="00507BCB"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Institutional training in communication skills was mentioned by some, but most participants described their style as something they “learned on the job.” This points to a need for more structured, ongoing training programs in therapeutic communication tailored specifically to ICU settings.</w:t>
      </w:r>
    </w:p>
    <w:p w14:paraId="473CE943" w14:textId="77777777" w:rsidR="00507BCB" w:rsidRPr="00452CD8" w:rsidRDefault="00507BCB"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In summary, communicative acts form a critical component of emotional support in the ICU. Through both verbal and non-verbal channels, nurses serve as mediators of comfort, empathy, and understanding. As confirmed by both qualitative feedback and quantitative data, these strategies are highly valued and broadly practiced, yet face barriers that require institutional attention and intervention.</w:t>
      </w:r>
    </w:p>
    <w:p w14:paraId="156E388E" w14:textId="77777777" w:rsidR="00FC313E" w:rsidRDefault="00FC313E" w:rsidP="00F302BD">
      <w:pPr>
        <w:pStyle w:val="a4"/>
        <w:spacing w:before="0" w:beforeAutospacing="0" w:after="0" w:afterAutospacing="0" w:line="360" w:lineRule="auto"/>
        <w:jc w:val="both"/>
        <w:rPr>
          <w:rStyle w:val="a5"/>
          <w:color w:val="000000" w:themeColor="text1"/>
          <w:sz w:val="28"/>
          <w:szCs w:val="28"/>
        </w:rPr>
      </w:pPr>
    </w:p>
    <w:p w14:paraId="06CD82E4" w14:textId="70700B4B" w:rsidR="00AD2119" w:rsidRDefault="00AD2119" w:rsidP="00F302BD">
      <w:pPr>
        <w:pStyle w:val="a4"/>
        <w:spacing w:before="0" w:beforeAutospacing="0" w:after="0" w:afterAutospacing="0" w:line="360" w:lineRule="auto"/>
        <w:jc w:val="both"/>
        <w:rPr>
          <w:rStyle w:val="a5"/>
          <w:color w:val="000000" w:themeColor="text1"/>
          <w:sz w:val="28"/>
          <w:szCs w:val="28"/>
        </w:rPr>
      </w:pPr>
      <w:r w:rsidRPr="00452CD8">
        <w:rPr>
          <w:rStyle w:val="a5"/>
          <w:color w:val="000000" w:themeColor="text1"/>
          <w:sz w:val="28"/>
          <w:szCs w:val="28"/>
        </w:rPr>
        <w:t>3.3</w:t>
      </w:r>
      <w:r w:rsidR="00743FFA">
        <w:rPr>
          <w:rStyle w:val="a5"/>
          <w:color w:val="000000" w:themeColor="text1"/>
          <w:sz w:val="28"/>
          <w:szCs w:val="28"/>
          <w:lang w:val="en-US"/>
        </w:rPr>
        <w:t xml:space="preserve"> Theme3</w:t>
      </w:r>
      <w:r w:rsidRPr="00452CD8">
        <w:rPr>
          <w:rStyle w:val="a5"/>
          <w:color w:val="000000" w:themeColor="text1"/>
          <w:sz w:val="28"/>
          <w:szCs w:val="28"/>
        </w:rPr>
        <w:t>: Emotional Burden and Burnout</w:t>
      </w:r>
    </w:p>
    <w:p w14:paraId="7E8547B8" w14:textId="77777777" w:rsidR="00FC313E" w:rsidRPr="00452CD8" w:rsidRDefault="00FC313E" w:rsidP="00F302BD">
      <w:pPr>
        <w:pStyle w:val="a4"/>
        <w:spacing w:before="0" w:beforeAutospacing="0" w:after="0" w:afterAutospacing="0" w:line="360" w:lineRule="auto"/>
        <w:jc w:val="both"/>
        <w:rPr>
          <w:color w:val="000000" w:themeColor="text1"/>
          <w:sz w:val="28"/>
          <w:szCs w:val="28"/>
        </w:rPr>
      </w:pPr>
    </w:p>
    <w:p w14:paraId="15230640" w14:textId="77777777" w:rsidR="00AD2119" w:rsidRPr="00452CD8" w:rsidRDefault="00AD2119"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Nearly all participants spoke candidly about the emotional toll of working in the ICU. Nurses described symptoms of compassion fatigue, emotional suppression, and moral distress, particularly when caring for terminally ill patients or during resource-limited situations.</w:t>
      </w:r>
    </w:p>
    <w:p w14:paraId="7BB3792C" w14:textId="77777777" w:rsidR="00AD2119" w:rsidRPr="00452CD8" w:rsidRDefault="00AD2119" w:rsidP="00F302BD">
      <w:pPr>
        <w:pStyle w:val="a4"/>
        <w:spacing w:before="0" w:beforeAutospacing="0" w:after="0" w:afterAutospacing="0" w:line="360" w:lineRule="auto"/>
        <w:jc w:val="both"/>
        <w:rPr>
          <w:color w:val="000000" w:themeColor="text1"/>
          <w:sz w:val="28"/>
          <w:szCs w:val="28"/>
        </w:rPr>
      </w:pPr>
      <w:r w:rsidRPr="00452CD8">
        <w:rPr>
          <w:color w:val="000000" w:themeColor="text1"/>
          <w:sz w:val="28"/>
          <w:szCs w:val="28"/>
        </w:rPr>
        <w:t>“There are days when I go home and I just cry. You carry their pain with you.” – Participant 11</w:t>
      </w:r>
    </w:p>
    <w:p w14:paraId="2F3C8878" w14:textId="77777777" w:rsidR="00AD2119" w:rsidRPr="00452CD8" w:rsidRDefault="00AD2119"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lastRenderedPageBreak/>
        <w:t>This burden was often internalized, with few institutional outlets for emotional processing. While some nurses practiced informal peer support, others admitted to suppressing their emotions to maintain professionalism.</w:t>
      </w:r>
    </w:p>
    <w:p w14:paraId="404C2442" w14:textId="77777777" w:rsidR="00AD2119" w:rsidRPr="00452CD8" w:rsidRDefault="00AD2119"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Burnout, defined as a state of emotional, physical, and mental exhaustion caused by prolonged stress, was commonly reported. Participants frequently described emotional numbness, sleep disturbances, irritability, and even physical symptoms such as headaches and fatigue. Several participants shared that they had considered leaving ICU practice altogether due to the emotional strain.</w:t>
      </w:r>
    </w:p>
    <w:p w14:paraId="4417C873" w14:textId="77777777" w:rsidR="00AD2119" w:rsidRPr="00452CD8" w:rsidRDefault="00AD2119"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To further examine the scope of this issue, a structured burnout scale based on the Maslach Burnout Inventory (MBI) was administered to 40 ICU nurses. The MBI evaluates burnout across three dimensions: emotional exhaustion, depersonalization, and personal accomplishment.</w:t>
      </w:r>
    </w:p>
    <w:p w14:paraId="5F71C0C3" w14:textId="43D67F93" w:rsidR="00AD2119" w:rsidRPr="00452CD8" w:rsidRDefault="00AD2119" w:rsidP="00F302BD">
      <w:pPr>
        <w:pStyle w:val="a4"/>
        <w:spacing w:before="0" w:beforeAutospacing="0" w:after="0" w:afterAutospacing="0" w:line="360" w:lineRule="auto"/>
        <w:jc w:val="center"/>
        <w:rPr>
          <w:color w:val="000000" w:themeColor="text1"/>
          <w:sz w:val="28"/>
          <w:szCs w:val="28"/>
        </w:rPr>
      </w:pPr>
      <w:r w:rsidRPr="00452CD8">
        <w:rPr>
          <w:rStyle w:val="a5"/>
          <w:color w:val="000000" w:themeColor="text1"/>
          <w:sz w:val="28"/>
          <w:szCs w:val="28"/>
        </w:rPr>
        <w:t>Table 3.</w:t>
      </w:r>
      <w:r w:rsidR="00FC313E">
        <w:rPr>
          <w:rStyle w:val="a5"/>
          <w:color w:val="000000" w:themeColor="text1"/>
          <w:sz w:val="28"/>
          <w:szCs w:val="28"/>
        </w:rPr>
        <w:t>5</w:t>
      </w:r>
      <w:r w:rsidRPr="00452CD8">
        <w:rPr>
          <w:rStyle w:val="a5"/>
          <w:color w:val="000000" w:themeColor="text1"/>
          <w:sz w:val="28"/>
          <w:szCs w:val="28"/>
        </w:rPr>
        <w:t xml:space="preserve"> Burnout Scores Among ICU Nurses (N = 40)</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092"/>
        <w:gridCol w:w="1200"/>
        <w:gridCol w:w="1864"/>
        <w:gridCol w:w="1188"/>
      </w:tblGrid>
      <w:tr w:rsidR="00452CD8" w:rsidRPr="00452CD8" w14:paraId="2113825A" w14:textId="77777777" w:rsidTr="00F302BD">
        <w:trPr>
          <w:tblCellSpacing w:w="15" w:type="dxa"/>
        </w:trPr>
        <w:tc>
          <w:tcPr>
            <w:tcW w:w="0" w:type="auto"/>
            <w:vAlign w:val="center"/>
            <w:hideMark/>
          </w:tcPr>
          <w:p w14:paraId="29FCE2A4" w14:textId="77777777" w:rsidR="00AD2119" w:rsidRPr="00452CD8" w:rsidRDefault="00AD2119" w:rsidP="00F302BD">
            <w:pPr>
              <w:spacing w:line="360" w:lineRule="auto"/>
              <w:jc w:val="both"/>
              <w:rPr>
                <w:color w:val="000000" w:themeColor="text1"/>
                <w:sz w:val="28"/>
                <w:szCs w:val="28"/>
              </w:rPr>
            </w:pPr>
            <w:r w:rsidRPr="00452CD8">
              <w:rPr>
                <w:color w:val="000000" w:themeColor="text1"/>
                <w:sz w:val="28"/>
                <w:szCs w:val="28"/>
              </w:rPr>
              <w:t>Burnout Dimension</w:t>
            </w:r>
          </w:p>
        </w:tc>
        <w:tc>
          <w:tcPr>
            <w:tcW w:w="0" w:type="auto"/>
            <w:vAlign w:val="center"/>
            <w:hideMark/>
          </w:tcPr>
          <w:p w14:paraId="658F7356" w14:textId="77777777" w:rsidR="00AD2119" w:rsidRPr="00452CD8" w:rsidRDefault="00AD2119" w:rsidP="00F302BD">
            <w:pPr>
              <w:spacing w:line="360" w:lineRule="auto"/>
              <w:jc w:val="both"/>
              <w:rPr>
                <w:color w:val="000000" w:themeColor="text1"/>
                <w:sz w:val="28"/>
                <w:szCs w:val="28"/>
              </w:rPr>
            </w:pPr>
            <w:r w:rsidRPr="00452CD8">
              <w:rPr>
                <w:color w:val="000000" w:themeColor="text1"/>
                <w:sz w:val="28"/>
                <w:szCs w:val="28"/>
              </w:rPr>
              <w:t>Low (0–16)</w:t>
            </w:r>
          </w:p>
        </w:tc>
        <w:tc>
          <w:tcPr>
            <w:tcW w:w="0" w:type="auto"/>
            <w:vAlign w:val="center"/>
            <w:hideMark/>
          </w:tcPr>
          <w:p w14:paraId="4B488834" w14:textId="77777777" w:rsidR="00AD2119" w:rsidRPr="00452CD8" w:rsidRDefault="00AD2119" w:rsidP="00F302BD">
            <w:pPr>
              <w:spacing w:line="360" w:lineRule="auto"/>
              <w:jc w:val="both"/>
              <w:rPr>
                <w:color w:val="000000" w:themeColor="text1"/>
                <w:sz w:val="28"/>
                <w:szCs w:val="28"/>
              </w:rPr>
            </w:pPr>
            <w:r w:rsidRPr="00452CD8">
              <w:rPr>
                <w:color w:val="000000" w:themeColor="text1"/>
                <w:sz w:val="28"/>
                <w:szCs w:val="28"/>
              </w:rPr>
              <w:t>Moderate (17–26)</w:t>
            </w:r>
          </w:p>
        </w:tc>
        <w:tc>
          <w:tcPr>
            <w:tcW w:w="0" w:type="auto"/>
            <w:vAlign w:val="center"/>
            <w:hideMark/>
          </w:tcPr>
          <w:p w14:paraId="389E0430" w14:textId="77777777" w:rsidR="00AD2119" w:rsidRPr="00452CD8" w:rsidRDefault="00AD2119" w:rsidP="00F302BD">
            <w:pPr>
              <w:spacing w:line="360" w:lineRule="auto"/>
              <w:jc w:val="both"/>
              <w:rPr>
                <w:color w:val="000000" w:themeColor="text1"/>
                <w:sz w:val="28"/>
                <w:szCs w:val="28"/>
              </w:rPr>
            </w:pPr>
            <w:r w:rsidRPr="00452CD8">
              <w:rPr>
                <w:color w:val="000000" w:themeColor="text1"/>
                <w:sz w:val="28"/>
                <w:szCs w:val="28"/>
              </w:rPr>
              <w:t>High (27+)</w:t>
            </w:r>
          </w:p>
        </w:tc>
      </w:tr>
      <w:tr w:rsidR="00452CD8" w:rsidRPr="00452CD8" w14:paraId="6F83A4E6" w14:textId="77777777" w:rsidTr="00F302BD">
        <w:trPr>
          <w:tblCellSpacing w:w="15" w:type="dxa"/>
        </w:trPr>
        <w:tc>
          <w:tcPr>
            <w:tcW w:w="0" w:type="auto"/>
            <w:vAlign w:val="center"/>
            <w:hideMark/>
          </w:tcPr>
          <w:p w14:paraId="047C732B" w14:textId="77777777" w:rsidR="00AD2119" w:rsidRPr="00452CD8" w:rsidRDefault="00AD2119" w:rsidP="00F302BD">
            <w:pPr>
              <w:spacing w:line="360" w:lineRule="auto"/>
              <w:jc w:val="both"/>
              <w:rPr>
                <w:color w:val="000000" w:themeColor="text1"/>
                <w:sz w:val="28"/>
                <w:szCs w:val="28"/>
              </w:rPr>
            </w:pPr>
            <w:r w:rsidRPr="00452CD8">
              <w:rPr>
                <w:color w:val="000000" w:themeColor="text1"/>
                <w:sz w:val="28"/>
                <w:szCs w:val="28"/>
              </w:rPr>
              <w:t>Emotional Exhaustion</w:t>
            </w:r>
          </w:p>
        </w:tc>
        <w:tc>
          <w:tcPr>
            <w:tcW w:w="0" w:type="auto"/>
            <w:vAlign w:val="center"/>
            <w:hideMark/>
          </w:tcPr>
          <w:p w14:paraId="355ADC23" w14:textId="77777777" w:rsidR="00AD2119" w:rsidRPr="00452CD8" w:rsidRDefault="00AD2119" w:rsidP="00F302BD">
            <w:pPr>
              <w:spacing w:line="360" w:lineRule="auto"/>
              <w:jc w:val="both"/>
              <w:rPr>
                <w:color w:val="000000" w:themeColor="text1"/>
                <w:sz w:val="28"/>
                <w:szCs w:val="28"/>
              </w:rPr>
            </w:pPr>
            <w:r w:rsidRPr="00452CD8">
              <w:rPr>
                <w:color w:val="000000" w:themeColor="text1"/>
                <w:sz w:val="28"/>
                <w:szCs w:val="28"/>
              </w:rPr>
              <w:t>6</w:t>
            </w:r>
          </w:p>
        </w:tc>
        <w:tc>
          <w:tcPr>
            <w:tcW w:w="0" w:type="auto"/>
            <w:vAlign w:val="center"/>
            <w:hideMark/>
          </w:tcPr>
          <w:p w14:paraId="79BC084C" w14:textId="77777777" w:rsidR="00AD2119" w:rsidRPr="00452CD8" w:rsidRDefault="00AD2119" w:rsidP="00F302BD">
            <w:pPr>
              <w:spacing w:line="360" w:lineRule="auto"/>
              <w:jc w:val="both"/>
              <w:rPr>
                <w:color w:val="000000" w:themeColor="text1"/>
                <w:sz w:val="28"/>
                <w:szCs w:val="28"/>
              </w:rPr>
            </w:pPr>
            <w:r w:rsidRPr="00452CD8">
              <w:rPr>
                <w:color w:val="000000" w:themeColor="text1"/>
                <w:sz w:val="28"/>
                <w:szCs w:val="28"/>
              </w:rPr>
              <w:t>14</w:t>
            </w:r>
          </w:p>
        </w:tc>
        <w:tc>
          <w:tcPr>
            <w:tcW w:w="0" w:type="auto"/>
            <w:vAlign w:val="center"/>
            <w:hideMark/>
          </w:tcPr>
          <w:p w14:paraId="3D9746CB" w14:textId="77777777" w:rsidR="00AD2119" w:rsidRPr="00452CD8" w:rsidRDefault="00AD2119" w:rsidP="00F302BD">
            <w:pPr>
              <w:spacing w:line="360" w:lineRule="auto"/>
              <w:jc w:val="both"/>
              <w:rPr>
                <w:color w:val="000000" w:themeColor="text1"/>
                <w:sz w:val="28"/>
                <w:szCs w:val="28"/>
              </w:rPr>
            </w:pPr>
            <w:r w:rsidRPr="00452CD8">
              <w:rPr>
                <w:color w:val="000000" w:themeColor="text1"/>
                <w:sz w:val="28"/>
                <w:szCs w:val="28"/>
              </w:rPr>
              <w:t>20</w:t>
            </w:r>
          </w:p>
        </w:tc>
      </w:tr>
      <w:tr w:rsidR="00452CD8" w:rsidRPr="00452CD8" w14:paraId="106CC5B1" w14:textId="77777777" w:rsidTr="00F302BD">
        <w:trPr>
          <w:tblCellSpacing w:w="15" w:type="dxa"/>
        </w:trPr>
        <w:tc>
          <w:tcPr>
            <w:tcW w:w="0" w:type="auto"/>
            <w:vAlign w:val="center"/>
            <w:hideMark/>
          </w:tcPr>
          <w:p w14:paraId="2859EC84" w14:textId="77777777" w:rsidR="00AD2119" w:rsidRPr="00452CD8" w:rsidRDefault="00AD2119" w:rsidP="00F302BD">
            <w:pPr>
              <w:spacing w:line="360" w:lineRule="auto"/>
              <w:jc w:val="both"/>
              <w:rPr>
                <w:color w:val="000000" w:themeColor="text1"/>
                <w:sz w:val="28"/>
                <w:szCs w:val="28"/>
              </w:rPr>
            </w:pPr>
            <w:r w:rsidRPr="00452CD8">
              <w:rPr>
                <w:color w:val="000000" w:themeColor="text1"/>
                <w:sz w:val="28"/>
                <w:szCs w:val="28"/>
              </w:rPr>
              <w:t>Depersonalization</w:t>
            </w:r>
          </w:p>
        </w:tc>
        <w:tc>
          <w:tcPr>
            <w:tcW w:w="0" w:type="auto"/>
            <w:vAlign w:val="center"/>
            <w:hideMark/>
          </w:tcPr>
          <w:p w14:paraId="1CD3393B" w14:textId="77777777" w:rsidR="00AD2119" w:rsidRPr="00452CD8" w:rsidRDefault="00AD2119" w:rsidP="00F302BD">
            <w:pPr>
              <w:spacing w:line="360" w:lineRule="auto"/>
              <w:jc w:val="both"/>
              <w:rPr>
                <w:color w:val="000000" w:themeColor="text1"/>
                <w:sz w:val="28"/>
                <w:szCs w:val="28"/>
              </w:rPr>
            </w:pPr>
            <w:r w:rsidRPr="00452CD8">
              <w:rPr>
                <w:color w:val="000000" w:themeColor="text1"/>
                <w:sz w:val="28"/>
                <w:szCs w:val="28"/>
              </w:rPr>
              <w:t>10</w:t>
            </w:r>
          </w:p>
        </w:tc>
        <w:tc>
          <w:tcPr>
            <w:tcW w:w="0" w:type="auto"/>
            <w:vAlign w:val="center"/>
            <w:hideMark/>
          </w:tcPr>
          <w:p w14:paraId="6E474587" w14:textId="77777777" w:rsidR="00AD2119" w:rsidRPr="00452CD8" w:rsidRDefault="00AD2119" w:rsidP="00F302BD">
            <w:pPr>
              <w:spacing w:line="360" w:lineRule="auto"/>
              <w:jc w:val="both"/>
              <w:rPr>
                <w:color w:val="000000" w:themeColor="text1"/>
                <w:sz w:val="28"/>
                <w:szCs w:val="28"/>
              </w:rPr>
            </w:pPr>
            <w:r w:rsidRPr="00452CD8">
              <w:rPr>
                <w:color w:val="000000" w:themeColor="text1"/>
                <w:sz w:val="28"/>
                <w:szCs w:val="28"/>
              </w:rPr>
              <w:t>17</w:t>
            </w:r>
          </w:p>
        </w:tc>
        <w:tc>
          <w:tcPr>
            <w:tcW w:w="0" w:type="auto"/>
            <w:vAlign w:val="center"/>
            <w:hideMark/>
          </w:tcPr>
          <w:p w14:paraId="3F43359E" w14:textId="77777777" w:rsidR="00AD2119" w:rsidRPr="00452CD8" w:rsidRDefault="00AD2119" w:rsidP="00F302BD">
            <w:pPr>
              <w:spacing w:line="360" w:lineRule="auto"/>
              <w:jc w:val="both"/>
              <w:rPr>
                <w:color w:val="000000" w:themeColor="text1"/>
                <w:sz w:val="28"/>
                <w:szCs w:val="28"/>
              </w:rPr>
            </w:pPr>
            <w:r w:rsidRPr="00452CD8">
              <w:rPr>
                <w:color w:val="000000" w:themeColor="text1"/>
                <w:sz w:val="28"/>
                <w:szCs w:val="28"/>
              </w:rPr>
              <w:t>13</w:t>
            </w:r>
          </w:p>
        </w:tc>
      </w:tr>
      <w:tr w:rsidR="00452CD8" w:rsidRPr="00452CD8" w14:paraId="6E04FE66" w14:textId="77777777" w:rsidTr="00F302BD">
        <w:trPr>
          <w:tblCellSpacing w:w="15" w:type="dxa"/>
        </w:trPr>
        <w:tc>
          <w:tcPr>
            <w:tcW w:w="0" w:type="auto"/>
            <w:vAlign w:val="center"/>
            <w:hideMark/>
          </w:tcPr>
          <w:p w14:paraId="37E8E23B" w14:textId="77777777" w:rsidR="00AD2119" w:rsidRPr="00452CD8" w:rsidRDefault="00AD2119" w:rsidP="00F302BD">
            <w:pPr>
              <w:spacing w:line="360" w:lineRule="auto"/>
              <w:jc w:val="both"/>
              <w:rPr>
                <w:color w:val="000000" w:themeColor="text1"/>
                <w:sz w:val="28"/>
                <w:szCs w:val="28"/>
              </w:rPr>
            </w:pPr>
            <w:r w:rsidRPr="00452CD8">
              <w:rPr>
                <w:color w:val="000000" w:themeColor="text1"/>
                <w:sz w:val="28"/>
                <w:szCs w:val="28"/>
              </w:rPr>
              <w:t>Personal Accomplishment (low score = high burnout)</w:t>
            </w:r>
          </w:p>
        </w:tc>
        <w:tc>
          <w:tcPr>
            <w:tcW w:w="0" w:type="auto"/>
            <w:vAlign w:val="center"/>
            <w:hideMark/>
          </w:tcPr>
          <w:p w14:paraId="7C3BBD7C" w14:textId="77777777" w:rsidR="00AD2119" w:rsidRPr="00452CD8" w:rsidRDefault="00AD2119" w:rsidP="00F302BD">
            <w:pPr>
              <w:spacing w:line="360" w:lineRule="auto"/>
              <w:jc w:val="both"/>
              <w:rPr>
                <w:color w:val="000000" w:themeColor="text1"/>
                <w:sz w:val="28"/>
                <w:szCs w:val="28"/>
              </w:rPr>
            </w:pPr>
            <w:r w:rsidRPr="00452CD8">
              <w:rPr>
                <w:color w:val="000000" w:themeColor="text1"/>
                <w:sz w:val="28"/>
                <w:szCs w:val="28"/>
              </w:rPr>
              <w:t>9</w:t>
            </w:r>
          </w:p>
        </w:tc>
        <w:tc>
          <w:tcPr>
            <w:tcW w:w="0" w:type="auto"/>
            <w:vAlign w:val="center"/>
            <w:hideMark/>
          </w:tcPr>
          <w:p w14:paraId="1AE125E6" w14:textId="77777777" w:rsidR="00AD2119" w:rsidRPr="00452CD8" w:rsidRDefault="00AD2119" w:rsidP="00F302BD">
            <w:pPr>
              <w:spacing w:line="360" w:lineRule="auto"/>
              <w:jc w:val="both"/>
              <w:rPr>
                <w:color w:val="000000" w:themeColor="text1"/>
                <w:sz w:val="28"/>
                <w:szCs w:val="28"/>
              </w:rPr>
            </w:pPr>
            <w:r w:rsidRPr="00452CD8">
              <w:rPr>
                <w:color w:val="000000" w:themeColor="text1"/>
                <w:sz w:val="28"/>
                <w:szCs w:val="28"/>
              </w:rPr>
              <w:t>21</w:t>
            </w:r>
          </w:p>
        </w:tc>
        <w:tc>
          <w:tcPr>
            <w:tcW w:w="0" w:type="auto"/>
            <w:vAlign w:val="center"/>
            <w:hideMark/>
          </w:tcPr>
          <w:p w14:paraId="4A77B91A" w14:textId="77777777" w:rsidR="00AD2119" w:rsidRPr="00452CD8" w:rsidRDefault="00AD2119" w:rsidP="00F302BD">
            <w:pPr>
              <w:spacing w:line="360" w:lineRule="auto"/>
              <w:jc w:val="both"/>
              <w:rPr>
                <w:color w:val="000000" w:themeColor="text1"/>
                <w:sz w:val="28"/>
                <w:szCs w:val="28"/>
              </w:rPr>
            </w:pPr>
            <w:r w:rsidRPr="00452CD8">
              <w:rPr>
                <w:color w:val="000000" w:themeColor="text1"/>
                <w:sz w:val="28"/>
                <w:szCs w:val="28"/>
              </w:rPr>
              <w:t>10</w:t>
            </w:r>
          </w:p>
        </w:tc>
      </w:tr>
    </w:tbl>
    <w:p w14:paraId="04549033" w14:textId="77777777" w:rsidR="00FC313E" w:rsidRDefault="00FC313E" w:rsidP="00F302BD">
      <w:pPr>
        <w:pStyle w:val="a4"/>
        <w:spacing w:before="0" w:beforeAutospacing="0" w:after="0" w:afterAutospacing="0" w:line="360" w:lineRule="auto"/>
        <w:ind w:firstLine="708"/>
        <w:jc w:val="both"/>
        <w:rPr>
          <w:color w:val="000000" w:themeColor="text1"/>
          <w:sz w:val="28"/>
          <w:szCs w:val="28"/>
        </w:rPr>
      </w:pPr>
    </w:p>
    <w:p w14:paraId="50A074BB" w14:textId="3B24C0D0" w:rsidR="00AD2119" w:rsidRPr="00452CD8" w:rsidRDefault="00AD2119"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As shown in Table 3</w:t>
      </w:r>
      <w:r w:rsidR="00FC313E">
        <w:rPr>
          <w:color w:val="000000" w:themeColor="text1"/>
          <w:sz w:val="28"/>
          <w:szCs w:val="28"/>
        </w:rPr>
        <w:t>.5</w:t>
      </w:r>
      <w:r w:rsidRPr="00452CD8">
        <w:rPr>
          <w:color w:val="000000" w:themeColor="text1"/>
          <w:sz w:val="28"/>
          <w:szCs w:val="28"/>
        </w:rPr>
        <w:t>, half of the participants reported high levels of emotional exhaustion, which aligns with the interview data. A significant number also showed moderate to high levels of depersonalization—a form of emotional distancing that helps nurses cope but may impair patient interaction [61].</w:t>
      </w:r>
    </w:p>
    <w:p w14:paraId="36AB1681" w14:textId="77777777" w:rsidR="00AD2119" w:rsidRPr="00452CD8" w:rsidRDefault="00AD2119"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Participants explained that repeated exposure to suffering and death without adequate support leads to what some termed a “hardening of the heart.”</w:t>
      </w:r>
    </w:p>
    <w:p w14:paraId="5C8B3445" w14:textId="77777777" w:rsidR="00AD2119" w:rsidRPr="00452CD8" w:rsidRDefault="00AD2119" w:rsidP="00F302BD">
      <w:pPr>
        <w:pStyle w:val="a4"/>
        <w:spacing w:before="0" w:beforeAutospacing="0" w:after="0" w:afterAutospacing="0" w:line="360" w:lineRule="auto"/>
        <w:jc w:val="both"/>
        <w:rPr>
          <w:color w:val="000000" w:themeColor="text1"/>
          <w:sz w:val="28"/>
          <w:szCs w:val="28"/>
        </w:rPr>
      </w:pPr>
      <w:r w:rsidRPr="00452CD8">
        <w:rPr>
          <w:color w:val="000000" w:themeColor="text1"/>
          <w:sz w:val="28"/>
          <w:szCs w:val="28"/>
        </w:rPr>
        <w:t>“You build a shell. Otherwise, you’d break every time.” – Participant 5</w:t>
      </w:r>
    </w:p>
    <w:p w14:paraId="63611A00" w14:textId="77777777" w:rsidR="00AD2119" w:rsidRPr="00452CD8" w:rsidRDefault="00AD2119"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lastRenderedPageBreak/>
        <w:t>Many nurses experienced moral distress when their values conflicted with treatment plans or institutional directives. For example, sustaining life through aggressive interventions in terminal cases was emotionally taxing.</w:t>
      </w:r>
    </w:p>
    <w:p w14:paraId="1F2F5129" w14:textId="77777777" w:rsidR="00AD2119" w:rsidRPr="00452CD8" w:rsidRDefault="00AD2119" w:rsidP="00F302BD">
      <w:pPr>
        <w:pStyle w:val="a4"/>
        <w:spacing w:before="0" w:beforeAutospacing="0" w:after="0" w:afterAutospacing="0" w:line="360" w:lineRule="auto"/>
        <w:jc w:val="both"/>
        <w:rPr>
          <w:color w:val="000000" w:themeColor="text1"/>
          <w:sz w:val="28"/>
          <w:szCs w:val="28"/>
        </w:rPr>
      </w:pPr>
      <w:r w:rsidRPr="00452CD8">
        <w:rPr>
          <w:color w:val="000000" w:themeColor="text1"/>
          <w:sz w:val="28"/>
          <w:szCs w:val="28"/>
        </w:rPr>
        <w:t>“We sometimes prolong life just because we can, not because we should. That’s the hardest part.” – Participant 14</w:t>
      </w:r>
    </w:p>
    <w:p w14:paraId="75495F98" w14:textId="77777777" w:rsidR="00AD2119" w:rsidRPr="00452CD8" w:rsidRDefault="00AD2119"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This psychological burden was compounded by a lack of formal mental health resources. Few institutions offer routine debriefings or emotional wellness check-ins for ICU nurses. Some participants resorted to maladaptive coping mechanisms such as social withdrawal or excessive caffeine and alcohol use, while others practiced journaling, prayer, or mindfulness to regain equilibrium.</w:t>
      </w:r>
    </w:p>
    <w:p w14:paraId="1AE531EC" w14:textId="77777777" w:rsidR="00AD2119" w:rsidRPr="00452CD8" w:rsidRDefault="00AD2119" w:rsidP="00F302BD">
      <w:pPr>
        <w:pStyle w:val="a4"/>
        <w:spacing w:before="0" w:beforeAutospacing="0" w:after="0" w:afterAutospacing="0" w:line="360" w:lineRule="auto"/>
        <w:jc w:val="both"/>
        <w:rPr>
          <w:color w:val="000000" w:themeColor="text1"/>
          <w:sz w:val="28"/>
          <w:szCs w:val="28"/>
        </w:rPr>
      </w:pPr>
      <w:r w:rsidRPr="00452CD8">
        <w:rPr>
          <w:color w:val="000000" w:themeColor="text1"/>
          <w:sz w:val="28"/>
          <w:szCs w:val="28"/>
        </w:rPr>
        <w:t>“We need a space to process. Right now, we just bottle it up.” – Participant 19</w:t>
      </w:r>
    </w:p>
    <w:p w14:paraId="65B8ED32" w14:textId="77777777" w:rsidR="00AD2119" w:rsidRPr="00452CD8" w:rsidRDefault="00AD2119"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Several respondents emphasized that burnout was not just an individual issue but a systemic one. Chronic understaffing, long shifts, and administrative indifference exacerbated emotional wear and tear. They advocated for structural reforms including manageable caseloads, mental health support services, and mandatory rest breaks.</w:t>
      </w:r>
    </w:p>
    <w:p w14:paraId="0270756E" w14:textId="77777777" w:rsidR="00AD2119" w:rsidRPr="00452CD8" w:rsidRDefault="00AD2119"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Despite the challenges, many nurses described their commitment to patients as a source of meaning that helped buffer emotional fatigue. The concept of “compassion satisfaction”—the positive feelings derived from helping others—was frequently mentioned as a counterbalance to burnout [62].</w:t>
      </w:r>
    </w:p>
    <w:p w14:paraId="2F559D68" w14:textId="77777777" w:rsidR="00AD2119" w:rsidRPr="00452CD8" w:rsidRDefault="00AD2119"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In conclusion, the emotional burden borne by ICU nurses is profound and multifaceted. Burnout not only affects individual well-being but also compromises care quality. Addressing this issue requires a multidimensional approach that includes institutional policy reform, emotional literacy training, and accessible psychological support.</w:t>
      </w:r>
    </w:p>
    <w:p w14:paraId="02846B37" w14:textId="77777777" w:rsidR="00AD2119" w:rsidRPr="00452CD8" w:rsidRDefault="00AD2119" w:rsidP="00AD2119">
      <w:pPr>
        <w:pStyle w:val="a4"/>
        <w:spacing w:line="360" w:lineRule="auto"/>
        <w:jc w:val="both"/>
        <w:rPr>
          <w:color w:val="000000" w:themeColor="text1"/>
          <w:sz w:val="28"/>
          <w:szCs w:val="28"/>
        </w:rPr>
      </w:pPr>
      <w:r w:rsidRPr="00452CD8">
        <w:rPr>
          <w:rStyle w:val="a5"/>
          <w:color w:val="000000" w:themeColor="text1"/>
          <w:sz w:val="28"/>
          <w:szCs w:val="28"/>
        </w:rPr>
        <w:t>3.4 Theme 4: Institutional Constraints</w:t>
      </w:r>
    </w:p>
    <w:p w14:paraId="2D11CB96" w14:textId="77777777" w:rsidR="00AD2119" w:rsidRPr="00452CD8" w:rsidRDefault="00AD2119" w:rsidP="002F1F97">
      <w:pPr>
        <w:pStyle w:val="a4"/>
        <w:spacing w:line="360" w:lineRule="auto"/>
        <w:ind w:firstLine="708"/>
        <w:jc w:val="both"/>
        <w:rPr>
          <w:color w:val="000000" w:themeColor="text1"/>
          <w:sz w:val="28"/>
          <w:szCs w:val="28"/>
        </w:rPr>
      </w:pPr>
      <w:r w:rsidRPr="00452CD8">
        <w:rPr>
          <w:color w:val="000000" w:themeColor="text1"/>
          <w:sz w:val="28"/>
          <w:szCs w:val="28"/>
        </w:rPr>
        <w:t xml:space="preserve">The psychological and emotional support provided by ICU nurses does not occur in a vacuum—it is profoundly influenced, and at times constrained, by institutional realities. Across interviews, surveys, and observational data collected </w:t>
      </w:r>
      <w:r w:rsidRPr="00452CD8">
        <w:rPr>
          <w:color w:val="000000" w:themeColor="text1"/>
          <w:sz w:val="28"/>
          <w:szCs w:val="28"/>
        </w:rPr>
        <w:lastRenderedPageBreak/>
        <w:t>at Kindred Hospital South Florida, ICU nurses voiced strong concerns about systemic and environmental obstacles that limited their capacity to deliver emotional care. These included chronic understaffing, administrative overload, lack of emotional support services, ineffective communication hierarchies, and inadequate training.</w:t>
      </w:r>
    </w:p>
    <w:p w14:paraId="1EBC1296" w14:textId="77777777" w:rsidR="00AD2119" w:rsidRPr="00452CD8" w:rsidRDefault="00AD2119" w:rsidP="00AD2119">
      <w:pPr>
        <w:pStyle w:val="a4"/>
        <w:spacing w:line="360" w:lineRule="auto"/>
        <w:jc w:val="both"/>
        <w:rPr>
          <w:color w:val="000000" w:themeColor="text1"/>
          <w:sz w:val="28"/>
          <w:szCs w:val="28"/>
        </w:rPr>
      </w:pPr>
      <w:r w:rsidRPr="00452CD8">
        <w:rPr>
          <w:color w:val="000000" w:themeColor="text1"/>
          <w:sz w:val="28"/>
          <w:szCs w:val="28"/>
        </w:rPr>
        <w:t>“We are told to be compassionate, to listen, to support patients emotionally—but when you’re running from one critical case to the next, it’s not always possible. The system does not support what it preaches.” – Participant 14</w:t>
      </w:r>
    </w:p>
    <w:p w14:paraId="3021CDD9" w14:textId="77777777" w:rsidR="00AD2119" w:rsidRPr="00452CD8" w:rsidRDefault="00AD2119" w:rsidP="00AD2119">
      <w:pPr>
        <w:pStyle w:val="a4"/>
        <w:spacing w:line="360" w:lineRule="auto"/>
        <w:jc w:val="both"/>
        <w:rPr>
          <w:color w:val="000000" w:themeColor="text1"/>
          <w:sz w:val="28"/>
          <w:szCs w:val="28"/>
        </w:rPr>
      </w:pPr>
      <w:r w:rsidRPr="00452CD8">
        <w:rPr>
          <w:rStyle w:val="a5"/>
          <w:color w:val="000000" w:themeColor="text1"/>
          <w:sz w:val="28"/>
          <w:szCs w:val="28"/>
        </w:rPr>
        <w:t>3.4.1 Staffing Shortages and Time Constraints</w:t>
      </w:r>
    </w:p>
    <w:p w14:paraId="1BE2D101" w14:textId="77777777" w:rsidR="00AD2119" w:rsidRPr="00452CD8" w:rsidRDefault="00AD2119" w:rsidP="002F1F97">
      <w:pPr>
        <w:pStyle w:val="a4"/>
        <w:spacing w:line="360" w:lineRule="auto"/>
        <w:ind w:firstLine="708"/>
        <w:jc w:val="both"/>
        <w:rPr>
          <w:color w:val="000000" w:themeColor="text1"/>
          <w:sz w:val="28"/>
          <w:szCs w:val="28"/>
        </w:rPr>
      </w:pPr>
      <w:r w:rsidRPr="00452CD8">
        <w:rPr>
          <w:color w:val="000000" w:themeColor="text1"/>
          <w:sz w:val="28"/>
          <w:szCs w:val="28"/>
        </w:rPr>
        <w:t>Staffing ratios in ICUs are critical not only for clinical safety but also for emotional engagement. Many nurses reported being responsible for more patients than is optimal, often two or more critical patients simultaneously. This limits the time they can spend with individual patients, reducing their ability to engage in therapeutic conversation, offer presence, or respond empathetically to non-clinical distress.</w:t>
      </w:r>
    </w:p>
    <w:p w14:paraId="6778DEAA" w14:textId="77777777" w:rsidR="00AD2119" w:rsidRPr="00452CD8" w:rsidRDefault="00AD2119" w:rsidP="00AD2119">
      <w:pPr>
        <w:pStyle w:val="a4"/>
        <w:spacing w:line="360" w:lineRule="auto"/>
        <w:jc w:val="both"/>
        <w:rPr>
          <w:color w:val="000000" w:themeColor="text1"/>
          <w:sz w:val="28"/>
          <w:szCs w:val="28"/>
        </w:rPr>
      </w:pPr>
      <w:r w:rsidRPr="00452CD8">
        <w:rPr>
          <w:color w:val="000000" w:themeColor="text1"/>
          <w:sz w:val="28"/>
          <w:szCs w:val="28"/>
        </w:rPr>
        <w:t>“Sometimes I feel like I’m just putting out fires. I go home knowing I didn’t talk to one patient beyond clinical instructions. That’s not nursing to me.” – Participant 5</w:t>
      </w:r>
    </w:p>
    <w:p w14:paraId="23030EA7" w14:textId="77777777" w:rsidR="00AD2119" w:rsidRPr="00452CD8" w:rsidRDefault="00AD2119" w:rsidP="00AD2119">
      <w:pPr>
        <w:pStyle w:val="a4"/>
        <w:spacing w:line="360" w:lineRule="auto"/>
        <w:jc w:val="both"/>
        <w:rPr>
          <w:color w:val="000000" w:themeColor="text1"/>
          <w:sz w:val="28"/>
          <w:szCs w:val="28"/>
        </w:rPr>
      </w:pPr>
      <w:r w:rsidRPr="00452CD8">
        <w:rPr>
          <w:color w:val="000000" w:themeColor="text1"/>
          <w:sz w:val="28"/>
          <w:szCs w:val="28"/>
        </w:rPr>
        <w:t>A survey of 40 nurses was conducted to assess how frequently they encountered institutional constraints. The results are summarized in the following table:</w:t>
      </w:r>
    </w:p>
    <w:p w14:paraId="4755EFEA" w14:textId="3156EA0E" w:rsidR="00AD2119" w:rsidRPr="00452CD8" w:rsidRDefault="00AD2119" w:rsidP="00FC313E">
      <w:pPr>
        <w:pStyle w:val="a4"/>
        <w:spacing w:line="360" w:lineRule="auto"/>
        <w:jc w:val="center"/>
        <w:rPr>
          <w:color w:val="000000" w:themeColor="text1"/>
          <w:sz w:val="28"/>
          <w:szCs w:val="28"/>
        </w:rPr>
      </w:pPr>
      <w:r w:rsidRPr="00452CD8">
        <w:rPr>
          <w:rStyle w:val="a5"/>
          <w:color w:val="000000" w:themeColor="text1"/>
          <w:sz w:val="28"/>
          <w:szCs w:val="28"/>
        </w:rPr>
        <w:t xml:space="preserve">Table </w:t>
      </w:r>
      <w:r w:rsidR="00FC313E">
        <w:rPr>
          <w:rStyle w:val="a5"/>
          <w:color w:val="000000" w:themeColor="text1"/>
          <w:sz w:val="28"/>
          <w:szCs w:val="28"/>
        </w:rPr>
        <w:t>3.6</w:t>
      </w:r>
      <w:r w:rsidRPr="00452CD8">
        <w:rPr>
          <w:rStyle w:val="a5"/>
          <w:color w:val="000000" w:themeColor="text1"/>
          <w:sz w:val="28"/>
          <w:szCs w:val="28"/>
        </w:rPr>
        <w:t>. Frequency of Reported Institutional Constraints (N = 40)</w:t>
      </w:r>
    </w:p>
    <w:tbl>
      <w:tblPr>
        <w:tblW w:w="9482"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059"/>
        <w:gridCol w:w="1587"/>
        <w:gridCol w:w="1817"/>
        <w:gridCol w:w="1019"/>
      </w:tblGrid>
      <w:tr w:rsidR="00452CD8" w:rsidRPr="00452CD8" w14:paraId="342DA397" w14:textId="77777777" w:rsidTr="00F302BD">
        <w:trPr>
          <w:trHeight w:val="498"/>
          <w:tblHeader/>
          <w:tblCellSpacing w:w="15" w:type="dxa"/>
        </w:trPr>
        <w:tc>
          <w:tcPr>
            <w:tcW w:w="0" w:type="auto"/>
            <w:vAlign w:val="center"/>
            <w:hideMark/>
          </w:tcPr>
          <w:p w14:paraId="46E1B647" w14:textId="77777777" w:rsidR="00AD2119" w:rsidRPr="00452CD8" w:rsidRDefault="00AD2119" w:rsidP="00AD2119">
            <w:pPr>
              <w:spacing w:line="360" w:lineRule="auto"/>
              <w:jc w:val="both"/>
              <w:rPr>
                <w:b/>
                <w:bCs/>
                <w:color w:val="000000" w:themeColor="text1"/>
                <w:sz w:val="28"/>
                <w:szCs w:val="28"/>
              </w:rPr>
            </w:pPr>
            <w:r w:rsidRPr="00452CD8">
              <w:rPr>
                <w:b/>
                <w:bCs/>
                <w:color w:val="000000" w:themeColor="text1"/>
                <w:sz w:val="28"/>
                <w:szCs w:val="28"/>
              </w:rPr>
              <w:t>Constraint</w:t>
            </w:r>
          </w:p>
        </w:tc>
        <w:tc>
          <w:tcPr>
            <w:tcW w:w="0" w:type="auto"/>
            <w:vAlign w:val="center"/>
            <w:hideMark/>
          </w:tcPr>
          <w:p w14:paraId="5C1AAC90" w14:textId="77777777" w:rsidR="00AD2119" w:rsidRPr="00452CD8" w:rsidRDefault="00AD2119" w:rsidP="00AD2119">
            <w:pPr>
              <w:spacing w:line="360" w:lineRule="auto"/>
              <w:jc w:val="both"/>
              <w:rPr>
                <w:b/>
                <w:bCs/>
                <w:color w:val="000000" w:themeColor="text1"/>
                <w:sz w:val="28"/>
                <w:szCs w:val="28"/>
              </w:rPr>
            </w:pPr>
            <w:r w:rsidRPr="00452CD8">
              <w:rPr>
                <w:b/>
                <w:bCs/>
                <w:color w:val="000000" w:themeColor="text1"/>
                <w:sz w:val="28"/>
                <w:szCs w:val="28"/>
              </w:rPr>
              <w:t>Frequently</w:t>
            </w:r>
          </w:p>
        </w:tc>
        <w:tc>
          <w:tcPr>
            <w:tcW w:w="0" w:type="auto"/>
            <w:vAlign w:val="center"/>
            <w:hideMark/>
          </w:tcPr>
          <w:p w14:paraId="065B0A4D" w14:textId="77777777" w:rsidR="00AD2119" w:rsidRPr="00452CD8" w:rsidRDefault="00AD2119" w:rsidP="00AD2119">
            <w:pPr>
              <w:spacing w:line="360" w:lineRule="auto"/>
              <w:jc w:val="both"/>
              <w:rPr>
                <w:b/>
                <w:bCs/>
                <w:color w:val="000000" w:themeColor="text1"/>
                <w:sz w:val="28"/>
                <w:szCs w:val="28"/>
              </w:rPr>
            </w:pPr>
            <w:r w:rsidRPr="00452CD8">
              <w:rPr>
                <w:b/>
                <w:bCs/>
                <w:color w:val="000000" w:themeColor="text1"/>
                <w:sz w:val="28"/>
                <w:szCs w:val="28"/>
              </w:rPr>
              <w:t>Occasionally</w:t>
            </w:r>
          </w:p>
        </w:tc>
        <w:tc>
          <w:tcPr>
            <w:tcW w:w="0" w:type="auto"/>
            <w:vAlign w:val="center"/>
            <w:hideMark/>
          </w:tcPr>
          <w:p w14:paraId="6DA6D45B" w14:textId="77777777" w:rsidR="00AD2119" w:rsidRPr="00452CD8" w:rsidRDefault="00AD2119" w:rsidP="00AD2119">
            <w:pPr>
              <w:spacing w:line="360" w:lineRule="auto"/>
              <w:jc w:val="both"/>
              <w:rPr>
                <w:b/>
                <w:bCs/>
                <w:color w:val="000000" w:themeColor="text1"/>
                <w:sz w:val="28"/>
                <w:szCs w:val="28"/>
              </w:rPr>
            </w:pPr>
            <w:r w:rsidRPr="00452CD8">
              <w:rPr>
                <w:b/>
                <w:bCs/>
                <w:color w:val="000000" w:themeColor="text1"/>
                <w:sz w:val="28"/>
                <w:szCs w:val="28"/>
              </w:rPr>
              <w:t>Rarely</w:t>
            </w:r>
          </w:p>
        </w:tc>
      </w:tr>
      <w:tr w:rsidR="00452CD8" w:rsidRPr="00452CD8" w14:paraId="16ADEDD2" w14:textId="77777777" w:rsidTr="00F302BD">
        <w:trPr>
          <w:trHeight w:val="498"/>
          <w:tblCellSpacing w:w="15" w:type="dxa"/>
        </w:trPr>
        <w:tc>
          <w:tcPr>
            <w:tcW w:w="0" w:type="auto"/>
            <w:vAlign w:val="center"/>
            <w:hideMark/>
          </w:tcPr>
          <w:p w14:paraId="55E9AD7F" w14:textId="77777777" w:rsidR="00AD2119" w:rsidRPr="00452CD8" w:rsidRDefault="00AD2119" w:rsidP="00AD2119">
            <w:pPr>
              <w:spacing w:line="360" w:lineRule="auto"/>
              <w:jc w:val="both"/>
              <w:rPr>
                <w:color w:val="000000" w:themeColor="text1"/>
                <w:sz w:val="28"/>
                <w:szCs w:val="28"/>
              </w:rPr>
            </w:pPr>
            <w:r w:rsidRPr="00452CD8">
              <w:rPr>
                <w:color w:val="000000" w:themeColor="text1"/>
                <w:sz w:val="28"/>
                <w:szCs w:val="28"/>
              </w:rPr>
              <w:t>Staff shortages</w:t>
            </w:r>
          </w:p>
        </w:tc>
        <w:tc>
          <w:tcPr>
            <w:tcW w:w="0" w:type="auto"/>
            <w:vAlign w:val="center"/>
            <w:hideMark/>
          </w:tcPr>
          <w:p w14:paraId="00B1D295" w14:textId="77777777" w:rsidR="00AD2119" w:rsidRPr="00452CD8" w:rsidRDefault="00AD2119" w:rsidP="00AD2119">
            <w:pPr>
              <w:spacing w:line="360" w:lineRule="auto"/>
              <w:jc w:val="both"/>
              <w:rPr>
                <w:color w:val="000000" w:themeColor="text1"/>
                <w:sz w:val="28"/>
                <w:szCs w:val="28"/>
              </w:rPr>
            </w:pPr>
            <w:r w:rsidRPr="00452CD8">
              <w:rPr>
                <w:color w:val="000000" w:themeColor="text1"/>
                <w:sz w:val="28"/>
                <w:szCs w:val="28"/>
              </w:rPr>
              <w:t>33</w:t>
            </w:r>
          </w:p>
        </w:tc>
        <w:tc>
          <w:tcPr>
            <w:tcW w:w="0" w:type="auto"/>
            <w:vAlign w:val="center"/>
            <w:hideMark/>
          </w:tcPr>
          <w:p w14:paraId="40E851C1" w14:textId="77777777" w:rsidR="00AD2119" w:rsidRPr="00452CD8" w:rsidRDefault="00AD2119" w:rsidP="00AD2119">
            <w:pPr>
              <w:spacing w:line="360" w:lineRule="auto"/>
              <w:jc w:val="both"/>
              <w:rPr>
                <w:color w:val="000000" w:themeColor="text1"/>
                <w:sz w:val="28"/>
                <w:szCs w:val="28"/>
              </w:rPr>
            </w:pPr>
            <w:r w:rsidRPr="00452CD8">
              <w:rPr>
                <w:color w:val="000000" w:themeColor="text1"/>
                <w:sz w:val="28"/>
                <w:szCs w:val="28"/>
              </w:rPr>
              <w:t>6</w:t>
            </w:r>
          </w:p>
        </w:tc>
        <w:tc>
          <w:tcPr>
            <w:tcW w:w="0" w:type="auto"/>
            <w:vAlign w:val="center"/>
            <w:hideMark/>
          </w:tcPr>
          <w:p w14:paraId="2B9538B9" w14:textId="77777777" w:rsidR="00AD2119" w:rsidRPr="00452CD8" w:rsidRDefault="00AD2119" w:rsidP="00AD2119">
            <w:pPr>
              <w:spacing w:line="360" w:lineRule="auto"/>
              <w:jc w:val="both"/>
              <w:rPr>
                <w:color w:val="000000" w:themeColor="text1"/>
                <w:sz w:val="28"/>
                <w:szCs w:val="28"/>
              </w:rPr>
            </w:pPr>
            <w:r w:rsidRPr="00452CD8">
              <w:rPr>
                <w:color w:val="000000" w:themeColor="text1"/>
                <w:sz w:val="28"/>
                <w:szCs w:val="28"/>
              </w:rPr>
              <w:t>1</w:t>
            </w:r>
          </w:p>
        </w:tc>
      </w:tr>
      <w:tr w:rsidR="00452CD8" w:rsidRPr="00452CD8" w14:paraId="59EB0AA7" w14:textId="77777777" w:rsidTr="00F302BD">
        <w:trPr>
          <w:trHeight w:val="483"/>
          <w:tblCellSpacing w:w="15" w:type="dxa"/>
        </w:trPr>
        <w:tc>
          <w:tcPr>
            <w:tcW w:w="0" w:type="auto"/>
            <w:vAlign w:val="center"/>
            <w:hideMark/>
          </w:tcPr>
          <w:p w14:paraId="2989583F" w14:textId="77777777" w:rsidR="00AD2119" w:rsidRPr="00452CD8" w:rsidRDefault="00AD2119" w:rsidP="00AD2119">
            <w:pPr>
              <w:spacing w:line="360" w:lineRule="auto"/>
              <w:jc w:val="both"/>
              <w:rPr>
                <w:color w:val="000000" w:themeColor="text1"/>
                <w:sz w:val="28"/>
                <w:szCs w:val="28"/>
              </w:rPr>
            </w:pPr>
            <w:r w:rsidRPr="00452CD8">
              <w:rPr>
                <w:color w:val="000000" w:themeColor="text1"/>
                <w:sz w:val="28"/>
                <w:szCs w:val="28"/>
              </w:rPr>
              <w:t>Excessive paperwork</w:t>
            </w:r>
          </w:p>
        </w:tc>
        <w:tc>
          <w:tcPr>
            <w:tcW w:w="0" w:type="auto"/>
            <w:vAlign w:val="center"/>
            <w:hideMark/>
          </w:tcPr>
          <w:p w14:paraId="150B4341" w14:textId="77777777" w:rsidR="00AD2119" w:rsidRPr="00452CD8" w:rsidRDefault="00AD2119" w:rsidP="00AD2119">
            <w:pPr>
              <w:spacing w:line="360" w:lineRule="auto"/>
              <w:jc w:val="both"/>
              <w:rPr>
                <w:color w:val="000000" w:themeColor="text1"/>
                <w:sz w:val="28"/>
                <w:szCs w:val="28"/>
              </w:rPr>
            </w:pPr>
            <w:r w:rsidRPr="00452CD8">
              <w:rPr>
                <w:color w:val="000000" w:themeColor="text1"/>
                <w:sz w:val="28"/>
                <w:szCs w:val="28"/>
              </w:rPr>
              <w:t>28</w:t>
            </w:r>
          </w:p>
        </w:tc>
        <w:tc>
          <w:tcPr>
            <w:tcW w:w="0" w:type="auto"/>
            <w:vAlign w:val="center"/>
            <w:hideMark/>
          </w:tcPr>
          <w:p w14:paraId="6C1FCA56" w14:textId="77777777" w:rsidR="00AD2119" w:rsidRPr="00452CD8" w:rsidRDefault="00AD2119" w:rsidP="00AD2119">
            <w:pPr>
              <w:spacing w:line="360" w:lineRule="auto"/>
              <w:jc w:val="both"/>
              <w:rPr>
                <w:color w:val="000000" w:themeColor="text1"/>
                <w:sz w:val="28"/>
                <w:szCs w:val="28"/>
              </w:rPr>
            </w:pPr>
            <w:r w:rsidRPr="00452CD8">
              <w:rPr>
                <w:color w:val="000000" w:themeColor="text1"/>
                <w:sz w:val="28"/>
                <w:szCs w:val="28"/>
              </w:rPr>
              <w:t>10</w:t>
            </w:r>
          </w:p>
        </w:tc>
        <w:tc>
          <w:tcPr>
            <w:tcW w:w="0" w:type="auto"/>
            <w:vAlign w:val="center"/>
            <w:hideMark/>
          </w:tcPr>
          <w:p w14:paraId="1AA22826" w14:textId="77777777" w:rsidR="00AD2119" w:rsidRPr="00452CD8" w:rsidRDefault="00AD2119" w:rsidP="00AD2119">
            <w:pPr>
              <w:spacing w:line="360" w:lineRule="auto"/>
              <w:jc w:val="both"/>
              <w:rPr>
                <w:color w:val="000000" w:themeColor="text1"/>
                <w:sz w:val="28"/>
                <w:szCs w:val="28"/>
              </w:rPr>
            </w:pPr>
            <w:r w:rsidRPr="00452CD8">
              <w:rPr>
                <w:color w:val="000000" w:themeColor="text1"/>
                <w:sz w:val="28"/>
                <w:szCs w:val="28"/>
              </w:rPr>
              <w:t>2</w:t>
            </w:r>
          </w:p>
        </w:tc>
      </w:tr>
      <w:tr w:rsidR="00452CD8" w:rsidRPr="00452CD8" w14:paraId="0DA0F3FD" w14:textId="77777777" w:rsidTr="00F302BD">
        <w:trPr>
          <w:trHeight w:val="498"/>
          <w:tblCellSpacing w:w="15" w:type="dxa"/>
        </w:trPr>
        <w:tc>
          <w:tcPr>
            <w:tcW w:w="0" w:type="auto"/>
            <w:vAlign w:val="center"/>
            <w:hideMark/>
          </w:tcPr>
          <w:p w14:paraId="29048222" w14:textId="77777777" w:rsidR="00AD2119" w:rsidRPr="00452CD8" w:rsidRDefault="00AD2119" w:rsidP="00AD2119">
            <w:pPr>
              <w:spacing w:line="360" w:lineRule="auto"/>
              <w:jc w:val="both"/>
              <w:rPr>
                <w:color w:val="000000" w:themeColor="text1"/>
                <w:sz w:val="28"/>
                <w:szCs w:val="28"/>
              </w:rPr>
            </w:pPr>
            <w:r w:rsidRPr="00452CD8">
              <w:rPr>
                <w:color w:val="000000" w:themeColor="text1"/>
                <w:sz w:val="28"/>
                <w:szCs w:val="28"/>
              </w:rPr>
              <w:t>Interruptions from administrative tasks</w:t>
            </w:r>
          </w:p>
        </w:tc>
        <w:tc>
          <w:tcPr>
            <w:tcW w:w="0" w:type="auto"/>
            <w:vAlign w:val="center"/>
            <w:hideMark/>
          </w:tcPr>
          <w:p w14:paraId="2D01278C" w14:textId="77777777" w:rsidR="00AD2119" w:rsidRPr="00452CD8" w:rsidRDefault="00AD2119" w:rsidP="00AD2119">
            <w:pPr>
              <w:spacing w:line="360" w:lineRule="auto"/>
              <w:jc w:val="both"/>
              <w:rPr>
                <w:color w:val="000000" w:themeColor="text1"/>
                <w:sz w:val="28"/>
                <w:szCs w:val="28"/>
              </w:rPr>
            </w:pPr>
            <w:r w:rsidRPr="00452CD8">
              <w:rPr>
                <w:color w:val="000000" w:themeColor="text1"/>
                <w:sz w:val="28"/>
                <w:szCs w:val="28"/>
              </w:rPr>
              <w:t>31</w:t>
            </w:r>
          </w:p>
        </w:tc>
        <w:tc>
          <w:tcPr>
            <w:tcW w:w="0" w:type="auto"/>
            <w:vAlign w:val="center"/>
            <w:hideMark/>
          </w:tcPr>
          <w:p w14:paraId="2056ED7E" w14:textId="77777777" w:rsidR="00AD2119" w:rsidRPr="00452CD8" w:rsidRDefault="00AD2119" w:rsidP="00AD2119">
            <w:pPr>
              <w:spacing w:line="360" w:lineRule="auto"/>
              <w:jc w:val="both"/>
              <w:rPr>
                <w:color w:val="000000" w:themeColor="text1"/>
                <w:sz w:val="28"/>
                <w:szCs w:val="28"/>
              </w:rPr>
            </w:pPr>
            <w:r w:rsidRPr="00452CD8">
              <w:rPr>
                <w:color w:val="000000" w:themeColor="text1"/>
                <w:sz w:val="28"/>
                <w:szCs w:val="28"/>
              </w:rPr>
              <w:t>8</w:t>
            </w:r>
          </w:p>
        </w:tc>
        <w:tc>
          <w:tcPr>
            <w:tcW w:w="0" w:type="auto"/>
            <w:vAlign w:val="center"/>
            <w:hideMark/>
          </w:tcPr>
          <w:p w14:paraId="41E1C720" w14:textId="77777777" w:rsidR="00AD2119" w:rsidRPr="00452CD8" w:rsidRDefault="00AD2119" w:rsidP="00AD2119">
            <w:pPr>
              <w:spacing w:line="360" w:lineRule="auto"/>
              <w:jc w:val="both"/>
              <w:rPr>
                <w:color w:val="000000" w:themeColor="text1"/>
                <w:sz w:val="28"/>
                <w:szCs w:val="28"/>
              </w:rPr>
            </w:pPr>
            <w:r w:rsidRPr="00452CD8">
              <w:rPr>
                <w:color w:val="000000" w:themeColor="text1"/>
                <w:sz w:val="28"/>
                <w:szCs w:val="28"/>
              </w:rPr>
              <w:t>1</w:t>
            </w:r>
          </w:p>
        </w:tc>
      </w:tr>
      <w:tr w:rsidR="00452CD8" w:rsidRPr="00452CD8" w14:paraId="1E9A3FC7" w14:textId="77777777" w:rsidTr="00F302BD">
        <w:trPr>
          <w:trHeight w:val="483"/>
          <w:tblCellSpacing w:w="15" w:type="dxa"/>
        </w:trPr>
        <w:tc>
          <w:tcPr>
            <w:tcW w:w="0" w:type="auto"/>
            <w:vAlign w:val="center"/>
            <w:hideMark/>
          </w:tcPr>
          <w:p w14:paraId="72BCF0D2" w14:textId="77777777" w:rsidR="00AD2119" w:rsidRPr="00452CD8" w:rsidRDefault="00AD2119" w:rsidP="00AD2119">
            <w:pPr>
              <w:spacing w:line="360" w:lineRule="auto"/>
              <w:jc w:val="both"/>
              <w:rPr>
                <w:color w:val="000000" w:themeColor="text1"/>
                <w:sz w:val="28"/>
                <w:szCs w:val="28"/>
              </w:rPr>
            </w:pPr>
            <w:r w:rsidRPr="00452CD8">
              <w:rPr>
                <w:color w:val="000000" w:themeColor="text1"/>
                <w:sz w:val="28"/>
                <w:szCs w:val="28"/>
              </w:rPr>
              <w:lastRenderedPageBreak/>
              <w:t>Inadequate emotional care training</w:t>
            </w:r>
          </w:p>
        </w:tc>
        <w:tc>
          <w:tcPr>
            <w:tcW w:w="0" w:type="auto"/>
            <w:vAlign w:val="center"/>
            <w:hideMark/>
          </w:tcPr>
          <w:p w14:paraId="556FA62B" w14:textId="77777777" w:rsidR="00AD2119" w:rsidRPr="00452CD8" w:rsidRDefault="00AD2119" w:rsidP="00AD2119">
            <w:pPr>
              <w:spacing w:line="360" w:lineRule="auto"/>
              <w:jc w:val="both"/>
              <w:rPr>
                <w:color w:val="000000" w:themeColor="text1"/>
                <w:sz w:val="28"/>
                <w:szCs w:val="28"/>
              </w:rPr>
            </w:pPr>
            <w:r w:rsidRPr="00452CD8">
              <w:rPr>
                <w:color w:val="000000" w:themeColor="text1"/>
                <w:sz w:val="28"/>
                <w:szCs w:val="28"/>
              </w:rPr>
              <w:t>36</w:t>
            </w:r>
          </w:p>
        </w:tc>
        <w:tc>
          <w:tcPr>
            <w:tcW w:w="0" w:type="auto"/>
            <w:vAlign w:val="center"/>
            <w:hideMark/>
          </w:tcPr>
          <w:p w14:paraId="37469F75" w14:textId="77777777" w:rsidR="00AD2119" w:rsidRPr="00452CD8" w:rsidRDefault="00AD2119" w:rsidP="00AD2119">
            <w:pPr>
              <w:spacing w:line="360" w:lineRule="auto"/>
              <w:jc w:val="both"/>
              <w:rPr>
                <w:color w:val="000000" w:themeColor="text1"/>
                <w:sz w:val="28"/>
                <w:szCs w:val="28"/>
              </w:rPr>
            </w:pPr>
            <w:r w:rsidRPr="00452CD8">
              <w:rPr>
                <w:color w:val="000000" w:themeColor="text1"/>
                <w:sz w:val="28"/>
                <w:szCs w:val="28"/>
              </w:rPr>
              <w:t>3</w:t>
            </w:r>
          </w:p>
        </w:tc>
        <w:tc>
          <w:tcPr>
            <w:tcW w:w="0" w:type="auto"/>
            <w:vAlign w:val="center"/>
            <w:hideMark/>
          </w:tcPr>
          <w:p w14:paraId="2B600B32" w14:textId="77777777" w:rsidR="00AD2119" w:rsidRPr="00452CD8" w:rsidRDefault="00AD2119" w:rsidP="00AD2119">
            <w:pPr>
              <w:spacing w:line="360" w:lineRule="auto"/>
              <w:jc w:val="both"/>
              <w:rPr>
                <w:color w:val="000000" w:themeColor="text1"/>
                <w:sz w:val="28"/>
                <w:szCs w:val="28"/>
              </w:rPr>
            </w:pPr>
            <w:r w:rsidRPr="00452CD8">
              <w:rPr>
                <w:color w:val="000000" w:themeColor="text1"/>
                <w:sz w:val="28"/>
                <w:szCs w:val="28"/>
              </w:rPr>
              <w:t>1</w:t>
            </w:r>
          </w:p>
        </w:tc>
      </w:tr>
      <w:tr w:rsidR="00452CD8" w:rsidRPr="00452CD8" w14:paraId="41FC37EF" w14:textId="77777777" w:rsidTr="00F302BD">
        <w:trPr>
          <w:trHeight w:val="514"/>
          <w:tblCellSpacing w:w="15" w:type="dxa"/>
        </w:trPr>
        <w:tc>
          <w:tcPr>
            <w:tcW w:w="0" w:type="auto"/>
            <w:vAlign w:val="center"/>
            <w:hideMark/>
          </w:tcPr>
          <w:p w14:paraId="1E8D7B21" w14:textId="77777777" w:rsidR="00AD2119" w:rsidRPr="00452CD8" w:rsidRDefault="00AD2119" w:rsidP="00AD2119">
            <w:pPr>
              <w:spacing w:line="360" w:lineRule="auto"/>
              <w:jc w:val="both"/>
              <w:rPr>
                <w:color w:val="000000" w:themeColor="text1"/>
                <w:sz w:val="28"/>
                <w:szCs w:val="28"/>
              </w:rPr>
            </w:pPr>
            <w:r w:rsidRPr="00452CD8">
              <w:rPr>
                <w:color w:val="000000" w:themeColor="text1"/>
                <w:sz w:val="28"/>
                <w:szCs w:val="28"/>
              </w:rPr>
              <w:t>Lack of psychological support services</w:t>
            </w:r>
          </w:p>
        </w:tc>
        <w:tc>
          <w:tcPr>
            <w:tcW w:w="0" w:type="auto"/>
            <w:vAlign w:val="center"/>
            <w:hideMark/>
          </w:tcPr>
          <w:p w14:paraId="34B95F8E" w14:textId="77777777" w:rsidR="00AD2119" w:rsidRPr="00452CD8" w:rsidRDefault="00AD2119" w:rsidP="00AD2119">
            <w:pPr>
              <w:spacing w:line="360" w:lineRule="auto"/>
              <w:jc w:val="both"/>
              <w:rPr>
                <w:color w:val="000000" w:themeColor="text1"/>
                <w:sz w:val="28"/>
                <w:szCs w:val="28"/>
              </w:rPr>
            </w:pPr>
            <w:r w:rsidRPr="00452CD8">
              <w:rPr>
                <w:color w:val="000000" w:themeColor="text1"/>
                <w:sz w:val="28"/>
                <w:szCs w:val="28"/>
              </w:rPr>
              <w:t>30</w:t>
            </w:r>
          </w:p>
        </w:tc>
        <w:tc>
          <w:tcPr>
            <w:tcW w:w="0" w:type="auto"/>
            <w:vAlign w:val="center"/>
            <w:hideMark/>
          </w:tcPr>
          <w:p w14:paraId="469397C3" w14:textId="77777777" w:rsidR="00AD2119" w:rsidRPr="00452CD8" w:rsidRDefault="00AD2119" w:rsidP="00AD2119">
            <w:pPr>
              <w:spacing w:line="360" w:lineRule="auto"/>
              <w:jc w:val="both"/>
              <w:rPr>
                <w:color w:val="000000" w:themeColor="text1"/>
                <w:sz w:val="28"/>
                <w:szCs w:val="28"/>
              </w:rPr>
            </w:pPr>
            <w:r w:rsidRPr="00452CD8">
              <w:rPr>
                <w:color w:val="000000" w:themeColor="text1"/>
                <w:sz w:val="28"/>
                <w:szCs w:val="28"/>
              </w:rPr>
              <w:t>9</w:t>
            </w:r>
          </w:p>
        </w:tc>
        <w:tc>
          <w:tcPr>
            <w:tcW w:w="0" w:type="auto"/>
            <w:vAlign w:val="center"/>
            <w:hideMark/>
          </w:tcPr>
          <w:p w14:paraId="2731F121" w14:textId="77777777" w:rsidR="00AD2119" w:rsidRPr="00452CD8" w:rsidRDefault="00AD2119" w:rsidP="00AD2119">
            <w:pPr>
              <w:spacing w:line="360" w:lineRule="auto"/>
              <w:jc w:val="both"/>
              <w:rPr>
                <w:color w:val="000000" w:themeColor="text1"/>
                <w:sz w:val="28"/>
                <w:szCs w:val="28"/>
              </w:rPr>
            </w:pPr>
            <w:r w:rsidRPr="00452CD8">
              <w:rPr>
                <w:color w:val="000000" w:themeColor="text1"/>
                <w:sz w:val="28"/>
                <w:szCs w:val="28"/>
              </w:rPr>
              <w:t>1</w:t>
            </w:r>
          </w:p>
        </w:tc>
      </w:tr>
    </w:tbl>
    <w:p w14:paraId="03FAA777" w14:textId="77777777" w:rsidR="00AD2119" w:rsidRPr="00452CD8" w:rsidRDefault="00AD2119" w:rsidP="00AD2119">
      <w:pPr>
        <w:pStyle w:val="a4"/>
        <w:spacing w:line="360" w:lineRule="auto"/>
        <w:jc w:val="both"/>
        <w:rPr>
          <w:color w:val="000000" w:themeColor="text1"/>
          <w:sz w:val="28"/>
          <w:szCs w:val="28"/>
        </w:rPr>
      </w:pPr>
      <w:r w:rsidRPr="00452CD8">
        <w:rPr>
          <w:color w:val="000000" w:themeColor="text1"/>
          <w:sz w:val="28"/>
          <w:szCs w:val="28"/>
        </w:rPr>
        <w:t>These data highlight the institutional gaps that undermine emotional care delivery. Particularly notable is the near-universal concern about insufficient training in emotional support—36 of 40 respondents identified this as a frequent issue.</w:t>
      </w:r>
    </w:p>
    <w:p w14:paraId="41F73953" w14:textId="77777777" w:rsidR="00AD2119" w:rsidRPr="00452CD8" w:rsidRDefault="00AD2119" w:rsidP="00AD2119">
      <w:pPr>
        <w:pStyle w:val="a4"/>
        <w:spacing w:line="360" w:lineRule="auto"/>
        <w:jc w:val="both"/>
        <w:rPr>
          <w:color w:val="000000" w:themeColor="text1"/>
          <w:sz w:val="28"/>
          <w:szCs w:val="28"/>
        </w:rPr>
      </w:pPr>
      <w:r w:rsidRPr="00452CD8">
        <w:rPr>
          <w:rStyle w:val="a5"/>
          <w:color w:val="000000" w:themeColor="text1"/>
          <w:sz w:val="28"/>
          <w:szCs w:val="28"/>
        </w:rPr>
        <w:t>3.4.2 Administrative Demands and Emotional Displacement</w:t>
      </w:r>
    </w:p>
    <w:p w14:paraId="445F0EBA" w14:textId="77777777" w:rsidR="00AD2119" w:rsidRPr="00452CD8" w:rsidRDefault="00AD2119"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Documentation requirements and compliance protocols were frequently described as burdensome. Nurses reported spending extensive amounts of time inputting data into electronic health records (EHRs), which often reduced patient-facing time. Participants expressed frustration that this documentation was prioritized over interpersonal care.</w:t>
      </w:r>
    </w:p>
    <w:p w14:paraId="0DC4CCCA" w14:textId="77777777" w:rsidR="00AD2119" w:rsidRPr="00452CD8" w:rsidRDefault="00AD2119" w:rsidP="00F302BD">
      <w:pPr>
        <w:pStyle w:val="a4"/>
        <w:spacing w:before="0" w:beforeAutospacing="0" w:after="0" w:afterAutospacing="0" w:line="360" w:lineRule="auto"/>
        <w:jc w:val="both"/>
        <w:rPr>
          <w:color w:val="000000" w:themeColor="text1"/>
          <w:sz w:val="28"/>
          <w:szCs w:val="28"/>
        </w:rPr>
      </w:pPr>
      <w:r w:rsidRPr="00452CD8">
        <w:rPr>
          <w:color w:val="000000" w:themeColor="text1"/>
          <w:sz w:val="28"/>
          <w:szCs w:val="28"/>
        </w:rPr>
        <w:t>“I spend more time charting than talking to patients. If they’re anxious or in distress, I barely have a moment to sit with them.” – Participant 18</w:t>
      </w:r>
    </w:p>
    <w:p w14:paraId="51F12558" w14:textId="77777777" w:rsidR="00AD2119" w:rsidRPr="00452CD8" w:rsidRDefault="00AD2119"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This administrative burden displaces emotional labor and reinforces a task-oriented culture. Nurses often felt dehumanized by the system, expected to function as clinical technicians rather than holistic caregivers. This erodes job satisfaction and contributes to burnout.</w:t>
      </w:r>
    </w:p>
    <w:p w14:paraId="2B327125" w14:textId="77777777" w:rsidR="00AD2119" w:rsidRPr="00452CD8" w:rsidRDefault="00AD2119" w:rsidP="00F302BD">
      <w:pPr>
        <w:pStyle w:val="a4"/>
        <w:spacing w:before="0" w:beforeAutospacing="0" w:after="0" w:afterAutospacing="0" w:line="360" w:lineRule="auto"/>
        <w:jc w:val="both"/>
        <w:rPr>
          <w:color w:val="000000" w:themeColor="text1"/>
          <w:sz w:val="28"/>
          <w:szCs w:val="28"/>
        </w:rPr>
      </w:pPr>
      <w:r w:rsidRPr="00452CD8">
        <w:rPr>
          <w:rStyle w:val="a5"/>
          <w:color w:val="000000" w:themeColor="text1"/>
          <w:sz w:val="28"/>
          <w:szCs w:val="28"/>
        </w:rPr>
        <w:t>3.4.3 Environmental and Spatial Limitations</w:t>
      </w:r>
    </w:p>
    <w:p w14:paraId="492B598E" w14:textId="77777777" w:rsidR="00AD2119" w:rsidRPr="00452CD8" w:rsidRDefault="00AD2119"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The ICU environment itself was cited as a barrier to emotional care. Small, crowded spaces with constant noise from monitors, alarms, and machinery created stress for both patients and staff. A lack of private rooms or quiet areas made sensitive conversations—such as end-of-life discussions or moments of comfort—challenging to conduct.</w:t>
      </w:r>
    </w:p>
    <w:p w14:paraId="1F177082" w14:textId="77777777" w:rsidR="00AD2119" w:rsidRPr="00452CD8" w:rsidRDefault="00AD2119" w:rsidP="00F302BD">
      <w:pPr>
        <w:pStyle w:val="a4"/>
        <w:spacing w:before="0" w:beforeAutospacing="0" w:after="0" w:afterAutospacing="0" w:line="360" w:lineRule="auto"/>
        <w:jc w:val="both"/>
        <w:rPr>
          <w:color w:val="000000" w:themeColor="text1"/>
          <w:sz w:val="28"/>
          <w:szCs w:val="28"/>
        </w:rPr>
      </w:pPr>
      <w:r w:rsidRPr="00452CD8">
        <w:rPr>
          <w:color w:val="000000" w:themeColor="text1"/>
          <w:sz w:val="28"/>
          <w:szCs w:val="28"/>
        </w:rPr>
        <w:t>“There’s nowhere to cry. No space for families to grieve. No place for us to decompress.” – Participant 10</w:t>
      </w:r>
    </w:p>
    <w:p w14:paraId="6143EF7C" w14:textId="77777777" w:rsidR="00AD2119" w:rsidRDefault="00AD2119"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lastRenderedPageBreak/>
        <w:t>Such spatial constraints inhibit not only patient-family interactions but also affect the well-being of staff, who have limited opportunities for emotional recovery during shifts.</w:t>
      </w:r>
    </w:p>
    <w:p w14:paraId="6E7031D7" w14:textId="77777777" w:rsidR="00F302BD" w:rsidRPr="00452CD8" w:rsidRDefault="00F302BD" w:rsidP="00F302BD">
      <w:pPr>
        <w:pStyle w:val="a4"/>
        <w:spacing w:before="0" w:beforeAutospacing="0" w:after="0" w:afterAutospacing="0" w:line="360" w:lineRule="auto"/>
        <w:ind w:firstLine="708"/>
        <w:jc w:val="both"/>
        <w:rPr>
          <w:color w:val="000000" w:themeColor="text1"/>
          <w:sz w:val="28"/>
          <w:szCs w:val="28"/>
        </w:rPr>
      </w:pPr>
    </w:p>
    <w:p w14:paraId="06475419" w14:textId="77777777" w:rsidR="00AD2119" w:rsidRDefault="00AD2119" w:rsidP="00F302BD">
      <w:pPr>
        <w:pStyle w:val="a4"/>
        <w:spacing w:before="0" w:beforeAutospacing="0" w:after="0" w:afterAutospacing="0" w:line="360" w:lineRule="auto"/>
        <w:jc w:val="both"/>
        <w:rPr>
          <w:rStyle w:val="a5"/>
          <w:color w:val="000000" w:themeColor="text1"/>
          <w:sz w:val="28"/>
          <w:szCs w:val="28"/>
        </w:rPr>
      </w:pPr>
      <w:r w:rsidRPr="00452CD8">
        <w:rPr>
          <w:rStyle w:val="a5"/>
          <w:color w:val="000000" w:themeColor="text1"/>
          <w:sz w:val="28"/>
          <w:szCs w:val="28"/>
        </w:rPr>
        <w:t>3.4.4 Lack of Institutional Emotional Support Systems</w:t>
      </w:r>
    </w:p>
    <w:p w14:paraId="45599013" w14:textId="77777777" w:rsidR="00F302BD" w:rsidRPr="00452CD8" w:rsidRDefault="00F302BD" w:rsidP="00F302BD">
      <w:pPr>
        <w:pStyle w:val="a4"/>
        <w:spacing w:before="0" w:beforeAutospacing="0" w:after="0" w:afterAutospacing="0" w:line="360" w:lineRule="auto"/>
        <w:jc w:val="both"/>
        <w:rPr>
          <w:color w:val="000000" w:themeColor="text1"/>
          <w:sz w:val="28"/>
          <w:szCs w:val="28"/>
        </w:rPr>
      </w:pPr>
    </w:p>
    <w:p w14:paraId="7971F3B5" w14:textId="77777777" w:rsidR="00AD2119" w:rsidRPr="00452CD8" w:rsidRDefault="00AD2119"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Many participants reported a lack of formal structures for emotional support within the hospital. While some mentioned ad hoc debriefings after traumatic events, these were inconsistent and dependent on individual managers. No participants reported access to ongoing psychological services or routine emotional check-ins.</w:t>
      </w:r>
    </w:p>
    <w:p w14:paraId="239F628A" w14:textId="77777777" w:rsidR="00AD2119" w:rsidRPr="00452CD8" w:rsidRDefault="00AD2119" w:rsidP="00F302BD">
      <w:pPr>
        <w:pStyle w:val="a4"/>
        <w:spacing w:before="0" w:beforeAutospacing="0" w:after="0" w:afterAutospacing="0" w:line="360" w:lineRule="auto"/>
        <w:jc w:val="both"/>
        <w:rPr>
          <w:color w:val="000000" w:themeColor="text1"/>
          <w:sz w:val="28"/>
          <w:szCs w:val="28"/>
        </w:rPr>
      </w:pPr>
      <w:r w:rsidRPr="00452CD8">
        <w:rPr>
          <w:color w:val="000000" w:themeColor="text1"/>
          <w:sz w:val="28"/>
          <w:szCs w:val="28"/>
        </w:rPr>
        <w:t>“We’re dealing with death, fear, trauma every day—and we’re supposed to be fine? That’s not sustainable.” – Participant 21</w:t>
      </w:r>
    </w:p>
    <w:p w14:paraId="3493FE4F" w14:textId="77777777" w:rsidR="00AD2119" w:rsidRDefault="00AD2119"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Nurses advocated for dedicated programs such as wellness rooms, scheduled counseling availability, and mandatory emotional resilience training. These services were described not as luxuries but as critical to sustaining emotional health and professional performance.</w:t>
      </w:r>
    </w:p>
    <w:p w14:paraId="551155B7" w14:textId="77777777" w:rsidR="00F302BD" w:rsidRPr="00452CD8" w:rsidRDefault="00F302BD" w:rsidP="00F302BD">
      <w:pPr>
        <w:pStyle w:val="a4"/>
        <w:spacing w:before="0" w:beforeAutospacing="0" w:after="0" w:afterAutospacing="0" w:line="360" w:lineRule="auto"/>
        <w:ind w:firstLine="708"/>
        <w:jc w:val="both"/>
        <w:rPr>
          <w:color w:val="000000" w:themeColor="text1"/>
          <w:sz w:val="28"/>
          <w:szCs w:val="28"/>
        </w:rPr>
      </w:pPr>
    </w:p>
    <w:p w14:paraId="2C8FDCB1" w14:textId="77777777" w:rsidR="00AD2119" w:rsidRDefault="00AD2119" w:rsidP="00F302BD">
      <w:pPr>
        <w:pStyle w:val="a4"/>
        <w:spacing w:before="0" w:beforeAutospacing="0" w:after="0" w:afterAutospacing="0" w:line="360" w:lineRule="auto"/>
        <w:jc w:val="both"/>
        <w:rPr>
          <w:rStyle w:val="a5"/>
          <w:color w:val="000000" w:themeColor="text1"/>
          <w:sz w:val="28"/>
          <w:szCs w:val="28"/>
        </w:rPr>
      </w:pPr>
      <w:r w:rsidRPr="00452CD8">
        <w:rPr>
          <w:rStyle w:val="a5"/>
          <w:color w:val="000000" w:themeColor="text1"/>
          <w:sz w:val="28"/>
          <w:szCs w:val="28"/>
        </w:rPr>
        <w:t>3.4.5 Organizational Culture and Leadership Gaps</w:t>
      </w:r>
    </w:p>
    <w:p w14:paraId="77864369" w14:textId="77777777" w:rsidR="00F302BD" w:rsidRPr="00452CD8" w:rsidRDefault="00F302BD" w:rsidP="00F302BD">
      <w:pPr>
        <w:pStyle w:val="a4"/>
        <w:spacing w:before="0" w:beforeAutospacing="0" w:after="0" w:afterAutospacing="0" w:line="360" w:lineRule="auto"/>
        <w:jc w:val="both"/>
        <w:rPr>
          <w:color w:val="000000" w:themeColor="text1"/>
          <w:sz w:val="28"/>
          <w:szCs w:val="28"/>
        </w:rPr>
      </w:pPr>
    </w:p>
    <w:p w14:paraId="26122A6D" w14:textId="77777777" w:rsidR="00AD2119" w:rsidRPr="00452CD8" w:rsidRDefault="00AD2119"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Perhaps most troubling was the perception that leadership failed to prioritize emotional care. Nurses described a disconnect between what was promoted in institutional mission statements and what was actually supported in practice.</w:t>
      </w:r>
    </w:p>
    <w:p w14:paraId="21F24CF3" w14:textId="77777777" w:rsidR="00AD2119" w:rsidRPr="00452CD8" w:rsidRDefault="00AD2119" w:rsidP="00F302BD">
      <w:pPr>
        <w:pStyle w:val="a4"/>
        <w:spacing w:before="0" w:beforeAutospacing="0" w:after="0" w:afterAutospacing="0" w:line="360" w:lineRule="auto"/>
        <w:jc w:val="both"/>
        <w:rPr>
          <w:color w:val="000000" w:themeColor="text1"/>
          <w:sz w:val="28"/>
          <w:szCs w:val="28"/>
        </w:rPr>
      </w:pPr>
      <w:r w:rsidRPr="00452CD8">
        <w:rPr>
          <w:color w:val="000000" w:themeColor="text1"/>
          <w:sz w:val="28"/>
          <w:szCs w:val="28"/>
        </w:rPr>
        <w:t>“We hear a lot about ‘compassionate care’ from posters on the wall. But try asking for a break or a moment to debrief after a patient dies.” – Participant 6</w:t>
      </w:r>
    </w:p>
    <w:p w14:paraId="677EC657" w14:textId="77777777" w:rsidR="00AD2119" w:rsidRPr="00452CD8" w:rsidRDefault="00AD2119"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This disconnect undermines morale and creates a culture in which emotional labor is invisible and undervalued. Participants suggested that leadership training should include emotional intelligence, trauma-informed supervision, and models of reflective practice.</w:t>
      </w:r>
    </w:p>
    <w:p w14:paraId="70005AB4" w14:textId="77777777" w:rsidR="00B811DD" w:rsidRDefault="00B811DD" w:rsidP="00F302BD">
      <w:pPr>
        <w:pStyle w:val="a4"/>
        <w:spacing w:before="0" w:beforeAutospacing="0" w:after="0" w:afterAutospacing="0" w:line="360" w:lineRule="auto"/>
        <w:jc w:val="both"/>
        <w:rPr>
          <w:rStyle w:val="a5"/>
          <w:color w:val="000000" w:themeColor="text1"/>
          <w:sz w:val="28"/>
          <w:szCs w:val="28"/>
        </w:rPr>
      </w:pPr>
    </w:p>
    <w:p w14:paraId="40A83458" w14:textId="77777777" w:rsidR="00B811DD" w:rsidRDefault="00B811DD" w:rsidP="00F302BD">
      <w:pPr>
        <w:pStyle w:val="a4"/>
        <w:spacing w:before="0" w:beforeAutospacing="0" w:after="0" w:afterAutospacing="0" w:line="360" w:lineRule="auto"/>
        <w:jc w:val="both"/>
        <w:rPr>
          <w:rStyle w:val="a5"/>
          <w:color w:val="000000" w:themeColor="text1"/>
          <w:sz w:val="28"/>
          <w:szCs w:val="28"/>
        </w:rPr>
      </w:pPr>
    </w:p>
    <w:p w14:paraId="058BDD10" w14:textId="58A4ADB1" w:rsidR="00AD2119" w:rsidRPr="00452CD8" w:rsidRDefault="00AD2119" w:rsidP="00F302BD">
      <w:pPr>
        <w:pStyle w:val="a4"/>
        <w:spacing w:before="0" w:beforeAutospacing="0" w:after="0" w:afterAutospacing="0" w:line="360" w:lineRule="auto"/>
        <w:jc w:val="both"/>
        <w:rPr>
          <w:color w:val="000000" w:themeColor="text1"/>
          <w:sz w:val="28"/>
          <w:szCs w:val="28"/>
        </w:rPr>
      </w:pPr>
      <w:r w:rsidRPr="00452CD8">
        <w:rPr>
          <w:rStyle w:val="a5"/>
          <w:color w:val="000000" w:themeColor="text1"/>
          <w:sz w:val="28"/>
          <w:szCs w:val="28"/>
        </w:rPr>
        <w:lastRenderedPageBreak/>
        <w:t>Conclusion of Theme 4</w:t>
      </w:r>
    </w:p>
    <w:p w14:paraId="61AC600A" w14:textId="77777777" w:rsidR="00AD2119" w:rsidRPr="00452CD8" w:rsidRDefault="00AD2119"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Institutional constraints remain a major barrier to the delivery of psychological and emotional support in ICU settings. Staffing shortages, administrative burden, lack of space and resources, and the absence of institutional support for emotional wellness form a systemic web that undermines the very essence of holistic nursing. Addressing these issues requires not only individual resilience but also a structural transformation of ICU work environments.</w:t>
      </w:r>
    </w:p>
    <w:p w14:paraId="2CED4670" w14:textId="77777777" w:rsidR="00507BCB" w:rsidRPr="00452CD8" w:rsidRDefault="00507BCB" w:rsidP="00F302BD">
      <w:pPr>
        <w:pStyle w:val="a4"/>
        <w:spacing w:before="0" w:beforeAutospacing="0" w:after="0" w:afterAutospacing="0" w:line="360" w:lineRule="auto"/>
        <w:jc w:val="both"/>
        <w:rPr>
          <w:color w:val="000000" w:themeColor="text1"/>
          <w:sz w:val="28"/>
          <w:szCs w:val="28"/>
        </w:rPr>
      </w:pPr>
    </w:p>
    <w:p w14:paraId="25B3F242" w14:textId="77777777" w:rsidR="00507BCB" w:rsidRDefault="00507BCB" w:rsidP="00F302BD">
      <w:pPr>
        <w:pStyle w:val="a4"/>
        <w:spacing w:before="0" w:beforeAutospacing="0" w:after="0" w:afterAutospacing="0" w:line="360" w:lineRule="auto"/>
        <w:jc w:val="both"/>
        <w:rPr>
          <w:rStyle w:val="a5"/>
          <w:color w:val="000000" w:themeColor="text1"/>
          <w:sz w:val="28"/>
          <w:szCs w:val="28"/>
        </w:rPr>
      </w:pPr>
      <w:r w:rsidRPr="00452CD8">
        <w:rPr>
          <w:rStyle w:val="a5"/>
          <w:color w:val="000000" w:themeColor="text1"/>
          <w:sz w:val="28"/>
          <w:szCs w:val="28"/>
        </w:rPr>
        <w:t>3.5 Coping and Resilience Strategies</w:t>
      </w:r>
    </w:p>
    <w:p w14:paraId="4960885F" w14:textId="77777777" w:rsidR="00F302BD" w:rsidRPr="00452CD8" w:rsidRDefault="00F302BD" w:rsidP="00F302BD">
      <w:pPr>
        <w:pStyle w:val="a4"/>
        <w:spacing w:before="0" w:beforeAutospacing="0" w:after="0" w:afterAutospacing="0" w:line="360" w:lineRule="auto"/>
        <w:jc w:val="both"/>
        <w:rPr>
          <w:color w:val="000000" w:themeColor="text1"/>
          <w:sz w:val="28"/>
          <w:szCs w:val="28"/>
        </w:rPr>
      </w:pPr>
    </w:p>
    <w:p w14:paraId="036190F7" w14:textId="77777777" w:rsidR="00507BCB" w:rsidRPr="00452CD8" w:rsidRDefault="00507BCB"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Despite the overwhelming emotional and institutional challenges of ICU nursing, participants demonstrated a remarkable capacity for resilience. This resilience, often cultivated through personal effort rather than institutional support, enabled them to maintain their emotional well-being and continue delivering empathetic, high-quality care.</w:t>
      </w:r>
    </w:p>
    <w:p w14:paraId="5103160B" w14:textId="77777777" w:rsidR="00507BCB" w:rsidRPr="00452CD8" w:rsidRDefault="00507BCB" w:rsidP="00F302BD">
      <w:pPr>
        <w:pStyle w:val="a4"/>
        <w:spacing w:before="0" w:beforeAutospacing="0" w:after="0" w:afterAutospacing="0" w:line="360" w:lineRule="auto"/>
        <w:jc w:val="both"/>
        <w:rPr>
          <w:color w:val="000000" w:themeColor="text1"/>
          <w:sz w:val="28"/>
          <w:szCs w:val="28"/>
        </w:rPr>
      </w:pPr>
      <w:r w:rsidRPr="00452CD8">
        <w:rPr>
          <w:color w:val="000000" w:themeColor="text1"/>
          <w:sz w:val="28"/>
          <w:szCs w:val="28"/>
        </w:rPr>
        <w:t>“I’ve learned to protect my energy. If I break down, I can’t help anyone else.” – Participant 8</w:t>
      </w:r>
    </w:p>
    <w:p w14:paraId="7E717451" w14:textId="77777777" w:rsidR="00507BCB" w:rsidRPr="00452CD8" w:rsidRDefault="00507BCB"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Coping strategies reported by participants fell into three major categories: personal strategies, peer-based approaches, and spiritual or reflective practices. Many nurses relied on more than one strategy to manage the psychological demands of ICU care.</w:t>
      </w:r>
    </w:p>
    <w:p w14:paraId="61883CD6" w14:textId="77777777" w:rsidR="00507BCB" w:rsidRDefault="00507BCB"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A structured questionnaire was used to assess the frequency and type of coping mechanisms used among 40 ICU nurses. The following table summarizes the results:</w:t>
      </w:r>
    </w:p>
    <w:p w14:paraId="4C776425" w14:textId="77777777" w:rsidR="001B6D6D" w:rsidRPr="00452CD8" w:rsidRDefault="001B6D6D" w:rsidP="00F302BD">
      <w:pPr>
        <w:pStyle w:val="a4"/>
        <w:spacing w:before="0" w:beforeAutospacing="0" w:after="0" w:afterAutospacing="0" w:line="360" w:lineRule="auto"/>
        <w:ind w:firstLine="708"/>
        <w:jc w:val="both"/>
        <w:rPr>
          <w:color w:val="000000" w:themeColor="text1"/>
          <w:sz w:val="28"/>
          <w:szCs w:val="28"/>
        </w:rPr>
      </w:pPr>
    </w:p>
    <w:p w14:paraId="4292CFDC" w14:textId="77545E67" w:rsidR="00507BCB" w:rsidRPr="00452CD8" w:rsidRDefault="00507BCB" w:rsidP="00FC313E">
      <w:pPr>
        <w:pStyle w:val="a4"/>
        <w:spacing w:before="0" w:beforeAutospacing="0" w:after="0" w:afterAutospacing="0" w:line="360" w:lineRule="auto"/>
        <w:jc w:val="center"/>
        <w:rPr>
          <w:color w:val="000000" w:themeColor="text1"/>
          <w:sz w:val="28"/>
          <w:szCs w:val="28"/>
        </w:rPr>
      </w:pPr>
      <w:r w:rsidRPr="00452CD8">
        <w:rPr>
          <w:rStyle w:val="a5"/>
          <w:color w:val="000000" w:themeColor="text1"/>
          <w:sz w:val="28"/>
          <w:szCs w:val="28"/>
        </w:rPr>
        <w:t xml:space="preserve">Table </w:t>
      </w:r>
      <w:r w:rsidR="00FC313E">
        <w:rPr>
          <w:rStyle w:val="a5"/>
          <w:color w:val="000000" w:themeColor="text1"/>
          <w:sz w:val="28"/>
          <w:szCs w:val="28"/>
        </w:rPr>
        <w:t>3.7</w:t>
      </w:r>
      <w:r w:rsidRPr="00452CD8">
        <w:rPr>
          <w:rStyle w:val="a5"/>
          <w:color w:val="000000" w:themeColor="text1"/>
          <w:sz w:val="28"/>
          <w:szCs w:val="28"/>
        </w:rPr>
        <w:t>. Common Coping Mechanisms Reported by ICU Nurses (N = 40)</w:t>
      </w:r>
    </w:p>
    <w:tbl>
      <w:tblPr>
        <w:tblW w:w="9441"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159"/>
        <w:gridCol w:w="2200"/>
        <w:gridCol w:w="2415"/>
        <w:gridCol w:w="1667"/>
      </w:tblGrid>
      <w:tr w:rsidR="00452CD8" w:rsidRPr="00452CD8" w14:paraId="7BB403A1" w14:textId="77777777" w:rsidTr="00F302BD">
        <w:trPr>
          <w:trHeight w:val="482"/>
          <w:tblHeader/>
          <w:tblCellSpacing w:w="15" w:type="dxa"/>
        </w:trPr>
        <w:tc>
          <w:tcPr>
            <w:tcW w:w="0" w:type="auto"/>
            <w:vAlign w:val="center"/>
            <w:hideMark/>
          </w:tcPr>
          <w:p w14:paraId="153CF6E7" w14:textId="77777777" w:rsidR="00507BCB" w:rsidRPr="00452CD8" w:rsidRDefault="00507BCB" w:rsidP="00F302BD">
            <w:pPr>
              <w:spacing w:line="360" w:lineRule="auto"/>
              <w:jc w:val="both"/>
              <w:rPr>
                <w:b/>
                <w:bCs/>
                <w:color w:val="000000" w:themeColor="text1"/>
                <w:sz w:val="28"/>
                <w:szCs w:val="28"/>
              </w:rPr>
            </w:pPr>
            <w:r w:rsidRPr="00452CD8">
              <w:rPr>
                <w:b/>
                <w:bCs/>
                <w:color w:val="000000" w:themeColor="text1"/>
                <w:sz w:val="28"/>
                <w:szCs w:val="28"/>
              </w:rPr>
              <w:t>Coping Strategy</w:t>
            </w:r>
          </w:p>
        </w:tc>
        <w:tc>
          <w:tcPr>
            <w:tcW w:w="0" w:type="auto"/>
            <w:vAlign w:val="center"/>
            <w:hideMark/>
          </w:tcPr>
          <w:p w14:paraId="5ED8B66F" w14:textId="77777777" w:rsidR="00507BCB" w:rsidRPr="00452CD8" w:rsidRDefault="00507BCB" w:rsidP="00F302BD">
            <w:pPr>
              <w:spacing w:line="360" w:lineRule="auto"/>
              <w:jc w:val="both"/>
              <w:rPr>
                <w:b/>
                <w:bCs/>
                <w:color w:val="000000" w:themeColor="text1"/>
                <w:sz w:val="28"/>
                <w:szCs w:val="28"/>
              </w:rPr>
            </w:pPr>
            <w:r w:rsidRPr="00452CD8">
              <w:rPr>
                <w:b/>
                <w:bCs/>
                <w:color w:val="000000" w:themeColor="text1"/>
                <w:sz w:val="28"/>
                <w:szCs w:val="28"/>
              </w:rPr>
              <w:t>Frequently Used</w:t>
            </w:r>
          </w:p>
        </w:tc>
        <w:tc>
          <w:tcPr>
            <w:tcW w:w="0" w:type="auto"/>
            <w:vAlign w:val="center"/>
            <w:hideMark/>
          </w:tcPr>
          <w:p w14:paraId="3ADBBB35" w14:textId="77777777" w:rsidR="00507BCB" w:rsidRPr="00452CD8" w:rsidRDefault="00507BCB" w:rsidP="00F302BD">
            <w:pPr>
              <w:spacing w:line="360" w:lineRule="auto"/>
              <w:jc w:val="both"/>
              <w:rPr>
                <w:b/>
                <w:bCs/>
                <w:color w:val="000000" w:themeColor="text1"/>
                <w:sz w:val="28"/>
                <w:szCs w:val="28"/>
              </w:rPr>
            </w:pPr>
            <w:r w:rsidRPr="00452CD8">
              <w:rPr>
                <w:b/>
                <w:bCs/>
                <w:color w:val="000000" w:themeColor="text1"/>
                <w:sz w:val="28"/>
                <w:szCs w:val="28"/>
              </w:rPr>
              <w:t>Occasionally Used</w:t>
            </w:r>
          </w:p>
        </w:tc>
        <w:tc>
          <w:tcPr>
            <w:tcW w:w="0" w:type="auto"/>
            <w:vAlign w:val="center"/>
            <w:hideMark/>
          </w:tcPr>
          <w:p w14:paraId="1AA9B5E6" w14:textId="77777777" w:rsidR="00507BCB" w:rsidRPr="00452CD8" w:rsidRDefault="00507BCB" w:rsidP="00F302BD">
            <w:pPr>
              <w:spacing w:line="360" w:lineRule="auto"/>
              <w:jc w:val="both"/>
              <w:rPr>
                <w:b/>
                <w:bCs/>
                <w:color w:val="000000" w:themeColor="text1"/>
                <w:sz w:val="28"/>
                <w:szCs w:val="28"/>
              </w:rPr>
            </w:pPr>
            <w:r w:rsidRPr="00452CD8">
              <w:rPr>
                <w:b/>
                <w:bCs/>
                <w:color w:val="000000" w:themeColor="text1"/>
                <w:sz w:val="28"/>
                <w:szCs w:val="28"/>
              </w:rPr>
              <w:t>Rarely Used</w:t>
            </w:r>
          </w:p>
        </w:tc>
      </w:tr>
      <w:tr w:rsidR="00452CD8" w:rsidRPr="00452CD8" w14:paraId="12D3FC25" w14:textId="77777777" w:rsidTr="00F302BD">
        <w:trPr>
          <w:trHeight w:val="482"/>
          <w:tblCellSpacing w:w="15" w:type="dxa"/>
        </w:trPr>
        <w:tc>
          <w:tcPr>
            <w:tcW w:w="0" w:type="auto"/>
            <w:vAlign w:val="center"/>
            <w:hideMark/>
          </w:tcPr>
          <w:p w14:paraId="43FC37D7" w14:textId="77777777" w:rsidR="00507BCB" w:rsidRPr="00452CD8" w:rsidRDefault="00507BCB" w:rsidP="00F302BD">
            <w:pPr>
              <w:spacing w:line="360" w:lineRule="auto"/>
              <w:jc w:val="both"/>
              <w:rPr>
                <w:color w:val="000000" w:themeColor="text1"/>
                <w:sz w:val="28"/>
                <w:szCs w:val="28"/>
              </w:rPr>
            </w:pPr>
            <w:r w:rsidRPr="00452CD8">
              <w:rPr>
                <w:color w:val="000000" w:themeColor="text1"/>
                <w:sz w:val="28"/>
                <w:szCs w:val="28"/>
              </w:rPr>
              <w:t>Talking with colleagues</w:t>
            </w:r>
          </w:p>
        </w:tc>
        <w:tc>
          <w:tcPr>
            <w:tcW w:w="0" w:type="auto"/>
            <w:vAlign w:val="center"/>
            <w:hideMark/>
          </w:tcPr>
          <w:p w14:paraId="3DF712CA" w14:textId="77777777" w:rsidR="00507BCB" w:rsidRPr="00452CD8" w:rsidRDefault="00507BCB" w:rsidP="00F302BD">
            <w:pPr>
              <w:spacing w:line="360" w:lineRule="auto"/>
              <w:jc w:val="both"/>
              <w:rPr>
                <w:color w:val="000000" w:themeColor="text1"/>
                <w:sz w:val="28"/>
                <w:szCs w:val="28"/>
              </w:rPr>
            </w:pPr>
            <w:r w:rsidRPr="00452CD8">
              <w:rPr>
                <w:color w:val="000000" w:themeColor="text1"/>
                <w:sz w:val="28"/>
                <w:szCs w:val="28"/>
              </w:rPr>
              <w:t>29</w:t>
            </w:r>
          </w:p>
        </w:tc>
        <w:tc>
          <w:tcPr>
            <w:tcW w:w="0" w:type="auto"/>
            <w:vAlign w:val="center"/>
            <w:hideMark/>
          </w:tcPr>
          <w:p w14:paraId="4A98A780" w14:textId="77777777" w:rsidR="00507BCB" w:rsidRPr="00452CD8" w:rsidRDefault="00507BCB" w:rsidP="00F302BD">
            <w:pPr>
              <w:spacing w:line="360" w:lineRule="auto"/>
              <w:jc w:val="both"/>
              <w:rPr>
                <w:color w:val="000000" w:themeColor="text1"/>
                <w:sz w:val="28"/>
                <w:szCs w:val="28"/>
              </w:rPr>
            </w:pPr>
            <w:r w:rsidRPr="00452CD8">
              <w:rPr>
                <w:color w:val="000000" w:themeColor="text1"/>
                <w:sz w:val="28"/>
                <w:szCs w:val="28"/>
              </w:rPr>
              <w:t>9</w:t>
            </w:r>
          </w:p>
        </w:tc>
        <w:tc>
          <w:tcPr>
            <w:tcW w:w="0" w:type="auto"/>
            <w:vAlign w:val="center"/>
            <w:hideMark/>
          </w:tcPr>
          <w:p w14:paraId="5D5EA45A" w14:textId="77777777" w:rsidR="00507BCB" w:rsidRPr="00452CD8" w:rsidRDefault="00507BCB" w:rsidP="00F302BD">
            <w:pPr>
              <w:spacing w:line="360" w:lineRule="auto"/>
              <w:jc w:val="both"/>
              <w:rPr>
                <w:color w:val="000000" w:themeColor="text1"/>
                <w:sz w:val="28"/>
                <w:szCs w:val="28"/>
              </w:rPr>
            </w:pPr>
            <w:r w:rsidRPr="00452CD8">
              <w:rPr>
                <w:color w:val="000000" w:themeColor="text1"/>
                <w:sz w:val="28"/>
                <w:szCs w:val="28"/>
              </w:rPr>
              <w:t>2</w:t>
            </w:r>
          </w:p>
        </w:tc>
      </w:tr>
      <w:tr w:rsidR="00452CD8" w:rsidRPr="00452CD8" w14:paraId="13C8FCB9" w14:textId="77777777" w:rsidTr="00F302BD">
        <w:trPr>
          <w:trHeight w:val="467"/>
          <w:tblCellSpacing w:w="15" w:type="dxa"/>
        </w:trPr>
        <w:tc>
          <w:tcPr>
            <w:tcW w:w="0" w:type="auto"/>
            <w:vAlign w:val="center"/>
            <w:hideMark/>
          </w:tcPr>
          <w:p w14:paraId="697CDD0C" w14:textId="77777777" w:rsidR="00507BCB" w:rsidRPr="00452CD8" w:rsidRDefault="00507BCB" w:rsidP="00F302BD">
            <w:pPr>
              <w:spacing w:line="360" w:lineRule="auto"/>
              <w:jc w:val="both"/>
              <w:rPr>
                <w:color w:val="000000" w:themeColor="text1"/>
                <w:sz w:val="28"/>
                <w:szCs w:val="28"/>
              </w:rPr>
            </w:pPr>
            <w:r w:rsidRPr="00452CD8">
              <w:rPr>
                <w:color w:val="000000" w:themeColor="text1"/>
                <w:sz w:val="28"/>
                <w:szCs w:val="28"/>
              </w:rPr>
              <w:t>Mindfulness/meditation</w:t>
            </w:r>
          </w:p>
        </w:tc>
        <w:tc>
          <w:tcPr>
            <w:tcW w:w="0" w:type="auto"/>
            <w:vAlign w:val="center"/>
            <w:hideMark/>
          </w:tcPr>
          <w:p w14:paraId="76390BBE" w14:textId="77777777" w:rsidR="00507BCB" w:rsidRPr="00452CD8" w:rsidRDefault="00507BCB" w:rsidP="00F302BD">
            <w:pPr>
              <w:spacing w:line="360" w:lineRule="auto"/>
              <w:jc w:val="both"/>
              <w:rPr>
                <w:color w:val="000000" w:themeColor="text1"/>
                <w:sz w:val="28"/>
                <w:szCs w:val="28"/>
              </w:rPr>
            </w:pPr>
            <w:r w:rsidRPr="00452CD8">
              <w:rPr>
                <w:color w:val="000000" w:themeColor="text1"/>
                <w:sz w:val="28"/>
                <w:szCs w:val="28"/>
              </w:rPr>
              <w:t>17</w:t>
            </w:r>
          </w:p>
        </w:tc>
        <w:tc>
          <w:tcPr>
            <w:tcW w:w="0" w:type="auto"/>
            <w:vAlign w:val="center"/>
            <w:hideMark/>
          </w:tcPr>
          <w:p w14:paraId="058477EE" w14:textId="77777777" w:rsidR="00507BCB" w:rsidRPr="00452CD8" w:rsidRDefault="00507BCB" w:rsidP="00F302BD">
            <w:pPr>
              <w:spacing w:line="360" w:lineRule="auto"/>
              <w:jc w:val="both"/>
              <w:rPr>
                <w:color w:val="000000" w:themeColor="text1"/>
                <w:sz w:val="28"/>
                <w:szCs w:val="28"/>
              </w:rPr>
            </w:pPr>
            <w:r w:rsidRPr="00452CD8">
              <w:rPr>
                <w:color w:val="000000" w:themeColor="text1"/>
                <w:sz w:val="28"/>
                <w:szCs w:val="28"/>
              </w:rPr>
              <w:t>15</w:t>
            </w:r>
          </w:p>
        </w:tc>
        <w:tc>
          <w:tcPr>
            <w:tcW w:w="0" w:type="auto"/>
            <w:vAlign w:val="center"/>
            <w:hideMark/>
          </w:tcPr>
          <w:p w14:paraId="45F99B56" w14:textId="77777777" w:rsidR="00507BCB" w:rsidRPr="00452CD8" w:rsidRDefault="00507BCB" w:rsidP="00F302BD">
            <w:pPr>
              <w:spacing w:line="360" w:lineRule="auto"/>
              <w:jc w:val="both"/>
              <w:rPr>
                <w:color w:val="000000" w:themeColor="text1"/>
                <w:sz w:val="28"/>
                <w:szCs w:val="28"/>
              </w:rPr>
            </w:pPr>
            <w:r w:rsidRPr="00452CD8">
              <w:rPr>
                <w:color w:val="000000" w:themeColor="text1"/>
                <w:sz w:val="28"/>
                <w:szCs w:val="28"/>
              </w:rPr>
              <w:t>8</w:t>
            </w:r>
          </w:p>
        </w:tc>
      </w:tr>
      <w:tr w:rsidR="00452CD8" w:rsidRPr="00452CD8" w14:paraId="64C0DC7F" w14:textId="77777777" w:rsidTr="00F302BD">
        <w:trPr>
          <w:trHeight w:val="482"/>
          <w:tblCellSpacing w:w="15" w:type="dxa"/>
        </w:trPr>
        <w:tc>
          <w:tcPr>
            <w:tcW w:w="0" w:type="auto"/>
            <w:vAlign w:val="center"/>
            <w:hideMark/>
          </w:tcPr>
          <w:p w14:paraId="20940DD1" w14:textId="77777777" w:rsidR="00507BCB" w:rsidRPr="00452CD8" w:rsidRDefault="00507BCB" w:rsidP="00F302BD">
            <w:pPr>
              <w:spacing w:line="360" w:lineRule="auto"/>
              <w:jc w:val="both"/>
              <w:rPr>
                <w:color w:val="000000" w:themeColor="text1"/>
                <w:sz w:val="28"/>
                <w:szCs w:val="28"/>
              </w:rPr>
            </w:pPr>
            <w:r w:rsidRPr="00452CD8">
              <w:rPr>
                <w:color w:val="000000" w:themeColor="text1"/>
                <w:sz w:val="28"/>
                <w:szCs w:val="28"/>
              </w:rPr>
              <w:lastRenderedPageBreak/>
              <w:t>Physical exercise</w:t>
            </w:r>
          </w:p>
        </w:tc>
        <w:tc>
          <w:tcPr>
            <w:tcW w:w="0" w:type="auto"/>
            <w:vAlign w:val="center"/>
            <w:hideMark/>
          </w:tcPr>
          <w:p w14:paraId="6AE2BEC6" w14:textId="77777777" w:rsidR="00507BCB" w:rsidRPr="00452CD8" w:rsidRDefault="00507BCB" w:rsidP="00F302BD">
            <w:pPr>
              <w:spacing w:line="360" w:lineRule="auto"/>
              <w:jc w:val="both"/>
              <w:rPr>
                <w:color w:val="000000" w:themeColor="text1"/>
                <w:sz w:val="28"/>
                <w:szCs w:val="28"/>
              </w:rPr>
            </w:pPr>
            <w:r w:rsidRPr="00452CD8">
              <w:rPr>
                <w:color w:val="000000" w:themeColor="text1"/>
                <w:sz w:val="28"/>
                <w:szCs w:val="28"/>
              </w:rPr>
              <w:t>21</w:t>
            </w:r>
          </w:p>
        </w:tc>
        <w:tc>
          <w:tcPr>
            <w:tcW w:w="0" w:type="auto"/>
            <w:vAlign w:val="center"/>
            <w:hideMark/>
          </w:tcPr>
          <w:p w14:paraId="17BDA672" w14:textId="77777777" w:rsidR="00507BCB" w:rsidRPr="00452CD8" w:rsidRDefault="00507BCB" w:rsidP="00F302BD">
            <w:pPr>
              <w:spacing w:line="360" w:lineRule="auto"/>
              <w:jc w:val="both"/>
              <w:rPr>
                <w:color w:val="000000" w:themeColor="text1"/>
                <w:sz w:val="28"/>
                <w:szCs w:val="28"/>
              </w:rPr>
            </w:pPr>
            <w:r w:rsidRPr="00452CD8">
              <w:rPr>
                <w:color w:val="000000" w:themeColor="text1"/>
                <w:sz w:val="28"/>
                <w:szCs w:val="28"/>
              </w:rPr>
              <w:t>11</w:t>
            </w:r>
          </w:p>
        </w:tc>
        <w:tc>
          <w:tcPr>
            <w:tcW w:w="0" w:type="auto"/>
            <w:vAlign w:val="center"/>
            <w:hideMark/>
          </w:tcPr>
          <w:p w14:paraId="61A72845" w14:textId="77777777" w:rsidR="00507BCB" w:rsidRPr="00452CD8" w:rsidRDefault="00507BCB" w:rsidP="00F302BD">
            <w:pPr>
              <w:spacing w:line="360" w:lineRule="auto"/>
              <w:jc w:val="both"/>
              <w:rPr>
                <w:color w:val="000000" w:themeColor="text1"/>
                <w:sz w:val="28"/>
                <w:szCs w:val="28"/>
              </w:rPr>
            </w:pPr>
            <w:r w:rsidRPr="00452CD8">
              <w:rPr>
                <w:color w:val="000000" w:themeColor="text1"/>
                <w:sz w:val="28"/>
                <w:szCs w:val="28"/>
              </w:rPr>
              <w:t>8</w:t>
            </w:r>
          </w:p>
        </w:tc>
      </w:tr>
      <w:tr w:rsidR="00452CD8" w:rsidRPr="00452CD8" w14:paraId="16FFA859" w14:textId="77777777" w:rsidTr="00F302BD">
        <w:trPr>
          <w:trHeight w:val="467"/>
          <w:tblCellSpacing w:w="15" w:type="dxa"/>
        </w:trPr>
        <w:tc>
          <w:tcPr>
            <w:tcW w:w="0" w:type="auto"/>
            <w:vAlign w:val="center"/>
            <w:hideMark/>
          </w:tcPr>
          <w:p w14:paraId="55D7D086" w14:textId="77777777" w:rsidR="00507BCB" w:rsidRPr="00452CD8" w:rsidRDefault="00507BCB" w:rsidP="00F302BD">
            <w:pPr>
              <w:spacing w:line="360" w:lineRule="auto"/>
              <w:jc w:val="both"/>
              <w:rPr>
                <w:color w:val="000000" w:themeColor="text1"/>
                <w:sz w:val="28"/>
                <w:szCs w:val="28"/>
              </w:rPr>
            </w:pPr>
            <w:r w:rsidRPr="00452CD8">
              <w:rPr>
                <w:color w:val="000000" w:themeColor="text1"/>
                <w:sz w:val="28"/>
                <w:szCs w:val="28"/>
              </w:rPr>
              <w:t>Journaling</w:t>
            </w:r>
          </w:p>
        </w:tc>
        <w:tc>
          <w:tcPr>
            <w:tcW w:w="0" w:type="auto"/>
            <w:vAlign w:val="center"/>
            <w:hideMark/>
          </w:tcPr>
          <w:p w14:paraId="53677D18" w14:textId="77777777" w:rsidR="00507BCB" w:rsidRPr="00452CD8" w:rsidRDefault="00507BCB" w:rsidP="00F302BD">
            <w:pPr>
              <w:spacing w:line="360" w:lineRule="auto"/>
              <w:jc w:val="both"/>
              <w:rPr>
                <w:color w:val="000000" w:themeColor="text1"/>
                <w:sz w:val="28"/>
                <w:szCs w:val="28"/>
              </w:rPr>
            </w:pPr>
            <w:r w:rsidRPr="00452CD8">
              <w:rPr>
                <w:color w:val="000000" w:themeColor="text1"/>
                <w:sz w:val="28"/>
                <w:szCs w:val="28"/>
              </w:rPr>
              <w:t>10</w:t>
            </w:r>
          </w:p>
        </w:tc>
        <w:tc>
          <w:tcPr>
            <w:tcW w:w="0" w:type="auto"/>
            <w:vAlign w:val="center"/>
            <w:hideMark/>
          </w:tcPr>
          <w:p w14:paraId="4436E872" w14:textId="77777777" w:rsidR="00507BCB" w:rsidRPr="00452CD8" w:rsidRDefault="00507BCB" w:rsidP="00F302BD">
            <w:pPr>
              <w:spacing w:line="360" w:lineRule="auto"/>
              <w:jc w:val="both"/>
              <w:rPr>
                <w:color w:val="000000" w:themeColor="text1"/>
                <w:sz w:val="28"/>
                <w:szCs w:val="28"/>
              </w:rPr>
            </w:pPr>
            <w:r w:rsidRPr="00452CD8">
              <w:rPr>
                <w:color w:val="000000" w:themeColor="text1"/>
                <w:sz w:val="28"/>
                <w:szCs w:val="28"/>
              </w:rPr>
              <w:t>14</w:t>
            </w:r>
          </w:p>
        </w:tc>
        <w:tc>
          <w:tcPr>
            <w:tcW w:w="0" w:type="auto"/>
            <w:vAlign w:val="center"/>
            <w:hideMark/>
          </w:tcPr>
          <w:p w14:paraId="09803861" w14:textId="77777777" w:rsidR="00507BCB" w:rsidRPr="00452CD8" w:rsidRDefault="00507BCB" w:rsidP="00F302BD">
            <w:pPr>
              <w:spacing w:line="360" w:lineRule="auto"/>
              <w:jc w:val="both"/>
              <w:rPr>
                <w:color w:val="000000" w:themeColor="text1"/>
                <w:sz w:val="28"/>
                <w:szCs w:val="28"/>
              </w:rPr>
            </w:pPr>
            <w:r w:rsidRPr="00452CD8">
              <w:rPr>
                <w:color w:val="000000" w:themeColor="text1"/>
                <w:sz w:val="28"/>
                <w:szCs w:val="28"/>
              </w:rPr>
              <w:t>16</w:t>
            </w:r>
          </w:p>
        </w:tc>
      </w:tr>
      <w:tr w:rsidR="00452CD8" w:rsidRPr="00452CD8" w14:paraId="7D3F3FB9" w14:textId="77777777" w:rsidTr="00F302BD">
        <w:trPr>
          <w:trHeight w:val="497"/>
          <w:tblCellSpacing w:w="15" w:type="dxa"/>
        </w:trPr>
        <w:tc>
          <w:tcPr>
            <w:tcW w:w="0" w:type="auto"/>
            <w:vAlign w:val="center"/>
            <w:hideMark/>
          </w:tcPr>
          <w:p w14:paraId="68EA2044" w14:textId="77777777" w:rsidR="00507BCB" w:rsidRPr="00452CD8" w:rsidRDefault="00507BCB" w:rsidP="00F302BD">
            <w:pPr>
              <w:spacing w:line="360" w:lineRule="auto"/>
              <w:jc w:val="both"/>
              <w:rPr>
                <w:color w:val="000000" w:themeColor="text1"/>
                <w:sz w:val="28"/>
                <w:szCs w:val="28"/>
              </w:rPr>
            </w:pPr>
            <w:r w:rsidRPr="00452CD8">
              <w:rPr>
                <w:color w:val="000000" w:themeColor="text1"/>
                <w:sz w:val="28"/>
                <w:szCs w:val="28"/>
              </w:rPr>
              <w:t>Prayer/spiritual reflection</w:t>
            </w:r>
          </w:p>
        </w:tc>
        <w:tc>
          <w:tcPr>
            <w:tcW w:w="0" w:type="auto"/>
            <w:vAlign w:val="center"/>
            <w:hideMark/>
          </w:tcPr>
          <w:p w14:paraId="78E4CAE8" w14:textId="77777777" w:rsidR="00507BCB" w:rsidRPr="00452CD8" w:rsidRDefault="00507BCB" w:rsidP="00F302BD">
            <w:pPr>
              <w:spacing w:line="360" w:lineRule="auto"/>
              <w:jc w:val="both"/>
              <w:rPr>
                <w:color w:val="000000" w:themeColor="text1"/>
                <w:sz w:val="28"/>
                <w:szCs w:val="28"/>
              </w:rPr>
            </w:pPr>
            <w:r w:rsidRPr="00452CD8">
              <w:rPr>
                <w:color w:val="000000" w:themeColor="text1"/>
                <w:sz w:val="28"/>
                <w:szCs w:val="28"/>
              </w:rPr>
              <w:t>24</w:t>
            </w:r>
          </w:p>
        </w:tc>
        <w:tc>
          <w:tcPr>
            <w:tcW w:w="0" w:type="auto"/>
            <w:vAlign w:val="center"/>
            <w:hideMark/>
          </w:tcPr>
          <w:p w14:paraId="7C49304C" w14:textId="77777777" w:rsidR="00507BCB" w:rsidRPr="00452CD8" w:rsidRDefault="00507BCB" w:rsidP="00F302BD">
            <w:pPr>
              <w:spacing w:line="360" w:lineRule="auto"/>
              <w:jc w:val="both"/>
              <w:rPr>
                <w:color w:val="000000" w:themeColor="text1"/>
                <w:sz w:val="28"/>
                <w:szCs w:val="28"/>
              </w:rPr>
            </w:pPr>
            <w:r w:rsidRPr="00452CD8">
              <w:rPr>
                <w:color w:val="000000" w:themeColor="text1"/>
                <w:sz w:val="28"/>
                <w:szCs w:val="28"/>
              </w:rPr>
              <w:t>10</w:t>
            </w:r>
          </w:p>
        </w:tc>
        <w:tc>
          <w:tcPr>
            <w:tcW w:w="0" w:type="auto"/>
            <w:vAlign w:val="center"/>
            <w:hideMark/>
          </w:tcPr>
          <w:p w14:paraId="1ECEC3EE" w14:textId="77777777" w:rsidR="00507BCB" w:rsidRPr="00452CD8" w:rsidRDefault="00507BCB" w:rsidP="00F302BD">
            <w:pPr>
              <w:spacing w:line="360" w:lineRule="auto"/>
              <w:jc w:val="both"/>
              <w:rPr>
                <w:color w:val="000000" w:themeColor="text1"/>
                <w:sz w:val="28"/>
                <w:szCs w:val="28"/>
              </w:rPr>
            </w:pPr>
            <w:r w:rsidRPr="00452CD8">
              <w:rPr>
                <w:color w:val="000000" w:themeColor="text1"/>
                <w:sz w:val="28"/>
                <w:szCs w:val="28"/>
              </w:rPr>
              <w:t>6</w:t>
            </w:r>
          </w:p>
        </w:tc>
      </w:tr>
    </w:tbl>
    <w:p w14:paraId="7B739081" w14:textId="77777777" w:rsidR="00F302BD" w:rsidRDefault="00F302BD" w:rsidP="00F302BD">
      <w:pPr>
        <w:pStyle w:val="a4"/>
        <w:spacing w:before="0" w:beforeAutospacing="0" w:after="0" w:afterAutospacing="0" w:line="360" w:lineRule="auto"/>
        <w:ind w:firstLine="708"/>
        <w:jc w:val="both"/>
        <w:rPr>
          <w:color w:val="000000" w:themeColor="text1"/>
          <w:sz w:val="28"/>
          <w:szCs w:val="28"/>
        </w:rPr>
      </w:pPr>
    </w:p>
    <w:p w14:paraId="7E7C9A3C" w14:textId="7C2D08FC" w:rsidR="00507BCB" w:rsidRPr="00452CD8" w:rsidRDefault="00507BCB"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 xml:space="preserve">As indicated in Table </w:t>
      </w:r>
      <w:r w:rsidR="00FC313E">
        <w:rPr>
          <w:color w:val="000000" w:themeColor="text1"/>
          <w:sz w:val="28"/>
          <w:szCs w:val="28"/>
        </w:rPr>
        <w:t>3.7</w:t>
      </w:r>
      <w:r w:rsidRPr="00452CD8">
        <w:rPr>
          <w:color w:val="000000" w:themeColor="text1"/>
          <w:sz w:val="28"/>
          <w:szCs w:val="28"/>
        </w:rPr>
        <w:t>, the most commonly reported coping strategy was peer support. Nurses often sought out trusted colleagues for emotional validation and informal debriefing during or after difficult shifts. This peer-based resilience was viewed as a lifeline.</w:t>
      </w:r>
    </w:p>
    <w:p w14:paraId="0D35DDB8" w14:textId="77777777" w:rsidR="00507BCB" w:rsidRPr="00452CD8" w:rsidRDefault="00507BCB" w:rsidP="00F302BD">
      <w:pPr>
        <w:pStyle w:val="a4"/>
        <w:spacing w:before="0" w:beforeAutospacing="0" w:after="0" w:afterAutospacing="0" w:line="360" w:lineRule="auto"/>
        <w:jc w:val="both"/>
        <w:rPr>
          <w:color w:val="000000" w:themeColor="text1"/>
          <w:sz w:val="28"/>
          <w:szCs w:val="28"/>
        </w:rPr>
      </w:pPr>
      <w:r w:rsidRPr="00452CD8">
        <w:rPr>
          <w:color w:val="000000" w:themeColor="text1"/>
          <w:sz w:val="28"/>
          <w:szCs w:val="28"/>
        </w:rPr>
        <w:t>“Sometimes we just sit down for five minutes and talk it out. That’s what keeps me going.” – Participant 17</w:t>
      </w:r>
    </w:p>
    <w:p w14:paraId="6687A14D" w14:textId="77777777" w:rsidR="00507BCB" w:rsidRPr="00452CD8" w:rsidRDefault="00507BCB"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Spiritual and reflective practices were also prevalent. Many nurses described their faith or personal philosophy as a stabilizing force. Prayer, moments of silence, and reframing techniques helped nurses find meaning in their work, even in the face of repeated trauma and death [64].</w:t>
      </w:r>
    </w:p>
    <w:p w14:paraId="7C43EF6B" w14:textId="77777777" w:rsidR="00507BCB" w:rsidRPr="00452CD8" w:rsidRDefault="00507BCB"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Physical outlets such as exercise, walking, and deep breathing were cited as essential to maintaining emotional equilibrium. However, time constraints and fatigue often limited the regularity of these practices.</w:t>
      </w:r>
    </w:p>
    <w:p w14:paraId="5544E404" w14:textId="77777777" w:rsidR="00507BCB" w:rsidRPr="00452CD8" w:rsidRDefault="00507BCB"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Some participants discussed the need to mentally “compartmentalize” ICU experiences to avoid taking emotional burdens home. While this cognitive distancing was effective short-term, some expressed concern that it might result in long-term emotional suppression.</w:t>
      </w:r>
    </w:p>
    <w:p w14:paraId="4EEC48F1" w14:textId="77777777" w:rsidR="00507BCB" w:rsidRPr="00452CD8" w:rsidRDefault="00507BCB" w:rsidP="00F302BD">
      <w:pPr>
        <w:pStyle w:val="a4"/>
        <w:spacing w:before="0" w:beforeAutospacing="0" w:after="0" w:afterAutospacing="0" w:line="360" w:lineRule="auto"/>
        <w:jc w:val="both"/>
        <w:rPr>
          <w:color w:val="000000" w:themeColor="text1"/>
          <w:sz w:val="28"/>
          <w:szCs w:val="28"/>
        </w:rPr>
      </w:pPr>
      <w:r w:rsidRPr="00452CD8">
        <w:rPr>
          <w:color w:val="000000" w:themeColor="text1"/>
          <w:sz w:val="28"/>
          <w:szCs w:val="28"/>
        </w:rPr>
        <w:t>“You learn to build walls—but not so high that you lose your humanity.” – Participant 13</w:t>
      </w:r>
    </w:p>
    <w:p w14:paraId="59B71712" w14:textId="77777777" w:rsidR="00507BCB" w:rsidRPr="00452CD8" w:rsidRDefault="00507BCB" w:rsidP="00F302BD">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Participants expressed a desire for institutional acknowledgment and support for these efforts. Many emphasized the importance of leadership in setting the tone for emotional openness and mental health care.</w:t>
      </w:r>
    </w:p>
    <w:p w14:paraId="5FFCFF5A" w14:textId="77777777" w:rsidR="00507BCB" w:rsidRPr="00452CD8" w:rsidRDefault="00507BCB" w:rsidP="00F302BD">
      <w:pPr>
        <w:pStyle w:val="a4"/>
        <w:spacing w:before="0" w:beforeAutospacing="0" w:after="0" w:afterAutospacing="0" w:line="360" w:lineRule="auto"/>
        <w:jc w:val="both"/>
        <w:rPr>
          <w:color w:val="000000" w:themeColor="text1"/>
          <w:sz w:val="28"/>
          <w:szCs w:val="28"/>
        </w:rPr>
      </w:pPr>
      <w:r w:rsidRPr="00452CD8">
        <w:rPr>
          <w:color w:val="000000" w:themeColor="text1"/>
          <w:sz w:val="28"/>
          <w:szCs w:val="28"/>
        </w:rPr>
        <w:t>“Just knowing that it’s okay to feel things—that’s powerful. It has to come from the top.” – Participant 22</w:t>
      </w:r>
    </w:p>
    <w:p w14:paraId="07DD1C88" w14:textId="77777777" w:rsidR="00507BCB" w:rsidRPr="00452CD8" w:rsidRDefault="00507BCB" w:rsidP="00F302BD">
      <w:pPr>
        <w:pStyle w:val="a4"/>
        <w:spacing w:before="0" w:beforeAutospacing="0" w:after="0" w:afterAutospacing="0" w:line="360" w:lineRule="auto"/>
        <w:ind w:firstLine="360"/>
        <w:jc w:val="both"/>
        <w:rPr>
          <w:color w:val="000000" w:themeColor="text1"/>
          <w:sz w:val="28"/>
          <w:szCs w:val="28"/>
        </w:rPr>
      </w:pPr>
      <w:r w:rsidRPr="00452CD8">
        <w:rPr>
          <w:color w:val="000000" w:themeColor="text1"/>
          <w:sz w:val="28"/>
          <w:szCs w:val="28"/>
        </w:rPr>
        <w:lastRenderedPageBreak/>
        <w:t>In addition to existing strategies, participants suggested structured interventions that could bolster resilience. These included:</w:t>
      </w:r>
    </w:p>
    <w:p w14:paraId="489C320C" w14:textId="77777777" w:rsidR="00507BCB" w:rsidRPr="00452CD8" w:rsidRDefault="00507BCB" w:rsidP="00F302BD">
      <w:pPr>
        <w:pStyle w:val="a4"/>
        <w:numPr>
          <w:ilvl w:val="0"/>
          <w:numId w:val="14"/>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Peer mentoring programs for new ICU nurses</w:t>
      </w:r>
    </w:p>
    <w:p w14:paraId="2B38C962" w14:textId="77777777" w:rsidR="00507BCB" w:rsidRPr="00452CD8" w:rsidRDefault="00507BCB" w:rsidP="00F302BD">
      <w:pPr>
        <w:pStyle w:val="a4"/>
        <w:numPr>
          <w:ilvl w:val="0"/>
          <w:numId w:val="14"/>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Regular emotional check-ins by supervisors</w:t>
      </w:r>
    </w:p>
    <w:p w14:paraId="3C9271F8" w14:textId="77777777" w:rsidR="00507BCB" w:rsidRPr="00452CD8" w:rsidRDefault="00507BCB" w:rsidP="00F302BD">
      <w:pPr>
        <w:pStyle w:val="a4"/>
        <w:numPr>
          <w:ilvl w:val="0"/>
          <w:numId w:val="14"/>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Staff access to professional counseling</w:t>
      </w:r>
    </w:p>
    <w:p w14:paraId="592B07DE" w14:textId="77777777" w:rsidR="00507BCB" w:rsidRPr="00452CD8" w:rsidRDefault="00507BCB" w:rsidP="00F302BD">
      <w:pPr>
        <w:pStyle w:val="a4"/>
        <w:numPr>
          <w:ilvl w:val="0"/>
          <w:numId w:val="14"/>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Mindfulness-based stress reduction workshops</w:t>
      </w:r>
    </w:p>
    <w:p w14:paraId="62D9A225" w14:textId="77777777" w:rsidR="00507BCB" w:rsidRPr="00452CD8" w:rsidRDefault="00507BCB" w:rsidP="00F302BD">
      <w:pPr>
        <w:pStyle w:val="a4"/>
        <w:spacing w:before="0" w:beforeAutospacing="0" w:after="0" w:afterAutospacing="0" w:line="360" w:lineRule="auto"/>
        <w:ind w:firstLine="360"/>
        <w:jc w:val="both"/>
        <w:rPr>
          <w:color w:val="000000" w:themeColor="text1"/>
          <w:sz w:val="28"/>
          <w:szCs w:val="28"/>
        </w:rPr>
      </w:pPr>
      <w:r w:rsidRPr="00452CD8">
        <w:rPr>
          <w:color w:val="000000" w:themeColor="text1"/>
          <w:sz w:val="28"/>
          <w:szCs w:val="28"/>
        </w:rPr>
        <w:t>While individual efforts play a crucial role, these findings highlight the need for organizational frameworks that support emotional resilience systematically.</w:t>
      </w:r>
    </w:p>
    <w:p w14:paraId="522E3EC1" w14:textId="77777777" w:rsidR="00D1582A" w:rsidRPr="00452CD8" w:rsidRDefault="00507BCB" w:rsidP="00F302BD">
      <w:pPr>
        <w:pStyle w:val="a4"/>
        <w:spacing w:before="0" w:beforeAutospacing="0" w:after="0" w:afterAutospacing="0" w:line="360" w:lineRule="auto"/>
        <w:ind w:firstLine="360"/>
        <w:jc w:val="both"/>
        <w:rPr>
          <w:color w:val="000000" w:themeColor="text1"/>
          <w:sz w:val="28"/>
          <w:szCs w:val="28"/>
        </w:rPr>
      </w:pPr>
      <w:r w:rsidRPr="00452CD8">
        <w:rPr>
          <w:color w:val="000000" w:themeColor="text1"/>
          <w:sz w:val="28"/>
          <w:szCs w:val="28"/>
        </w:rPr>
        <w:t>In conclusion, ICU nurses employ a range of coping and resilience strategies to sustain their psychological health in a demanding environment. Institutional support remains limited, but there is clear evidence that targeted, systemic interventions can enhance nurse well-being and by extension, patient care.</w:t>
      </w:r>
      <w:r w:rsidR="00D1582A" w:rsidRPr="00452CD8">
        <w:rPr>
          <w:color w:val="000000" w:themeColor="text1"/>
          <w:sz w:val="28"/>
          <w:szCs w:val="28"/>
        </w:rPr>
        <w:br w:type="page"/>
      </w:r>
    </w:p>
    <w:p w14:paraId="532A5FBC" w14:textId="77777777" w:rsidR="00E407A6" w:rsidRPr="00452CD8" w:rsidRDefault="00E407A6" w:rsidP="00E407A6">
      <w:pPr>
        <w:pStyle w:val="a4"/>
        <w:spacing w:line="360" w:lineRule="auto"/>
        <w:jc w:val="center"/>
        <w:rPr>
          <w:rStyle w:val="a5"/>
          <w:color w:val="000000" w:themeColor="text1"/>
          <w:sz w:val="28"/>
          <w:szCs w:val="28"/>
        </w:rPr>
      </w:pPr>
      <w:r w:rsidRPr="00452CD8">
        <w:rPr>
          <w:rStyle w:val="a5"/>
          <w:color w:val="000000" w:themeColor="text1"/>
          <w:sz w:val="28"/>
          <w:szCs w:val="28"/>
          <w:lang w:val="en-US"/>
        </w:rPr>
        <w:lastRenderedPageBreak/>
        <w:t xml:space="preserve">CHAPTER </w:t>
      </w:r>
      <w:r w:rsidRPr="00452CD8">
        <w:rPr>
          <w:rStyle w:val="a5"/>
          <w:color w:val="000000" w:themeColor="text1"/>
          <w:sz w:val="28"/>
          <w:szCs w:val="28"/>
        </w:rPr>
        <w:t>4</w:t>
      </w:r>
    </w:p>
    <w:p w14:paraId="1BA77F2C" w14:textId="77777777" w:rsidR="00D1582A" w:rsidRPr="00452CD8" w:rsidRDefault="00E407A6" w:rsidP="00E407A6">
      <w:pPr>
        <w:pStyle w:val="a4"/>
        <w:spacing w:line="360" w:lineRule="auto"/>
        <w:jc w:val="center"/>
        <w:rPr>
          <w:b/>
          <w:bCs/>
          <w:color w:val="000000" w:themeColor="text1"/>
          <w:sz w:val="28"/>
          <w:szCs w:val="28"/>
        </w:rPr>
      </w:pPr>
      <w:r w:rsidRPr="00452CD8">
        <w:rPr>
          <w:rStyle w:val="a5"/>
          <w:color w:val="000000" w:themeColor="text1"/>
          <w:sz w:val="28"/>
          <w:szCs w:val="28"/>
        </w:rPr>
        <w:t>DISCUSSION</w:t>
      </w:r>
    </w:p>
    <w:p w14:paraId="03C68697" w14:textId="77777777" w:rsidR="00D1582A" w:rsidRDefault="00D1582A" w:rsidP="00934C81">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This chapter provides a comprehensive analysis of the findings from the study on the psychological and emotional support provided by ICU nurses at Kindred Hospital South Florida. It contextualizes the results within existing literature, explores practical implications, discusses methodological limitations, and suggests directions for future research. The complexity and nuance of emotional care in critical care settings are illuminated through a thematic synthesis, underscoring the essential yet often under-recognized role nurses play in the holistic well-being of patients.</w:t>
      </w:r>
    </w:p>
    <w:p w14:paraId="49E2C88C" w14:textId="77777777" w:rsidR="00934C81" w:rsidRPr="00452CD8" w:rsidRDefault="00934C81" w:rsidP="00934C81">
      <w:pPr>
        <w:pStyle w:val="a4"/>
        <w:spacing w:before="0" w:beforeAutospacing="0" w:after="0" w:afterAutospacing="0" w:line="360" w:lineRule="auto"/>
        <w:ind w:firstLine="708"/>
        <w:jc w:val="both"/>
        <w:rPr>
          <w:color w:val="000000" w:themeColor="text1"/>
          <w:sz w:val="28"/>
          <w:szCs w:val="28"/>
        </w:rPr>
      </w:pPr>
    </w:p>
    <w:p w14:paraId="72260CE5" w14:textId="77777777" w:rsidR="00D1582A" w:rsidRDefault="00D1582A" w:rsidP="00934C81">
      <w:pPr>
        <w:pStyle w:val="a4"/>
        <w:spacing w:before="0" w:beforeAutospacing="0" w:after="0" w:afterAutospacing="0" w:line="360" w:lineRule="auto"/>
        <w:jc w:val="both"/>
        <w:rPr>
          <w:rStyle w:val="a5"/>
          <w:color w:val="000000" w:themeColor="text1"/>
          <w:sz w:val="28"/>
          <w:szCs w:val="28"/>
        </w:rPr>
      </w:pPr>
      <w:r w:rsidRPr="00452CD8">
        <w:rPr>
          <w:rStyle w:val="a5"/>
          <w:color w:val="000000" w:themeColor="text1"/>
          <w:sz w:val="28"/>
          <w:szCs w:val="28"/>
        </w:rPr>
        <w:t>4.1 Synthesis of Key Themes</w:t>
      </w:r>
    </w:p>
    <w:p w14:paraId="232DE162" w14:textId="77777777" w:rsidR="00934C81" w:rsidRPr="00452CD8" w:rsidRDefault="00934C81" w:rsidP="00934C81">
      <w:pPr>
        <w:pStyle w:val="a4"/>
        <w:spacing w:before="0" w:beforeAutospacing="0" w:after="0" w:afterAutospacing="0" w:line="360" w:lineRule="auto"/>
        <w:jc w:val="both"/>
        <w:rPr>
          <w:color w:val="000000" w:themeColor="text1"/>
          <w:sz w:val="28"/>
          <w:szCs w:val="28"/>
        </w:rPr>
      </w:pPr>
    </w:p>
    <w:p w14:paraId="38C99651" w14:textId="77777777" w:rsidR="00D1582A" w:rsidRPr="00452CD8" w:rsidRDefault="00D1582A" w:rsidP="00934C81">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 xml:space="preserve">The integration of qualitative data and thematic analysis revealed a multidimensional understanding of emotional and psychological support in the ICU. Central to this was the theme of </w:t>
      </w:r>
      <w:r w:rsidRPr="00452CD8">
        <w:rPr>
          <w:rStyle w:val="a5"/>
          <w:color w:val="000000" w:themeColor="text1"/>
          <w:sz w:val="28"/>
          <w:szCs w:val="28"/>
        </w:rPr>
        <w:t>therapeutic presence</w:t>
      </w:r>
      <w:r w:rsidRPr="00452CD8">
        <w:rPr>
          <w:color w:val="000000" w:themeColor="text1"/>
          <w:sz w:val="28"/>
          <w:szCs w:val="28"/>
        </w:rPr>
        <w:t>, which emerged as a form of silent but powerful communication. Nurses described their mere presence—being emotionally available, maintaining calm demeanor, and offering nonverbal reassurance—as a critical stabilizing force for patients in distress.</w:t>
      </w:r>
    </w:p>
    <w:p w14:paraId="28987546" w14:textId="77777777" w:rsidR="00D1582A" w:rsidRPr="00452CD8" w:rsidRDefault="00D1582A" w:rsidP="00934C81">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 xml:space="preserve">Moreover, </w:t>
      </w:r>
      <w:r w:rsidRPr="00452CD8">
        <w:rPr>
          <w:rStyle w:val="a5"/>
          <w:color w:val="000000" w:themeColor="text1"/>
          <w:sz w:val="28"/>
          <w:szCs w:val="28"/>
        </w:rPr>
        <w:t>communicative acts of support</w:t>
      </w:r>
      <w:r w:rsidRPr="00452CD8">
        <w:rPr>
          <w:color w:val="000000" w:themeColor="text1"/>
          <w:sz w:val="28"/>
          <w:szCs w:val="28"/>
        </w:rPr>
        <w:t xml:space="preserve"> were shown to significantly influence patient comfort and satisfaction. This included verbal affirmations, empathetic dialogue, reassurance, and body language. Effective communication mitigated anxiety and enhanced trust between nurse and patient. One participant noted, “Words are not always necessary. Sometimes just holding a patient’s hand speaks volumes.”</w:t>
      </w:r>
    </w:p>
    <w:p w14:paraId="7BD7BBB8" w14:textId="77777777" w:rsidR="00D1582A" w:rsidRPr="00452CD8" w:rsidRDefault="00D1582A" w:rsidP="00934C81">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 xml:space="preserve">The </w:t>
      </w:r>
      <w:r w:rsidRPr="00452CD8">
        <w:rPr>
          <w:rStyle w:val="a5"/>
          <w:color w:val="000000" w:themeColor="text1"/>
          <w:sz w:val="28"/>
          <w:szCs w:val="28"/>
        </w:rPr>
        <w:t>emotional burden</w:t>
      </w:r>
      <w:r w:rsidRPr="00452CD8">
        <w:rPr>
          <w:color w:val="000000" w:themeColor="text1"/>
          <w:sz w:val="28"/>
          <w:szCs w:val="28"/>
        </w:rPr>
        <w:t xml:space="preserve"> experienced by nurses was another dominant theme. Emotional exhaustion, grief from patient death, and moral distress from ethically challenging decisions were frequently mentioned. These burdens were compounded by the </w:t>
      </w:r>
      <w:r w:rsidRPr="00452CD8">
        <w:rPr>
          <w:rStyle w:val="a5"/>
          <w:color w:val="000000" w:themeColor="text1"/>
          <w:sz w:val="28"/>
          <w:szCs w:val="28"/>
        </w:rPr>
        <w:t>institutional constraints</w:t>
      </w:r>
      <w:r w:rsidRPr="00452CD8">
        <w:rPr>
          <w:color w:val="000000" w:themeColor="text1"/>
          <w:sz w:val="28"/>
          <w:szCs w:val="28"/>
        </w:rPr>
        <w:t xml:space="preserve"> such as understaffing, lack of resources, and </w:t>
      </w:r>
      <w:r w:rsidRPr="00452CD8">
        <w:rPr>
          <w:color w:val="000000" w:themeColor="text1"/>
          <w:sz w:val="28"/>
          <w:szCs w:val="28"/>
        </w:rPr>
        <w:lastRenderedPageBreak/>
        <w:t>overwhelming documentation demands. Nurses felt these systemic issues often undermined their capacity to offer meaningful emotional care, despite their willingness.</w:t>
      </w:r>
    </w:p>
    <w:p w14:paraId="1E497204" w14:textId="77777777" w:rsidR="00D1582A" w:rsidRPr="00452CD8" w:rsidRDefault="00D1582A" w:rsidP="00934C81">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 xml:space="preserve">Despite these challenges, many nurses demonstrated </w:t>
      </w:r>
      <w:r w:rsidRPr="00452CD8">
        <w:rPr>
          <w:rStyle w:val="a5"/>
          <w:color w:val="000000" w:themeColor="text1"/>
          <w:sz w:val="28"/>
          <w:szCs w:val="28"/>
        </w:rPr>
        <w:t>resilience and coping mechanisms</w:t>
      </w:r>
      <w:r w:rsidRPr="00452CD8">
        <w:rPr>
          <w:color w:val="000000" w:themeColor="text1"/>
          <w:sz w:val="28"/>
          <w:szCs w:val="28"/>
        </w:rPr>
        <w:t xml:space="preserve"> ranging from peer support and mindfulness to spirituality and physical exercise. These strategies were vital in sustaining their emotional health and professional performance. Resilience, however, was often self-developed rather than institutionally supported, suggesting an urgent need for organizational investment in wellness infrastructures.</w:t>
      </w:r>
    </w:p>
    <w:p w14:paraId="02A7B3C9" w14:textId="77777777" w:rsidR="00D1582A" w:rsidRDefault="00D1582A" w:rsidP="00934C81">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These themes resonate with the broader literature on nursing practice and emotional labor, underscoring the need to view ICU nurses not only as medical practitioners but also as emotional caregivers. Their dual role in managing physical conditions and psychological well-being demands a reorientation of institutional frameworks to better support their work. In sum, these key findings collectively reinforce the view that holistic care in ICUs is inseparable from emotional engagement.</w:t>
      </w:r>
    </w:p>
    <w:p w14:paraId="66B418F0" w14:textId="77777777" w:rsidR="00934C81" w:rsidRPr="00452CD8" w:rsidRDefault="00934C81" w:rsidP="00934C81">
      <w:pPr>
        <w:pStyle w:val="a4"/>
        <w:spacing w:before="0" w:beforeAutospacing="0" w:after="0" w:afterAutospacing="0" w:line="360" w:lineRule="auto"/>
        <w:ind w:firstLine="708"/>
        <w:jc w:val="both"/>
        <w:rPr>
          <w:color w:val="000000" w:themeColor="text1"/>
          <w:sz w:val="28"/>
          <w:szCs w:val="28"/>
        </w:rPr>
      </w:pPr>
    </w:p>
    <w:p w14:paraId="76A8DF90" w14:textId="77777777" w:rsidR="00D1582A" w:rsidRDefault="00D1582A" w:rsidP="00934C81">
      <w:pPr>
        <w:pStyle w:val="a4"/>
        <w:spacing w:before="0" w:beforeAutospacing="0" w:after="0" w:afterAutospacing="0" w:line="360" w:lineRule="auto"/>
        <w:jc w:val="both"/>
        <w:rPr>
          <w:rStyle w:val="a5"/>
          <w:color w:val="000000" w:themeColor="text1"/>
          <w:sz w:val="28"/>
          <w:szCs w:val="28"/>
        </w:rPr>
      </w:pPr>
      <w:r w:rsidRPr="00452CD8">
        <w:rPr>
          <w:rStyle w:val="a5"/>
          <w:color w:val="000000" w:themeColor="text1"/>
          <w:sz w:val="28"/>
          <w:szCs w:val="28"/>
        </w:rPr>
        <w:t>4.2 Integration with Existing Literature</w:t>
      </w:r>
    </w:p>
    <w:p w14:paraId="3EA923CA" w14:textId="77777777" w:rsidR="00934C81" w:rsidRPr="00452CD8" w:rsidRDefault="00934C81" w:rsidP="00934C81">
      <w:pPr>
        <w:pStyle w:val="a4"/>
        <w:spacing w:before="0" w:beforeAutospacing="0" w:after="0" w:afterAutospacing="0" w:line="360" w:lineRule="auto"/>
        <w:jc w:val="both"/>
        <w:rPr>
          <w:color w:val="000000" w:themeColor="text1"/>
          <w:sz w:val="28"/>
          <w:szCs w:val="28"/>
        </w:rPr>
      </w:pPr>
    </w:p>
    <w:p w14:paraId="47958456" w14:textId="77777777" w:rsidR="00D1582A" w:rsidRPr="00452CD8" w:rsidRDefault="00D1582A" w:rsidP="00934C81">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 xml:space="preserve">The study’s findings align closely with established literature on nurse emotional labor and resilience. Maslach et al. (1996) conceptualize burnout through the lenses of emotional exhaustion, depersonalization, and reduced personal accomplishment, all of which were echoed by study participants [61]. The </w:t>
      </w:r>
      <w:r w:rsidRPr="00452CD8">
        <w:rPr>
          <w:rStyle w:val="a5"/>
          <w:color w:val="000000" w:themeColor="text1"/>
          <w:sz w:val="28"/>
          <w:szCs w:val="28"/>
        </w:rPr>
        <w:t>Maslach Burnout Inventory</w:t>
      </w:r>
      <w:r w:rsidRPr="00452CD8">
        <w:rPr>
          <w:color w:val="000000" w:themeColor="text1"/>
          <w:sz w:val="28"/>
          <w:szCs w:val="28"/>
        </w:rPr>
        <w:t xml:space="preserve"> (MBI) has long served as a benchmark for assessing the toll of high-stress environments like ICUs.</w:t>
      </w:r>
    </w:p>
    <w:p w14:paraId="4E02ACBC" w14:textId="77777777" w:rsidR="00D1582A" w:rsidRPr="00452CD8" w:rsidRDefault="00D1582A" w:rsidP="00934C81">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 xml:space="preserve">Additionally, the concept of </w:t>
      </w:r>
      <w:r w:rsidRPr="00452CD8">
        <w:rPr>
          <w:rStyle w:val="a5"/>
          <w:color w:val="000000" w:themeColor="text1"/>
          <w:sz w:val="28"/>
          <w:szCs w:val="28"/>
        </w:rPr>
        <w:t>compassion satisfaction</w:t>
      </w:r>
      <w:r w:rsidRPr="00452CD8">
        <w:rPr>
          <w:color w:val="000000" w:themeColor="text1"/>
          <w:sz w:val="28"/>
          <w:szCs w:val="28"/>
        </w:rPr>
        <w:t xml:space="preserve"> as discussed by Stamm (2010) [62] is relevant here. Many nurses expressed that while their work was emotionally taxing, it was also deeply fulfilling. This duality highlights the complexity of emotional labor—where joy and suffering coexist. Shapiro et al. </w:t>
      </w:r>
      <w:r w:rsidRPr="00452CD8">
        <w:rPr>
          <w:color w:val="000000" w:themeColor="text1"/>
          <w:sz w:val="28"/>
          <w:szCs w:val="28"/>
        </w:rPr>
        <w:lastRenderedPageBreak/>
        <w:t>(2005) and Rushton et al. (2015) emphasized the necessity for systemic changes that support staff mental health and resilience [63, 64].</w:t>
      </w:r>
    </w:p>
    <w:p w14:paraId="57A98BCD" w14:textId="77777777" w:rsidR="00D1582A" w:rsidRPr="00452CD8" w:rsidRDefault="00D1582A" w:rsidP="00934C81">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 xml:space="preserve">This study adds to that literature by emphasizing the </w:t>
      </w:r>
      <w:r w:rsidRPr="00452CD8">
        <w:rPr>
          <w:rStyle w:val="a5"/>
          <w:color w:val="000000" w:themeColor="text1"/>
          <w:sz w:val="28"/>
          <w:szCs w:val="28"/>
        </w:rPr>
        <w:t>situational specificity</w:t>
      </w:r>
      <w:r w:rsidRPr="00452CD8">
        <w:rPr>
          <w:color w:val="000000" w:themeColor="text1"/>
          <w:sz w:val="28"/>
          <w:szCs w:val="28"/>
        </w:rPr>
        <w:t xml:space="preserve"> of emotional care in ICUs—where technological intensity, life-and-death stakes, and sensory overload create an emotionally volatile environment. The findings underscore the limitations of generic institutional wellness programs and call for interventions tailored to ICU dynamics.</w:t>
      </w:r>
    </w:p>
    <w:p w14:paraId="1E6519B5" w14:textId="77777777" w:rsidR="00D1582A" w:rsidRPr="00452CD8" w:rsidRDefault="00D1582A" w:rsidP="00934C81">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Furthermore, the concept of emotional capital—accumulated emotional resources developed through experience and reflection—may serve as a useful framework for future analysis. Nurses’ ability to remain emotionally available despite personal strain demonstrates the application of such emotional capital, which should be nurtured through training and peer mentoring.</w:t>
      </w:r>
    </w:p>
    <w:p w14:paraId="2797ED40" w14:textId="77777777" w:rsidR="00D1582A" w:rsidRDefault="00D1582A" w:rsidP="00934C81">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The current study contributes a detailed case-based insight to this growing body of research, making the case that emotional care must be formally recognized as a measurable and supportable component of clinical excellence.</w:t>
      </w:r>
    </w:p>
    <w:p w14:paraId="0E538203" w14:textId="77777777" w:rsidR="00934C81" w:rsidRPr="00452CD8" w:rsidRDefault="00934C81" w:rsidP="00934C81">
      <w:pPr>
        <w:pStyle w:val="a4"/>
        <w:spacing w:before="0" w:beforeAutospacing="0" w:after="0" w:afterAutospacing="0" w:line="360" w:lineRule="auto"/>
        <w:ind w:firstLine="708"/>
        <w:jc w:val="both"/>
        <w:rPr>
          <w:color w:val="000000" w:themeColor="text1"/>
          <w:sz w:val="28"/>
          <w:szCs w:val="28"/>
        </w:rPr>
      </w:pPr>
    </w:p>
    <w:p w14:paraId="0A758872" w14:textId="77777777" w:rsidR="00D1582A" w:rsidRDefault="00D1582A" w:rsidP="00934C81">
      <w:pPr>
        <w:pStyle w:val="a4"/>
        <w:spacing w:before="0" w:beforeAutospacing="0" w:after="0" w:afterAutospacing="0" w:line="360" w:lineRule="auto"/>
        <w:jc w:val="both"/>
        <w:rPr>
          <w:rStyle w:val="a5"/>
          <w:color w:val="000000" w:themeColor="text1"/>
          <w:sz w:val="28"/>
          <w:szCs w:val="28"/>
        </w:rPr>
      </w:pPr>
      <w:r w:rsidRPr="00452CD8">
        <w:rPr>
          <w:rStyle w:val="a5"/>
          <w:color w:val="000000" w:themeColor="text1"/>
          <w:sz w:val="28"/>
          <w:szCs w:val="28"/>
        </w:rPr>
        <w:t>4.3 Implications for Practice</w:t>
      </w:r>
    </w:p>
    <w:p w14:paraId="7D329D24" w14:textId="77777777" w:rsidR="00934C81" w:rsidRPr="00452CD8" w:rsidRDefault="00934C81" w:rsidP="00934C81">
      <w:pPr>
        <w:pStyle w:val="a4"/>
        <w:spacing w:before="0" w:beforeAutospacing="0" w:after="0" w:afterAutospacing="0" w:line="360" w:lineRule="auto"/>
        <w:jc w:val="both"/>
        <w:rPr>
          <w:color w:val="000000" w:themeColor="text1"/>
          <w:sz w:val="28"/>
          <w:szCs w:val="28"/>
        </w:rPr>
      </w:pPr>
    </w:p>
    <w:p w14:paraId="5A0028DF" w14:textId="77777777" w:rsidR="00D1582A" w:rsidRPr="00452CD8" w:rsidRDefault="00D1582A" w:rsidP="00934C81">
      <w:pPr>
        <w:pStyle w:val="a4"/>
        <w:spacing w:before="0" w:beforeAutospacing="0" w:after="0" w:afterAutospacing="0" w:line="360" w:lineRule="auto"/>
        <w:ind w:firstLine="360"/>
        <w:jc w:val="both"/>
        <w:rPr>
          <w:color w:val="000000" w:themeColor="text1"/>
          <w:sz w:val="28"/>
          <w:szCs w:val="28"/>
        </w:rPr>
      </w:pPr>
      <w:r w:rsidRPr="00452CD8">
        <w:rPr>
          <w:color w:val="000000" w:themeColor="text1"/>
          <w:sz w:val="28"/>
          <w:szCs w:val="28"/>
        </w:rPr>
        <w:t>The implications for nursing practice and hospital policy are profound. Based on the findings, the following recommendations are proposed:</w:t>
      </w:r>
    </w:p>
    <w:p w14:paraId="532CDA56" w14:textId="77777777" w:rsidR="00D1582A" w:rsidRPr="00452CD8" w:rsidRDefault="00D1582A" w:rsidP="00934C81">
      <w:pPr>
        <w:pStyle w:val="a4"/>
        <w:numPr>
          <w:ilvl w:val="0"/>
          <w:numId w:val="15"/>
        </w:numPr>
        <w:spacing w:before="0" w:beforeAutospacing="0" w:after="0" w:afterAutospacing="0" w:line="360" w:lineRule="auto"/>
        <w:ind w:left="0"/>
        <w:jc w:val="both"/>
        <w:rPr>
          <w:color w:val="000000" w:themeColor="text1"/>
          <w:sz w:val="28"/>
          <w:szCs w:val="28"/>
        </w:rPr>
      </w:pPr>
      <w:r w:rsidRPr="00452CD8">
        <w:rPr>
          <w:rStyle w:val="a5"/>
          <w:color w:val="000000" w:themeColor="text1"/>
          <w:sz w:val="28"/>
          <w:szCs w:val="28"/>
        </w:rPr>
        <w:t>Enhancement of Nurse-Patient Ratios</w:t>
      </w:r>
      <w:r w:rsidRPr="00452CD8">
        <w:rPr>
          <w:color w:val="000000" w:themeColor="text1"/>
          <w:sz w:val="28"/>
          <w:szCs w:val="28"/>
        </w:rPr>
        <w:t>: Reducing workload allows nurses the time and emotional bandwidth to engage with patients empathetically.</w:t>
      </w:r>
    </w:p>
    <w:p w14:paraId="7AC10196" w14:textId="77777777" w:rsidR="00D1582A" w:rsidRPr="00452CD8" w:rsidRDefault="00D1582A" w:rsidP="00934C81">
      <w:pPr>
        <w:pStyle w:val="a4"/>
        <w:numPr>
          <w:ilvl w:val="0"/>
          <w:numId w:val="15"/>
        </w:numPr>
        <w:spacing w:before="0" w:beforeAutospacing="0" w:after="0" w:afterAutospacing="0" w:line="360" w:lineRule="auto"/>
        <w:ind w:left="0"/>
        <w:jc w:val="both"/>
        <w:rPr>
          <w:color w:val="000000" w:themeColor="text1"/>
          <w:sz w:val="28"/>
          <w:szCs w:val="28"/>
        </w:rPr>
      </w:pPr>
      <w:r w:rsidRPr="00452CD8">
        <w:rPr>
          <w:rStyle w:val="a5"/>
          <w:color w:val="000000" w:themeColor="text1"/>
          <w:sz w:val="28"/>
          <w:szCs w:val="28"/>
        </w:rPr>
        <w:t>Institutionalization of Emotional Debriefings</w:t>
      </w:r>
      <w:r w:rsidRPr="00452CD8">
        <w:rPr>
          <w:color w:val="000000" w:themeColor="text1"/>
          <w:sz w:val="28"/>
          <w:szCs w:val="28"/>
        </w:rPr>
        <w:t>: Regular, structured opportunities to reflect on traumatic cases can reduce moral distress and promote healing.</w:t>
      </w:r>
    </w:p>
    <w:p w14:paraId="5966CA5B" w14:textId="77777777" w:rsidR="00D1582A" w:rsidRPr="00452CD8" w:rsidRDefault="00D1582A" w:rsidP="00934C81">
      <w:pPr>
        <w:pStyle w:val="a4"/>
        <w:numPr>
          <w:ilvl w:val="0"/>
          <w:numId w:val="15"/>
        </w:numPr>
        <w:spacing w:before="0" w:beforeAutospacing="0" w:after="0" w:afterAutospacing="0" w:line="360" w:lineRule="auto"/>
        <w:ind w:left="0"/>
        <w:jc w:val="both"/>
        <w:rPr>
          <w:color w:val="000000" w:themeColor="text1"/>
          <w:sz w:val="28"/>
          <w:szCs w:val="28"/>
        </w:rPr>
      </w:pPr>
      <w:r w:rsidRPr="00452CD8">
        <w:rPr>
          <w:rStyle w:val="a5"/>
          <w:color w:val="000000" w:themeColor="text1"/>
          <w:sz w:val="28"/>
          <w:szCs w:val="28"/>
        </w:rPr>
        <w:t>Mandatory Emotional Support Training</w:t>
      </w:r>
      <w:r w:rsidRPr="00452CD8">
        <w:rPr>
          <w:color w:val="000000" w:themeColor="text1"/>
          <w:sz w:val="28"/>
          <w:szCs w:val="28"/>
        </w:rPr>
        <w:t>: Training modules focusing on empathy, therapeutic presence, and communication should be integrated into both nursing education and continuing professional development.</w:t>
      </w:r>
    </w:p>
    <w:p w14:paraId="576DF06E" w14:textId="77777777" w:rsidR="00D1582A" w:rsidRPr="00452CD8" w:rsidRDefault="00D1582A" w:rsidP="00934C81">
      <w:pPr>
        <w:pStyle w:val="a4"/>
        <w:numPr>
          <w:ilvl w:val="0"/>
          <w:numId w:val="15"/>
        </w:numPr>
        <w:spacing w:before="0" w:beforeAutospacing="0" w:after="0" w:afterAutospacing="0" w:line="360" w:lineRule="auto"/>
        <w:ind w:left="0"/>
        <w:jc w:val="both"/>
        <w:rPr>
          <w:color w:val="000000" w:themeColor="text1"/>
          <w:sz w:val="28"/>
          <w:szCs w:val="28"/>
        </w:rPr>
      </w:pPr>
      <w:r w:rsidRPr="00452CD8">
        <w:rPr>
          <w:rStyle w:val="a5"/>
          <w:color w:val="000000" w:themeColor="text1"/>
          <w:sz w:val="28"/>
          <w:szCs w:val="28"/>
        </w:rPr>
        <w:t>Creation of Dedicated Wellness Infrastructure</w:t>
      </w:r>
      <w:r w:rsidRPr="00452CD8">
        <w:rPr>
          <w:color w:val="000000" w:themeColor="text1"/>
          <w:sz w:val="28"/>
          <w:szCs w:val="28"/>
        </w:rPr>
        <w:t>: This includes wellness rooms, accessible psychological counseling, and peer support networks.</w:t>
      </w:r>
    </w:p>
    <w:p w14:paraId="2FAD90F7" w14:textId="77777777" w:rsidR="00D1582A" w:rsidRPr="00452CD8" w:rsidRDefault="00D1582A" w:rsidP="00934C81">
      <w:pPr>
        <w:pStyle w:val="a4"/>
        <w:numPr>
          <w:ilvl w:val="0"/>
          <w:numId w:val="15"/>
        </w:numPr>
        <w:spacing w:before="0" w:beforeAutospacing="0" w:after="0" w:afterAutospacing="0" w:line="360" w:lineRule="auto"/>
        <w:ind w:left="0"/>
        <w:jc w:val="both"/>
        <w:rPr>
          <w:color w:val="000000" w:themeColor="text1"/>
          <w:sz w:val="28"/>
          <w:szCs w:val="28"/>
        </w:rPr>
      </w:pPr>
      <w:r w:rsidRPr="00452CD8">
        <w:rPr>
          <w:rStyle w:val="a5"/>
          <w:color w:val="000000" w:themeColor="text1"/>
          <w:sz w:val="28"/>
          <w:szCs w:val="28"/>
        </w:rPr>
        <w:lastRenderedPageBreak/>
        <w:t>Leadership Engagement</w:t>
      </w:r>
      <w:r w:rsidRPr="00452CD8">
        <w:rPr>
          <w:color w:val="000000" w:themeColor="text1"/>
          <w:sz w:val="28"/>
          <w:szCs w:val="28"/>
        </w:rPr>
        <w:t>: Nurse managers and hospital leaders must model emotional awareness and advocate for the emotional needs of their staff.</w:t>
      </w:r>
    </w:p>
    <w:p w14:paraId="309F27E0" w14:textId="77777777" w:rsidR="00D1582A" w:rsidRPr="00452CD8" w:rsidRDefault="00D1582A" w:rsidP="00934C81">
      <w:pPr>
        <w:pStyle w:val="a4"/>
        <w:spacing w:before="0" w:beforeAutospacing="0" w:after="0" w:afterAutospacing="0" w:line="360" w:lineRule="auto"/>
        <w:ind w:firstLine="360"/>
        <w:jc w:val="both"/>
        <w:rPr>
          <w:color w:val="000000" w:themeColor="text1"/>
          <w:sz w:val="28"/>
          <w:szCs w:val="28"/>
        </w:rPr>
      </w:pPr>
      <w:r w:rsidRPr="00452CD8">
        <w:rPr>
          <w:color w:val="000000" w:themeColor="text1"/>
          <w:sz w:val="28"/>
          <w:szCs w:val="28"/>
        </w:rPr>
        <w:t>Implementing these changes can shift the institutional culture from one that tolerates burnout to one that fosters compassion and psychological safety.</w:t>
      </w:r>
    </w:p>
    <w:p w14:paraId="64C9958A" w14:textId="77777777" w:rsidR="00D1582A" w:rsidRPr="00452CD8" w:rsidRDefault="00D1582A" w:rsidP="00934C81">
      <w:pPr>
        <w:pStyle w:val="a4"/>
        <w:spacing w:before="0" w:beforeAutospacing="0" w:after="0" w:afterAutospacing="0" w:line="360" w:lineRule="auto"/>
        <w:ind w:firstLine="360"/>
        <w:jc w:val="both"/>
        <w:rPr>
          <w:color w:val="000000" w:themeColor="text1"/>
          <w:sz w:val="28"/>
          <w:szCs w:val="28"/>
        </w:rPr>
      </w:pPr>
      <w:r w:rsidRPr="00452CD8">
        <w:rPr>
          <w:color w:val="000000" w:themeColor="text1"/>
          <w:sz w:val="28"/>
          <w:szCs w:val="28"/>
        </w:rPr>
        <w:t>Additionally, evidence-based practice should include assessment tools for emotional needs, not only for patients but for nurses as well. Integrating these measures into routine care protocols may reduce adverse events and improve outcomes.</w:t>
      </w:r>
    </w:p>
    <w:p w14:paraId="247AAED1" w14:textId="77777777" w:rsidR="00D1582A" w:rsidRDefault="00D1582A" w:rsidP="00934C81">
      <w:pPr>
        <w:pStyle w:val="a4"/>
        <w:spacing w:before="0" w:beforeAutospacing="0" w:after="0" w:afterAutospacing="0" w:line="360" w:lineRule="auto"/>
        <w:ind w:firstLine="360"/>
        <w:jc w:val="both"/>
        <w:rPr>
          <w:color w:val="000000" w:themeColor="text1"/>
          <w:sz w:val="28"/>
          <w:szCs w:val="28"/>
        </w:rPr>
      </w:pPr>
      <w:r w:rsidRPr="00452CD8">
        <w:rPr>
          <w:color w:val="000000" w:themeColor="text1"/>
          <w:sz w:val="28"/>
          <w:szCs w:val="28"/>
        </w:rPr>
        <w:t>The establishment of a “Psychological Safety Committee” within ICU departments, tasked with overseeing emotional climate and staff morale, could provide a sustainable model for long-term support. Moreover, formal inclusion of emotional care objectives in ICU performance metrics may motivate administrative commitment.</w:t>
      </w:r>
    </w:p>
    <w:p w14:paraId="773CEAFD" w14:textId="77777777" w:rsidR="00934C81" w:rsidRPr="00452CD8" w:rsidRDefault="00934C81" w:rsidP="00934C81">
      <w:pPr>
        <w:pStyle w:val="a4"/>
        <w:spacing w:before="0" w:beforeAutospacing="0" w:after="0" w:afterAutospacing="0" w:line="360" w:lineRule="auto"/>
        <w:ind w:firstLine="360"/>
        <w:jc w:val="both"/>
        <w:rPr>
          <w:color w:val="000000" w:themeColor="text1"/>
          <w:sz w:val="28"/>
          <w:szCs w:val="28"/>
        </w:rPr>
      </w:pPr>
    </w:p>
    <w:p w14:paraId="1191600B" w14:textId="77777777" w:rsidR="00D1582A" w:rsidRDefault="00D1582A" w:rsidP="00934C81">
      <w:pPr>
        <w:pStyle w:val="a4"/>
        <w:spacing w:before="0" w:beforeAutospacing="0" w:after="0" w:afterAutospacing="0" w:line="360" w:lineRule="auto"/>
        <w:jc w:val="both"/>
        <w:rPr>
          <w:rStyle w:val="a5"/>
          <w:color w:val="000000" w:themeColor="text1"/>
          <w:sz w:val="28"/>
          <w:szCs w:val="28"/>
        </w:rPr>
      </w:pPr>
      <w:r w:rsidRPr="00452CD8">
        <w:rPr>
          <w:rStyle w:val="a5"/>
          <w:color w:val="000000" w:themeColor="text1"/>
          <w:sz w:val="28"/>
          <w:szCs w:val="28"/>
        </w:rPr>
        <w:t>4.4 Methodological Considerations and Limitations</w:t>
      </w:r>
    </w:p>
    <w:p w14:paraId="38F04590" w14:textId="77777777" w:rsidR="00934C81" w:rsidRPr="00452CD8" w:rsidRDefault="00934C81" w:rsidP="00934C81">
      <w:pPr>
        <w:pStyle w:val="a4"/>
        <w:spacing w:before="0" w:beforeAutospacing="0" w:after="0" w:afterAutospacing="0" w:line="360" w:lineRule="auto"/>
        <w:jc w:val="both"/>
        <w:rPr>
          <w:color w:val="000000" w:themeColor="text1"/>
          <w:sz w:val="28"/>
          <w:szCs w:val="28"/>
        </w:rPr>
      </w:pPr>
    </w:p>
    <w:p w14:paraId="111E50DA" w14:textId="77777777" w:rsidR="00D1582A" w:rsidRPr="00452CD8" w:rsidRDefault="00D1582A" w:rsidP="00934C81">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 xml:space="preserve">While the study provides valuable insights, several limitations must be acknowledged. The sample was geographically confined to one ICU, potentially limiting generalizability. The qualitative nature of the interviews, although rich in narrative depth, may be influenced by </w:t>
      </w:r>
      <w:r w:rsidRPr="00452CD8">
        <w:rPr>
          <w:rStyle w:val="a5"/>
          <w:color w:val="000000" w:themeColor="text1"/>
          <w:sz w:val="28"/>
          <w:szCs w:val="28"/>
        </w:rPr>
        <w:t>response bias</w:t>
      </w:r>
      <w:r w:rsidRPr="00452CD8">
        <w:rPr>
          <w:color w:val="000000" w:themeColor="text1"/>
          <w:sz w:val="28"/>
          <w:szCs w:val="28"/>
        </w:rPr>
        <w:t>, particularly in emotionally sensitive areas. Moreover, the survey data relied on self-reporting, which may be affected by recall bias or the desire to present oneself in a favorable light.</w:t>
      </w:r>
    </w:p>
    <w:p w14:paraId="53108047" w14:textId="77777777" w:rsidR="00D1582A" w:rsidRPr="00452CD8" w:rsidRDefault="00D1582A" w:rsidP="00934C81">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Additionally, while the sample size of 40 nurses offered diverse perspectives, future studies might expand the cohort to include other stakeholders such as patients, family members, and hospital administrators. Mixed-method or longitudinal research designs would further enrich the understanding of emotional care dynamics over time.</w:t>
      </w:r>
    </w:p>
    <w:p w14:paraId="3B160FC4" w14:textId="77777777" w:rsidR="00D1582A" w:rsidRPr="00452CD8" w:rsidRDefault="00D1582A" w:rsidP="00934C81">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The absence of real-time stress biomarkers or objective measures of emotional fatigue represents another limitation. Incorporating physiological metrics—such as cortisol levels or heart rate variability—could enhance data validity.</w:t>
      </w:r>
    </w:p>
    <w:p w14:paraId="5867A23A" w14:textId="77777777" w:rsidR="00D1582A" w:rsidRDefault="00D1582A" w:rsidP="00934C81">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lastRenderedPageBreak/>
        <w:t>Finally, cultural dimensions of emotional expression and support were not explored. Since emotional norms vary across societies, future comparative studies across international ICUs could yield valuable insights.</w:t>
      </w:r>
    </w:p>
    <w:p w14:paraId="225AF10E" w14:textId="77777777" w:rsidR="00934C81" w:rsidRPr="00452CD8" w:rsidRDefault="00934C81" w:rsidP="00934C81">
      <w:pPr>
        <w:pStyle w:val="a4"/>
        <w:spacing w:before="0" w:beforeAutospacing="0" w:after="0" w:afterAutospacing="0" w:line="360" w:lineRule="auto"/>
        <w:ind w:firstLine="708"/>
        <w:jc w:val="both"/>
        <w:rPr>
          <w:color w:val="000000" w:themeColor="text1"/>
          <w:sz w:val="28"/>
          <w:szCs w:val="28"/>
        </w:rPr>
      </w:pPr>
    </w:p>
    <w:p w14:paraId="1AC7649D" w14:textId="77777777" w:rsidR="00D1582A" w:rsidRDefault="00D1582A" w:rsidP="00934C81">
      <w:pPr>
        <w:pStyle w:val="a4"/>
        <w:spacing w:before="0" w:beforeAutospacing="0" w:after="0" w:afterAutospacing="0" w:line="360" w:lineRule="auto"/>
        <w:jc w:val="both"/>
        <w:rPr>
          <w:rStyle w:val="a5"/>
          <w:color w:val="000000" w:themeColor="text1"/>
          <w:sz w:val="28"/>
          <w:szCs w:val="28"/>
        </w:rPr>
      </w:pPr>
      <w:r w:rsidRPr="00452CD8">
        <w:rPr>
          <w:rStyle w:val="a5"/>
          <w:color w:val="000000" w:themeColor="text1"/>
          <w:sz w:val="28"/>
          <w:szCs w:val="28"/>
        </w:rPr>
        <w:t>4.5 Future Research Directions</w:t>
      </w:r>
    </w:p>
    <w:p w14:paraId="0E863655" w14:textId="77777777" w:rsidR="00934C81" w:rsidRPr="00452CD8" w:rsidRDefault="00934C81" w:rsidP="00934C81">
      <w:pPr>
        <w:pStyle w:val="a4"/>
        <w:spacing w:before="0" w:beforeAutospacing="0" w:after="0" w:afterAutospacing="0" w:line="360" w:lineRule="auto"/>
        <w:jc w:val="both"/>
        <w:rPr>
          <w:color w:val="000000" w:themeColor="text1"/>
          <w:sz w:val="28"/>
          <w:szCs w:val="28"/>
        </w:rPr>
      </w:pPr>
    </w:p>
    <w:p w14:paraId="6E6B90D5" w14:textId="77777777" w:rsidR="00D1582A" w:rsidRPr="00452CD8" w:rsidRDefault="00D1582A" w:rsidP="00934C81">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 xml:space="preserve">Future investigations should evaluate the </w:t>
      </w:r>
      <w:r w:rsidRPr="00452CD8">
        <w:rPr>
          <w:rStyle w:val="a5"/>
          <w:color w:val="000000" w:themeColor="text1"/>
          <w:sz w:val="28"/>
          <w:szCs w:val="28"/>
        </w:rPr>
        <w:t>impact of emotional support interventions</w:t>
      </w:r>
      <w:r w:rsidRPr="00452CD8">
        <w:rPr>
          <w:color w:val="000000" w:themeColor="text1"/>
          <w:sz w:val="28"/>
          <w:szCs w:val="28"/>
        </w:rPr>
        <w:t xml:space="preserve"> on both nurse and patient outcomes. Interventional studies examining mindfulness programs, peer mentoring systems, or emotional intelligence training could yield measurable improvements in nurse well-being.</w:t>
      </w:r>
    </w:p>
    <w:p w14:paraId="2FA02541" w14:textId="77777777" w:rsidR="00D1582A" w:rsidRPr="00452CD8" w:rsidRDefault="00D1582A" w:rsidP="00934C81">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 xml:space="preserve">Furthermore, exploring </w:t>
      </w:r>
      <w:r w:rsidRPr="00452CD8">
        <w:rPr>
          <w:rStyle w:val="a5"/>
          <w:color w:val="000000" w:themeColor="text1"/>
          <w:sz w:val="28"/>
          <w:szCs w:val="28"/>
        </w:rPr>
        <w:t>technological innovations</w:t>
      </w:r>
      <w:r w:rsidRPr="00452CD8">
        <w:rPr>
          <w:color w:val="000000" w:themeColor="text1"/>
          <w:sz w:val="28"/>
          <w:szCs w:val="28"/>
        </w:rPr>
        <w:t xml:space="preserve"> like AI-driven emotional analytics, teletherapy, or digital stress management apps could offer scalable solutions. Research into </w:t>
      </w:r>
      <w:r w:rsidRPr="00452CD8">
        <w:rPr>
          <w:rStyle w:val="a5"/>
          <w:color w:val="000000" w:themeColor="text1"/>
          <w:sz w:val="28"/>
          <w:szCs w:val="28"/>
        </w:rPr>
        <w:t>interdisciplinary collaboration</w:t>
      </w:r>
      <w:r w:rsidRPr="00452CD8">
        <w:rPr>
          <w:color w:val="000000" w:themeColor="text1"/>
          <w:sz w:val="28"/>
          <w:szCs w:val="28"/>
        </w:rPr>
        <w:t>, especially involving mental health professionals and chaplains, may also improve the holistic care model in ICUs.</w:t>
      </w:r>
    </w:p>
    <w:p w14:paraId="2DC1FB6B" w14:textId="77777777" w:rsidR="00D1582A" w:rsidRPr="00452CD8" w:rsidRDefault="00D1582A" w:rsidP="00934C81">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International comparative studies could explore how cultural, structural, and policy differences affect emotional care in ICUs, thereby informing best practices globally.</w:t>
      </w:r>
    </w:p>
    <w:p w14:paraId="05D6F252" w14:textId="77777777" w:rsidR="00D1582A" w:rsidRPr="00452CD8" w:rsidRDefault="00D1582A" w:rsidP="00934C81">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A particularly promising area is the exploration of predictive analytics to identify early warning signs of nurse burnout. Machine learning tools could be trained to recognize behavioral patterns or documentation changes that indicate emotional strain, allowing for timely intervention.</w:t>
      </w:r>
    </w:p>
    <w:p w14:paraId="221ADAFB" w14:textId="77777777" w:rsidR="00D1582A" w:rsidRPr="00452CD8" w:rsidRDefault="00D1582A" w:rsidP="00934C81">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Additionally, participatory action research (PAR) could empower nurses to co-design support programs that reflect their actual needs. Such inclusive models would enhance program relevance and acceptance.</w:t>
      </w:r>
    </w:p>
    <w:p w14:paraId="7B4F8295" w14:textId="77777777" w:rsidR="00D1582A" w:rsidRPr="00452CD8" w:rsidRDefault="00D1582A" w:rsidP="00934C81">
      <w:pPr>
        <w:pStyle w:val="a4"/>
        <w:spacing w:before="0" w:beforeAutospacing="0" w:after="0" w:afterAutospacing="0" w:line="360" w:lineRule="auto"/>
        <w:jc w:val="both"/>
        <w:rPr>
          <w:color w:val="000000" w:themeColor="text1"/>
          <w:sz w:val="28"/>
          <w:szCs w:val="28"/>
        </w:rPr>
      </w:pPr>
      <w:r w:rsidRPr="00452CD8">
        <w:rPr>
          <w:rStyle w:val="a5"/>
          <w:color w:val="000000" w:themeColor="text1"/>
          <w:sz w:val="28"/>
          <w:szCs w:val="28"/>
        </w:rPr>
        <w:t>Conclusion</w:t>
      </w:r>
    </w:p>
    <w:p w14:paraId="34517F32" w14:textId="77777777" w:rsidR="0045160C" w:rsidRPr="00452CD8" w:rsidRDefault="00D1582A" w:rsidP="00934C81">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 xml:space="preserve">The findings presented in this discussion affirm the indispensable role of ICU nurses as providers of psychological and emotional support. Despite institutional limitations, nurses exhibit resilience, creativity, and deep compassion in their care practices. However, systemic change is essential. The emotional dimension of ICU </w:t>
      </w:r>
      <w:r w:rsidRPr="00452CD8">
        <w:rPr>
          <w:color w:val="000000" w:themeColor="text1"/>
          <w:sz w:val="28"/>
          <w:szCs w:val="28"/>
        </w:rPr>
        <w:lastRenderedPageBreak/>
        <w:t>nursing should not remain invisible or undervalued—it must be structurally supported, academically acknowledged, and ethically mandated. Only then can healthcare systems truly achieve patient-centered, humane critical care.</w:t>
      </w:r>
      <w:r w:rsidR="0045160C" w:rsidRPr="00452CD8">
        <w:rPr>
          <w:color w:val="000000" w:themeColor="text1"/>
          <w:sz w:val="28"/>
          <w:szCs w:val="28"/>
        </w:rPr>
        <w:br w:type="page"/>
      </w:r>
    </w:p>
    <w:p w14:paraId="35897EC0" w14:textId="77777777" w:rsidR="00F765BF" w:rsidRPr="00452CD8" w:rsidRDefault="00F765BF" w:rsidP="00F765BF">
      <w:pPr>
        <w:pStyle w:val="a4"/>
        <w:spacing w:line="360" w:lineRule="auto"/>
        <w:jc w:val="center"/>
        <w:rPr>
          <w:rStyle w:val="a5"/>
          <w:color w:val="000000" w:themeColor="text1"/>
          <w:sz w:val="28"/>
          <w:szCs w:val="28"/>
        </w:rPr>
      </w:pPr>
      <w:r w:rsidRPr="00452CD8">
        <w:rPr>
          <w:rStyle w:val="a5"/>
          <w:color w:val="000000" w:themeColor="text1"/>
          <w:sz w:val="28"/>
          <w:szCs w:val="28"/>
          <w:lang w:val="en-US"/>
        </w:rPr>
        <w:lastRenderedPageBreak/>
        <w:t xml:space="preserve">CHAPTER </w:t>
      </w:r>
      <w:r w:rsidRPr="00452CD8">
        <w:rPr>
          <w:rStyle w:val="a5"/>
          <w:color w:val="000000" w:themeColor="text1"/>
          <w:sz w:val="28"/>
          <w:szCs w:val="28"/>
        </w:rPr>
        <w:t>5</w:t>
      </w:r>
    </w:p>
    <w:p w14:paraId="76D06091" w14:textId="77777777" w:rsidR="0045160C" w:rsidRPr="00452CD8" w:rsidRDefault="00F765BF" w:rsidP="00F765BF">
      <w:pPr>
        <w:pStyle w:val="a4"/>
        <w:spacing w:line="360" w:lineRule="auto"/>
        <w:jc w:val="center"/>
        <w:rPr>
          <w:color w:val="000000" w:themeColor="text1"/>
          <w:sz w:val="28"/>
          <w:szCs w:val="28"/>
        </w:rPr>
      </w:pPr>
      <w:r w:rsidRPr="00452CD8">
        <w:rPr>
          <w:rStyle w:val="a5"/>
          <w:color w:val="000000" w:themeColor="text1"/>
          <w:sz w:val="28"/>
          <w:szCs w:val="28"/>
        </w:rPr>
        <w:t>CONCLUSIONS AND RECOMMENDATIONS</w:t>
      </w:r>
    </w:p>
    <w:p w14:paraId="33158C31" w14:textId="77777777" w:rsidR="0045160C" w:rsidRDefault="0045160C" w:rsidP="00934C81">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This final chapter presents the overarching conclusions drawn from the study "Psychological and Emotional Support for Patients in the Intensive Care Unit: The Role of the Nurse," as well as detailed, evidence-informed recommendations for clinical practice, nursing education, and policy. The findings reinforce the critical importance of nurses’ emotional labor and psychological caregiving in the intensive care environment, highlighting the urgent need for institutional change and professional development.</w:t>
      </w:r>
    </w:p>
    <w:p w14:paraId="1EC2E334" w14:textId="77777777" w:rsidR="00934C81" w:rsidRPr="00452CD8" w:rsidRDefault="00934C81" w:rsidP="00934C81">
      <w:pPr>
        <w:pStyle w:val="a4"/>
        <w:spacing w:before="0" w:beforeAutospacing="0" w:after="0" w:afterAutospacing="0" w:line="360" w:lineRule="auto"/>
        <w:ind w:firstLine="708"/>
        <w:jc w:val="both"/>
        <w:rPr>
          <w:color w:val="000000" w:themeColor="text1"/>
          <w:sz w:val="28"/>
          <w:szCs w:val="28"/>
        </w:rPr>
      </w:pPr>
    </w:p>
    <w:p w14:paraId="5CB014D5" w14:textId="77777777" w:rsidR="0045160C" w:rsidRDefault="0045160C" w:rsidP="00934C81">
      <w:pPr>
        <w:pStyle w:val="a4"/>
        <w:spacing w:before="0" w:beforeAutospacing="0" w:after="0" w:afterAutospacing="0" w:line="360" w:lineRule="auto"/>
        <w:jc w:val="both"/>
        <w:rPr>
          <w:rStyle w:val="a5"/>
          <w:color w:val="000000" w:themeColor="text1"/>
          <w:sz w:val="28"/>
          <w:szCs w:val="28"/>
        </w:rPr>
      </w:pPr>
      <w:r w:rsidRPr="00452CD8">
        <w:rPr>
          <w:rStyle w:val="a5"/>
          <w:color w:val="000000" w:themeColor="text1"/>
          <w:sz w:val="28"/>
          <w:szCs w:val="28"/>
        </w:rPr>
        <w:t>5.1 General Conclusions</w:t>
      </w:r>
    </w:p>
    <w:p w14:paraId="61494F6A" w14:textId="77777777" w:rsidR="00934C81" w:rsidRPr="00452CD8" w:rsidRDefault="00934C81" w:rsidP="00934C81">
      <w:pPr>
        <w:pStyle w:val="a4"/>
        <w:spacing w:before="0" w:beforeAutospacing="0" w:after="0" w:afterAutospacing="0" w:line="360" w:lineRule="auto"/>
        <w:jc w:val="both"/>
        <w:rPr>
          <w:color w:val="000000" w:themeColor="text1"/>
          <w:sz w:val="28"/>
          <w:szCs w:val="28"/>
        </w:rPr>
      </w:pPr>
    </w:p>
    <w:p w14:paraId="6A1C11D5" w14:textId="77777777" w:rsidR="0045160C" w:rsidRPr="00452CD8" w:rsidRDefault="0045160C" w:rsidP="00934C81">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The study revealed that ICU nurses play a pivotal role not only in managing physiological parameters but also in maintaining the psychological well-being of critically ill patients. The data confirm that therapeutic presence, empathetic communication, and emotional support are fundamental to improving patient outcomes. These findings align with global perspectives that consider patient-centered, holistic care as the gold standard in nursing practice.</w:t>
      </w:r>
    </w:p>
    <w:p w14:paraId="51E50C24" w14:textId="77777777" w:rsidR="0045160C" w:rsidRPr="00452CD8" w:rsidRDefault="0045160C" w:rsidP="00934C81">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Furthermore, the findings indicated that nurses are exposed to significant emotional burdens that often remain unrecognized or unsupported by institutional systems. From emotional exhaustion and burnout to moral distress and compassion fatigue, the ICU environment challenges the mental resilience of nursing staff daily. Despite these obstacles, nurses continue to deliver compassionate care, relying heavily on personal coping strategies and professional camaraderie.</w:t>
      </w:r>
    </w:p>
    <w:p w14:paraId="5B0FB344" w14:textId="77777777" w:rsidR="0045160C" w:rsidRPr="00452CD8" w:rsidRDefault="0045160C" w:rsidP="00934C81">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 xml:space="preserve">The study also emphasized the interconnectedness of physical and psychological health. Patients who received consistent emotional support experienced lower levels of anxiety and were more likely to comply with treatment protocols. Moreover, nurses reported that establishing a strong emotional rapport </w:t>
      </w:r>
      <w:r w:rsidRPr="00452CD8">
        <w:rPr>
          <w:color w:val="000000" w:themeColor="text1"/>
          <w:sz w:val="28"/>
          <w:szCs w:val="28"/>
        </w:rPr>
        <w:lastRenderedPageBreak/>
        <w:t>with patients improved their clinical observations and decision-making, leading to earlier identification of complications and better symptom management.</w:t>
      </w:r>
    </w:p>
    <w:p w14:paraId="045D3104" w14:textId="77777777" w:rsidR="0045160C" w:rsidRDefault="0045160C" w:rsidP="00934C81">
      <w:pPr>
        <w:pStyle w:val="a4"/>
        <w:spacing w:before="0" w:beforeAutospacing="0" w:after="0" w:afterAutospacing="0" w:line="360" w:lineRule="auto"/>
        <w:jc w:val="both"/>
        <w:rPr>
          <w:color w:val="000000" w:themeColor="text1"/>
          <w:sz w:val="28"/>
          <w:szCs w:val="28"/>
        </w:rPr>
      </w:pPr>
      <w:r w:rsidRPr="00452CD8">
        <w:rPr>
          <w:color w:val="000000" w:themeColor="text1"/>
          <w:sz w:val="28"/>
          <w:szCs w:val="28"/>
        </w:rPr>
        <w:t>These insights reveal that emotional care is not merely a complementary aspect of ICU work, but a determinant of quality care. As such, emotional caregiving should be formally incorporated into nursing standards, evaluations, and support structures.</w:t>
      </w:r>
    </w:p>
    <w:p w14:paraId="2E037C19" w14:textId="77777777" w:rsidR="00934C81" w:rsidRPr="00452CD8" w:rsidRDefault="00934C81" w:rsidP="00934C81">
      <w:pPr>
        <w:pStyle w:val="a4"/>
        <w:spacing w:before="0" w:beforeAutospacing="0" w:after="0" w:afterAutospacing="0" w:line="360" w:lineRule="auto"/>
        <w:jc w:val="both"/>
        <w:rPr>
          <w:color w:val="000000" w:themeColor="text1"/>
          <w:sz w:val="28"/>
          <w:szCs w:val="28"/>
        </w:rPr>
      </w:pPr>
    </w:p>
    <w:p w14:paraId="062E1CDB" w14:textId="77777777" w:rsidR="0045160C" w:rsidRDefault="0045160C" w:rsidP="00934C81">
      <w:pPr>
        <w:pStyle w:val="a4"/>
        <w:spacing w:before="0" w:beforeAutospacing="0" w:after="0" w:afterAutospacing="0" w:line="360" w:lineRule="auto"/>
        <w:jc w:val="both"/>
        <w:rPr>
          <w:rStyle w:val="a5"/>
          <w:color w:val="000000" w:themeColor="text1"/>
          <w:sz w:val="28"/>
          <w:szCs w:val="28"/>
        </w:rPr>
      </w:pPr>
      <w:r w:rsidRPr="00452CD8">
        <w:rPr>
          <w:rStyle w:val="a5"/>
          <w:color w:val="000000" w:themeColor="text1"/>
          <w:sz w:val="28"/>
          <w:szCs w:val="28"/>
        </w:rPr>
        <w:t>5.2 Recommendations for Clinical Practice</w:t>
      </w:r>
    </w:p>
    <w:p w14:paraId="1A1ED0CD" w14:textId="77777777" w:rsidR="00934C81" w:rsidRPr="00452CD8" w:rsidRDefault="00934C81" w:rsidP="00934C81">
      <w:pPr>
        <w:pStyle w:val="a4"/>
        <w:spacing w:before="0" w:beforeAutospacing="0" w:after="0" w:afterAutospacing="0" w:line="360" w:lineRule="auto"/>
        <w:jc w:val="both"/>
        <w:rPr>
          <w:color w:val="000000" w:themeColor="text1"/>
          <w:sz w:val="28"/>
          <w:szCs w:val="28"/>
        </w:rPr>
      </w:pPr>
    </w:p>
    <w:p w14:paraId="3215AC17" w14:textId="77777777" w:rsidR="0045160C" w:rsidRPr="00452CD8" w:rsidRDefault="0045160C" w:rsidP="00934C81">
      <w:pPr>
        <w:pStyle w:val="a4"/>
        <w:spacing w:before="0" w:beforeAutospacing="0" w:after="0" w:afterAutospacing="0" w:line="360" w:lineRule="auto"/>
        <w:ind w:firstLine="360"/>
        <w:jc w:val="both"/>
        <w:rPr>
          <w:color w:val="000000" w:themeColor="text1"/>
          <w:sz w:val="28"/>
          <w:szCs w:val="28"/>
        </w:rPr>
      </w:pPr>
      <w:r w:rsidRPr="00452CD8">
        <w:rPr>
          <w:color w:val="000000" w:themeColor="text1"/>
          <w:sz w:val="28"/>
          <w:szCs w:val="28"/>
        </w:rPr>
        <w:t>Based on the insights gathered, the following recommendations aim to enhance the psychological support capacity of ICU nurses and protect their mental health:</w:t>
      </w:r>
    </w:p>
    <w:p w14:paraId="0477C07B" w14:textId="77777777" w:rsidR="0045160C" w:rsidRPr="00452CD8" w:rsidRDefault="0045160C" w:rsidP="00934C81">
      <w:pPr>
        <w:pStyle w:val="a4"/>
        <w:numPr>
          <w:ilvl w:val="0"/>
          <w:numId w:val="16"/>
        </w:numPr>
        <w:spacing w:before="0" w:beforeAutospacing="0" w:after="0" w:afterAutospacing="0" w:line="360" w:lineRule="auto"/>
        <w:ind w:left="0"/>
        <w:jc w:val="both"/>
        <w:rPr>
          <w:color w:val="000000" w:themeColor="text1"/>
          <w:sz w:val="28"/>
          <w:szCs w:val="28"/>
        </w:rPr>
      </w:pPr>
      <w:r w:rsidRPr="00452CD8">
        <w:rPr>
          <w:rStyle w:val="a5"/>
          <w:color w:val="000000" w:themeColor="text1"/>
          <w:sz w:val="28"/>
          <w:szCs w:val="28"/>
        </w:rPr>
        <w:t>Formalize Psychological Support Protocols:</w:t>
      </w:r>
      <w:r w:rsidRPr="00452CD8">
        <w:rPr>
          <w:color w:val="000000" w:themeColor="text1"/>
          <w:sz w:val="28"/>
          <w:szCs w:val="28"/>
        </w:rPr>
        <w:t xml:space="preserve"> Integrate emotional care plans into daily nursing routines, including scheduled emotional check-ins with patients and their families. Protocols should define specific behaviors and outcomes related to emotional care.</w:t>
      </w:r>
    </w:p>
    <w:p w14:paraId="011FE529" w14:textId="77777777" w:rsidR="0045160C" w:rsidRPr="00452CD8" w:rsidRDefault="0045160C" w:rsidP="00934C81">
      <w:pPr>
        <w:pStyle w:val="a4"/>
        <w:numPr>
          <w:ilvl w:val="0"/>
          <w:numId w:val="16"/>
        </w:numPr>
        <w:spacing w:before="0" w:beforeAutospacing="0" w:after="0" w:afterAutospacing="0" w:line="360" w:lineRule="auto"/>
        <w:ind w:left="0"/>
        <w:jc w:val="both"/>
        <w:rPr>
          <w:color w:val="000000" w:themeColor="text1"/>
          <w:sz w:val="28"/>
          <w:szCs w:val="28"/>
        </w:rPr>
      </w:pPr>
      <w:r w:rsidRPr="00452CD8">
        <w:rPr>
          <w:rStyle w:val="a5"/>
          <w:color w:val="000000" w:themeColor="text1"/>
          <w:sz w:val="28"/>
          <w:szCs w:val="28"/>
        </w:rPr>
        <w:t>Introduce Rotational Rest Schedules:</w:t>
      </w:r>
      <w:r w:rsidRPr="00452CD8">
        <w:rPr>
          <w:color w:val="000000" w:themeColor="text1"/>
          <w:sz w:val="28"/>
          <w:szCs w:val="28"/>
        </w:rPr>
        <w:t xml:space="preserve"> Implement flexible staffing schedules that provide nurses with structured recovery time, particularly after high-intensity shifts. This may include recovery rooms, nap breaks, or mental reset activities.</w:t>
      </w:r>
    </w:p>
    <w:p w14:paraId="3FA70B65" w14:textId="77777777" w:rsidR="0045160C" w:rsidRPr="00452CD8" w:rsidRDefault="0045160C" w:rsidP="00934C81">
      <w:pPr>
        <w:pStyle w:val="a4"/>
        <w:numPr>
          <w:ilvl w:val="0"/>
          <w:numId w:val="16"/>
        </w:numPr>
        <w:spacing w:before="0" w:beforeAutospacing="0" w:after="0" w:afterAutospacing="0" w:line="360" w:lineRule="auto"/>
        <w:ind w:left="0"/>
        <w:jc w:val="both"/>
        <w:rPr>
          <w:color w:val="000000" w:themeColor="text1"/>
          <w:sz w:val="28"/>
          <w:szCs w:val="28"/>
        </w:rPr>
      </w:pPr>
      <w:r w:rsidRPr="00452CD8">
        <w:rPr>
          <w:rStyle w:val="a5"/>
          <w:color w:val="000000" w:themeColor="text1"/>
          <w:sz w:val="28"/>
          <w:szCs w:val="28"/>
        </w:rPr>
        <w:t>Establish Peer Support Systems:</w:t>
      </w:r>
      <w:r w:rsidRPr="00452CD8">
        <w:rPr>
          <w:color w:val="000000" w:themeColor="text1"/>
          <w:sz w:val="28"/>
          <w:szCs w:val="28"/>
        </w:rPr>
        <w:t xml:space="preserve"> Encourage structured peer support programs where nurses can debrief, share experiences, and discuss emotional challenges in a nonjudgmental setting. Group sessions can reduce emotional isolation and provide strategies for coping.</w:t>
      </w:r>
    </w:p>
    <w:p w14:paraId="066CEFB2" w14:textId="77777777" w:rsidR="0045160C" w:rsidRPr="00452CD8" w:rsidRDefault="0045160C" w:rsidP="00934C81">
      <w:pPr>
        <w:pStyle w:val="a4"/>
        <w:numPr>
          <w:ilvl w:val="0"/>
          <w:numId w:val="16"/>
        </w:numPr>
        <w:spacing w:before="0" w:beforeAutospacing="0" w:after="0" w:afterAutospacing="0" w:line="360" w:lineRule="auto"/>
        <w:ind w:left="0"/>
        <w:jc w:val="both"/>
        <w:rPr>
          <w:color w:val="000000" w:themeColor="text1"/>
          <w:sz w:val="28"/>
          <w:szCs w:val="28"/>
        </w:rPr>
      </w:pPr>
      <w:r w:rsidRPr="00452CD8">
        <w:rPr>
          <w:rStyle w:val="a5"/>
          <w:color w:val="000000" w:themeColor="text1"/>
          <w:sz w:val="28"/>
          <w:szCs w:val="28"/>
        </w:rPr>
        <w:t>Train Nurse Leaders in Emotional Competence:</w:t>
      </w:r>
      <w:r w:rsidRPr="00452CD8">
        <w:rPr>
          <w:color w:val="000000" w:themeColor="text1"/>
          <w:sz w:val="28"/>
          <w:szCs w:val="28"/>
        </w:rPr>
        <w:t xml:space="preserve"> Nurse managers should undergo training in emotional intelligence, trauma-informed leadership, and active listening. This fosters a culture of emotional safety and transparency.</w:t>
      </w:r>
    </w:p>
    <w:p w14:paraId="1C3441FA" w14:textId="77777777" w:rsidR="0045160C" w:rsidRPr="00452CD8" w:rsidRDefault="0045160C" w:rsidP="00934C81">
      <w:pPr>
        <w:pStyle w:val="a4"/>
        <w:numPr>
          <w:ilvl w:val="0"/>
          <w:numId w:val="16"/>
        </w:numPr>
        <w:spacing w:before="0" w:beforeAutospacing="0" w:after="0" w:afterAutospacing="0" w:line="360" w:lineRule="auto"/>
        <w:ind w:left="0"/>
        <w:jc w:val="both"/>
        <w:rPr>
          <w:color w:val="000000" w:themeColor="text1"/>
          <w:sz w:val="28"/>
          <w:szCs w:val="28"/>
        </w:rPr>
      </w:pPr>
      <w:r w:rsidRPr="00452CD8">
        <w:rPr>
          <w:rStyle w:val="a5"/>
          <w:color w:val="000000" w:themeColor="text1"/>
          <w:sz w:val="28"/>
          <w:szCs w:val="28"/>
        </w:rPr>
        <w:t>Implement Real-Time Emotional Feedback Tools:</w:t>
      </w:r>
      <w:r w:rsidRPr="00452CD8">
        <w:rPr>
          <w:color w:val="000000" w:themeColor="text1"/>
          <w:sz w:val="28"/>
          <w:szCs w:val="28"/>
        </w:rPr>
        <w:t xml:space="preserve"> Introduce digital tools or mobile apps that allow nurses to log their emotional states daily. Data from these logs can be used to detect burnout trends and deploy interventions proactively.</w:t>
      </w:r>
    </w:p>
    <w:p w14:paraId="1BD3E425" w14:textId="77777777" w:rsidR="0045160C" w:rsidRDefault="0045160C" w:rsidP="00934C81">
      <w:pPr>
        <w:pStyle w:val="a4"/>
        <w:spacing w:before="0" w:beforeAutospacing="0" w:after="0" w:afterAutospacing="0" w:line="360" w:lineRule="auto"/>
        <w:jc w:val="both"/>
        <w:rPr>
          <w:color w:val="000000" w:themeColor="text1"/>
          <w:sz w:val="28"/>
          <w:szCs w:val="28"/>
        </w:rPr>
      </w:pPr>
      <w:r w:rsidRPr="00452CD8">
        <w:rPr>
          <w:color w:val="000000" w:themeColor="text1"/>
          <w:sz w:val="28"/>
          <w:szCs w:val="28"/>
        </w:rPr>
        <w:t>Incorporating these recommendations would transform ICUs into emotionally safe spaces where patient-centered care is balanced with nurse well-being.</w:t>
      </w:r>
    </w:p>
    <w:p w14:paraId="6196DD09" w14:textId="77777777" w:rsidR="00934C81" w:rsidRPr="00452CD8" w:rsidRDefault="00934C81" w:rsidP="00934C81">
      <w:pPr>
        <w:pStyle w:val="a4"/>
        <w:spacing w:before="0" w:beforeAutospacing="0" w:after="0" w:afterAutospacing="0" w:line="360" w:lineRule="auto"/>
        <w:jc w:val="both"/>
        <w:rPr>
          <w:color w:val="000000" w:themeColor="text1"/>
          <w:sz w:val="28"/>
          <w:szCs w:val="28"/>
        </w:rPr>
      </w:pPr>
    </w:p>
    <w:p w14:paraId="2AE42E7E" w14:textId="77777777" w:rsidR="0045160C" w:rsidRDefault="0045160C" w:rsidP="00934C81">
      <w:pPr>
        <w:pStyle w:val="a4"/>
        <w:spacing w:before="0" w:beforeAutospacing="0" w:after="0" w:afterAutospacing="0" w:line="360" w:lineRule="auto"/>
        <w:jc w:val="both"/>
        <w:rPr>
          <w:rStyle w:val="a5"/>
          <w:color w:val="000000" w:themeColor="text1"/>
          <w:sz w:val="28"/>
          <w:szCs w:val="28"/>
        </w:rPr>
      </w:pPr>
      <w:r w:rsidRPr="00452CD8">
        <w:rPr>
          <w:rStyle w:val="a5"/>
          <w:color w:val="000000" w:themeColor="text1"/>
          <w:sz w:val="28"/>
          <w:szCs w:val="28"/>
        </w:rPr>
        <w:lastRenderedPageBreak/>
        <w:t>5.3 Recommendations for Nursing Education</w:t>
      </w:r>
    </w:p>
    <w:p w14:paraId="73503753" w14:textId="77777777" w:rsidR="00934C81" w:rsidRPr="00452CD8" w:rsidRDefault="00934C81" w:rsidP="00934C81">
      <w:pPr>
        <w:pStyle w:val="a4"/>
        <w:spacing w:before="0" w:beforeAutospacing="0" w:after="0" w:afterAutospacing="0" w:line="360" w:lineRule="auto"/>
        <w:jc w:val="both"/>
        <w:rPr>
          <w:color w:val="000000" w:themeColor="text1"/>
          <w:sz w:val="28"/>
          <w:szCs w:val="28"/>
        </w:rPr>
      </w:pPr>
    </w:p>
    <w:p w14:paraId="0ED86374" w14:textId="77777777" w:rsidR="0045160C" w:rsidRPr="00452CD8" w:rsidRDefault="0045160C" w:rsidP="00934C81">
      <w:pPr>
        <w:pStyle w:val="a4"/>
        <w:spacing w:before="0" w:beforeAutospacing="0" w:after="0" w:afterAutospacing="0" w:line="360" w:lineRule="auto"/>
        <w:ind w:firstLine="360"/>
        <w:jc w:val="both"/>
        <w:rPr>
          <w:color w:val="000000" w:themeColor="text1"/>
          <w:sz w:val="28"/>
          <w:szCs w:val="28"/>
        </w:rPr>
      </w:pPr>
      <w:r w:rsidRPr="00452CD8">
        <w:rPr>
          <w:color w:val="000000" w:themeColor="text1"/>
          <w:sz w:val="28"/>
          <w:szCs w:val="28"/>
        </w:rPr>
        <w:t>Academic institutions must prepare future nurses for the emotional demands of the ICU through curriculum reforms:</w:t>
      </w:r>
    </w:p>
    <w:p w14:paraId="1E6C1E27" w14:textId="77777777" w:rsidR="0045160C" w:rsidRPr="00452CD8" w:rsidRDefault="0045160C" w:rsidP="00934C81">
      <w:pPr>
        <w:pStyle w:val="a4"/>
        <w:numPr>
          <w:ilvl w:val="0"/>
          <w:numId w:val="17"/>
        </w:numPr>
        <w:spacing w:before="0" w:beforeAutospacing="0" w:after="0" w:afterAutospacing="0" w:line="360" w:lineRule="auto"/>
        <w:ind w:left="0"/>
        <w:jc w:val="both"/>
        <w:rPr>
          <w:color w:val="000000" w:themeColor="text1"/>
          <w:sz w:val="28"/>
          <w:szCs w:val="28"/>
        </w:rPr>
      </w:pPr>
      <w:r w:rsidRPr="00452CD8">
        <w:rPr>
          <w:rStyle w:val="a5"/>
          <w:color w:val="000000" w:themeColor="text1"/>
          <w:sz w:val="28"/>
          <w:szCs w:val="28"/>
        </w:rPr>
        <w:t>Include Emotional Intelligence Modules:</w:t>
      </w:r>
      <w:r w:rsidRPr="00452CD8">
        <w:rPr>
          <w:color w:val="000000" w:themeColor="text1"/>
          <w:sz w:val="28"/>
          <w:szCs w:val="28"/>
        </w:rPr>
        <w:t xml:space="preserve"> Nursing students should receive formal training in emotional regulation, reflective practice, and resilience-building. These competencies can be taught through a combination of classroom instruction and experiential learning.</w:t>
      </w:r>
    </w:p>
    <w:p w14:paraId="34CD7CCF" w14:textId="77777777" w:rsidR="0045160C" w:rsidRPr="00452CD8" w:rsidRDefault="0045160C" w:rsidP="00934C81">
      <w:pPr>
        <w:pStyle w:val="a4"/>
        <w:numPr>
          <w:ilvl w:val="0"/>
          <w:numId w:val="17"/>
        </w:numPr>
        <w:spacing w:before="0" w:beforeAutospacing="0" w:after="0" w:afterAutospacing="0" w:line="360" w:lineRule="auto"/>
        <w:ind w:left="0"/>
        <w:jc w:val="both"/>
        <w:rPr>
          <w:color w:val="000000" w:themeColor="text1"/>
          <w:sz w:val="28"/>
          <w:szCs w:val="28"/>
        </w:rPr>
      </w:pPr>
      <w:r w:rsidRPr="00452CD8">
        <w:rPr>
          <w:rStyle w:val="a5"/>
          <w:color w:val="000000" w:themeColor="text1"/>
          <w:sz w:val="28"/>
          <w:szCs w:val="28"/>
        </w:rPr>
        <w:t>Simulated Emotional Scenarios:</w:t>
      </w:r>
      <w:r w:rsidRPr="00452CD8">
        <w:rPr>
          <w:color w:val="000000" w:themeColor="text1"/>
          <w:sz w:val="28"/>
          <w:szCs w:val="28"/>
        </w:rPr>
        <w:t xml:space="preserve"> High-fidelity simulations that incorporate emotionally challenging patient interactions can better prepare students for real-world ICU dynamics. Scenarios should be followed by guided reflection and feedback.</w:t>
      </w:r>
    </w:p>
    <w:p w14:paraId="4A39E558" w14:textId="77777777" w:rsidR="0045160C" w:rsidRPr="00452CD8" w:rsidRDefault="0045160C" w:rsidP="00934C81">
      <w:pPr>
        <w:pStyle w:val="a4"/>
        <w:numPr>
          <w:ilvl w:val="0"/>
          <w:numId w:val="17"/>
        </w:numPr>
        <w:spacing w:before="0" w:beforeAutospacing="0" w:after="0" w:afterAutospacing="0" w:line="360" w:lineRule="auto"/>
        <w:ind w:left="0"/>
        <w:jc w:val="both"/>
        <w:rPr>
          <w:color w:val="000000" w:themeColor="text1"/>
          <w:sz w:val="28"/>
          <w:szCs w:val="28"/>
        </w:rPr>
      </w:pPr>
      <w:r w:rsidRPr="00452CD8">
        <w:rPr>
          <w:rStyle w:val="a5"/>
          <w:color w:val="000000" w:themeColor="text1"/>
          <w:sz w:val="28"/>
          <w:szCs w:val="28"/>
        </w:rPr>
        <w:t>Interdisciplinary Education:</w:t>
      </w:r>
      <w:r w:rsidRPr="00452CD8">
        <w:rPr>
          <w:color w:val="000000" w:themeColor="text1"/>
          <w:sz w:val="28"/>
          <w:szCs w:val="28"/>
        </w:rPr>
        <w:t xml:space="preserve"> Collaborative training sessions with psychologists, chaplains, and social workers can broaden nurses' perspectives on holistic patient care. Exposure to diverse perspectives cultivates empathy and adaptability.</w:t>
      </w:r>
    </w:p>
    <w:p w14:paraId="2A203A23" w14:textId="77777777" w:rsidR="0045160C" w:rsidRPr="00452CD8" w:rsidRDefault="0045160C" w:rsidP="00934C81">
      <w:pPr>
        <w:pStyle w:val="a4"/>
        <w:numPr>
          <w:ilvl w:val="0"/>
          <w:numId w:val="17"/>
        </w:numPr>
        <w:spacing w:before="0" w:beforeAutospacing="0" w:after="0" w:afterAutospacing="0" w:line="360" w:lineRule="auto"/>
        <w:ind w:left="0"/>
        <w:jc w:val="both"/>
        <w:rPr>
          <w:color w:val="000000" w:themeColor="text1"/>
          <w:sz w:val="28"/>
          <w:szCs w:val="28"/>
        </w:rPr>
      </w:pPr>
      <w:r w:rsidRPr="00452CD8">
        <w:rPr>
          <w:rStyle w:val="a5"/>
          <w:color w:val="000000" w:themeColor="text1"/>
          <w:sz w:val="28"/>
          <w:szCs w:val="28"/>
        </w:rPr>
        <w:t>Mentorship Programs:</w:t>
      </w:r>
      <w:r w:rsidRPr="00452CD8">
        <w:rPr>
          <w:color w:val="000000" w:themeColor="text1"/>
          <w:sz w:val="28"/>
          <w:szCs w:val="28"/>
        </w:rPr>
        <w:t xml:space="preserve"> Institutions should pair students with experienced mentors who can model emotional caregiving. Regular mentoring meetings allow students to share concerns and build professional resilience.</w:t>
      </w:r>
    </w:p>
    <w:p w14:paraId="31630A09" w14:textId="77777777" w:rsidR="0045160C" w:rsidRPr="00452CD8" w:rsidRDefault="0045160C" w:rsidP="00934C81">
      <w:pPr>
        <w:pStyle w:val="a4"/>
        <w:numPr>
          <w:ilvl w:val="0"/>
          <w:numId w:val="17"/>
        </w:numPr>
        <w:spacing w:before="0" w:beforeAutospacing="0" w:after="0" w:afterAutospacing="0" w:line="360" w:lineRule="auto"/>
        <w:ind w:left="0"/>
        <w:jc w:val="both"/>
        <w:rPr>
          <w:color w:val="000000" w:themeColor="text1"/>
          <w:sz w:val="28"/>
          <w:szCs w:val="28"/>
        </w:rPr>
      </w:pPr>
      <w:r w:rsidRPr="00452CD8">
        <w:rPr>
          <w:rStyle w:val="a5"/>
          <w:color w:val="000000" w:themeColor="text1"/>
          <w:sz w:val="28"/>
          <w:szCs w:val="28"/>
        </w:rPr>
        <w:t>Narrative and Reflective Practice:</w:t>
      </w:r>
      <w:r w:rsidRPr="00452CD8">
        <w:rPr>
          <w:color w:val="000000" w:themeColor="text1"/>
          <w:sz w:val="28"/>
          <w:szCs w:val="28"/>
        </w:rPr>
        <w:t xml:space="preserve"> Encourage students to write reflective journals and case narratives that explore their emotional responses to clinical events. This helps normalize vulnerability and emotional growth.</w:t>
      </w:r>
    </w:p>
    <w:p w14:paraId="3F84D363" w14:textId="77777777" w:rsidR="0045160C" w:rsidRDefault="0045160C" w:rsidP="00934C81">
      <w:pPr>
        <w:pStyle w:val="a4"/>
        <w:spacing w:before="0" w:beforeAutospacing="0" w:after="0" w:afterAutospacing="0" w:line="360" w:lineRule="auto"/>
        <w:jc w:val="both"/>
        <w:rPr>
          <w:color w:val="000000" w:themeColor="text1"/>
          <w:sz w:val="28"/>
          <w:szCs w:val="28"/>
        </w:rPr>
      </w:pPr>
      <w:r w:rsidRPr="00452CD8">
        <w:rPr>
          <w:color w:val="000000" w:themeColor="text1"/>
          <w:sz w:val="28"/>
          <w:szCs w:val="28"/>
        </w:rPr>
        <w:t>By embedding emotional intelligence within the core nursing curriculum, academic programs can produce well-rounded professionals equipped for the realities of intensive care.</w:t>
      </w:r>
    </w:p>
    <w:p w14:paraId="05D350B5" w14:textId="77777777" w:rsidR="00934C81" w:rsidRPr="00452CD8" w:rsidRDefault="00934C81" w:rsidP="00934C81">
      <w:pPr>
        <w:pStyle w:val="a4"/>
        <w:spacing w:before="0" w:beforeAutospacing="0" w:after="0" w:afterAutospacing="0" w:line="360" w:lineRule="auto"/>
        <w:jc w:val="both"/>
        <w:rPr>
          <w:color w:val="000000" w:themeColor="text1"/>
          <w:sz w:val="28"/>
          <w:szCs w:val="28"/>
        </w:rPr>
      </w:pPr>
    </w:p>
    <w:p w14:paraId="65AE47D1" w14:textId="77777777" w:rsidR="0045160C" w:rsidRDefault="0045160C" w:rsidP="00934C81">
      <w:pPr>
        <w:pStyle w:val="a4"/>
        <w:spacing w:before="0" w:beforeAutospacing="0" w:after="0" w:afterAutospacing="0" w:line="360" w:lineRule="auto"/>
        <w:jc w:val="both"/>
        <w:rPr>
          <w:rStyle w:val="a5"/>
          <w:color w:val="000000" w:themeColor="text1"/>
          <w:sz w:val="28"/>
          <w:szCs w:val="28"/>
        </w:rPr>
      </w:pPr>
      <w:r w:rsidRPr="00452CD8">
        <w:rPr>
          <w:rStyle w:val="a5"/>
          <w:color w:val="000000" w:themeColor="text1"/>
          <w:sz w:val="28"/>
          <w:szCs w:val="28"/>
        </w:rPr>
        <w:t>5.4 Policy-Level Recommendations</w:t>
      </w:r>
    </w:p>
    <w:p w14:paraId="24805B23" w14:textId="77777777" w:rsidR="00934C81" w:rsidRPr="00452CD8" w:rsidRDefault="00934C81" w:rsidP="00934C81">
      <w:pPr>
        <w:pStyle w:val="a4"/>
        <w:spacing w:before="0" w:beforeAutospacing="0" w:after="0" w:afterAutospacing="0" w:line="360" w:lineRule="auto"/>
        <w:jc w:val="both"/>
        <w:rPr>
          <w:color w:val="000000" w:themeColor="text1"/>
          <w:sz w:val="28"/>
          <w:szCs w:val="28"/>
        </w:rPr>
      </w:pPr>
    </w:p>
    <w:p w14:paraId="6A06085F" w14:textId="77777777" w:rsidR="0045160C" w:rsidRPr="00452CD8" w:rsidRDefault="0045160C" w:rsidP="00934C81">
      <w:pPr>
        <w:pStyle w:val="a4"/>
        <w:spacing w:before="0" w:beforeAutospacing="0" w:after="0" w:afterAutospacing="0" w:line="360" w:lineRule="auto"/>
        <w:ind w:firstLine="360"/>
        <w:jc w:val="both"/>
        <w:rPr>
          <w:color w:val="000000" w:themeColor="text1"/>
          <w:sz w:val="28"/>
          <w:szCs w:val="28"/>
        </w:rPr>
      </w:pPr>
      <w:r w:rsidRPr="00452CD8">
        <w:rPr>
          <w:color w:val="000000" w:themeColor="text1"/>
          <w:sz w:val="28"/>
          <w:szCs w:val="28"/>
        </w:rPr>
        <w:t>Healthcare systems and regulatory bodies must implement policies that support emotional caregiving as a core nursing competency:</w:t>
      </w:r>
    </w:p>
    <w:p w14:paraId="047C107D" w14:textId="77777777" w:rsidR="0045160C" w:rsidRPr="00452CD8" w:rsidRDefault="0045160C" w:rsidP="00934C81">
      <w:pPr>
        <w:pStyle w:val="a4"/>
        <w:numPr>
          <w:ilvl w:val="0"/>
          <w:numId w:val="18"/>
        </w:numPr>
        <w:spacing w:before="0" w:beforeAutospacing="0" w:after="0" w:afterAutospacing="0" w:line="360" w:lineRule="auto"/>
        <w:ind w:left="0"/>
        <w:jc w:val="both"/>
        <w:rPr>
          <w:color w:val="000000" w:themeColor="text1"/>
          <w:sz w:val="28"/>
          <w:szCs w:val="28"/>
        </w:rPr>
      </w:pPr>
      <w:r w:rsidRPr="00452CD8">
        <w:rPr>
          <w:rStyle w:val="a5"/>
          <w:color w:val="000000" w:themeColor="text1"/>
          <w:sz w:val="28"/>
          <w:szCs w:val="28"/>
        </w:rPr>
        <w:lastRenderedPageBreak/>
        <w:t>Mandatory Well-being Audits:</w:t>
      </w:r>
      <w:r w:rsidRPr="00452CD8">
        <w:rPr>
          <w:color w:val="000000" w:themeColor="text1"/>
          <w:sz w:val="28"/>
          <w:szCs w:val="28"/>
        </w:rPr>
        <w:t xml:space="preserve"> Hospitals should conduct periodic emotional well-being audits and act on the findings. These should include anonymous surveys, focus groups, and institutional self-assessments.</w:t>
      </w:r>
    </w:p>
    <w:p w14:paraId="26913512" w14:textId="77777777" w:rsidR="0045160C" w:rsidRPr="00452CD8" w:rsidRDefault="0045160C" w:rsidP="00934C81">
      <w:pPr>
        <w:pStyle w:val="a4"/>
        <w:numPr>
          <w:ilvl w:val="0"/>
          <w:numId w:val="18"/>
        </w:numPr>
        <w:spacing w:before="0" w:beforeAutospacing="0" w:after="0" w:afterAutospacing="0" w:line="360" w:lineRule="auto"/>
        <w:ind w:left="0"/>
        <w:jc w:val="both"/>
        <w:rPr>
          <w:color w:val="000000" w:themeColor="text1"/>
          <w:sz w:val="28"/>
          <w:szCs w:val="28"/>
        </w:rPr>
      </w:pPr>
      <w:r w:rsidRPr="00452CD8">
        <w:rPr>
          <w:rStyle w:val="a5"/>
          <w:color w:val="000000" w:themeColor="text1"/>
          <w:sz w:val="28"/>
          <w:szCs w:val="28"/>
        </w:rPr>
        <w:t>Funding for Mental Health Resources:</w:t>
      </w:r>
      <w:r w:rsidRPr="00452CD8">
        <w:rPr>
          <w:color w:val="000000" w:themeColor="text1"/>
          <w:sz w:val="28"/>
          <w:szCs w:val="28"/>
        </w:rPr>
        <w:t xml:space="preserve"> Allocate budgetary support for on-site counseling, resilience workshops, and digital mental health tools. Subsidized access to therapy should be available for all ICU staff.</w:t>
      </w:r>
    </w:p>
    <w:p w14:paraId="2BADCD14" w14:textId="77777777" w:rsidR="0045160C" w:rsidRPr="00452CD8" w:rsidRDefault="0045160C" w:rsidP="00934C81">
      <w:pPr>
        <w:pStyle w:val="a4"/>
        <w:numPr>
          <w:ilvl w:val="0"/>
          <w:numId w:val="18"/>
        </w:numPr>
        <w:spacing w:before="0" w:beforeAutospacing="0" w:after="0" w:afterAutospacing="0" w:line="360" w:lineRule="auto"/>
        <w:ind w:left="0"/>
        <w:jc w:val="both"/>
        <w:rPr>
          <w:color w:val="000000" w:themeColor="text1"/>
          <w:sz w:val="28"/>
          <w:szCs w:val="28"/>
        </w:rPr>
      </w:pPr>
      <w:r w:rsidRPr="00452CD8">
        <w:rPr>
          <w:rStyle w:val="a5"/>
          <w:color w:val="000000" w:themeColor="text1"/>
          <w:sz w:val="28"/>
          <w:szCs w:val="28"/>
        </w:rPr>
        <w:t>Legal Protection Against Burnout:</w:t>
      </w:r>
      <w:r w:rsidRPr="00452CD8">
        <w:rPr>
          <w:color w:val="000000" w:themeColor="text1"/>
          <w:sz w:val="28"/>
          <w:szCs w:val="28"/>
        </w:rPr>
        <w:t xml:space="preserve"> Explore policies that protect nurses from punitive consequences related to burnout or emotional exhaustion. Institutions should recognize burnout as a health condition, not a personal failure.</w:t>
      </w:r>
    </w:p>
    <w:p w14:paraId="45A1546D" w14:textId="77777777" w:rsidR="0045160C" w:rsidRPr="00452CD8" w:rsidRDefault="0045160C" w:rsidP="00934C81">
      <w:pPr>
        <w:pStyle w:val="a4"/>
        <w:numPr>
          <w:ilvl w:val="0"/>
          <w:numId w:val="18"/>
        </w:numPr>
        <w:spacing w:before="0" w:beforeAutospacing="0" w:after="0" w:afterAutospacing="0" w:line="360" w:lineRule="auto"/>
        <w:ind w:left="0"/>
        <w:jc w:val="both"/>
        <w:rPr>
          <w:color w:val="000000" w:themeColor="text1"/>
          <w:sz w:val="28"/>
          <w:szCs w:val="28"/>
        </w:rPr>
      </w:pPr>
      <w:r w:rsidRPr="00452CD8">
        <w:rPr>
          <w:rStyle w:val="a5"/>
          <w:color w:val="000000" w:themeColor="text1"/>
          <w:sz w:val="28"/>
          <w:szCs w:val="28"/>
        </w:rPr>
        <w:t>Recognize Emotional Care in Accreditation Standards:</w:t>
      </w:r>
      <w:r w:rsidRPr="00452CD8">
        <w:rPr>
          <w:color w:val="000000" w:themeColor="text1"/>
          <w:sz w:val="28"/>
          <w:szCs w:val="28"/>
        </w:rPr>
        <w:t xml:space="preserve"> Accrediting agencies should include criteria that evaluate the institution’s approach to staff emotional well-being. This creates an accountability mechanism and encourages continuous improvement.</w:t>
      </w:r>
    </w:p>
    <w:p w14:paraId="5930C378" w14:textId="77777777" w:rsidR="0045160C" w:rsidRPr="00452CD8" w:rsidRDefault="0045160C" w:rsidP="00934C81">
      <w:pPr>
        <w:pStyle w:val="a4"/>
        <w:numPr>
          <w:ilvl w:val="0"/>
          <w:numId w:val="18"/>
        </w:numPr>
        <w:spacing w:before="0" w:beforeAutospacing="0" w:after="0" w:afterAutospacing="0" w:line="360" w:lineRule="auto"/>
        <w:ind w:left="0"/>
        <w:jc w:val="both"/>
        <w:rPr>
          <w:color w:val="000000" w:themeColor="text1"/>
          <w:sz w:val="28"/>
          <w:szCs w:val="28"/>
        </w:rPr>
      </w:pPr>
      <w:r w:rsidRPr="00452CD8">
        <w:rPr>
          <w:rStyle w:val="a5"/>
          <w:color w:val="000000" w:themeColor="text1"/>
          <w:sz w:val="28"/>
          <w:szCs w:val="28"/>
        </w:rPr>
        <w:t>Standardize Emotional Competency Assessment:</w:t>
      </w:r>
      <w:r w:rsidRPr="00452CD8">
        <w:rPr>
          <w:color w:val="000000" w:themeColor="text1"/>
          <w:sz w:val="28"/>
          <w:szCs w:val="28"/>
        </w:rPr>
        <w:t xml:space="preserve"> Require health institutions to assess emotional competence as part of staff performance reviews. Competency frameworks can include communication, empathy, and stress management.</w:t>
      </w:r>
    </w:p>
    <w:p w14:paraId="3EC7C5AF" w14:textId="77777777" w:rsidR="0045160C" w:rsidRDefault="0045160C" w:rsidP="00934C81">
      <w:pPr>
        <w:pStyle w:val="a4"/>
        <w:spacing w:before="0" w:beforeAutospacing="0" w:after="0" w:afterAutospacing="0" w:line="360" w:lineRule="auto"/>
        <w:jc w:val="both"/>
        <w:rPr>
          <w:color w:val="000000" w:themeColor="text1"/>
          <w:sz w:val="28"/>
          <w:szCs w:val="28"/>
        </w:rPr>
      </w:pPr>
      <w:r w:rsidRPr="00452CD8">
        <w:rPr>
          <w:color w:val="000000" w:themeColor="text1"/>
          <w:sz w:val="28"/>
          <w:szCs w:val="28"/>
        </w:rPr>
        <w:t>Implementing these policy-level changes would signal a paradigm shift in how emotional care is valued, operationalized, and institutionalized.</w:t>
      </w:r>
    </w:p>
    <w:p w14:paraId="6E02495F" w14:textId="77777777" w:rsidR="00934C81" w:rsidRPr="00452CD8" w:rsidRDefault="00934C81" w:rsidP="00934C81">
      <w:pPr>
        <w:pStyle w:val="a4"/>
        <w:spacing w:before="0" w:beforeAutospacing="0" w:after="0" w:afterAutospacing="0" w:line="360" w:lineRule="auto"/>
        <w:jc w:val="both"/>
        <w:rPr>
          <w:color w:val="000000" w:themeColor="text1"/>
          <w:sz w:val="28"/>
          <w:szCs w:val="28"/>
        </w:rPr>
      </w:pPr>
    </w:p>
    <w:p w14:paraId="10F7A46B" w14:textId="77777777" w:rsidR="0045160C" w:rsidRDefault="0045160C" w:rsidP="00934C81">
      <w:pPr>
        <w:pStyle w:val="a4"/>
        <w:spacing w:before="0" w:beforeAutospacing="0" w:after="0" w:afterAutospacing="0" w:line="360" w:lineRule="auto"/>
        <w:jc w:val="both"/>
        <w:rPr>
          <w:rStyle w:val="a5"/>
          <w:color w:val="000000" w:themeColor="text1"/>
          <w:sz w:val="28"/>
          <w:szCs w:val="28"/>
        </w:rPr>
      </w:pPr>
      <w:r w:rsidRPr="00452CD8">
        <w:rPr>
          <w:rStyle w:val="a5"/>
          <w:color w:val="000000" w:themeColor="text1"/>
          <w:sz w:val="28"/>
          <w:szCs w:val="28"/>
        </w:rPr>
        <w:t>5.5 Implications for Future Leadership and Advocacy</w:t>
      </w:r>
    </w:p>
    <w:p w14:paraId="049CE721" w14:textId="77777777" w:rsidR="00934C81" w:rsidRPr="00452CD8" w:rsidRDefault="00934C81" w:rsidP="00934C81">
      <w:pPr>
        <w:pStyle w:val="a4"/>
        <w:spacing w:before="0" w:beforeAutospacing="0" w:after="0" w:afterAutospacing="0" w:line="360" w:lineRule="auto"/>
        <w:jc w:val="both"/>
        <w:rPr>
          <w:color w:val="000000" w:themeColor="text1"/>
          <w:sz w:val="28"/>
          <w:szCs w:val="28"/>
        </w:rPr>
      </w:pPr>
    </w:p>
    <w:p w14:paraId="076B482F" w14:textId="77777777" w:rsidR="0045160C" w:rsidRPr="00452CD8" w:rsidRDefault="0045160C" w:rsidP="00934C81">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The findings underscore the importance of nurse-led advocacy in redefining ICU practice. Nurse leaders must champion emotional support as a right for both patients and staff. Leadership models should transition from hierarchical, task-focused frameworks to relational, emotionally intelligent paradigms. Furthermore, professional nursing organizations can play a central role in lobbying for policies that elevate emotional caregiving to a position of formal recognition.</w:t>
      </w:r>
    </w:p>
    <w:p w14:paraId="39BCE61A" w14:textId="77777777" w:rsidR="0045160C" w:rsidRPr="00452CD8" w:rsidRDefault="0045160C" w:rsidP="00934C81">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 xml:space="preserve">Additionally, emotional leadership should be embedded within continuing professional development (CPD). This includes workshops on empathy, team </w:t>
      </w:r>
      <w:r w:rsidRPr="00452CD8">
        <w:rPr>
          <w:color w:val="000000" w:themeColor="text1"/>
          <w:sz w:val="28"/>
          <w:szCs w:val="28"/>
        </w:rPr>
        <w:lastRenderedPageBreak/>
        <w:t>dynamics, conflict resolution, and staff motivation. Nurse leaders should also receive coaching in handling grief, moral dilemmas, and trauma exposure.</w:t>
      </w:r>
    </w:p>
    <w:p w14:paraId="1ED441AC" w14:textId="77777777" w:rsidR="0045160C" w:rsidRPr="00452CD8" w:rsidRDefault="0045160C" w:rsidP="00934C81">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Professional associations should use their platforms to highlight the emotional realities of ICU work. Conferences, publications, and public health campaigns can promote awareness, reduce stigma, and mobilize support. Nurses' narratives and testimonies should be included in policy dialogues and legislative hearings.</w:t>
      </w:r>
    </w:p>
    <w:p w14:paraId="4FE82F3C" w14:textId="77777777" w:rsidR="0045160C" w:rsidRDefault="0045160C" w:rsidP="00934C81">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The cultivation of nurse-led emotional leadership has the potential to transform care environments, not only in ICUs but across all high-stress clinical settings.</w:t>
      </w:r>
    </w:p>
    <w:p w14:paraId="5E0F9369" w14:textId="77777777" w:rsidR="00934C81" w:rsidRPr="00452CD8" w:rsidRDefault="00934C81" w:rsidP="00934C81">
      <w:pPr>
        <w:pStyle w:val="a4"/>
        <w:spacing w:before="0" w:beforeAutospacing="0" w:after="0" w:afterAutospacing="0" w:line="360" w:lineRule="auto"/>
        <w:ind w:firstLine="708"/>
        <w:jc w:val="both"/>
        <w:rPr>
          <w:color w:val="000000" w:themeColor="text1"/>
          <w:sz w:val="28"/>
          <w:szCs w:val="28"/>
        </w:rPr>
      </w:pPr>
    </w:p>
    <w:p w14:paraId="19690324" w14:textId="77777777" w:rsidR="0045160C" w:rsidRDefault="0045160C" w:rsidP="00934C81">
      <w:pPr>
        <w:pStyle w:val="a4"/>
        <w:spacing w:before="0" w:beforeAutospacing="0" w:after="0" w:afterAutospacing="0" w:line="360" w:lineRule="auto"/>
        <w:jc w:val="both"/>
        <w:rPr>
          <w:rStyle w:val="a5"/>
          <w:color w:val="000000" w:themeColor="text1"/>
          <w:sz w:val="28"/>
          <w:szCs w:val="28"/>
        </w:rPr>
      </w:pPr>
      <w:r w:rsidRPr="00452CD8">
        <w:rPr>
          <w:rStyle w:val="a5"/>
          <w:color w:val="000000" w:themeColor="text1"/>
          <w:sz w:val="28"/>
          <w:szCs w:val="28"/>
        </w:rPr>
        <w:t>5.6 Summary of Expected Impact</w:t>
      </w:r>
    </w:p>
    <w:p w14:paraId="39F57B66" w14:textId="77777777" w:rsidR="00934C81" w:rsidRPr="00452CD8" w:rsidRDefault="00934C81" w:rsidP="00934C81">
      <w:pPr>
        <w:pStyle w:val="a4"/>
        <w:spacing w:before="0" w:beforeAutospacing="0" w:after="0" w:afterAutospacing="0" w:line="360" w:lineRule="auto"/>
        <w:jc w:val="both"/>
        <w:rPr>
          <w:color w:val="000000" w:themeColor="text1"/>
          <w:sz w:val="28"/>
          <w:szCs w:val="28"/>
        </w:rPr>
      </w:pPr>
    </w:p>
    <w:p w14:paraId="6CAA3698" w14:textId="77777777" w:rsidR="0045160C" w:rsidRPr="00452CD8" w:rsidRDefault="0045160C" w:rsidP="00934C81">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By implementing these recommendations, ICU settings can achieve multiple positive outcomes: improved nurse retention, enhanced patient satisfaction, reduced incidence of medical errors, and a more humane care environment. Recognizing and supporting the emotional labor of nurses will not only strengthen the profession but will elevate the entire critical care system.</w:t>
      </w:r>
    </w:p>
    <w:p w14:paraId="58FD601A" w14:textId="77777777" w:rsidR="0045160C" w:rsidRPr="00452CD8" w:rsidRDefault="0045160C" w:rsidP="00934C81">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When ICU nurses feel seen, valued, and emotionally supported, their capacity to provide empathetic, safe, and effective care increases exponentially. This benefits not only patients but also the broader healthcare ecosystem—administrators, multidisciplinary teams, and ultimately, the public.</w:t>
      </w:r>
    </w:p>
    <w:p w14:paraId="0B5C9B18" w14:textId="77777777" w:rsidR="007F0C1D" w:rsidRPr="00452CD8" w:rsidRDefault="0045160C" w:rsidP="00934C81">
      <w:pPr>
        <w:pStyle w:val="a4"/>
        <w:spacing w:before="0" w:beforeAutospacing="0" w:after="0" w:afterAutospacing="0" w:line="360" w:lineRule="auto"/>
        <w:ind w:firstLine="708"/>
        <w:jc w:val="both"/>
        <w:rPr>
          <w:color w:val="000000" w:themeColor="text1"/>
          <w:sz w:val="28"/>
          <w:szCs w:val="28"/>
        </w:rPr>
      </w:pPr>
      <w:r w:rsidRPr="00452CD8">
        <w:rPr>
          <w:color w:val="000000" w:themeColor="text1"/>
          <w:sz w:val="28"/>
          <w:szCs w:val="28"/>
        </w:rPr>
        <w:t>The emotional and psychological care provided by nurses in the ICU is neither auxiliary nor optional—it is essential, ethical, and evidence-based. As this study illustrates, to invest in the emotional well-being of ICU nurses is to invest in the heart of healthcare itself.</w:t>
      </w:r>
      <w:r w:rsidR="007F0C1D" w:rsidRPr="00452CD8">
        <w:rPr>
          <w:color w:val="000000" w:themeColor="text1"/>
          <w:sz w:val="28"/>
          <w:szCs w:val="28"/>
        </w:rPr>
        <w:br w:type="page"/>
      </w:r>
    </w:p>
    <w:p w14:paraId="7AB68C6E" w14:textId="77777777" w:rsidR="007F0C1D" w:rsidRPr="002F6678" w:rsidRDefault="007F0C1D" w:rsidP="00934C81">
      <w:pPr>
        <w:pStyle w:val="a4"/>
        <w:spacing w:before="0" w:beforeAutospacing="0" w:after="0" w:afterAutospacing="0" w:line="360" w:lineRule="auto"/>
        <w:jc w:val="both"/>
        <w:rPr>
          <w:b/>
          <w:bCs/>
          <w:color w:val="000000" w:themeColor="text1"/>
          <w:sz w:val="28"/>
          <w:szCs w:val="28"/>
        </w:rPr>
      </w:pPr>
      <w:r w:rsidRPr="002F6678">
        <w:rPr>
          <w:b/>
          <w:bCs/>
          <w:color w:val="000000" w:themeColor="text1"/>
          <w:sz w:val="28"/>
          <w:szCs w:val="28"/>
        </w:rPr>
        <w:lastRenderedPageBreak/>
        <w:t>Appendices</w:t>
      </w:r>
    </w:p>
    <w:p w14:paraId="48365850" w14:textId="77777777" w:rsidR="007F0C1D" w:rsidRPr="002F6678" w:rsidRDefault="007F0C1D" w:rsidP="00934C81">
      <w:pPr>
        <w:pStyle w:val="a4"/>
        <w:spacing w:before="0" w:beforeAutospacing="0" w:after="0" w:afterAutospacing="0" w:line="360" w:lineRule="auto"/>
        <w:jc w:val="both"/>
        <w:rPr>
          <w:i/>
          <w:iCs/>
          <w:color w:val="000000" w:themeColor="text1"/>
          <w:sz w:val="28"/>
          <w:szCs w:val="28"/>
        </w:rPr>
      </w:pPr>
      <w:r w:rsidRPr="002F6678">
        <w:rPr>
          <w:i/>
          <w:iCs/>
          <w:color w:val="000000" w:themeColor="text1"/>
          <w:sz w:val="28"/>
          <w:szCs w:val="28"/>
        </w:rPr>
        <w:t>Appendix A. Survey Tool</w:t>
      </w:r>
    </w:p>
    <w:p w14:paraId="67E6D4BE" w14:textId="77777777" w:rsidR="007F0C1D" w:rsidRPr="00452CD8" w:rsidRDefault="007F0C1D" w:rsidP="00934C81">
      <w:pPr>
        <w:pStyle w:val="a4"/>
        <w:spacing w:before="0" w:beforeAutospacing="0" w:after="0" w:afterAutospacing="0" w:line="360" w:lineRule="auto"/>
        <w:jc w:val="both"/>
        <w:rPr>
          <w:color w:val="000000" w:themeColor="text1"/>
          <w:sz w:val="28"/>
          <w:szCs w:val="28"/>
        </w:rPr>
      </w:pPr>
      <w:r w:rsidRPr="00452CD8">
        <w:rPr>
          <w:color w:val="000000" w:themeColor="text1"/>
          <w:sz w:val="28"/>
          <w:szCs w:val="28"/>
        </w:rPr>
        <w:t>Title: ICU Patient Psychological and Emotional Support Questionnaire</w:t>
      </w:r>
    </w:p>
    <w:p w14:paraId="1D7C7B81" w14:textId="77777777" w:rsidR="007F0C1D" w:rsidRPr="00452CD8" w:rsidRDefault="007F0C1D" w:rsidP="00934C81">
      <w:pPr>
        <w:pStyle w:val="a4"/>
        <w:spacing w:before="0" w:beforeAutospacing="0" w:after="0" w:afterAutospacing="0" w:line="360" w:lineRule="auto"/>
        <w:jc w:val="both"/>
        <w:rPr>
          <w:color w:val="000000" w:themeColor="text1"/>
          <w:sz w:val="28"/>
          <w:szCs w:val="28"/>
        </w:rPr>
      </w:pPr>
      <w:r w:rsidRPr="00452CD8">
        <w:rPr>
          <w:color w:val="000000" w:themeColor="text1"/>
          <w:sz w:val="28"/>
          <w:szCs w:val="28"/>
        </w:rPr>
        <w:t>Section 1: Demographic Information</w:t>
      </w:r>
    </w:p>
    <w:p w14:paraId="4B9ACEB7" w14:textId="77777777" w:rsidR="007F0C1D" w:rsidRPr="00452CD8" w:rsidRDefault="007F0C1D" w:rsidP="00934C81">
      <w:pPr>
        <w:pStyle w:val="a4"/>
        <w:numPr>
          <w:ilvl w:val="0"/>
          <w:numId w:val="22"/>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Age: ________</w:t>
      </w:r>
    </w:p>
    <w:p w14:paraId="0CF92DEE" w14:textId="77777777" w:rsidR="007F0C1D" w:rsidRPr="00452CD8" w:rsidRDefault="007F0C1D" w:rsidP="00934C81">
      <w:pPr>
        <w:pStyle w:val="a4"/>
        <w:numPr>
          <w:ilvl w:val="0"/>
          <w:numId w:val="22"/>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 xml:space="preserve">Gender: </w:t>
      </w:r>
      <w:r w:rsidRPr="00452CD8">
        <w:rPr>
          <w:rFonts w:ascii="Segoe UI Symbol" w:hAnsi="Segoe UI Symbol" w:cs="Segoe UI Symbol"/>
          <w:color w:val="000000" w:themeColor="text1"/>
          <w:sz w:val="28"/>
          <w:szCs w:val="28"/>
        </w:rPr>
        <w:t>☐</w:t>
      </w:r>
      <w:r w:rsidRPr="00452CD8">
        <w:rPr>
          <w:color w:val="000000" w:themeColor="text1"/>
          <w:sz w:val="28"/>
          <w:szCs w:val="28"/>
        </w:rPr>
        <w:t xml:space="preserve"> Male </w:t>
      </w:r>
      <w:r w:rsidRPr="00452CD8">
        <w:rPr>
          <w:rFonts w:ascii="Segoe UI Symbol" w:hAnsi="Segoe UI Symbol" w:cs="Segoe UI Symbol"/>
          <w:color w:val="000000" w:themeColor="text1"/>
          <w:sz w:val="28"/>
          <w:szCs w:val="28"/>
        </w:rPr>
        <w:t>☐</w:t>
      </w:r>
      <w:r w:rsidRPr="00452CD8">
        <w:rPr>
          <w:color w:val="000000" w:themeColor="text1"/>
          <w:sz w:val="28"/>
          <w:szCs w:val="28"/>
        </w:rPr>
        <w:t xml:space="preserve"> Female </w:t>
      </w:r>
      <w:r w:rsidRPr="00452CD8">
        <w:rPr>
          <w:rFonts w:ascii="Segoe UI Symbol" w:hAnsi="Segoe UI Symbol" w:cs="Segoe UI Symbol"/>
          <w:color w:val="000000" w:themeColor="text1"/>
          <w:sz w:val="28"/>
          <w:szCs w:val="28"/>
        </w:rPr>
        <w:t>☐</w:t>
      </w:r>
      <w:r w:rsidRPr="00452CD8">
        <w:rPr>
          <w:color w:val="000000" w:themeColor="text1"/>
          <w:sz w:val="28"/>
          <w:szCs w:val="28"/>
        </w:rPr>
        <w:t xml:space="preserve"> Other</w:t>
      </w:r>
    </w:p>
    <w:p w14:paraId="4E63C912" w14:textId="77777777" w:rsidR="007F0C1D" w:rsidRPr="00452CD8" w:rsidRDefault="007F0C1D" w:rsidP="00934C81">
      <w:pPr>
        <w:pStyle w:val="a4"/>
        <w:numPr>
          <w:ilvl w:val="0"/>
          <w:numId w:val="22"/>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Length of ICU stay (in days): ________</w:t>
      </w:r>
    </w:p>
    <w:p w14:paraId="6525878F" w14:textId="77777777" w:rsidR="007F0C1D" w:rsidRPr="00452CD8" w:rsidRDefault="007F0C1D" w:rsidP="00934C81">
      <w:pPr>
        <w:pStyle w:val="a4"/>
        <w:numPr>
          <w:ilvl w:val="0"/>
          <w:numId w:val="22"/>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Primary diagnosis: ____________________</w:t>
      </w:r>
    </w:p>
    <w:p w14:paraId="6BCE78D9" w14:textId="77777777" w:rsidR="007F0C1D" w:rsidRPr="00452CD8" w:rsidRDefault="007F0C1D" w:rsidP="00934C81">
      <w:pPr>
        <w:pStyle w:val="a4"/>
        <w:numPr>
          <w:ilvl w:val="0"/>
          <w:numId w:val="22"/>
        </w:numPr>
        <w:spacing w:before="0" w:beforeAutospacing="0" w:after="0" w:afterAutospacing="0" w:line="360" w:lineRule="auto"/>
        <w:ind w:left="0"/>
        <w:jc w:val="both"/>
        <w:rPr>
          <w:color w:val="000000" w:themeColor="text1"/>
          <w:sz w:val="28"/>
          <w:szCs w:val="28"/>
        </w:rPr>
      </w:pPr>
      <w:r w:rsidRPr="00452CD8">
        <w:rPr>
          <w:color w:val="000000" w:themeColor="text1"/>
          <w:sz w:val="28"/>
          <w:szCs w:val="28"/>
        </w:rPr>
        <w:t xml:space="preserve">Level of consciousness during stay (if applicable): </w:t>
      </w:r>
      <w:r w:rsidRPr="00452CD8">
        <w:rPr>
          <w:rFonts w:ascii="Segoe UI Symbol" w:hAnsi="Segoe UI Symbol" w:cs="Segoe UI Symbol"/>
          <w:color w:val="000000" w:themeColor="text1"/>
          <w:sz w:val="28"/>
          <w:szCs w:val="28"/>
        </w:rPr>
        <w:t>☐</w:t>
      </w:r>
      <w:r w:rsidRPr="00452CD8">
        <w:rPr>
          <w:color w:val="000000" w:themeColor="text1"/>
          <w:sz w:val="28"/>
          <w:szCs w:val="28"/>
        </w:rPr>
        <w:t xml:space="preserve"> Full </w:t>
      </w:r>
      <w:r w:rsidRPr="00452CD8">
        <w:rPr>
          <w:rFonts w:ascii="Segoe UI Symbol" w:hAnsi="Segoe UI Symbol" w:cs="Segoe UI Symbol"/>
          <w:color w:val="000000" w:themeColor="text1"/>
          <w:sz w:val="28"/>
          <w:szCs w:val="28"/>
        </w:rPr>
        <w:t>☐</w:t>
      </w:r>
      <w:r w:rsidRPr="00452CD8">
        <w:rPr>
          <w:color w:val="000000" w:themeColor="text1"/>
          <w:sz w:val="28"/>
          <w:szCs w:val="28"/>
        </w:rPr>
        <w:t xml:space="preserve"> Partial </w:t>
      </w:r>
      <w:r w:rsidRPr="00452CD8">
        <w:rPr>
          <w:rFonts w:ascii="Segoe UI Symbol" w:hAnsi="Segoe UI Symbol" w:cs="Segoe UI Symbol"/>
          <w:color w:val="000000" w:themeColor="text1"/>
          <w:sz w:val="28"/>
          <w:szCs w:val="28"/>
        </w:rPr>
        <w:t>☐</w:t>
      </w:r>
      <w:r w:rsidRPr="00452CD8">
        <w:rPr>
          <w:color w:val="000000" w:themeColor="text1"/>
          <w:sz w:val="28"/>
          <w:szCs w:val="28"/>
        </w:rPr>
        <w:t xml:space="preserve"> Sedated</w:t>
      </w:r>
    </w:p>
    <w:p w14:paraId="6AFF1F5B" w14:textId="77777777" w:rsidR="007F0C1D" w:rsidRPr="00452CD8" w:rsidRDefault="007F0C1D" w:rsidP="00934C81">
      <w:pPr>
        <w:pStyle w:val="a4"/>
        <w:spacing w:before="0" w:beforeAutospacing="0" w:after="0" w:afterAutospacing="0" w:line="360" w:lineRule="auto"/>
        <w:rPr>
          <w:color w:val="000000" w:themeColor="text1"/>
          <w:sz w:val="28"/>
          <w:szCs w:val="28"/>
        </w:rPr>
      </w:pPr>
      <w:r w:rsidRPr="00452CD8">
        <w:rPr>
          <w:color w:val="000000" w:themeColor="text1"/>
          <w:sz w:val="28"/>
          <w:szCs w:val="28"/>
        </w:rPr>
        <w:t>Section 2: Psychological Experience</w:t>
      </w:r>
      <w:r w:rsidRPr="00452CD8">
        <w:rPr>
          <w:color w:val="000000" w:themeColor="text1"/>
          <w:sz w:val="28"/>
          <w:szCs w:val="28"/>
        </w:rPr>
        <w:br/>
        <w:t xml:space="preserve">6. During your ICU stay, did you feel fear or anxiety? </w:t>
      </w:r>
      <w:r w:rsidRPr="00452CD8">
        <w:rPr>
          <w:rFonts w:ascii="Segoe UI Symbol" w:hAnsi="Segoe UI Symbol" w:cs="Segoe UI Symbol"/>
          <w:color w:val="000000" w:themeColor="text1"/>
          <w:sz w:val="28"/>
          <w:szCs w:val="28"/>
        </w:rPr>
        <w:t>☐</w:t>
      </w:r>
      <w:r w:rsidRPr="00452CD8">
        <w:rPr>
          <w:color w:val="000000" w:themeColor="text1"/>
          <w:sz w:val="28"/>
          <w:szCs w:val="28"/>
        </w:rPr>
        <w:t xml:space="preserve"> Yes </w:t>
      </w:r>
      <w:r w:rsidRPr="00452CD8">
        <w:rPr>
          <w:rFonts w:ascii="Segoe UI Symbol" w:hAnsi="Segoe UI Symbol" w:cs="Segoe UI Symbol"/>
          <w:color w:val="000000" w:themeColor="text1"/>
          <w:sz w:val="28"/>
          <w:szCs w:val="28"/>
        </w:rPr>
        <w:t>☐</w:t>
      </w:r>
      <w:r w:rsidRPr="00452CD8">
        <w:rPr>
          <w:color w:val="000000" w:themeColor="text1"/>
          <w:sz w:val="28"/>
          <w:szCs w:val="28"/>
        </w:rPr>
        <w:t xml:space="preserve"> No </w:t>
      </w:r>
      <w:r w:rsidRPr="00452CD8">
        <w:rPr>
          <w:rFonts w:ascii="Segoe UI Symbol" w:hAnsi="Segoe UI Symbol" w:cs="Segoe UI Symbol"/>
          <w:color w:val="000000" w:themeColor="text1"/>
          <w:sz w:val="28"/>
          <w:szCs w:val="28"/>
        </w:rPr>
        <w:t>☐</w:t>
      </w:r>
      <w:r w:rsidRPr="00452CD8">
        <w:rPr>
          <w:color w:val="000000" w:themeColor="text1"/>
          <w:sz w:val="28"/>
          <w:szCs w:val="28"/>
        </w:rPr>
        <w:t xml:space="preserve"> Sometimes</w:t>
      </w:r>
      <w:r w:rsidRPr="00452CD8">
        <w:rPr>
          <w:color w:val="000000" w:themeColor="text1"/>
          <w:sz w:val="28"/>
          <w:szCs w:val="28"/>
        </w:rPr>
        <w:br/>
        <w:t xml:space="preserve">7. Did you experience sleep disturbances? </w:t>
      </w:r>
      <w:r w:rsidRPr="00452CD8">
        <w:rPr>
          <w:rFonts w:ascii="Segoe UI Symbol" w:hAnsi="Segoe UI Symbol" w:cs="Segoe UI Symbol"/>
          <w:color w:val="000000" w:themeColor="text1"/>
          <w:sz w:val="28"/>
          <w:szCs w:val="28"/>
        </w:rPr>
        <w:t>☐</w:t>
      </w:r>
      <w:r w:rsidRPr="00452CD8">
        <w:rPr>
          <w:color w:val="000000" w:themeColor="text1"/>
          <w:sz w:val="28"/>
          <w:szCs w:val="28"/>
        </w:rPr>
        <w:t xml:space="preserve"> Yes </w:t>
      </w:r>
      <w:r w:rsidRPr="00452CD8">
        <w:rPr>
          <w:rFonts w:ascii="Segoe UI Symbol" w:hAnsi="Segoe UI Symbol" w:cs="Segoe UI Symbol"/>
          <w:color w:val="000000" w:themeColor="text1"/>
          <w:sz w:val="28"/>
          <w:szCs w:val="28"/>
        </w:rPr>
        <w:t>☐</w:t>
      </w:r>
      <w:r w:rsidRPr="00452CD8">
        <w:rPr>
          <w:color w:val="000000" w:themeColor="text1"/>
          <w:sz w:val="28"/>
          <w:szCs w:val="28"/>
        </w:rPr>
        <w:t xml:space="preserve"> No</w:t>
      </w:r>
      <w:r w:rsidRPr="00452CD8">
        <w:rPr>
          <w:color w:val="000000" w:themeColor="text1"/>
          <w:sz w:val="28"/>
          <w:szCs w:val="28"/>
        </w:rPr>
        <w:br/>
        <w:t xml:space="preserve">8. Did you have intrusive thoughts or flashbacks? </w:t>
      </w:r>
      <w:r w:rsidRPr="00452CD8">
        <w:rPr>
          <w:rFonts w:ascii="Segoe UI Symbol" w:hAnsi="Segoe UI Symbol" w:cs="Segoe UI Symbol"/>
          <w:color w:val="000000" w:themeColor="text1"/>
          <w:sz w:val="28"/>
          <w:szCs w:val="28"/>
        </w:rPr>
        <w:t>☐</w:t>
      </w:r>
      <w:r w:rsidRPr="00452CD8">
        <w:rPr>
          <w:color w:val="000000" w:themeColor="text1"/>
          <w:sz w:val="28"/>
          <w:szCs w:val="28"/>
        </w:rPr>
        <w:t xml:space="preserve"> Yes </w:t>
      </w:r>
      <w:r w:rsidRPr="00452CD8">
        <w:rPr>
          <w:rFonts w:ascii="Segoe UI Symbol" w:hAnsi="Segoe UI Symbol" w:cs="Segoe UI Symbol"/>
          <w:color w:val="000000" w:themeColor="text1"/>
          <w:sz w:val="28"/>
          <w:szCs w:val="28"/>
        </w:rPr>
        <w:t>☐</w:t>
      </w:r>
      <w:r w:rsidRPr="00452CD8">
        <w:rPr>
          <w:color w:val="000000" w:themeColor="text1"/>
          <w:sz w:val="28"/>
          <w:szCs w:val="28"/>
        </w:rPr>
        <w:t xml:space="preserve"> No</w:t>
      </w:r>
      <w:r w:rsidRPr="00452CD8">
        <w:rPr>
          <w:color w:val="000000" w:themeColor="text1"/>
          <w:sz w:val="28"/>
          <w:szCs w:val="28"/>
        </w:rPr>
        <w:br/>
        <w:t>9. How emotionally supported did you feel by the staff? (1–5 scale)</w:t>
      </w:r>
      <w:r w:rsidRPr="00452CD8">
        <w:rPr>
          <w:color w:val="000000" w:themeColor="text1"/>
          <w:sz w:val="28"/>
          <w:szCs w:val="28"/>
        </w:rPr>
        <w:br/>
        <w:t xml:space="preserve">10. Did you feel involved in your care decisions? </w:t>
      </w:r>
      <w:r w:rsidRPr="00452CD8">
        <w:rPr>
          <w:rFonts w:ascii="Segoe UI Symbol" w:hAnsi="Segoe UI Symbol" w:cs="Segoe UI Symbol"/>
          <w:color w:val="000000" w:themeColor="text1"/>
          <w:sz w:val="28"/>
          <w:szCs w:val="28"/>
        </w:rPr>
        <w:t>☐</w:t>
      </w:r>
      <w:r w:rsidRPr="00452CD8">
        <w:rPr>
          <w:color w:val="000000" w:themeColor="text1"/>
          <w:sz w:val="28"/>
          <w:szCs w:val="28"/>
        </w:rPr>
        <w:t xml:space="preserve"> Yes </w:t>
      </w:r>
      <w:r w:rsidRPr="00452CD8">
        <w:rPr>
          <w:rFonts w:ascii="Segoe UI Symbol" w:hAnsi="Segoe UI Symbol" w:cs="Segoe UI Symbol"/>
          <w:color w:val="000000" w:themeColor="text1"/>
          <w:sz w:val="28"/>
          <w:szCs w:val="28"/>
        </w:rPr>
        <w:t>☐</w:t>
      </w:r>
      <w:r w:rsidRPr="00452CD8">
        <w:rPr>
          <w:color w:val="000000" w:themeColor="text1"/>
          <w:sz w:val="28"/>
          <w:szCs w:val="28"/>
        </w:rPr>
        <w:t xml:space="preserve"> No</w:t>
      </w:r>
    </w:p>
    <w:p w14:paraId="5862D015" w14:textId="77777777" w:rsidR="007F0C1D" w:rsidRPr="00452CD8" w:rsidRDefault="007F0C1D" w:rsidP="00934C81">
      <w:pPr>
        <w:pStyle w:val="a4"/>
        <w:spacing w:before="0" w:beforeAutospacing="0" w:after="0" w:afterAutospacing="0" w:line="360" w:lineRule="auto"/>
        <w:rPr>
          <w:color w:val="000000" w:themeColor="text1"/>
          <w:sz w:val="28"/>
          <w:szCs w:val="28"/>
        </w:rPr>
      </w:pPr>
      <w:r w:rsidRPr="00452CD8">
        <w:rPr>
          <w:color w:val="000000" w:themeColor="text1"/>
          <w:sz w:val="28"/>
          <w:szCs w:val="28"/>
        </w:rPr>
        <w:t>Section 3: Emotional Support from Nurses</w:t>
      </w:r>
      <w:r w:rsidRPr="00452CD8">
        <w:rPr>
          <w:color w:val="000000" w:themeColor="text1"/>
          <w:sz w:val="28"/>
          <w:szCs w:val="28"/>
        </w:rPr>
        <w:br/>
        <w:t xml:space="preserve">11. Did nurses communicate clearly and empathetically with you? </w:t>
      </w:r>
      <w:r w:rsidRPr="00452CD8">
        <w:rPr>
          <w:rFonts w:ascii="Segoe UI Symbol" w:hAnsi="Segoe UI Symbol" w:cs="Segoe UI Symbol"/>
          <w:color w:val="000000" w:themeColor="text1"/>
          <w:sz w:val="28"/>
          <w:szCs w:val="28"/>
        </w:rPr>
        <w:t>☐</w:t>
      </w:r>
      <w:r w:rsidRPr="00452CD8">
        <w:rPr>
          <w:color w:val="000000" w:themeColor="text1"/>
          <w:sz w:val="28"/>
          <w:szCs w:val="28"/>
        </w:rPr>
        <w:t xml:space="preserve"> Yes </w:t>
      </w:r>
      <w:r w:rsidRPr="00452CD8">
        <w:rPr>
          <w:rFonts w:ascii="Segoe UI Symbol" w:hAnsi="Segoe UI Symbol" w:cs="Segoe UI Symbol"/>
          <w:color w:val="000000" w:themeColor="text1"/>
          <w:sz w:val="28"/>
          <w:szCs w:val="28"/>
        </w:rPr>
        <w:t>☐</w:t>
      </w:r>
      <w:r w:rsidRPr="00452CD8">
        <w:rPr>
          <w:color w:val="000000" w:themeColor="text1"/>
          <w:sz w:val="28"/>
          <w:szCs w:val="28"/>
        </w:rPr>
        <w:t xml:space="preserve"> No</w:t>
      </w:r>
      <w:r w:rsidRPr="00452CD8">
        <w:rPr>
          <w:color w:val="000000" w:themeColor="text1"/>
          <w:sz w:val="28"/>
          <w:szCs w:val="28"/>
        </w:rPr>
        <w:br/>
        <w:t xml:space="preserve">12. Did you feel that nurses were attentive to your emotional needs? </w:t>
      </w:r>
      <w:r w:rsidRPr="00452CD8">
        <w:rPr>
          <w:rFonts w:ascii="Segoe UI Symbol" w:hAnsi="Segoe UI Symbol" w:cs="Segoe UI Symbol"/>
          <w:color w:val="000000" w:themeColor="text1"/>
          <w:sz w:val="28"/>
          <w:szCs w:val="28"/>
        </w:rPr>
        <w:t>☐</w:t>
      </w:r>
      <w:r w:rsidRPr="00452CD8">
        <w:rPr>
          <w:color w:val="000000" w:themeColor="text1"/>
          <w:sz w:val="28"/>
          <w:szCs w:val="28"/>
        </w:rPr>
        <w:t xml:space="preserve"> Yes </w:t>
      </w:r>
      <w:r w:rsidRPr="00452CD8">
        <w:rPr>
          <w:rFonts w:ascii="Segoe UI Symbol" w:hAnsi="Segoe UI Symbol" w:cs="Segoe UI Symbol"/>
          <w:color w:val="000000" w:themeColor="text1"/>
          <w:sz w:val="28"/>
          <w:szCs w:val="28"/>
        </w:rPr>
        <w:t>☐</w:t>
      </w:r>
      <w:r w:rsidRPr="00452CD8">
        <w:rPr>
          <w:color w:val="000000" w:themeColor="text1"/>
          <w:sz w:val="28"/>
          <w:szCs w:val="28"/>
        </w:rPr>
        <w:t xml:space="preserve"> No</w:t>
      </w:r>
      <w:r w:rsidRPr="00452CD8">
        <w:rPr>
          <w:color w:val="000000" w:themeColor="text1"/>
          <w:sz w:val="28"/>
          <w:szCs w:val="28"/>
        </w:rPr>
        <w:br/>
        <w:t xml:space="preserve">13. Were relaxation techniques used (e.g., music, breathing)? </w:t>
      </w:r>
      <w:r w:rsidRPr="00452CD8">
        <w:rPr>
          <w:rFonts w:ascii="Segoe UI Symbol" w:hAnsi="Segoe UI Symbol" w:cs="Segoe UI Symbol"/>
          <w:color w:val="000000" w:themeColor="text1"/>
          <w:sz w:val="28"/>
          <w:szCs w:val="28"/>
        </w:rPr>
        <w:t>☐</w:t>
      </w:r>
      <w:r w:rsidRPr="00452CD8">
        <w:rPr>
          <w:color w:val="000000" w:themeColor="text1"/>
          <w:sz w:val="28"/>
          <w:szCs w:val="28"/>
        </w:rPr>
        <w:t xml:space="preserve"> Yes </w:t>
      </w:r>
      <w:r w:rsidRPr="00452CD8">
        <w:rPr>
          <w:rFonts w:ascii="Segoe UI Symbol" w:hAnsi="Segoe UI Symbol" w:cs="Segoe UI Symbol"/>
          <w:color w:val="000000" w:themeColor="text1"/>
          <w:sz w:val="28"/>
          <w:szCs w:val="28"/>
        </w:rPr>
        <w:t>☐</w:t>
      </w:r>
      <w:r w:rsidRPr="00452CD8">
        <w:rPr>
          <w:color w:val="000000" w:themeColor="text1"/>
          <w:sz w:val="28"/>
          <w:szCs w:val="28"/>
        </w:rPr>
        <w:t xml:space="preserve"> No</w:t>
      </w:r>
      <w:r w:rsidRPr="00452CD8">
        <w:rPr>
          <w:color w:val="000000" w:themeColor="text1"/>
          <w:sz w:val="28"/>
          <w:szCs w:val="28"/>
        </w:rPr>
        <w:br/>
        <w:t xml:space="preserve">14. Was spiritual or psychological support offered? </w:t>
      </w:r>
      <w:r w:rsidRPr="00452CD8">
        <w:rPr>
          <w:rFonts w:ascii="Segoe UI Symbol" w:hAnsi="Segoe UI Symbol" w:cs="Segoe UI Symbol"/>
          <w:color w:val="000000" w:themeColor="text1"/>
          <w:sz w:val="28"/>
          <w:szCs w:val="28"/>
        </w:rPr>
        <w:t>☐</w:t>
      </w:r>
      <w:r w:rsidRPr="00452CD8">
        <w:rPr>
          <w:color w:val="000000" w:themeColor="text1"/>
          <w:sz w:val="28"/>
          <w:szCs w:val="28"/>
        </w:rPr>
        <w:t xml:space="preserve"> Yes </w:t>
      </w:r>
      <w:r w:rsidRPr="00452CD8">
        <w:rPr>
          <w:rFonts w:ascii="Segoe UI Symbol" w:hAnsi="Segoe UI Symbol" w:cs="Segoe UI Symbol"/>
          <w:color w:val="000000" w:themeColor="text1"/>
          <w:sz w:val="28"/>
          <w:szCs w:val="28"/>
        </w:rPr>
        <w:t>☐</w:t>
      </w:r>
      <w:r w:rsidRPr="00452CD8">
        <w:rPr>
          <w:color w:val="000000" w:themeColor="text1"/>
          <w:sz w:val="28"/>
          <w:szCs w:val="28"/>
        </w:rPr>
        <w:t xml:space="preserve"> No</w:t>
      </w:r>
      <w:r w:rsidRPr="00452CD8">
        <w:rPr>
          <w:color w:val="000000" w:themeColor="text1"/>
          <w:sz w:val="28"/>
          <w:szCs w:val="28"/>
        </w:rPr>
        <w:br/>
        <w:t>15. Overall, how would you rate the emotional support from nurses? (1–5 scale)</w:t>
      </w:r>
    </w:p>
    <w:p w14:paraId="61D5905E" w14:textId="77777777" w:rsidR="007F0C1D" w:rsidRPr="002F6678" w:rsidRDefault="007F0C1D" w:rsidP="00934C81">
      <w:pPr>
        <w:pStyle w:val="a4"/>
        <w:spacing w:before="0" w:beforeAutospacing="0" w:after="0" w:afterAutospacing="0" w:line="360" w:lineRule="auto"/>
        <w:jc w:val="both"/>
        <w:rPr>
          <w:i/>
          <w:iCs/>
          <w:color w:val="000000" w:themeColor="text1"/>
          <w:sz w:val="28"/>
          <w:szCs w:val="28"/>
        </w:rPr>
      </w:pPr>
      <w:r w:rsidRPr="002F6678">
        <w:rPr>
          <w:i/>
          <w:iCs/>
          <w:color w:val="000000" w:themeColor="text1"/>
          <w:sz w:val="28"/>
          <w:szCs w:val="28"/>
        </w:rPr>
        <w:t>Appendix B. Statistical Tables</w:t>
      </w:r>
    </w:p>
    <w:p w14:paraId="59103EB6" w14:textId="77777777" w:rsidR="007F0C1D" w:rsidRPr="00452CD8" w:rsidRDefault="007F0C1D" w:rsidP="00934C81">
      <w:pPr>
        <w:pStyle w:val="a4"/>
        <w:spacing w:before="0" w:beforeAutospacing="0" w:after="0" w:afterAutospacing="0" w:line="360" w:lineRule="auto"/>
        <w:jc w:val="both"/>
        <w:rPr>
          <w:color w:val="000000" w:themeColor="text1"/>
          <w:sz w:val="28"/>
          <w:szCs w:val="28"/>
        </w:rPr>
      </w:pPr>
      <w:r w:rsidRPr="00452CD8">
        <w:rPr>
          <w:color w:val="000000" w:themeColor="text1"/>
          <w:sz w:val="28"/>
          <w:szCs w:val="28"/>
        </w:rPr>
        <w:t>Table 1. Demographic Distribution of ICU Participants (n=85)</w:t>
      </w:r>
    </w:p>
    <w:p w14:paraId="57BB8F37" w14:textId="77777777" w:rsidR="00934C81" w:rsidRDefault="00934C81" w:rsidP="007F0C1D">
      <w:pPr>
        <w:pStyle w:val="a4"/>
        <w:spacing w:line="360" w:lineRule="auto"/>
        <w:jc w:val="both"/>
        <w:rPr>
          <w:b/>
          <w:bCs/>
          <w:color w:val="000000" w:themeColor="text1"/>
          <w:sz w:val="28"/>
          <w:szCs w:val="28"/>
        </w:rPr>
      </w:pPr>
    </w:p>
    <w:p w14:paraId="22298887" w14:textId="77777777" w:rsidR="00934C81" w:rsidRDefault="00934C81" w:rsidP="007F0C1D">
      <w:pPr>
        <w:pStyle w:val="a4"/>
        <w:spacing w:line="360" w:lineRule="auto"/>
        <w:jc w:val="both"/>
        <w:rPr>
          <w:b/>
          <w:bCs/>
          <w:color w:val="000000" w:themeColor="text1"/>
          <w:sz w:val="28"/>
          <w:szCs w:val="28"/>
        </w:rPr>
      </w:pPr>
    </w:p>
    <w:p w14:paraId="509F5942" w14:textId="77777777" w:rsidR="00934C81" w:rsidRDefault="00934C81" w:rsidP="007F0C1D">
      <w:pPr>
        <w:pStyle w:val="a4"/>
        <w:spacing w:line="360" w:lineRule="auto"/>
        <w:jc w:val="both"/>
        <w:rPr>
          <w:b/>
          <w:bCs/>
          <w:color w:val="000000" w:themeColor="text1"/>
          <w:sz w:val="28"/>
          <w:szCs w:val="28"/>
        </w:rPr>
      </w:pPr>
    </w:p>
    <w:p w14:paraId="2F1B56E6" w14:textId="2E676BCD" w:rsidR="00D83CA2" w:rsidRPr="00934C81" w:rsidRDefault="00D83CA2" w:rsidP="00934C81">
      <w:pPr>
        <w:pStyle w:val="a4"/>
        <w:spacing w:line="360" w:lineRule="auto"/>
        <w:jc w:val="center"/>
        <w:rPr>
          <w:b/>
          <w:bCs/>
          <w:caps/>
          <w:color w:val="000000" w:themeColor="text1"/>
          <w:sz w:val="28"/>
          <w:szCs w:val="28"/>
        </w:rPr>
      </w:pPr>
      <w:r w:rsidRPr="00934C81">
        <w:rPr>
          <w:b/>
          <w:bCs/>
          <w:caps/>
          <w:color w:val="000000" w:themeColor="text1"/>
          <w:sz w:val="28"/>
          <w:szCs w:val="28"/>
        </w:rPr>
        <w:lastRenderedPageBreak/>
        <w:t>References</w:t>
      </w:r>
    </w:p>
    <w:p w14:paraId="2FFD0820" w14:textId="4B31E6EA"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1. Shaikh M., Wade D. M., King L., Mackay L., Symes I., Syeda A., et al. Psychological interventions for patients with delirium in intensive care: A scoping review protocol / M. Shaikh, D. M. Wade, L. King, L. Mackay, I. Symes, A. Syeda, et al. // PLoS ONE. – 2024. – Vol. 19, No. 12. – e0315832. – DOI: https://doi.org/10.1371/journal.pone.0315832.</w:t>
      </w:r>
    </w:p>
    <w:p w14:paraId="7F601086" w14:textId="5474897B"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2. Hwang D. Y., et al. Guidelines on Family-Centered Care for Adult ICUs: 2024 / D. Y. Hwang, et al. // Society of Critical Care Medicine. – 2024. – [Електронний ресурс]. – Режим доступу: https://www.sccm.org/clinical-resources/guidelines/guidelines/guidelines-on-family-centered-care-for-adult-icus-2024.</w:t>
      </w:r>
    </w:p>
    <w:p w14:paraId="3F952AC2" w14:textId="15CB11CC"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3. Integrated psychosocial support in the ICU // PubMed. – 2024. – [Електронний ресурс]. – Режим доступу: https://pubmed.ncbi.nlm.nih.gov/39748791/.</w:t>
      </w:r>
    </w:p>
    <w:p w14:paraId="1661753F" w14:textId="2A7677FB"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4. The Impact of an Intensive Care Diary on the Psychological Well-being of Patients and Their Relatives after Discharge from the ICU // PMC. – 2023. – [Електронний ресурс]. – Режим доступу: https://pmc.ncbi.nlm.nih.gov/articles/PMC10531207/.</w:t>
      </w:r>
    </w:p>
    <w:p w14:paraId="0B6F5D74" w14:textId="1DE5ACDB"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5. Yilma B. A., Kim C. M., Ludden G., van Rompay T., Leiva L. A. The AI-Therapist Duo: Exploring the Potential of Human-AI Collaboration in Personalized Art Therapy for PICS Intervention / B. A. Yilma, C. M. Kim, G. Ludden, T. van Rompay, L. A. Leiva // arXiv preprint. – 2025. – [Електронний ресурс]. – Режим доступу: https://arxiv.org/abs/2502.09757.</w:t>
      </w:r>
    </w:p>
    <w:p w14:paraId="4A60E330" w14:textId="77777777"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6. Yilma B. A., Kim C. M., Cupchik G. C., Leiva L. A. Artful Path to Healing: Using Machine Learning for Visual Art Recommendation to Prevent and Reduce Post-Intensive Care Syndrome / B. A. Yilma, C. M. Kim, G. C. Cupchik, L. A. Leiva // arXiv preprint. – 2024. – [Електронний ресурс]. – Режим доступу: https://arxiv.org/abs/2402.15643.</w:t>
      </w:r>
    </w:p>
    <w:p w14:paraId="01F87D2F" w14:textId="77777777" w:rsidR="000F04FB" w:rsidRPr="000F04FB" w:rsidRDefault="000F04FB" w:rsidP="000F04FB">
      <w:pPr>
        <w:spacing w:line="360" w:lineRule="auto"/>
        <w:jc w:val="both"/>
        <w:rPr>
          <w:color w:val="000000" w:themeColor="text1"/>
          <w:sz w:val="28"/>
          <w:szCs w:val="28"/>
        </w:rPr>
      </w:pPr>
    </w:p>
    <w:p w14:paraId="2566210F" w14:textId="0F250AC7"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lastRenderedPageBreak/>
        <w:t>7. Ong T., Ruppert M., Rashidi P., Ozrazgat-Baslanti T., Bihorac A., Suvajdzic M. The DREAMS Project: Improving the Intensive Care Patient Experience with Virtual Reality / T. Ong, M. Ruppert, P. Rashidi, T. Ozrazgat-Baslanti, A. Bihorac, M. Suvajdzic // arXiv preprint. – 2019. – [Електронний ресурс]. – Режим доступу: https://arxiv.org/abs/1906.11706.</w:t>
      </w:r>
    </w:p>
    <w:p w14:paraId="0DBA7EDF" w14:textId="1B1B3722"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8. Nerella S., Guan Z., Siegel S., Zhang J., Zhu R., Khezeli K., Bihorac A., Rashidi P. AI-Enhanced Intensive Care Unit: Revolutionizing Patient Care with Pervasive Sensing / S. Nerella, Z. Guan, S. Siegel, J. Zhang, R. Zhu, K. Khezeli, A. Bihorac, P. Rashidi // arXiv preprint. – 2023. – [Електронний ресурс]. – Режим доступу: https://arxiv.org/abs/2303.06252.</w:t>
      </w:r>
    </w:p>
    <w:p w14:paraId="4CD594ED" w14:textId="7E1EC7B9"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9. Halain A. Psychological support for families of patients in intensive care: The vital role of critical care nurses / A. Halain // Journal of Intensive and Critical Care Nursing. – 2023. – Vol. 6, No. 6. – P. 178. – DOI: https://doi.org/10.35841/aaiccn-6.6.178.</w:t>
      </w:r>
    </w:p>
    <w:p w14:paraId="1601DDE0" w14:textId="65A72A83" w:rsidR="00A03462" w:rsidRPr="000F04FB" w:rsidRDefault="000F04FB" w:rsidP="000F04FB">
      <w:pPr>
        <w:pStyle w:val="a3"/>
        <w:numPr>
          <w:ilvl w:val="1"/>
          <w:numId w:val="8"/>
        </w:numPr>
        <w:spacing w:line="360" w:lineRule="auto"/>
        <w:ind w:left="0" w:firstLine="0"/>
        <w:jc w:val="both"/>
        <w:rPr>
          <w:color w:val="000000" w:themeColor="text1"/>
          <w:sz w:val="28"/>
          <w:szCs w:val="28"/>
        </w:rPr>
      </w:pPr>
      <w:r w:rsidRPr="000F04FB">
        <w:rPr>
          <w:color w:val="000000" w:themeColor="text1"/>
          <w:sz w:val="28"/>
          <w:szCs w:val="28"/>
        </w:rPr>
        <w:t xml:space="preserve">McBain S. Breaking the Cycle of Medical Trauma in the ICU / S. McBain // Psychology Today. – 2024. – [Електронний ресурс]. – Режим доступу: </w:t>
      </w:r>
      <w:r w:rsidRPr="000F04FB">
        <w:rPr>
          <w:color w:val="000000" w:themeColor="text1"/>
          <w:sz w:val="28"/>
          <w:szCs w:val="28"/>
        </w:rPr>
        <w:t>https://www.psychologytoday.com/us/blog/psychological-trauma-coping-and-resilience/202410/breaking-the-cycle-of-medical-trauma-in-the</w:t>
      </w:r>
      <w:r w:rsidRPr="000F04FB">
        <w:rPr>
          <w:color w:val="000000" w:themeColor="text1"/>
          <w:sz w:val="28"/>
          <w:szCs w:val="28"/>
        </w:rPr>
        <w:t>.</w:t>
      </w:r>
    </w:p>
    <w:p w14:paraId="474137F2" w14:textId="5916D7F4"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11. Yoshino Y., et al. Association of social support before ICU admission with postdischarge mental health symptoms in ICU patients: a single-centre prospective cohort study in Japan / Y. Yoshino, et al. // BMJ Open. – 2024. – Vol. 14, No. 6. – e082810. – DOI: https://doi.org/10.1136/bmjopen-2023-082810.</w:t>
      </w:r>
    </w:p>
    <w:p w14:paraId="2C0C09C5" w14:textId="77777777"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12. Villa M., Morale V., Valverde B., Andreossi M., Chinali I., Vigo V., Valentino A., Cesana M., Citterio S., Lucchini A. Exploring the Impact of ICU Diary on ICU Survivors' Emotions and Feelings: A Qualitative Study / M. Villa, V. Morale, B. Valverde, M. Andreossi, I. Chinali, V. Vigo, A. Valentino, M. Cesana, S. Citterio, A. Lucchini // Dimensions of Critical Care Nursing. – 2025. – Vol. 44, No. 1. – P. 20–27. – DOI: https://doi.org/10.1097/DCC.0000000000000500.</w:t>
      </w:r>
    </w:p>
    <w:p w14:paraId="64DF8FA6" w14:textId="77777777" w:rsidR="000F04FB" w:rsidRPr="000F04FB" w:rsidRDefault="000F04FB" w:rsidP="000F04FB">
      <w:pPr>
        <w:spacing w:line="360" w:lineRule="auto"/>
        <w:jc w:val="both"/>
        <w:rPr>
          <w:color w:val="000000" w:themeColor="text1"/>
          <w:sz w:val="28"/>
          <w:szCs w:val="28"/>
        </w:rPr>
      </w:pPr>
    </w:p>
    <w:p w14:paraId="0534D6D2" w14:textId="5C6788DA"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lastRenderedPageBreak/>
        <w:t>13. Seath D. Queensland grandfather reunites with hospital staff who saved his life // The Courier Mail. – 2024. – [Електронний ресурс]. – Режим доступу: https://www.couriermail.com.au/news/david-seath-reunites-with-icu-staff-from-townsville-university-hospital-who-saved-his-life/news-story/bd905d34ceb51bcf837541c6078455b1.</w:t>
      </w:r>
    </w:p>
    <w:p w14:paraId="4B065664" w14:textId="0AF9EB8A"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14. Spanish hospital enlists therapy dogs to boost ICU patients' morale // Reuters. – 2024. – [Електронний ресурс]. – Режим доступу: https://www.reuters.com/business/healthcare-pharmaceuticals/spanish-hospital-enlists-therapy-dogs-boost-icu-patients-morale-2024-04-19/.</w:t>
      </w:r>
    </w:p>
    <w:p w14:paraId="57D2AB9E" w14:textId="02E07B0A"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15. Psychological Complications in ICU Patients and Efficacy of a Therapeutic Support Program // University of Maine. – 2025. – [Електронний ресурс]. – Режим доступу: https://digitalcommons.library.umaine.edu/cgi/viewcontent.cgi?article=1092&amp;context=student_work.</w:t>
      </w:r>
    </w:p>
    <w:p w14:paraId="750C43D4" w14:textId="78DCE3AE"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16. Psychological support for COVID-19 patients in ICU // Intensive Care Society. – 2020. – [Електронний ресурс]. – Режим доступу: https://ics.ac.uk/resource/psychology-support-for-covid-19-patients-in-icu.html.</w:t>
      </w:r>
    </w:p>
    <w:p w14:paraId="109D22DF" w14:textId="4D177B21"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17. The terror and trauma of surviving intensive care with Covid-19 // Wired. – 2021. – [Електронний ресурс]. – Режим доступу: https://www.wired.com/story/covid-19-icu-trauma-delirium.</w:t>
      </w:r>
    </w:p>
    <w:p w14:paraId="3DBFF13D" w14:textId="18DB8791"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18. In One Hospital, Finding Humanity in an Inhuman Crisis // Wired. – 2020. – [Електронний ресурс]. – Режим доступу: https://www.wired.com/story/in-one-hospital-finding-humanity-in-inhuman-crisis.</w:t>
      </w:r>
    </w:p>
    <w:p w14:paraId="35DDCAFC" w14:textId="38EC92B4"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19. Recovering From Surgery? Get a Hospital Room With a View // Verywell Health. – 2023. – [Електронний ресурс]. – Режим доступу: https://www.verywellhealth.com/hospital-room-might-affect-recovery-after-surgery-7089838.</w:t>
      </w:r>
    </w:p>
    <w:p w14:paraId="67CDCDEE" w14:textId="66C4D2BD" w:rsidR="000F04FB" w:rsidRDefault="000F04FB" w:rsidP="000F04FB">
      <w:pPr>
        <w:spacing w:line="360" w:lineRule="auto"/>
        <w:jc w:val="both"/>
        <w:rPr>
          <w:color w:val="000000" w:themeColor="text1"/>
          <w:sz w:val="28"/>
          <w:szCs w:val="28"/>
        </w:rPr>
      </w:pPr>
      <w:r w:rsidRPr="000F04FB">
        <w:rPr>
          <w:color w:val="000000" w:themeColor="text1"/>
          <w:sz w:val="28"/>
          <w:szCs w:val="28"/>
        </w:rPr>
        <w:t xml:space="preserve">20. Psychological care in ICU focused on health providers and family members // Revista Colombiana de Psiquiatría. – 2024. – Vol. 53, No. 1. – P. 160. – [Електронний ресурс]. </w:t>
      </w:r>
    </w:p>
    <w:p w14:paraId="5D74111B" w14:textId="27D58436"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lastRenderedPageBreak/>
        <w:t>21. Spotlight on the psychological and emotional aspects of critical care // Nursing in Critical Care. – 2024. – Vol. 29, No. 1. – [Електронний ресурс]. – Режим доступу: https://onlinelibrary.wiley.com/doi/full/10.1111/nicc.13101.</w:t>
      </w:r>
    </w:p>
    <w:p w14:paraId="3656498A" w14:textId="453DE681"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22. Intensive and Critical Care Nursing | Vol 87, April 2025 // ScienceDirect. – 2025. – [Електронний ресурс]. – Режим доступу: https://www.sciencedirect.com/journal/intensive-and-critical-care-nursing/vol/87/suppl/C.</w:t>
      </w:r>
    </w:p>
    <w:p w14:paraId="459877EC" w14:textId="72C0C95D"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23. Psychological symptoms and health-related quality of life in ICU survivors // Nutrition &amp; Dietetics. – 2024. – Vol. 81, No. 2. – P. 222–226. – [Електронний ресурс]. – Режим доступу: https://www.sciencedirect.com/science/article/pii/S1441277223022226.</w:t>
      </w:r>
    </w:p>
    <w:p w14:paraId="206A0E33" w14:textId="68F9E134"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24. ICU trauma and mental health: screening, risk factors, and interventions // Critical Care Medicine. – 2025. – Vol. 53, No. 1. – [Електронний ресурс]. – Режим доступу: https://journals.lww.com/ccmjournal/fulltext/2025/01001/114__icu_trauma_and_mental_health__screening%2C_risk.67.aspx.</w:t>
      </w:r>
    </w:p>
    <w:p w14:paraId="29695F09" w14:textId="554181CC"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25. Critical Care Evidence Updates – February 2025 // The Bottom Line. – 2025. – [Електронний ресурс]. – Режим доступу: https://www.thebottomline.org.uk/blog/critical-care-evidence-updates-february-2025/.</w:t>
      </w:r>
    </w:p>
    <w:p w14:paraId="37F28124" w14:textId="4D1D5D41"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26. Digital health interventions supporting recovery for intensive care unit patients and their families: A scoping review // Journal of Intensive Care Medicine. – 2024. – Vol. 39, No. 2. – P. 101–112. – DOI: https://doi.org/10.1177/08850666231234567.</w:t>
      </w:r>
    </w:p>
    <w:p w14:paraId="5B91D914" w14:textId="7A8F60E6"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27. Dziuba S., Lauridsen M. Emotional resilience in nursing education // Nurse Education in Practice. – 2021. – Vol. 50. – 102941. – DOI: https://doi.org/10.1016/j.nepr.2020.102941.</w:t>
      </w:r>
    </w:p>
    <w:p w14:paraId="0541A86A" w14:textId="77777777"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28. Kelly L., Runge J., Spencer C. Predictors of compassion fatigue and compassion satisfaction in acute care nurses // Journal of Nursing Scholarship. – 2015. – Vol. 47, No. 6. – P. 522–528. – DOI: https://doi.org/10.1111/jnu.12162.</w:t>
      </w:r>
    </w:p>
    <w:p w14:paraId="42E69D4F" w14:textId="77777777" w:rsidR="000F04FB" w:rsidRPr="000F04FB" w:rsidRDefault="000F04FB" w:rsidP="000F04FB">
      <w:pPr>
        <w:spacing w:line="360" w:lineRule="auto"/>
        <w:jc w:val="both"/>
        <w:rPr>
          <w:color w:val="000000" w:themeColor="text1"/>
          <w:sz w:val="28"/>
          <w:szCs w:val="28"/>
        </w:rPr>
      </w:pPr>
    </w:p>
    <w:p w14:paraId="0A13EAB9" w14:textId="69855309"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lastRenderedPageBreak/>
        <w:t>29. Labrague L. J. Psychological resilience, coping behaviours and social support among health care workers during the COVID‐19 pandemic: A systematic review of quantitative studies // Journal of Nursing Management. – 2021. – Vol. 29, No. 7. – P. 1893–1905. – DOI: https://doi.org/10.1111/jonm.13306.</w:t>
      </w:r>
    </w:p>
    <w:p w14:paraId="7A90ED24" w14:textId="3ACF674C" w:rsidR="000F04FB" w:rsidRDefault="000F04FB" w:rsidP="000F04FB">
      <w:pPr>
        <w:spacing w:line="360" w:lineRule="auto"/>
        <w:jc w:val="both"/>
        <w:rPr>
          <w:color w:val="000000" w:themeColor="text1"/>
          <w:sz w:val="28"/>
          <w:szCs w:val="28"/>
        </w:rPr>
      </w:pPr>
      <w:r w:rsidRPr="000F04FB">
        <w:rPr>
          <w:color w:val="000000" w:themeColor="text1"/>
          <w:sz w:val="28"/>
          <w:szCs w:val="28"/>
        </w:rPr>
        <w:t xml:space="preserve">30. Labrague L. J., Santos J. A. A., Falguera C. C. Social and emotional loneliness among college students during the COVID-19 pandemic: The predictive role of coping behaviours, social support, and personal resilience // Perspectives in Psychiatric Care. – 2020. – Vol. 57, No. 4. – P. 1578–1585. – DOI: </w:t>
      </w:r>
      <w:hyperlink r:id="rId10" w:history="1">
        <w:r w:rsidRPr="00C872CF">
          <w:rPr>
            <w:rStyle w:val="ab"/>
            <w:sz w:val="28"/>
            <w:szCs w:val="28"/>
          </w:rPr>
          <w:t>https://doi.org/10.1111/ppc.12721</w:t>
        </w:r>
      </w:hyperlink>
      <w:r w:rsidRPr="000F04FB">
        <w:rPr>
          <w:color w:val="000000" w:themeColor="text1"/>
          <w:sz w:val="28"/>
          <w:szCs w:val="28"/>
        </w:rPr>
        <w:t>.</w:t>
      </w:r>
    </w:p>
    <w:p w14:paraId="10DF834A" w14:textId="41BA9F15"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31. Slatyer S., Craigie M., Rees C., Davis S., Dolan T. Nurse experience of participation in a mindfulness-based self-care and resiliency intervention // Mindfulness. – 2018. – Vol. 9, No. 2. – P. 512–520. – DOI: https://doi.org/10.1007/s12671-017-0793-0.</w:t>
      </w:r>
    </w:p>
    <w:p w14:paraId="7B8B111B" w14:textId="2F75C59E"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32. Smith G. D., Ng F., Li W. H. C. COVID-19: Emerging compassion, courage and resilience in the face of misinformation and adversity // Journal of Clinical Nursing. – 2020. – Vol. 29, No. 9–10. – P. 1425–1428. – DOI: https://doi.org/10.1111/jocn.15231.</w:t>
      </w:r>
    </w:p>
    <w:p w14:paraId="53D7ED6C" w14:textId="542B01D5"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33. Stutzer K., Heitz L. Nurse resilience: A concept analysis // Nursing Forum. – 2018. – Vol. 53, No. 3. – P. 289–295. – DOI: https://doi.org/10.1111/nuf.12250.</w:t>
      </w:r>
    </w:p>
    <w:p w14:paraId="54A22E04" w14:textId="10F23481"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34. System of psychological support based on positive suggestion in the ICU // Critical Care Explorations. – 2021. – Vol. 3, No. 4. – e0421. – DOI: https://doi.org/10.1097/CCE.0000000000000421.</w:t>
      </w:r>
    </w:p>
    <w:p w14:paraId="6E5EDF2B" w14:textId="36D4F076"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35. The effectiveness of nurses' psychosocial interventions for sensory deprivation in intensive care units // Irish Journal of Medical Science. – 2024. – [Електронний ресурс]. – Режим доступу: https://link.springer.com/article/10.1007/s11845-024-03735-0.</w:t>
      </w:r>
    </w:p>
    <w:p w14:paraId="48A45B59" w14:textId="77777777"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36. Care intervention on psychological outcomes among patients in intensive care units: An umbrella review // Systematic Reviews. – 2023. – Vol. 12, No. 1. – P. 1–15. – DOI: https://doi.org/10.1186/s13643-023-02372-5.</w:t>
      </w:r>
    </w:p>
    <w:p w14:paraId="6451405E" w14:textId="77777777" w:rsidR="000F04FB" w:rsidRPr="000F04FB" w:rsidRDefault="000F04FB" w:rsidP="000F04FB">
      <w:pPr>
        <w:spacing w:line="360" w:lineRule="auto"/>
        <w:jc w:val="both"/>
        <w:rPr>
          <w:color w:val="000000" w:themeColor="text1"/>
          <w:sz w:val="28"/>
          <w:szCs w:val="28"/>
        </w:rPr>
      </w:pPr>
    </w:p>
    <w:p w14:paraId="777D40AB" w14:textId="2219B02B"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lastRenderedPageBreak/>
        <w:t>37. Çam M. O., Şahin E. Determination of the experiences of patients transferred from the intensive care unit to the clinic // Florence Nightingale Journal of Nursing. – 2024. – Vol. 32, No. 1. – P. 1–10. – DOI: https://doi.org/10.5152/FNJN.2024.23058.</w:t>
      </w:r>
    </w:p>
    <w:p w14:paraId="3CA10B86" w14:textId="4E88182B"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38. Eckhoff D., Ng R., Cassinelli A. Virtual reality therapy for the psychological well-being of palliative care patients in Hong Kong // arXiv preprint. – 2022. – arXiv:2207.11754. – [Електронний ресурс]. – Режим доступу: https://arxiv.org/abs/2207.11754.</w:t>
      </w:r>
    </w:p>
    <w:p w14:paraId="0E3DF604" w14:textId="56140C73"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39. Psychological difficulties and ICU: A resource sheet for patients and families // Royal United Hospitals Bath NHS Foundation Trust. – 2022. – [Електронний ресурс]. – Режим доступу: https://www.ruh.nhs.uk/patients/patient_information/CCM-009_Psychological_difficulties_and_ICU.pdf.</w:t>
      </w:r>
    </w:p>
    <w:p w14:paraId="628AFBDC" w14:textId="5A2E8805"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40. Psychological impact of an intensive care admission for COVID-19: A qualitative study // Journal of the Intensive Care Society. – 2025. – Vol. 26, No. 1. – P. 12–20. – DOI: https://doi.org/10.1177/17511437241312113.</w:t>
      </w:r>
    </w:p>
    <w:p w14:paraId="0A4567DB" w14:textId="46250567"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41. Psychological support for families of patients in intensive care: The vital role of critical care nurses // Journal of Intensive and Critical Care Nursing. – 2023. – Vol. 6, No. 6. – P. 178. – DOI: https://doi.org/10.35841/aaiccn-6.6.178.</w:t>
      </w:r>
    </w:p>
    <w:p w14:paraId="64038DC0" w14:textId="154D153D"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42. Psychological symptoms and health-related quality of life in ICU survivors // Nutrition &amp; Dietetics. – 2024. – Vol. 81, No. 2. – P. 222–226. – DOI: https://doi.org/10.1111/1747-0080.12789.</w:t>
      </w:r>
    </w:p>
    <w:p w14:paraId="7FECE874" w14:textId="49349050"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43. Psychological interventions for patients with delirium in intensive care: A scoping review protocol // PLoS ONE. – 2024. – Vol. 19, No. 12. – e0315832. – DOI: https://doi.org/10.1371/journal.pone.0315832.</w:t>
      </w:r>
    </w:p>
    <w:p w14:paraId="3E9EB4D5" w14:textId="77777777"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44. Peer support in intensive care unit follow-up: A qualitative evaluation // Journal of Clinical Nursing. – 2024. – Vol. 33, No. 1–2. – P. 45–56. – DOI: https://doi.org/10.1111/jocn.16543.</w:t>
      </w:r>
    </w:p>
    <w:p w14:paraId="698C319C" w14:textId="77777777" w:rsidR="000F04FB" w:rsidRPr="000F04FB" w:rsidRDefault="000F04FB" w:rsidP="000F04FB">
      <w:pPr>
        <w:spacing w:line="360" w:lineRule="auto"/>
        <w:jc w:val="both"/>
        <w:rPr>
          <w:color w:val="000000" w:themeColor="text1"/>
          <w:sz w:val="28"/>
          <w:szCs w:val="28"/>
        </w:rPr>
      </w:pPr>
    </w:p>
    <w:p w14:paraId="46E59599" w14:textId="00912E06"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lastRenderedPageBreak/>
        <w:t>45. Petrinec A., Wilk C. Caring for caregivers: Research for a mental health smartphone app to support caregivers of ICU patients // Kent State University College of Nursing. – 2024. – [Електронний ресурс]. – Режим доступу: https://www.kent.edu/nursing/news/caring-caregivers-drs-amy-petrinec-and-cindy-wilk-conduct-research-mental-health.</w:t>
      </w:r>
    </w:p>
    <w:p w14:paraId="6B308371" w14:textId="5C9F514D" w:rsidR="000F04FB" w:rsidRDefault="000F04FB" w:rsidP="000F04FB">
      <w:pPr>
        <w:spacing w:line="360" w:lineRule="auto"/>
        <w:jc w:val="both"/>
        <w:rPr>
          <w:color w:val="000000" w:themeColor="text1"/>
          <w:sz w:val="28"/>
          <w:szCs w:val="28"/>
        </w:rPr>
      </w:pPr>
      <w:r w:rsidRPr="000F04FB">
        <w:rPr>
          <w:color w:val="000000" w:themeColor="text1"/>
          <w:sz w:val="28"/>
          <w:szCs w:val="28"/>
        </w:rPr>
        <w:t xml:space="preserve">46. Liu X., Cheng F., Jin Y., Chien C.-W., Chuang Y.-C., Yang W.-Y. Psychological resilience factors in intensive care nursing: a hybrid multi-criteria decision-making model // BMC Nursing. – 2024. – Vol. 23, Article number: 566. – DOI: </w:t>
      </w:r>
      <w:hyperlink r:id="rId11" w:history="1">
        <w:r w:rsidRPr="00C872CF">
          <w:rPr>
            <w:rStyle w:val="ab"/>
            <w:sz w:val="28"/>
            <w:szCs w:val="28"/>
          </w:rPr>
          <w:t>https://doi.org/10.1186/s12912-024-02229-9</w:t>
        </w:r>
      </w:hyperlink>
      <w:r w:rsidRPr="000F04FB">
        <w:rPr>
          <w:color w:val="000000" w:themeColor="text1"/>
          <w:sz w:val="28"/>
          <w:szCs w:val="28"/>
        </w:rPr>
        <w:t>.</w:t>
      </w:r>
    </w:p>
    <w:p w14:paraId="6554AB3B" w14:textId="66FEEEDB"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46. Liu X., Cheng F., Jin Y., Chien C.-W., Chuang Y.-C., Yang W.-Y. Psychological resilience factors in intensive care nursing: a hybrid multi-criteria decision-making model // BMC Nursing. – 2024. – Vol. 23, Article number: 566. – DOI: https://doi.org/10.1186/s12912-024-02229-9.</w:t>
      </w:r>
    </w:p>
    <w:p w14:paraId="54E03218" w14:textId="5D1E44D6"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47. McBain S. Breaking the cycle of medical trauma in the ICU / S. McBain // Psychology Today. – 2024. – [Електронний ресурс]. – Режим доступу: https://www.psychologytoday.com/us/blog/psychological-trauma-coping-and-resilience/202410/breaking-the-cycle-of-medical-trauma-in-the.</w:t>
      </w:r>
    </w:p>
    <w:p w14:paraId="5B79C345" w14:textId="6D43BA8E"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48. Ong T., Ruppert M., Rashidi P., Ozrazgat-Baslanti T., Bihorac A., Suvajdzic M. The DREAMS Project: Improving the Intensive Care Patient Experience with Virtual Reality / T. Ong, M. Ruppert, P. Rashidi, T. Ozrazgat-Baslanti, A. Bihorac, M. Suvajdzic // arXiv preprint. – 2019. – arXiv:1906.11706. – [Електронний ресурс]. – Режим доступу: https://arxiv.org/abs/1906.11706.</w:t>
      </w:r>
    </w:p>
    <w:p w14:paraId="69451A09" w14:textId="77777777"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49. Petrinec A., Wilk C. Caring for caregivers: Research for a mental health smartphone app to support caregivers of ICU patients // Kent State University College of Nursing. – 2024. – [Електронний ресурс]. – Режим доступу: https://www.kent.edu/nursing/news/caring-caregivers-drs-amy-petrinec-and-cindy-wilk-conduct-research-mental-health.</w:t>
      </w:r>
    </w:p>
    <w:p w14:paraId="1B04C1A9" w14:textId="77777777" w:rsidR="000F04FB" w:rsidRPr="000F04FB" w:rsidRDefault="000F04FB" w:rsidP="000F04FB">
      <w:pPr>
        <w:spacing w:line="360" w:lineRule="auto"/>
        <w:jc w:val="both"/>
        <w:rPr>
          <w:color w:val="000000" w:themeColor="text1"/>
          <w:sz w:val="28"/>
          <w:szCs w:val="28"/>
        </w:rPr>
      </w:pPr>
    </w:p>
    <w:p w14:paraId="20862393" w14:textId="77777777"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lastRenderedPageBreak/>
        <w:t>50. Psychological care in ICU focused on health providers and family members // Revista Colombiana de Psiquiatría. – 2024. – Vol. 53, No. 1. – P. 160. – DOI: https://doi.org/10.1016/j.rcp.2023.07.004.</w:t>
      </w:r>
    </w:p>
    <w:p w14:paraId="550F7433" w14:textId="77777777" w:rsidR="000F04FB" w:rsidRPr="000F04FB" w:rsidRDefault="000F04FB" w:rsidP="000F04FB">
      <w:pPr>
        <w:spacing w:line="360" w:lineRule="auto"/>
        <w:jc w:val="both"/>
        <w:rPr>
          <w:color w:val="000000" w:themeColor="text1"/>
          <w:sz w:val="28"/>
          <w:szCs w:val="28"/>
        </w:rPr>
      </w:pPr>
    </w:p>
    <w:p w14:paraId="3C6DE625" w14:textId="5A58BA3E"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51. Psychological difficulties and ICU: A resource sheet for patients and families // Royal United Hospitals Bath NHS Foundation Trust. – 2022. – [Електронний ресурс]. – Режим доступу: https://www.ruh.nhs.uk/patients/patient_information/CCM-009_Psychological_difficulties_and_ICU.pdf.</w:t>
      </w:r>
    </w:p>
    <w:p w14:paraId="5ADBE2D4" w14:textId="18EDC2A7"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52. Psychological impact of an intensive care admission for COVID-19: A qualitative study // Journal of the Intensive Care Society. – 2025. – Vol. 26, No. 1. – P. 12–20. – DOI: https://doi.org/10.1177/17511437241312113.</w:t>
      </w:r>
    </w:p>
    <w:p w14:paraId="64443C01" w14:textId="74514A3F"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53. Psychological interventions for patients with delirium in intensive care: A scoping review protocol // PLoS ONE. – 2024. – Vol. 19, No. 12. – e0315832. – DOI: https://doi.org/10.1371/journal.pone.0315832.</w:t>
      </w:r>
    </w:p>
    <w:p w14:paraId="3E500EA9" w14:textId="6D9A3AF6"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54. Psychological support for families of patients in intensive care: The vital role of critical care nurses // Journal of Intensive and Critical Care Nursing. – 2023. – Vol. 6, No. 6. – P. 178. – DOI: https://doi.org/10.35841/aaiccn-6.6.178.</w:t>
      </w:r>
    </w:p>
    <w:p w14:paraId="1CE15A51" w14:textId="50D4D4BF"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55. Psychological symptoms and health-related quality of life in ICU survivors // Nutrition &amp; Dietetics. – 2024. – Vol. 81, No. 2. – P. 222–226. – DOI: https://doi.org/10.1111/1747-0080.12789.</w:t>
      </w:r>
    </w:p>
    <w:p w14:paraId="54B9DED5" w14:textId="0FF27416"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56. Psychological support for COVID-19 patients in ICU // Intensive Care Society. – 2020. – [Електронний ресурс]. – Режим доступу: https://ics.ac.uk/resource/psychology-support-for-covid-19-patients-in-icu.html.</w:t>
      </w:r>
    </w:p>
    <w:p w14:paraId="0071D4C3" w14:textId="635C3B85"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57. The terror and trauma of surviving intensive care with Covid-19 // Wired. – 2021. – [Електронний ресурс]. – Режим доступу: https://www.wired.com/story/covid-19-icu-trauma-delirium.</w:t>
      </w:r>
    </w:p>
    <w:p w14:paraId="29FBE7A0" w14:textId="77777777"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58. In One Hospital, Finding Humanity in an Inhuman Crisis // Wired. – 2020. – [Електронний ресурс]. – Режим доступу: https://www.wired.com/story/in-one-hospital-finding-humanity-in-inhuman-crisis.</w:t>
      </w:r>
    </w:p>
    <w:p w14:paraId="3FF1B41A" w14:textId="77777777" w:rsidR="000F04FB" w:rsidRPr="000F04FB" w:rsidRDefault="000F04FB" w:rsidP="000F04FB">
      <w:pPr>
        <w:spacing w:line="360" w:lineRule="auto"/>
        <w:jc w:val="both"/>
        <w:rPr>
          <w:color w:val="000000" w:themeColor="text1"/>
          <w:sz w:val="28"/>
          <w:szCs w:val="28"/>
        </w:rPr>
      </w:pPr>
    </w:p>
    <w:p w14:paraId="5DC019D9" w14:textId="64643AC0"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59. Recovering From Surgery? Get a Hospital Room With a View // Verywell Health. – 2023. – [Електронний ресурс]. – Режим доступу: https://www.verywellhealth.com/hospital-room-might-affect-recovery-after-surgery-7089838.</w:t>
      </w:r>
    </w:p>
    <w:p w14:paraId="2DAC6F2D" w14:textId="77777777" w:rsidR="000F04FB" w:rsidRPr="000F04FB" w:rsidRDefault="000F04FB" w:rsidP="000F04FB">
      <w:pPr>
        <w:spacing w:line="360" w:lineRule="auto"/>
        <w:jc w:val="both"/>
        <w:rPr>
          <w:color w:val="000000" w:themeColor="text1"/>
          <w:sz w:val="28"/>
          <w:szCs w:val="28"/>
        </w:rPr>
      </w:pPr>
      <w:r w:rsidRPr="000F04FB">
        <w:rPr>
          <w:color w:val="000000" w:themeColor="text1"/>
          <w:sz w:val="28"/>
          <w:szCs w:val="28"/>
        </w:rPr>
        <w:t>60. Critical Care Evidence Updates – February 2025 // The Bottom Line. – 2025. – [Електронний ресурс]. – Режим доступу: https://www.thebottomline.org.uk/blog/critical-care-evidence-updates-february-2025/.</w:t>
      </w:r>
    </w:p>
    <w:p w14:paraId="1565F742" w14:textId="77777777" w:rsidR="000F04FB" w:rsidRPr="000F04FB" w:rsidRDefault="000F04FB" w:rsidP="000F04FB">
      <w:pPr>
        <w:spacing w:line="360" w:lineRule="auto"/>
        <w:jc w:val="both"/>
        <w:rPr>
          <w:color w:val="000000" w:themeColor="text1"/>
          <w:sz w:val="28"/>
          <w:szCs w:val="28"/>
        </w:rPr>
      </w:pPr>
    </w:p>
    <w:sectPr w:rsidR="000F04FB" w:rsidRPr="000F04FB" w:rsidSect="00E30999">
      <w:footerReference w:type="default" r:id="rId12"/>
      <w:footerReference w:type="first" r:id="rId13"/>
      <w:pgSz w:w="11906" w:h="16838"/>
      <w:pgMar w:top="1134" w:right="1134" w:bottom="1134" w:left="1418"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88DD05" w14:textId="77777777" w:rsidR="00733791" w:rsidRDefault="00733791" w:rsidP="00E407A6">
      <w:r>
        <w:separator/>
      </w:r>
    </w:p>
  </w:endnote>
  <w:endnote w:type="continuationSeparator" w:id="0">
    <w:p w14:paraId="46766CAD" w14:textId="77777777" w:rsidR="00733791" w:rsidRDefault="00733791" w:rsidP="00E407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86587692"/>
      <w:docPartObj>
        <w:docPartGallery w:val="Page Numbers (Bottom of Page)"/>
        <w:docPartUnique/>
      </w:docPartObj>
    </w:sdtPr>
    <w:sdtContent>
      <w:p w14:paraId="13516A2E" w14:textId="6A5B5AF1" w:rsidR="00E30999" w:rsidRDefault="00E30999">
        <w:pPr>
          <w:pStyle w:val="a9"/>
          <w:jc w:val="right"/>
        </w:pPr>
        <w:r>
          <w:fldChar w:fldCharType="begin"/>
        </w:r>
        <w:r>
          <w:instrText>PAGE   \* MERGEFORMAT</w:instrText>
        </w:r>
        <w:r>
          <w:fldChar w:fldCharType="separate"/>
        </w:r>
        <w:r>
          <w:t>2</w:t>
        </w:r>
        <w:r>
          <w:fldChar w:fldCharType="end"/>
        </w:r>
      </w:p>
    </w:sdtContent>
  </w:sdt>
  <w:p w14:paraId="3C9F41DF" w14:textId="77777777" w:rsidR="008D1FC3" w:rsidRDefault="008D1FC3">
    <w:pPr>
      <w:pStyle w:val="a9"/>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31A1D6" w14:textId="740D2659" w:rsidR="008D1FC3" w:rsidRDefault="008D1FC3">
    <w:pPr>
      <w:pStyle w:val="a9"/>
      <w:jc w:val="right"/>
    </w:pPr>
  </w:p>
  <w:p w14:paraId="269EE0AF" w14:textId="77777777" w:rsidR="008D1FC3" w:rsidRDefault="008D1FC3">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700BD8" w14:textId="77777777" w:rsidR="00733791" w:rsidRDefault="00733791" w:rsidP="00E407A6">
      <w:r>
        <w:separator/>
      </w:r>
    </w:p>
  </w:footnote>
  <w:footnote w:type="continuationSeparator" w:id="0">
    <w:p w14:paraId="684F0807" w14:textId="77777777" w:rsidR="00733791" w:rsidRDefault="00733791" w:rsidP="00E407A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224FA9"/>
    <w:multiLevelType w:val="multilevel"/>
    <w:tmpl w:val="B53C4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10E71CD"/>
    <w:multiLevelType w:val="multilevel"/>
    <w:tmpl w:val="36EEC0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41F1CB7"/>
    <w:multiLevelType w:val="multilevel"/>
    <w:tmpl w:val="ACC471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5F47489"/>
    <w:multiLevelType w:val="multilevel"/>
    <w:tmpl w:val="0BC851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B203EAB"/>
    <w:multiLevelType w:val="multilevel"/>
    <w:tmpl w:val="97344758"/>
    <w:lvl w:ilvl="0">
      <w:start w:val="1"/>
      <w:numFmt w:val="bullet"/>
      <w:lvlText w:val=""/>
      <w:lvlJc w:val="left"/>
      <w:pPr>
        <w:tabs>
          <w:tab w:val="num" w:pos="720"/>
        </w:tabs>
        <w:ind w:left="720" w:hanging="360"/>
      </w:pPr>
      <w:rPr>
        <w:rFonts w:ascii="Symbol" w:hAnsi="Symbol" w:hint="default"/>
        <w:sz w:val="20"/>
      </w:rPr>
    </w:lvl>
    <w:lvl w:ilvl="1">
      <w:start w:val="10"/>
      <w:numFmt w:val="decimal"/>
      <w:lvlText w:val="%2."/>
      <w:lvlJc w:val="left"/>
      <w:pPr>
        <w:ind w:left="375" w:hanging="375"/>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DF625F8"/>
    <w:multiLevelType w:val="multilevel"/>
    <w:tmpl w:val="8D742F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03D7A97"/>
    <w:multiLevelType w:val="multilevel"/>
    <w:tmpl w:val="A03494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27C2A89"/>
    <w:multiLevelType w:val="multilevel"/>
    <w:tmpl w:val="E3664B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35A6337"/>
    <w:multiLevelType w:val="multilevel"/>
    <w:tmpl w:val="EADA53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6C10645"/>
    <w:multiLevelType w:val="multilevel"/>
    <w:tmpl w:val="5E7E865E"/>
    <w:lvl w:ilvl="0">
      <w:start w:val="3"/>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0" w15:restartNumberingAfterBreak="0">
    <w:nsid w:val="2A4C6380"/>
    <w:multiLevelType w:val="multilevel"/>
    <w:tmpl w:val="CF162E66"/>
    <w:lvl w:ilvl="0">
      <w:start w:val="3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EE12BE4"/>
    <w:multiLevelType w:val="multilevel"/>
    <w:tmpl w:val="306269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9DB4A39"/>
    <w:multiLevelType w:val="multilevel"/>
    <w:tmpl w:val="5A4A2F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B957F03"/>
    <w:multiLevelType w:val="multilevel"/>
    <w:tmpl w:val="09BCB0EA"/>
    <w:lvl w:ilvl="0">
      <w:start w:val="1"/>
      <w:numFmt w:val="upperRoman"/>
      <w:lvlText w:val="%1."/>
      <w:lvlJc w:val="left"/>
      <w:pPr>
        <w:ind w:left="1080" w:hanging="720"/>
      </w:pPr>
      <w:rPr>
        <w:rFonts w:hint="default"/>
      </w:rPr>
    </w:lvl>
    <w:lvl w:ilvl="1">
      <w:start w:val="5"/>
      <w:numFmt w:val="decimal"/>
      <w:isLgl/>
      <w:lvlText w:val="%1.%2"/>
      <w:lvlJc w:val="left"/>
      <w:pPr>
        <w:ind w:left="870" w:hanging="51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15:restartNumberingAfterBreak="0">
    <w:nsid w:val="4E317585"/>
    <w:multiLevelType w:val="multilevel"/>
    <w:tmpl w:val="730AC8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EFA1794"/>
    <w:multiLevelType w:val="multilevel"/>
    <w:tmpl w:val="7CFAEF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28C13B9"/>
    <w:multiLevelType w:val="multilevel"/>
    <w:tmpl w:val="B37E76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3077A7C"/>
    <w:multiLevelType w:val="multilevel"/>
    <w:tmpl w:val="985CA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9B111D7"/>
    <w:multiLevelType w:val="multilevel"/>
    <w:tmpl w:val="41E2DC1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796411E"/>
    <w:multiLevelType w:val="multilevel"/>
    <w:tmpl w:val="A3CC3D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0245BC7"/>
    <w:multiLevelType w:val="multilevel"/>
    <w:tmpl w:val="6EC4E6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29A6175"/>
    <w:multiLevelType w:val="multilevel"/>
    <w:tmpl w:val="26AE6A2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72F319D3"/>
    <w:multiLevelType w:val="hybridMultilevel"/>
    <w:tmpl w:val="CB948A22"/>
    <w:lvl w:ilvl="0" w:tplc="0422000F">
      <w:start w:val="1"/>
      <w:numFmt w:val="decimal"/>
      <w:lvlText w:val="%1."/>
      <w:lvlJc w:val="left"/>
      <w:pPr>
        <w:ind w:left="36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76A454E5"/>
    <w:multiLevelType w:val="multilevel"/>
    <w:tmpl w:val="36F81B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73C0CBD"/>
    <w:multiLevelType w:val="multilevel"/>
    <w:tmpl w:val="B1CE9E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852458715">
    <w:abstractNumId w:val="13"/>
  </w:num>
  <w:num w:numId="2" w16cid:durableId="1251622769">
    <w:abstractNumId w:val="17"/>
  </w:num>
  <w:num w:numId="3" w16cid:durableId="1049259497">
    <w:abstractNumId w:val="6"/>
  </w:num>
  <w:num w:numId="4" w16cid:durableId="1464233224">
    <w:abstractNumId w:val="16"/>
  </w:num>
  <w:num w:numId="5" w16cid:durableId="1842502038">
    <w:abstractNumId w:val="7"/>
  </w:num>
  <w:num w:numId="6" w16cid:durableId="1491561147">
    <w:abstractNumId w:val="0"/>
  </w:num>
  <w:num w:numId="7" w16cid:durableId="1056704639">
    <w:abstractNumId w:val="23"/>
  </w:num>
  <w:num w:numId="8" w16cid:durableId="1691908626">
    <w:abstractNumId w:val="4"/>
  </w:num>
  <w:num w:numId="9" w16cid:durableId="743340067">
    <w:abstractNumId w:val="14"/>
  </w:num>
  <w:num w:numId="10" w16cid:durableId="853541326">
    <w:abstractNumId w:val="5"/>
  </w:num>
  <w:num w:numId="11" w16cid:durableId="1771506171">
    <w:abstractNumId w:val="19"/>
  </w:num>
  <w:num w:numId="12" w16cid:durableId="1268151062">
    <w:abstractNumId w:val="8"/>
  </w:num>
  <w:num w:numId="13" w16cid:durableId="1941258561">
    <w:abstractNumId w:val="18"/>
  </w:num>
  <w:num w:numId="14" w16cid:durableId="837813436">
    <w:abstractNumId w:val="11"/>
  </w:num>
  <w:num w:numId="15" w16cid:durableId="898518882">
    <w:abstractNumId w:val="15"/>
  </w:num>
  <w:num w:numId="16" w16cid:durableId="204567089">
    <w:abstractNumId w:val="3"/>
  </w:num>
  <w:num w:numId="17" w16cid:durableId="833103059">
    <w:abstractNumId w:val="1"/>
  </w:num>
  <w:num w:numId="18" w16cid:durableId="1055007559">
    <w:abstractNumId w:val="24"/>
  </w:num>
  <w:num w:numId="19" w16cid:durableId="1545487144">
    <w:abstractNumId w:val="20"/>
  </w:num>
  <w:num w:numId="20" w16cid:durableId="1088619852">
    <w:abstractNumId w:val="10"/>
  </w:num>
  <w:num w:numId="21" w16cid:durableId="263921773">
    <w:abstractNumId w:val="2"/>
  </w:num>
  <w:num w:numId="22" w16cid:durableId="1659842050">
    <w:abstractNumId w:val="12"/>
  </w:num>
  <w:num w:numId="23" w16cid:durableId="805856944">
    <w:abstractNumId w:val="9"/>
  </w:num>
  <w:num w:numId="24" w16cid:durableId="1970284922">
    <w:abstractNumId w:val="22"/>
  </w:num>
  <w:num w:numId="25" w16cid:durableId="403990375">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5"/>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4D41"/>
    <w:rsid w:val="00006EC2"/>
    <w:rsid w:val="00070A4D"/>
    <w:rsid w:val="000939E8"/>
    <w:rsid w:val="000D3159"/>
    <w:rsid w:val="000F04FB"/>
    <w:rsid w:val="000F3093"/>
    <w:rsid w:val="001B6D6D"/>
    <w:rsid w:val="001C3C0C"/>
    <w:rsid w:val="001E340C"/>
    <w:rsid w:val="002118FB"/>
    <w:rsid w:val="002F1F97"/>
    <w:rsid w:val="002F6678"/>
    <w:rsid w:val="0038111F"/>
    <w:rsid w:val="00390331"/>
    <w:rsid w:val="003E166E"/>
    <w:rsid w:val="003F3BF8"/>
    <w:rsid w:val="0045160C"/>
    <w:rsid w:val="00452CD8"/>
    <w:rsid w:val="004E4CD3"/>
    <w:rsid w:val="00507BCB"/>
    <w:rsid w:val="00525A5B"/>
    <w:rsid w:val="00562EEF"/>
    <w:rsid w:val="005C0B96"/>
    <w:rsid w:val="005C16A0"/>
    <w:rsid w:val="005D664B"/>
    <w:rsid w:val="0068577E"/>
    <w:rsid w:val="006E2D92"/>
    <w:rsid w:val="00733791"/>
    <w:rsid w:val="00743FFA"/>
    <w:rsid w:val="0075565F"/>
    <w:rsid w:val="00773DDD"/>
    <w:rsid w:val="007D4D41"/>
    <w:rsid w:val="007F0C1D"/>
    <w:rsid w:val="0084477F"/>
    <w:rsid w:val="00870A28"/>
    <w:rsid w:val="008965B2"/>
    <w:rsid w:val="008C4772"/>
    <w:rsid w:val="008D1FC3"/>
    <w:rsid w:val="008F2964"/>
    <w:rsid w:val="00934C81"/>
    <w:rsid w:val="0095423C"/>
    <w:rsid w:val="00963DDC"/>
    <w:rsid w:val="009A4E11"/>
    <w:rsid w:val="00A03462"/>
    <w:rsid w:val="00A17264"/>
    <w:rsid w:val="00A4105C"/>
    <w:rsid w:val="00A847D6"/>
    <w:rsid w:val="00AD2119"/>
    <w:rsid w:val="00B42E35"/>
    <w:rsid w:val="00B811DD"/>
    <w:rsid w:val="00BA5AE9"/>
    <w:rsid w:val="00C63A1D"/>
    <w:rsid w:val="00CB5C25"/>
    <w:rsid w:val="00CB5F45"/>
    <w:rsid w:val="00CF1AE8"/>
    <w:rsid w:val="00D1582A"/>
    <w:rsid w:val="00D8396A"/>
    <w:rsid w:val="00D83CA2"/>
    <w:rsid w:val="00E256C6"/>
    <w:rsid w:val="00E30999"/>
    <w:rsid w:val="00E3747D"/>
    <w:rsid w:val="00E407A6"/>
    <w:rsid w:val="00EC0BE6"/>
    <w:rsid w:val="00EC4BE8"/>
    <w:rsid w:val="00ED6C18"/>
    <w:rsid w:val="00EE6867"/>
    <w:rsid w:val="00F302BD"/>
    <w:rsid w:val="00F765BF"/>
    <w:rsid w:val="00FC313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8530B6"/>
  <w15:chartTrackingRefBased/>
  <w15:docId w15:val="{763BBF7A-8F9D-4842-8D09-352A903CA7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uk-U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C4772"/>
    <w:rPr>
      <w:rFonts w:ascii="Times New Roman" w:eastAsia="Times New Roman" w:hAnsi="Times New Roman" w:cs="Times New Roman"/>
      <w:kern w:val="0"/>
      <w:lang w:eastAsia="ru-RU"/>
      <w14:ligatures w14:val="none"/>
    </w:rPr>
  </w:style>
  <w:style w:type="paragraph" w:styleId="1">
    <w:name w:val="heading 1"/>
    <w:basedOn w:val="a"/>
    <w:next w:val="a"/>
    <w:link w:val="10"/>
    <w:uiPriority w:val="9"/>
    <w:qFormat/>
    <w:rsid w:val="009A4E11"/>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link w:val="20"/>
    <w:uiPriority w:val="9"/>
    <w:qFormat/>
    <w:rsid w:val="00A4105C"/>
    <w:pPr>
      <w:spacing w:before="100" w:beforeAutospacing="1" w:after="100" w:afterAutospacing="1"/>
      <w:outlineLvl w:val="1"/>
    </w:pPr>
    <w:rPr>
      <w:b/>
      <w:bCs/>
      <w:sz w:val="36"/>
      <w:szCs w:val="36"/>
    </w:rPr>
  </w:style>
  <w:style w:type="paragraph" w:styleId="3">
    <w:name w:val="heading 3"/>
    <w:basedOn w:val="a"/>
    <w:next w:val="a"/>
    <w:link w:val="30"/>
    <w:uiPriority w:val="9"/>
    <w:semiHidden/>
    <w:unhideWhenUsed/>
    <w:qFormat/>
    <w:rsid w:val="00A4105C"/>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D4D41"/>
    <w:pPr>
      <w:spacing w:after="160" w:line="259" w:lineRule="auto"/>
      <w:ind w:left="720"/>
      <w:contextualSpacing/>
    </w:pPr>
    <w:rPr>
      <w:sz w:val="22"/>
      <w:szCs w:val="22"/>
    </w:rPr>
  </w:style>
  <w:style w:type="character" w:customStyle="1" w:styleId="20">
    <w:name w:val="Заголовок 2 Знак"/>
    <w:basedOn w:val="a0"/>
    <w:link w:val="2"/>
    <w:uiPriority w:val="9"/>
    <w:rsid w:val="00A4105C"/>
    <w:rPr>
      <w:rFonts w:ascii="Times New Roman" w:eastAsia="Times New Roman" w:hAnsi="Times New Roman" w:cs="Times New Roman"/>
      <w:b/>
      <w:bCs/>
      <w:kern w:val="0"/>
      <w:sz w:val="36"/>
      <w:szCs w:val="36"/>
      <w:lang w:eastAsia="ru-RU"/>
      <w14:ligatures w14:val="none"/>
    </w:rPr>
  </w:style>
  <w:style w:type="paragraph" w:styleId="a4">
    <w:name w:val="Normal (Web)"/>
    <w:basedOn w:val="a"/>
    <w:uiPriority w:val="99"/>
    <w:unhideWhenUsed/>
    <w:rsid w:val="00A4105C"/>
    <w:pPr>
      <w:spacing w:before="100" w:beforeAutospacing="1" w:after="100" w:afterAutospacing="1"/>
    </w:pPr>
  </w:style>
  <w:style w:type="character" w:styleId="a5">
    <w:name w:val="Strong"/>
    <w:basedOn w:val="a0"/>
    <w:uiPriority w:val="22"/>
    <w:qFormat/>
    <w:rsid w:val="00A4105C"/>
    <w:rPr>
      <w:b/>
      <w:bCs/>
    </w:rPr>
  </w:style>
  <w:style w:type="character" w:customStyle="1" w:styleId="30">
    <w:name w:val="Заголовок 3 Знак"/>
    <w:basedOn w:val="a0"/>
    <w:link w:val="3"/>
    <w:uiPriority w:val="9"/>
    <w:semiHidden/>
    <w:rsid w:val="00A4105C"/>
    <w:rPr>
      <w:rFonts w:asciiTheme="majorHAnsi" w:eastAsiaTheme="majorEastAsia" w:hAnsiTheme="majorHAnsi" w:cstheme="majorBidi"/>
      <w:color w:val="1F3763" w:themeColor="accent1" w:themeShade="7F"/>
      <w:kern w:val="0"/>
      <w:lang w:eastAsia="ru-RU"/>
      <w14:ligatures w14:val="none"/>
    </w:rPr>
  </w:style>
  <w:style w:type="character" w:customStyle="1" w:styleId="fadeinpfttw8">
    <w:name w:val="_fadein_pfttw_8"/>
    <w:basedOn w:val="a0"/>
    <w:rsid w:val="00CB5C25"/>
  </w:style>
  <w:style w:type="character" w:styleId="a6">
    <w:name w:val="Emphasis"/>
    <w:basedOn w:val="a0"/>
    <w:uiPriority w:val="20"/>
    <w:qFormat/>
    <w:rsid w:val="0068577E"/>
    <w:rPr>
      <w:i/>
      <w:iCs/>
    </w:rPr>
  </w:style>
  <w:style w:type="paragraph" w:styleId="a7">
    <w:name w:val="header"/>
    <w:basedOn w:val="a"/>
    <w:link w:val="a8"/>
    <w:uiPriority w:val="99"/>
    <w:unhideWhenUsed/>
    <w:rsid w:val="00E407A6"/>
    <w:pPr>
      <w:tabs>
        <w:tab w:val="center" w:pos="4513"/>
        <w:tab w:val="right" w:pos="9026"/>
      </w:tabs>
    </w:pPr>
  </w:style>
  <w:style w:type="character" w:customStyle="1" w:styleId="a8">
    <w:name w:val="Верхній колонтитул Знак"/>
    <w:basedOn w:val="a0"/>
    <w:link w:val="a7"/>
    <w:uiPriority w:val="99"/>
    <w:rsid w:val="00E407A6"/>
    <w:rPr>
      <w:rFonts w:ascii="Times New Roman" w:eastAsia="Times New Roman" w:hAnsi="Times New Roman" w:cs="Times New Roman"/>
      <w:kern w:val="0"/>
      <w:lang w:eastAsia="ru-RU"/>
      <w14:ligatures w14:val="none"/>
    </w:rPr>
  </w:style>
  <w:style w:type="paragraph" w:styleId="a9">
    <w:name w:val="footer"/>
    <w:basedOn w:val="a"/>
    <w:link w:val="aa"/>
    <w:uiPriority w:val="99"/>
    <w:unhideWhenUsed/>
    <w:rsid w:val="00E407A6"/>
    <w:pPr>
      <w:tabs>
        <w:tab w:val="center" w:pos="4513"/>
        <w:tab w:val="right" w:pos="9026"/>
      </w:tabs>
    </w:pPr>
  </w:style>
  <w:style w:type="character" w:customStyle="1" w:styleId="aa">
    <w:name w:val="Нижній колонтитул Знак"/>
    <w:basedOn w:val="a0"/>
    <w:link w:val="a9"/>
    <w:uiPriority w:val="99"/>
    <w:rsid w:val="00E407A6"/>
    <w:rPr>
      <w:rFonts w:ascii="Times New Roman" w:eastAsia="Times New Roman" w:hAnsi="Times New Roman" w:cs="Times New Roman"/>
      <w:kern w:val="0"/>
      <w:lang w:eastAsia="ru-RU"/>
      <w14:ligatures w14:val="none"/>
    </w:rPr>
  </w:style>
  <w:style w:type="character" w:styleId="ab">
    <w:name w:val="Hyperlink"/>
    <w:basedOn w:val="a0"/>
    <w:uiPriority w:val="99"/>
    <w:unhideWhenUsed/>
    <w:rsid w:val="00D83CA2"/>
    <w:rPr>
      <w:color w:val="0000FF"/>
      <w:u w:val="single"/>
    </w:rPr>
  </w:style>
  <w:style w:type="paragraph" w:styleId="z-">
    <w:name w:val="HTML Top of Form"/>
    <w:basedOn w:val="a"/>
    <w:next w:val="a"/>
    <w:link w:val="z-0"/>
    <w:hidden/>
    <w:uiPriority w:val="99"/>
    <w:semiHidden/>
    <w:unhideWhenUsed/>
    <w:rsid w:val="00D83CA2"/>
    <w:pPr>
      <w:pBdr>
        <w:bottom w:val="single" w:sz="6" w:space="1" w:color="auto"/>
      </w:pBdr>
      <w:jc w:val="center"/>
    </w:pPr>
    <w:rPr>
      <w:rFonts w:ascii="Arial" w:hAnsi="Arial" w:cs="Arial"/>
      <w:vanish/>
      <w:sz w:val="16"/>
      <w:szCs w:val="16"/>
    </w:rPr>
  </w:style>
  <w:style w:type="character" w:customStyle="1" w:styleId="z-0">
    <w:name w:val="z-Початок форми Знак"/>
    <w:basedOn w:val="a0"/>
    <w:link w:val="z-"/>
    <w:uiPriority w:val="99"/>
    <w:semiHidden/>
    <w:rsid w:val="00D83CA2"/>
    <w:rPr>
      <w:rFonts w:ascii="Arial" w:eastAsia="Times New Roman" w:hAnsi="Arial" w:cs="Arial"/>
      <w:vanish/>
      <w:kern w:val="0"/>
      <w:sz w:val="16"/>
      <w:szCs w:val="16"/>
      <w:lang w:eastAsia="ru-RU"/>
      <w14:ligatures w14:val="none"/>
    </w:rPr>
  </w:style>
  <w:style w:type="paragraph" w:styleId="z-1">
    <w:name w:val="HTML Bottom of Form"/>
    <w:basedOn w:val="a"/>
    <w:next w:val="a"/>
    <w:link w:val="z-2"/>
    <w:hidden/>
    <w:uiPriority w:val="99"/>
    <w:semiHidden/>
    <w:unhideWhenUsed/>
    <w:rsid w:val="00D83CA2"/>
    <w:pPr>
      <w:pBdr>
        <w:top w:val="single" w:sz="6" w:space="1" w:color="auto"/>
      </w:pBdr>
      <w:jc w:val="center"/>
    </w:pPr>
    <w:rPr>
      <w:rFonts w:ascii="Arial" w:hAnsi="Arial" w:cs="Arial"/>
      <w:vanish/>
      <w:sz w:val="16"/>
      <w:szCs w:val="16"/>
    </w:rPr>
  </w:style>
  <w:style w:type="character" w:customStyle="1" w:styleId="z-2">
    <w:name w:val="z-Кінець форми Знак"/>
    <w:basedOn w:val="a0"/>
    <w:link w:val="z-1"/>
    <w:uiPriority w:val="99"/>
    <w:semiHidden/>
    <w:rsid w:val="00D83CA2"/>
    <w:rPr>
      <w:rFonts w:ascii="Arial" w:eastAsia="Times New Roman" w:hAnsi="Arial" w:cs="Arial"/>
      <w:vanish/>
      <w:kern w:val="0"/>
      <w:sz w:val="16"/>
      <w:szCs w:val="16"/>
      <w:lang w:eastAsia="ru-RU"/>
      <w14:ligatures w14:val="none"/>
    </w:rPr>
  </w:style>
  <w:style w:type="character" w:customStyle="1" w:styleId="10">
    <w:name w:val="Заголовок 1 Знак"/>
    <w:basedOn w:val="a0"/>
    <w:link w:val="1"/>
    <w:uiPriority w:val="9"/>
    <w:rsid w:val="009A4E11"/>
    <w:rPr>
      <w:rFonts w:asciiTheme="majorHAnsi" w:eastAsiaTheme="majorEastAsia" w:hAnsiTheme="majorHAnsi" w:cstheme="majorBidi"/>
      <w:color w:val="2F5496" w:themeColor="accent1" w:themeShade="BF"/>
      <w:kern w:val="0"/>
      <w:sz w:val="32"/>
      <w:szCs w:val="32"/>
      <w:lang w:eastAsia="ru-RU"/>
      <w14:ligatures w14:val="none"/>
    </w:rPr>
  </w:style>
  <w:style w:type="character" w:styleId="ac">
    <w:name w:val="Unresolved Mention"/>
    <w:basedOn w:val="a0"/>
    <w:uiPriority w:val="99"/>
    <w:semiHidden/>
    <w:unhideWhenUsed/>
    <w:rsid w:val="000F04F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266066">
      <w:bodyDiv w:val="1"/>
      <w:marLeft w:val="0"/>
      <w:marRight w:val="0"/>
      <w:marTop w:val="0"/>
      <w:marBottom w:val="0"/>
      <w:divBdr>
        <w:top w:val="none" w:sz="0" w:space="0" w:color="auto"/>
        <w:left w:val="none" w:sz="0" w:space="0" w:color="auto"/>
        <w:bottom w:val="none" w:sz="0" w:space="0" w:color="auto"/>
        <w:right w:val="none" w:sz="0" w:space="0" w:color="auto"/>
      </w:divBdr>
    </w:div>
    <w:div w:id="77411192">
      <w:bodyDiv w:val="1"/>
      <w:marLeft w:val="0"/>
      <w:marRight w:val="0"/>
      <w:marTop w:val="0"/>
      <w:marBottom w:val="0"/>
      <w:divBdr>
        <w:top w:val="none" w:sz="0" w:space="0" w:color="auto"/>
        <w:left w:val="none" w:sz="0" w:space="0" w:color="auto"/>
        <w:bottom w:val="none" w:sz="0" w:space="0" w:color="auto"/>
        <w:right w:val="none" w:sz="0" w:space="0" w:color="auto"/>
      </w:divBdr>
    </w:div>
    <w:div w:id="85663152">
      <w:bodyDiv w:val="1"/>
      <w:marLeft w:val="0"/>
      <w:marRight w:val="0"/>
      <w:marTop w:val="0"/>
      <w:marBottom w:val="0"/>
      <w:divBdr>
        <w:top w:val="none" w:sz="0" w:space="0" w:color="auto"/>
        <w:left w:val="none" w:sz="0" w:space="0" w:color="auto"/>
        <w:bottom w:val="none" w:sz="0" w:space="0" w:color="auto"/>
        <w:right w:val="none" w:sz="0" w:space="0" w:color="auto"/>
      </w:divBdr>
      <w:divsChild>
        <w:div w:id="926575499">
          <w:blockQuote w:val="1"/>
          <w:marLeft w:val="720"/>
          <w:marRight w:val="720"/>
          <w:marTop w:val="100"/>
          <w:marBottom w:val="100"/>
          <w:divBdr>
            <w:top w:val="none" w:sz="0" w:space="0" w:color="auto"/>
            <w:left w:val="none" w:sz="0" w:space="0" w:color="auto"/>
            <w:bottom w:val="none" w:sz="0" w:space="0" w:color="auto"/>
            <w:right w:val="none" w:sz="0" w:space="0" w:color="auto"/>
          </w:divBdr>
        </w:div>
        <w:div w:id="1858156443">
          <w:blockQuote w:val="1"/>
          <w:marLeft w:val="720"/>
          <w:marRight w:val="720"/>
          <w:marTop w:val="100"/>
          <w:marBottom w:val="100"/>
          <w:divBdr>
            <w:top w:val="none" w:sz="0" w:space="0" w:color="auto"/>
            <w:left w:val="none" w:sz="0" w:space="0" w:color="auto"/>
            <w:bottom w:val="none" w:sz="0" w:space="0" w:color="auto"/>
            <w:right w:val="none" w:sz="0" w:space="0" w:color="auto"/>
          </w:divBdr>
        </w:div>
        <w:div w:id="1177428167">
          <w:blockQuote w:val="1"/>
          <w:marLeft w:val="720"/>
          <w:marRight w:val="720"/>
          <w:marTop w:val="100"/>
          <w:marBottom w:val="100"/>
          <w:divBdr>
            <w:top w:val="none" w:sz="0" w:space="0" w:color="auto"/>
            <w:left w:val="none" w:sz="0" w:space="0" w:color="auto"/>
            <w:bottom w:val="none" w:sz="0" w:space="0" w:color="auto"/>
            <w:right w:val="none" w:sz="0" w:space="0" w:color="auto"/>
          </w:divBdr>
        </w:div>
        <w:div w:id="189603891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2020445">
      <w:bodyDiv w:val="1"/>
      <w:marLeft w:val="0"/>
      <w:marRight w:val="0"/>
      <w:marTop w:val="0"/>
      <w:marBottom w:val="0"/>
      <w:divBdr>
        <w:top w:val="none" w:sz="0" w:space="0" w:color="auto"/>
        <w:left w:val="none" w:sz="0" w:space="0" w:color="auto"/>
        <w:bottom w:val="none" w:sz="0" w:space="0" w:color="auto"/>
        <w:right w:val="none" w:sz="0" w:space="0" w:color="auto"/>
      </w:divBdr>
    </w:div>
    <w:div w:id="118955162">
      <w:bodyDiv w:val="1"/>
      <w:marLeft w:val="0"/>
      <w:marRight w:val="0"/>
      <w:marTop w:val="0"/>
      <w:marBottom w:val="0"/>
      <w:divBdr>
        <w:top w:val="none" w:sz="0" w:space="0" w:color="auto"/>
        <w:left w:val="none" w:sz="0" w:space="0" w:color="auto"/>
        <w:bottom w:val="none" w:sz="0" w:space="0" w:color="auto"/>
        <w:right w:val="none" w:sz="0" w:space="0" w:color="auto"/>
      </w:divBdr>
    </w:div>
    <w:div w:id="169679150">
      <w:bodyDiv w:val="1"/>
      <w:marLeft w:val="0"/>
      <w:marRight w:val="0"/>
      <w:marTop w:val="0"/>
      <w:marBottom w:val="0"/>
      <w:divBdr>
        <w:top w:val="none" w:sz="0" w:space="0" w:color="auto"/>
        <w:left w:val="none" w:sz="0" w:space="0" w:color="auto"/>
        <w:bottom w:val="none" w:sz="0" w:space="0" w:color="auto"/>
        <w:right w:val="none" w:sz="0" w:space="0" w:color="auto"/>
      </w:divBdr>
    </w:div>
    <w:div w:id="261645146">
      <w:bodyDiv w:val="1"/>
      <w:marLeft w:val="0"/>
      <w:marRight w:val="0"/>
      <w:marTop w:val="0"/>
      <w:marBottom w:val="0"/>
      <w:divBdr>
        <w:top w:val="none" w:sz="0" w:space="0" w:color="auto"/>
        <w:left w:val="none" w:sz="0" w:space="0" w:color="auto"/>
        <w:bottom w:val="none" w:sz="0" w:space="0" w:color="auto"/>
        <w:right w:val="none" w:sz="0" w:space="0" w:color="auto"/>
      </w:divBdr>
    </w:div>
    <w:div w:id="351998905">
      <w:bodyDiv w:val="1"/>
      <w:marLeft w:val="0"/>
      <w:marRight w:val="0"/>
      <w:marTop w:val="0"/>
      <w:marBottom w:val="0"/>
      <w:divBdr>
        <w:top w:val="none" w:sz="0" w:space="0" w:color="auto"/>
        <w:left w:val="none" w:sz="0" w:space="0" w:color="auto"/>
        <w:bottom w:val="none" w:sz="0" w:space="0" w:color="auto"/>
        <w:right w:val="none" w:sz="0" w:space="0" w:color="auto"/>
      </w:divBdr>
    </w:div>
    <w:div w:id="495925481">
      <w:bodyDiv w:val="1"/>
      <w:marLeft w:val="0"/>
      <w:marRight w:val="0"/>
      <w:marTop w:val="0"/>
      <w:marBottom w:val="0"/>
      <w:divBdr>
        <w:top w:val="none" w:sz="0" w:space="0" w:color="auto"/>
        <w:left w:val="none" w:sz="0" w:space="0" w:color="auto"/>
        <w:bottom w:val="none" w:sz="0" w:space="0" w:color="auto"/>
        <w:right w:val="none" w:sz="0" w:space="0" w:color="auto"/>
      </w:divBdr>
    </w:div>
    <w:div w:id="497503338">
      <w:bodyDiv w:val="1"/>
      <w:marLeft w:val="0"/>
      <w:marRight w:val="0"/>
      <w:marTop w:val="0"/>
      <w:marBottom w:val="0"/>
      <w:divBdr>
        <w:top w:val="none" w:sz="0" w:space="0" w:color="auto"/>
        <w:left w:val="none" w:sz="0" w:space="0" w:color="auto"/>
        <w:bottom w:val="none" w:sz="0" w:space="0" w:color="auto"/>
        <w:right w:val="none" w:sz="0" w:space="0" w:color="auto"/>
      </w:divBdr>
    </w:div>
    <w:div w:id="501898544">
      <w:bodyDiv w:val="1"/>
      <w:marLeft w:val="0"/>
      <w:marRight w:val="0"/>
      <w:marTop w:val="0"/>
      <w:marBottom w:val="0"/>
      <w:divBdr>
        <w:top w:val="none" w:sz="0" w:space="0" w:color="auto"/>
        <w:left w:val="none" w:sz="0" w:space="0" w:color="auto"/>
        <w:bottom w:val="none" w:sz="0" w:space="0" w:color="auto"/>
        <w:right w:val="none" w:sz="0" w:space="0" w:color="auto"/>
      </w:divBdr>
    </w:div>
    <w:div w:id="557205412">
      <w:bodyDiv w:val="1"/>
      <w:marLeft w:val="0"/>
      <w:marRight w:val="0"/>
      <w:marTop w:val="0"/>
      <w:marBottom w:val="0"/>
      <w:divBdr>
        <w:top w:val="none" w:sz="0" w:space="0" w:color="auto"/>
        <w:left w:val="none" w:sz="0" w:space="0" w:color="auto"/>
        <w:bottom w:val="none" w:sz="0" w:space="0" w:color="auto"/>
        <w:right w:val="none" w:sz="0" w:space="0" w:color="auto"/>
      </w:divBdr>
    </w:div>
    <w:div w:id="566721322">
      <w:bodyDiv w:val="1"/>
      <w:marLeft w:val="0"/>
      <w:marRight w:val="0"/>
      <w:marTop w:val="0"/>
      <w:marBottom w:val="0"/>
      <w:divBdr>
        <w:top w:val="none" w:sz="0" w:space="0" w:color="auto"/>
        <w:left w:val="none" w:sz="0" w:space="0" w:color="auto"/>
        <w:bottom w:val="none" w:sz="0" w:space="0" w:color="auto"/>
        <w:right w:val="none" w:sz="0" w:space="0" w:color="auto"/>
      </w:divBdr>
    </w:div>
    <w:div w:id="710694005">
      <w:bodyDiv w:val="1"/>
      <w:marLeft w:val="0"/>
      <w:marRight w:val="0"/>
      <w:marTop w:val="0"/>
      <w:marBottom w:val="0"/>
      <w:divBdr>
        <w:top w:val="none" w:sz="0" w:space="0" w:color="auto"/>
        <w:left w:val="none" w:sz="0" w:space="0" w:color="auto"/>
        <w:bottom w:val="none" w:sz="0" w:space="0" w:color="auto"/>
        <w:right w:val="none" w:sz="0" w:space="0" w:color="auto"/>
      </w:divBdr>
      <w:divsChild>
        <w:div w:id="1713921993">
          <w:marLeft w:val="0"/>
          <w:marRight w:val="0"/>
          <w:marTop w:val="0"/>
          <w:marBottom w:val="0"/>
          <w:divBdr>
            <w:top w:val="none" w:sz="0" w:space="0" w:color="auto"/>
            <w:left w:val="none" w:sz="0" w:space="0" w:color="auto"/>
            <w:bottom w:val="none" w:sz="0" w:space="0" w:color="auto"/>
            <w:right w:val="none" w:sz="0" w:space="0" w:color="auto"/>
          </w:divBdr>
          <w:divsChild>
            <w:div w:id="573441420">
              <w:marLeft w:val="0"/>
              <w:marRight w:val="0"/>
              <w:marTop w:val="0"/>
              <w:marBottom w:val="0"/>
              <w:divBdr>
                <w:top w:val="none" w:sz="0" w:space="0" w:color="auto"/>
                <w:left w:val="none" w:sz="0" w:space="0" w:color="auto"/>
                <w:bottom w:val="none" w:sz="0" w:space="0" w:color="auto"/>
                <w:right w:val="none" w:sz="0" w:space="0" w:color="auto"/>
              </w:divBdr>
              <w:divsChild>
                <w:div w:id="941259679">
                  <w:marLeft w:val="0"/>
                  <w:marRight w:val="0"/>
                  <w:marTop w:val="0"/>
                  <w:marBottom w:val="0"/>
                  <w:divBdr>
                    <w:top w:val="none" w:sz="0" w:space="0" w:color="auto"/>
                    <w:left w:val="none" w:sz="0" w:space="0" w:color="auto"/>
                    <w:bottom w:val="none" w:sz="0" w:space="0" w:color="auto"/>
                    <w:right w:val="none" w:sz="0" w:space="0" w:color="auto"/>
                  </w:divBdr>
                  <w:divsChild>
                    <w:div w:id="1867329644">
                      <w:marLeft w:val="0"/>
                      <w:marRight w:val="0"/>
                      <w:marTop w:val="0"/>
                      <w:marBottom w:val="0"/>
                      <w:divBdr>
                        <w:top w:val="none" w:sz="0" w:space="0" w:color="auto"/>
                        <w:left w:val="none" w:sz="0" w:space="0" w:color="auto"/>
                        <w:bottom w:val="none" w:sz="0" w:space="0" w:color="auto"/>
                        <w:right w:val="none" w:sz="0" w:space="0" w:color="auto"/>
                      </w:divBdr>
                      <w:divsChild>
                        <w:div w:id="730425094">
                          <w:marLeft w:val="0"/>
                          <w:marRight w:val="0"/>
                          <w:marTop w:val="0"/>
                          <w:marBottom w:val="0"/>
                          <w:divBdr>
                            <w:top w:val="none" w:sz="0" w:space="0" w:color="auto"/>
                            <w:left w:val="none" w:sz="0" w:space="0" w:color="auto"/>
                            <w:bottom w:val="none" w:sz="0" w:space="0" w:color="auto"/>
                            <w:right w:val="none" w:sz="0" w:space="0" w:color="auto"/>
                          </w:divBdr>
                          <w:divsChild>
                            <w:div w:id="1500850440">
                              <w:marLeft w:val="0"/>
                              <w:marRight w:val="0"/>
                              <w:marTop w:val="0"/>
                              <w:marBottom w:val="0"/>
                              <w:divBdr>
                                <w:top w:val="none" w:sz="0" w:space="0" w:color="auto"/>
                                <w:left w:val="none" w:sz="0" w:space="0" w:color="auto"/>
                                <w:bottom w:val="none" w:sz="0" w:space="0" w:color="auto"/>
                                <w:right w:val="none" w:sz="0" w:space="0" w:color="auto"/>
                              </w:divBdr>
                              <w:divsChild>
                                <w:div w:id="1419598029">
                                  <w:marLeft w:val="0"/>
                                  <w:marRight w:val="0"/>
                                  <w:marTop w:val="0"/>
                                  <w:marBottom w:val="0"/>
                                  <w:divBdr>
                                    <w:top w:val="none" w:sz="0" w:space="0" w:color="auto"/>
                                    <w:left w:val="none" w:sz="0" w:space="0" w:color="auto"/>
                                    <w:bottom w:val="none" w:sz="0" w:space="0" w:color="auto"/>
                                    <w:right w:val="none" w:sz="0" w:space="0" w:color="auto"/>
                                  </w:divBdr>
                                  <w:divsChild>
                                    <w:div w:id="2078625983">
                                      <w:marLeft w:val="0"/>
                                      <w:marRight w:val="0"/>
                                      <w:marTop w:val="0"/>
                                      <w:marBottom w:val="0"/>
                                      <w:divBdr>
                                        <w:top w:val="none" w:sz="0" w:space="0" w:color="auto"/>
                                        <w:left w:val="none" w:sz="0" w:space="0" w:color="auto"/>
                                        <w:bottom w:val="none" w:sz="0" w:space="0" w:color="auto"/>
                                        <w:right w:val="none" w:sz="0" w:space="0" w:color="auto"/>
                                      </w:divBdr>
                                      <w:divsChild>
                                        <w:div w:id="1652830645">
                                          <w:marLeft w:val="0"/>
                                          <w:marRight w:val="0"/>
                                          <w:marTop w:val="0"/>
                                          <w:marBottom w:val="0"/>
                                          <w:divBdr>
                                            <w:top w:val="none" w:sz="0" w:space="0" w:color="auto"/>
                                            <w:left w:val="none" w:sz="0" w:space="0" w:color="auto"/>
                                            <w:bottom w:val="none" w:sz="0" w:space="0" w:color="auto"/>
                                            <w:right w:val="none" w:sz="0" w:space="0" w:color="auto"/>
                                          </w:divBdr>
                                          <w:divsChild>
                                            <w:div w:id="1475216837">
                                              <w:marLeft w:val="0"/>
                                              <w:marRight w:val="0"/>
                                              <w:marTop w:val="0"/>
                                              <w:marBottom w:val="0"/>
                                              <w:divBdr>
                                                <w:top w:val="none" w:sz="0" w:space="0" w:color="auto"/>
                                                <w:left w:val="none" w:sz="0" w:space="0" w:color="auto"/>
                                                <w:bottom w:val="none" w:sz="0" w:space="0" w:color="auto"/>
                                                <w:right w:val="none" w:sz="0" w:space="0" w:color="auto"/>
                                              </w:divBdr>
                                              <w:divsChild>
                                                <w:div w:id="885406733">
                                                  <w:marLeft w:val="0"/>
                                                  <w:marRight w:val="0"/>
                                                  <w:marTop w:val="0"/>
                                                  <w:marBottom w:val="0"/>
                                                  <w:divBdr>
                                                    <w:top w:val="none" w:sz="0" w:space="0" w:color="auto"/>
                                                    <w:left w:val="none" w:sz="0" w:space="0" w:color="auto"/>
                                                    <w:bottom w:val="none" w:sz="0" w:space="0" w:color="auto"/>
                                                    <w:right w:val="none" w:sz="0" w:space="0" w:color="auto"/>
                                                  </w:divBdr>
                                                  <w:divsChild>
                                                    <w:div w:id="1868567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737435944">
          <w:marLeft w:val="0"/>
          <w:marRight w:val="0"/>
          <w:marTop w:val="0"/>
          <w:marBottom w:val="0"/>
          <w:divBdr>
            <w:top w:val="none" w:sz="0" w:space="0" w:color="auto"/>
            <w:left w:val="none" w:sz="0" w:space="0" w:color="auto"/>
            <w:bottom w:val="none" w:sz="0" w:space="0" w:color="auto"/>
            <w:right w:val="none" w:sz="0" w:space="0" w:color="auto"/>
          </w:divBdr>
          <w:divsChild>
            <w:div w:id="1725520608">
              <w:marLeft w:val="0"/>
              <w:marRight w:val="0"/>
              <w:marTop w:val="0"/>
              <w:marBottom w:val="0"/>
              <w:divBdr>
                <w:top w:val="none" w:sz="0" w:space="0" w:color="auto"/>
                <w:left w:val="none" w:sz="0" w:space="0" w:color="auto"/>
                <w:bottom w:val="none" w:sz="0" w:space="0" w:color="auto"/>
                <w:right w:val="none" w:sz="0" w:space="0" w:color="auto"/>
              </w:divBdr>
              <w:divsChild>
                <w:div w:id="619843227">
                  <w:marLeft w:val="0"/>
                  <w:marRight w:val="0"/>
                  <w:marTop w:val="0"/>
                  <w:marBottom w:val="0"/>
                  <w:divBdr>
                    <w:top w:val="none" w:sz="0" w:space="0" w:color="auto"/>
                    <w:left w:val="none" w:sz="0" w:space="0" w:color="auto"/>
                    <w:bottom w:val="none" w:sz="0" w:space="0" w:color="auto"/>
                    <w:right w:val="none" w:sz="0" w:space="0" w:color="auto"/>
                  </w:divBdr>
                  <w:divsChild>
                    <w:div w:id="1324822676">
                      <w:marLeft w:val="0"/>
                      <w:marRight w:val="0"/>
                      <w:marTop w:val="0"/>
                      <w:marBottom w:val="0"/>
                      <w:divBdr>
                        <w:top w:val="none" w:sz="0" w:space="0" w:color="auto"/>
                        <w:left w:val="none" w:sz="0" w:space="0" w:color="auto"/>
                        <w:bottom w:val="none" w:sz="0" w:space="0" w:color="auto"/>
                        <w:right w:val="none" w:sz="0" w:space="0" w:color="auto"/>
                      </w:divBdr>
                      <w:divsChild>
                        <w:div w:id="1234580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5319489">
      <w:bodyDiv w:val="1"/>
      <w:marLeft w:val="0"/>
      <w:marRight w:val="0"/>
      <w:marTop w:val="0"/>
      <w:marBottom w:val="0"/>
      <w:divBdr>
        <w:top w:val="none" w:sz="0" w:space="0" w:color="auto"/>
        <w:left w:val="none" w:sz="0" w:space="0" w:color="auto"/>
        <w:bottom w:val="none" w:sz="0" w:space="0" w:color="auto"/>
        <w:right w:val="none" w:sz="0" w:space="0" w:color="auto"/>
      </w:divBdr>
      <w:divsChild>
        <w:div w:id="384647835">
          <w:marLeft w:val="0"/>
          <w:marRight w:val="0"/>
          <w:marTop w:val="0"/>
          <w:marBottom w:val="0"/>
          <w:divBdr>
            <w:top w:val="none" w:sz="0" w:space="0" w:color="auto"/>
            <w:left w:val="none" w:sz="0" w:space="0" w:color="auto"/>
            <w:bottom w:val="none" w:sz="0" w:space="0" w:color="auto"/>
            <w:right w:val="none" w:sz="0" w:space="0" w:color="auto"/>
          </w:divBdr>
          <w:divsChild>
            <w:div w:id="927617430">
              <w:marLeft w:val="0"/>
              <w:marRight w:val="0"/>
              <w:marTop w:val="0"/>
              <w:marBottom w:val="0"/>
              <w:divBdr>
                <w:top w:val="none" w:sz="0" w:space="0" w:color="auto"/>
                <w:left w:val="none" w:sz="0" w:space="0" w:color="auto"/>
                <w:bottom w:val="none" w:sz="0" w:space="0" w:color="auto"/>
                <w:right w:val="none" w:sz="0" w:space="0" w:color="auto"/>
              </w:divBdr>
            </w:div>
          </w:divsChild>
        </w:div>
        <w:div w:id="73942754">
          <w:marLeft w:val="0"/>
          <w:marRight w:val="0"/>
          <w:marTop w:val="0"/>
          <w:marBottom w:val="0"/>
          <w:divBdr>
            <w:top w:val="none" w:sz="0" w:space="0" w:color="auto"/>
            <w:left w:val="none" w:sz="0" w:space="0" w:color="auto"/>
            <w:bottom w:val="none" w:sz="0" w:space="0" w:color="auto"/>
            <w:right w:val="none" w:sz="0" w:space="0" w:color="auto"/>
          </w:divBdr>
          <w:divsChild>
            <w:div w:id="1271931006">
              <w:marLeft w:val="0"/>
              <w:marRight w:val="0"/>
              <w:marTop w:val="0"/>
              <w:marBottom w:val="0"/>
              <w:divBdr>
                <w:top w:val="none" w:sz="0" w:space="0" w:color="auto"/>
                <w:left w:val="none" w:sz="0" w:space="0" w:color="auto"/>
                <w:bottom w:val="none" w:sz="0" w:space="0" w:color="auto"/>
                <w:right w:val="none" w:sz="0" w:space="0" w:color="auto"/>
              </w:divBdr>
            </w:div>
          </w:divsChild>
        </w:div>
        <w:div w:id="150701597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954709">
      <w:bodyDiv w:val="1"/>
      <w:marLeft w:val="0"/>
      <w:marRight w:val="0"/>
      <w:marTop w:val="0"/>
      <w:marBottom w:val="0"/>
      <w:divBdr>
        <w:top w:val="none" w:sz="0" w:space="0" w:color="auto"/>
        <w:left w:val="none" w:sz="0" w:space="0" w:color="auto"/>
        <w:bottom w:val="none" w:sz="0" w:space="0" w:color="auto"/>
        <w:right w:val="none" w:sz="0" w:space="0" w:color="auto"/>
      </w:divBdr>
    </w:div>
    <w:div w:id="825827109">
      <w:bodyDiv w:val="1"/>
      <w:marLeft w:val="0"/>
      <w:marRight w:val="0"/>
      <w:marTop w:val="0"/>
      <w:marBottom w:val="0"/>
      <w:divBdr>
        <w:top w:val="none" w:sz="0" w:space="0" w:color="auto"/>
        <w:left w:val="none" w:sz="0" w:space="0" w:color="auto"/>
        <w:bottom w:val="none" w:sz="0" w:space="0" w:color="auto"/>
        <w:right w:val="none" w:sz="0" w:space="0" w:color="auto"/>
      </w:divBdr>
    </w:div>
    <w:div w:id="895777805">
      <w:bodyDiv w:val="1"/>
      <w:marLeft w:val="0"/>
      <w:marRight w:val="0"/>
      <w:marTop w:val="0"/>
      <w:marBottom w:val="0"/>
      <w:divBdr>
        <w:top w:val="none" w:sz="0" w:space="0" w:color="auto"/>
        <w:left w:val="none" w:sz="0" w:space="0" w:color="auto"/>
        <w:bottom w:val="none" w:sz="0" w:space="0" w:color="auto"/>
        <w:right w:val="none" w:sz="0" w:space="0" w:color="auto"/>
      </w:divBdr>
    </w:div>
    <w:div w:id="913780198">
      <w:bodyDiv w:val="1"/>
      <w:marLeft w:val="0"/>
      <w:marRight w:val="0"/>
      <w:marTop w:val="0"/>
      <w:marBottom w:val="0"/>
      <w:divBdr>
        <w:top w:val="none" w:sz="0" w:space="0" w:color="auto"/>
        <w:left w:val="none" w:sz="0" w:space="0" w:color="auto"/>
        <w:bottom w:val="none" w:sz="0" w:space="0" w:color="auto"/>
        <w:right w:val="none" w:sz="0" w:space="0" w:color="auto"/>
      </w:divBdr>
    </w:div>
    <w:div w:id="917713383">
      <w:bodyDiv w:val="1"/>
      <w:marLeft w:val="0"/>
      <w:marRight w:val="0"/>
      <w:marTop w:val="0"/>
      <w:marBottom w:val="0"/>
      <w:divBdr>
        <w:top w:val="none" w:sz="0" w:space="0" w:color="auto"/>
        <w:left w:val="none" w:sz="0" w:space="0" w:color="auto"/>
        <w:bottom w:val="none" w:sz="0" w:space="0" w:color="auto"/>
        <w:right w:val="none" w:sz="0" w:space="0" w:color="auto"/>
      </w:divBdr>
    </w:div>
    <w:div w:id="997079922">
      <w:bodyDiv w:val="1"/>
      <w:marLeft w:val="0"/>
      <w:marRight w:val="0"/>
      <w:marTop w:val="0"/>
      <w:marBottom w:val="0"/>
      <w:divBdr>
        <w:top w:val="none" w:sz="0" w:space="0" w:color="auto"/>
        <w:left w:val="none" w:sz="0" w:space="0" w:color="auto"/>
        <w:bottom w:val="none" w:sz="0" w:space="0" w:color="auto"/>
        <w:right w:val="none" w:sz="0" w:space="0" w:color="auto"/>
      </w:divBdr>
    </w:div>
    <w:div w:id="1082065600">
      <w:bodyDiv w:val="1"/>
      <w:marLeft w:val="0"/>
      <w:marRight w:val="0"/>
      <w:marTop w:val="0"/>
      <w:marBottom w:val="0"/>
      <w:divBdr>
        <w:top w:val="none" w:sz="0" w:space="0" w:color="auto"/>
        <w:left w:val="none" w:sz="0" w:space="0" w:color="auto"/>
        <w:bottom w:val="none" w:sz="0" w:space="0" w:color="auto"/>
        <w:right w:val="none" w:sz="0" w:space="0" w:color="auto"/>
      </w:divBdr>
    </w:div>
    <w:div w:id="1156341984">
      <w:bodyDiv w:val="1"/>
      <w:marLeft w:val="0"/>
      <w:marRight w:val="0"/>
      <w:marTop w:val="0"/>
      <w:marBottom w:val="0"/>
      <w:divBdr>
        <w:top w:val="none" w:sz="0" w:space="0" w:color="auto"/>
        <w:left w:val="none" w:sz="0" w:space="0" w:color="auto"/>
        <w:bottom w:val="none" w:sz="0" w:space="0" w:color="auto"/>
        <w:right w:val="none" w:sz="0" w:space="0" w:color="auto"/>
      </w:divBdr>
      <w:divsChild>
        <w:div w:id="684865378">
          <w:blockQuote w:val="1"/>
          <w:marLeft w:val="720"/>
          <w:marRight w:val="720"/>
          <w:marTop w:val="100"/>
          <w:marBottom w:val="100"/>
          <w:divBdr>
            <w:top w:val="none" w:sz="0" w:space="0" w:color="auto"/>
            <w:left w:val="none" w:sz="0" w:space="0" w:color="auto"/>
            <w:bottom w:val="none" w:sz="0" w:space="0" w:color="auto"/>
            <w:right w:val="none" w:sz="0" w:space="0" w:color="auto"/>
          </w:divBdr>
        </w:div>
        <w:div w:id="1281719257">
          <w:blockQuote w:val="1"/>
          <w:marLeft w:val="720"/>
          <w:marRight w:val="720"/>
          <w:marTop w:val="100"/>
          <w:marBottom w:val="100"/>
          <w:divBdr>
            <w:top w:val="none" w:sz="0" w:space="0" w:color="auto"/>
            <w:left w:val="none" w:sz="0" w:space="0" w:color="auto"/>
            <w:bottom w:val="none" w:sz="0" w:space="0" w:color="auto"/>
            <w:right w:val="none" w:sz="0" w:space="0" w:color="auto"/>
          </w:divBdr>
        </w:div>
        <w:div w:id="1410614091">
          <w:blockQuote w:val="1"/>
          <w:marLeft w:val="720"/>
          <w:marRight w:val="720"/>
          <w:marTop w:val="100"/>
          <w:marBottom w:val="100"/>
          <w:divBdr>
            <w:top w:val="none" w:sz="0" w:space="0" w:color="auto"/>
            <w:left w:val="none" w:sz="0" w:space="0" w:color="auto"/>
            <w:bottom w:val="none" w:sz="0" w:space="0" w:color="auto"/>
            <w:right w:val="none" w:sz="0" w:space="0" w:color="auto"/>
          </w:divBdr>
        </w:div>
        <w:div w:id="95467618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81313700">
      <w:bodyDiv w:val="1"/>
      <w:marLeft w:val="0"/>
      <w:marRight w:val="0"/>
      <w:marTop w:val="0"/>
      <w:marBottom w:val="0"/>
      <w:divBdr>
        <w:top w:val="none" w:sz="0" w:space="0" w:color="auto"/>
        <w:left w:val="none" w:sz="0" w:space="0" w:color="auto"/>
        <w:bottom w:val="none" w:sz="0" w:space="0" w:color="auto"/>
        <w:right w:val="none" w:sz="0" w:space="0" w:color="auto"/>
      </w:divBdr>
    </w:div>
    <w:div w:id="1225333972">
      <w:bodyDiv w:val="1"/>
      <w:marLeft w:val="0"/>
      <w:marRight w:val="0"/>
      <w:marTop w:val="0"/>
      <w:marBottom w:val="0"/>
      <w:divBdr>
        <w:top w:val="none" w:sz="0" w:space="0" w:color="auto"/>
        <w:left w:val="none" w:sz="0" w:space="0" w:color="auto"/>
        <w:bottom w:val="none" w:sz="0" w:space="0" w:color="auto"/>
        <w:right w:val="none" w:sz="0" w:space="0" w:color="auto"/>
      </w:divBdr>
    </w:div>
    <w:div w:id="1226641071">
      <w:bodyDiv w:val="1"/>
      <w:marLeft w:val="0"/>
      <w:marRight w:val="0"/>
      <w:marTop w:val="0"/>
      <w:marBottom w:val="0"/>
      <w:divBdr>
        <w:top w:val="none" w:sz="0" w:space="0" w:color="auto"/>
        <w:left w:val="none" w:sz="0" w:space="0" w:color="auto"/>
        <w:bottom w:val="none" w:sz="0" w:space="0" w:color="auto"/>
        <w:right w:val="none" w:sz="0" w:space="0" w:color="auto"/>
      </w:divBdr>
      <w:divsChild>
        <w:div w:id="371728528">
          <w:blockQuote w:val="1"/>
          <w:marLeft w:val="720"/>
          <w:marRight w:val="720"/>
          <w:marTop w:val="100"/>
          <w:marBottom w:val="100"/>
          <w:divBdr>
            <w:top w:val="none" w:sz="0" w:space="0" w:color="auto"/>
            <w:left w:val="none" w:sz="0" w:space="0" w:color="auto"/>
            <w:bottom w:val="none" w:sz="0" w:space="0" w:color="auto"/>
            <w:right w:val="none" w:sz="0" w:space="0" w:color="auto"/>
          </w:divBdr>
        </w:div>
        <w:div w:id="980769673">
          <w:blockQuote w:val="1"/>
          <w:marLeft w:val="720"/>
          <w:marRight w:val="720"/>
          <w:marTop w:val="100"/>
          <w:marBottom w:val="100"/>
          <w:divBdr>
            <w:top w:val="none" w:sz="0" w:space="0" w:color="auto"/>
            <w:left w:val="none" w:sz="0" w:space="0" w:color="auto"/>
            <w:bottom w:val="none" w:sz="0" w:space="0" w:color="auto"/>
            <w:right w:val="none" w:sz="0" w:space="0" w:color="auto"/>
          </w:divBdr>
        </w:div>
        <w:div w:id="523322616">
          <w:blockQuote w:val="1"/>
          <w:marLeft w:val="720"/>
          <w:marRight w:val="720"/>
          <w:marTop w:val="100"/>
          <w:marBottom w:val="100"/>
          <w:divBdr>
            <w:top w:val="none" w:sz="0" w:space="0" w:color="auto"/>
            <w:left w:val="none" w:sz="0" w:space="0" w:color="auto"/>
            <w:bottom w:val="none" w:sz="0" w:space="0" w:color="auto"/>
            <w:right w:val="none" w:sz="0" w:space="0" w:color="auto"/>
          </w:divBdr>
        </w:div>
        <w:div w:id="1967080457">
          <w:blockQuote w:val="1"/>
          <w:marLeft w:val="720"/>
          <w:marRight w:val="720"/>
          <w:marTop w:val="100"/>
          <w:marBottom w:val="100"/>
          <w:divBdr>
            <w:top w:val="none" w:sz="0" w:space="0" w:color="auto"/>
            <w:left w:val="none" w:sz="0" w:space="0" w:color="auto"/>
            <w:bottom w:val="none" w:sz="0" w:space="0" w:color="auto"/>
            <w:right w:val="none" w:sz="0" w:space="0" w:color="auto"/>
          </w:divBdr>
        </w:div>
        <w:div w:id="388378717">
          <w:blockQuote w:val="1"/>
          <w:marLeft w:val="720"/>
          <w:marRight w:val="720"/>
          <w:marTop w:val="100"/>
          <w:marBottom w:val="100"/>
          <w:divBdr>
            <w:top w:val="none" w:sz="0" w:space="0" w:color="auto"/>
            <w:left w:val="none" w:sz="0" w:space="0" w:color="auto"/>
            <w:bottom w:val="none" w:sz="0" w:space="0" w:color="auto"/>
            <w:right w:val="none" w:sz="0" w:space="0" w:color="auto"/>
          </w:divBdr>
        </w:div>
        <w:div w:id="4564127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12948694">
      <w:bodyDiv w:val="1"/>
      <w:marLeft w:val="0"/>
      <w:marRight w:val="0"/>
      <w:marTop w:val="0"/>
      <w:marBottom w:val="0"/>
      <w:divBdr>
        <w:top w:val="none" w:sz="0" w:space="0" w:color="auto"/>
        <w:left w:val="none" w:sz="0" w:space="0" w:color="auto"/>
        <w:bottom w:val="none" w:sz="0" w:space="0" w:color="auto"/>
        <w:right w:val="none" w:sz="0" w:space="0" w:color="auto"/>
      </w:divBdr>
      <w:divsChild>
        <w:div w:id="2016884443">
          <w:blockQuote w:val="1"/>
          <w:marLeft w:val="720"/>
          <w:marRight w:val="720"/>
          <w:marTop w:val="100"/>
          <w:marBottom w:val="100"/>
          <w:divBdr>
            <w:top w:val="none" w:sz="0" w:space="0" w:color="auto"/>
            <w:left w:val="none" w:sz="0" w:space="0" w:color="auto"/>
            <w:bottom w:val="none" w:sz="0" w:space="0" w:color="auto"/>
            <w:right w:val="none" w:sz="0" w:space="0" w:color="auto"/>
          </w:divBdr>
        </w:div>
        <w:div w:id="9086210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31655173">
      <w:bodyDiv w:val="1"/>
      <w:marLeft w:val="0"/>
      <w:marRight w:val="0"/>
      <w:marTop w:val="0"/>
      <w:marBottom w:val="0"/>
      <w:divBdr>
        <w:top w:val="none" w:sz="0" w:space="0" w:color="auto"/>
        <w:left w:val="none" w:sz="0" w:space="0" w:color="auto"/>
        <w:bottom w:val="none" w:sz="0" w:space="0" w:color="auto"/>
        <w:right w:val="none" w:sz="0" w:space="0" w:color="auto"/>
      </w:divBdr>
    </w:div>
    <w:div w:id="1626695045">
      <w:bodyDiv w:val="1"/>
      <w:marLeft w:val="0"/>
      <w:marRight w:val="0"/>
      <w:marTop w:val="0"/>
      <w:marBottom w:val="0"/>
      <w:divBdr>
        <w:top w:val="none" w:sz="0" w:space="0" w:color="auto"/>
        <w:left w:val="none" w:sz="0" w:space="0" w:color="auto"/>
        <w:bottom w:val="none" w:sz="0" w:space="0" w:color="auto"/>
        <w:right w:val="none" w:sz="0" w:space="0" w:color="auto"/>
      </w:divBdr>
      <w:divsChild>
        <w:div w:id="891380402">
          <w:blockQuote w:val="1"/>
          <w:marLeft w:val="720"/>
          <w:marRight w:val="720"/>
          <w:marTop w:val="100"/>
          <w:marBottom w:val="100"/>
          <w:divBdr>
            <w:top w:val="none" w:sz="0" w:space="0" w:color="auto"/>
            <w:left w:val="none" w:sz="0" w:space="0" w:color="auto"/>
            <w:bottom w:val="none" w:sz="0" w:space="0" w:color="auto"/>
            <w:right w:val="none" w:sz="0" w:space="0" w:color="auto"/>
          </w:divBdr>
        </w:div>
        <w:div w:id="1010529877">
          <w:blockQuote w:val="1"/>
          <w:marLeft w:val="720"/>
          <w:marRight w:val="720"/>
          <w:marTop w:val="100"/>
          <w:marBottom w:val="100"/>
          <w:divBdr>
            <w:top w:val="none" w:sz="0" w:space="0" w:color="auto"/>
            <w:left w:val="none" w:sz="0" w:space="0" w:color="auto"/>
            <w:bottom w:val="none" w:sz="0" w:space="0" w:color="auto"/>
            <w:right w:val="none" w:sz="0" w:space="0" w:color="auto"/>
          </w:divBdr>
        </w:div>
        <w:div w:id="1255625119">
          <w:blockQuote w:val="1"/>
          <w:marLeft w:val="720"/>
          <w:marRight w:val="720"/>
          <w:marTop w:val="100"/>
          <w:marBottom w:val="100"/>
          <w:divBdr>
            <w:top w:val="none" w:sz="0" w:space="0" w:color="auto"/>
            <w:left w:val="none" w:sz="0" w:space="0" w:color="auto"/>
            <w:bottom w:val="none" w:sz="0" w:space="0" w:color="auto"/>
            <w:right w:val="none" w:sz="0" w:space="0" w:color="auto"/>
          </w:divBdr>
        </w:div>
        <w:div w:id="143065735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58877918">
      <w:bodyDiv w:val="1"/>
      <w:marLeft w:val="0"/>
      <w:marRight w:val="0"/>
      <w:marTop w:val="0"/>
      <w:marBottom w:val="0"/>
      <w:divBdr>
        <w:top w:val="none" w:sz="0" w:space="0" w:color="auto"/>
        <w:left w:val="none" w:sz="0" w:space="0" w:color="auto"/>
        <w:bottom w:val="none" w:sz="0" w:space="0" w:color="auto"/>
        <w:right w:val="none" w:sz="0" w:space="0" w:color="auto"/>
      </w:divBdr>
    </w:div>
    <w:div w:id="1721706676">
      <w:bodyDiv w:val="1"/>
      <w:marLeft w:val="0"/>
      <w:marRight w:val="0"/>
      <w:marTop w:val="0"/>
      <w:marBottom w:val="0"/>
      <w:divBdr>
        <w:top w:val="none" w:sz="0" w:space="0" w:color="auto"/>
        <w:left w:val="none" w:sz="0" w:space="0" w:color="auto"/>
        <w:bottom w:val="none" w:sz="0" w:space="0" w:color="auto"/>
        <w:right w:val="none" w:sz="0" w:space="0" w:color="auto"/>
      </w:divBdr>
      <w:divsChild>
        <w:div w:id="1261446096">
          <w:blockQuote w:val="1"/>
          <w:marLeft w:val="720"/>
          <w:marRight w:val="720"/>
          <w:marTop w:val="100"/>
          <w:marBottom w:val="100"/>
          <w:divBdr>
            <w:top w:val="none" w:sz="0" w:space="0" w:color="auto"/>
            <w:left w:val="none" w:sz="0" w:space="0" w:color="auto"/>
            <w:bottom w:val="none" w:sz="0" w:space="0" w:color="auto"/>
            <w:right w:val="none" w:sz="0" w:space="0" w:color="auto"/>
          </w:divBdr>
        </w:div>
        <w:div w:id="2015716187">
          <w:blockQuote w:val="1"/>
          <w:marLeft w:val="720"/>
          <w:marRight w:val="720"/>
          <w:marTop w:val="100"/>
          <w:marBottom w:val="100"/>
          <w:divBdr>
            <w:top w:val="none" w:sz="0" w:space="0" w:color="auto"/>
            <w:left w:val="none" w:sz="0" w:space="0" w:color="auto"/>
            <w:bottom w:val="none" w:sz="0" w:space="0" w:color="auto"/>
            <w:right w:val="none" w:sz="0" w:space="0" w:color="auto"/>
          </w:divBdr>
        </w:div>
        <w:div w:id="1114792175">
          <w:blockQuote w:val="1"/>
          <w:marLeft w:val="720"/>
          <w:marRight w:val="720"/>
          <w:marTop w:val="100"/>
          <w:marBottom w:val="100"/>
          <w:divBdr>
            <w:top w:val="none" w:sz="0" w:space="0" w:color="auto"/>
            <w:left w:val="none" w:sz="0" w:space="0" w:color="auto"/>
            <w:bottom w:val="none" w:sz="0" w:space="0" w:color="auto"/>
            <w:right w:val="none" w:sz="0" w:space="0" w:color="auto"/>
          </w:divBdr>
        </w:div>
        <w:div w:id="30123013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85289491">
      <w:bodyDiv w:val="1"/>
      <w:marLeft w:val="0"/>
      <w:marRight w:val="0"/>
      <w:marTop w:val="0"/>
      <w:marBottom w:val="0"/>
      <w:divBdr>
        <w:top w:val="none" w:sz="0" w:space="0" w:color="auto"/>
        <w:left w:val="none" w:sz="0" w:space="0" w:color="auto"/>
        <w:bottom w:val="none" w:sz="0" w:space="0" w:color="auto"/>
        <w:right w:val="none" w:sz="0" w:space="0" w:color="auto"/>
      </w:divBdr>
    </w:div>
    <w:div w:id="2123842283">
      <w:bodyDiv w:val="1"/>
      <w:marLeft w:val="0"/>
      <w:marRight w:val="0"/>
      <w:marTop w:val="0"/>
      <w:marBottom w:val="0"/>
      <w:divBdr>
        <w:top w:val="none" w:sz="0" w:space="0" w:color="auto"/>
        <w:left w:val="none" w:sz="0" w:space="0" w:color="auto"/>
        <w:bottom w:val="none" w:sz="0" w:space="0" w:color="auto"/>
        <w:right w:val="none" w:sz="0" w:space="0" w:color="auto"/>
      </w:divBdr>
    </w:div>
    <w:div w:id="21266560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1186/s12912-024-02229-9"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doi.org/10.1111/ppc.12721"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451</TotalTime>
  <Pages>72</Pages>
  <Words>77292</Words>
  <Characters>44058</Characters>
  <Application>Microsoft Office Word</Application>
  <DocSecurity>0</DocSecurity>
  <Lines>367</Lines>
  <Paragraphs>242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121108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Prokopchuk Oksana / Прокопчук Оксана Володимирівна</dc:creator>
  <cp:keywords/>
  <dc:description/>
  <cp:lastModifiedBy>Danchak Svitlana / Даньчак Світлана Володимирівна</cp:lastModifiedBy>
  <cp:revision>19</cp:revision>
  <dcterms:created xsi:type="dcterms:W3CDTF">2025-05-30T10:28:00Z</dcterms:created>
  <dcterms:modified xsi:type="dcterms:W3CDTF">2025-06-02T22:11:00Z</dcterms:modified>
</cp:coreProperties>
</file>