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A43F60" w14:textId="77777777" w:rsidR="005E5BDA" w:rsidRPr="009D3C2B" w:rsidRDefault="005E5BDA" w:rsidP="00603558">
      <w:pPr>
        <w:spacing w:after="0" w:line="360" w:lineRule="auto"/>
        <w:ind w:firstLine="709"/>
        <w:jc w:val="center"/>
        <w:rPr>
          <w:rFonts w:ascii="Times New Roman" w:hAnsi="Times New Roman" w:cs="Times New Roman"/>
          <w:sz w:val="28"/>
          <w:szCs w:val="28"/>
        </w:rPr>
      </w:pPr>
      <w:bookmarkStart w:id="0" w:name="_Hlk182904195"/>
      <w:r w:rsidRPr="009D3C2B">
        <w:rPr>
          <w:rFonts w:ascii="Times New Roman" w:hAnsi="Times New Roman" w:cs="Times New Roman"/>
          <w:sz w:val="28"/>
          <w:szCs w:val="28"/>
        </w:rPr>
        <w:t>МІНІСТЕРСТВО ОХОРОНИ ЗДОРОВ’Я УКРАЇНИ</w:t>
      </w:r>
    </w:p>
    <w:p w14:paraId="0C201F6B" w14:textId="77777777" w:rsidR="005E5BDA" w:rsidRPr="009D3C2B" w:rsidRDefault="005E5BDA" w:rsidP="00603558">
      <w:pPr>
        <w:spacing w:after="0" w:line="360" w:lineRule="auto"/>
        <w:ind w:firstLine="709"/>
        <w:jc w:val="center"/>
        <w:rPr>
          <w:rFonts w:ascii="Times New Roman" w:hAnsi="Times New Roman" w:cs="Times New Roman"/>
          <w:sz w:val="28"/>
          <w:szCs w:val="28"/>
        </w:rPr>
      </w:pPr>
      <w:r w:rsidRPr="009D3C2B">
        <w:rPr>
          <w:rFonts w:ascii="Times New Roman" w:hAnsi="Times New Roman" w:cs="Times New Roman"/>
          <w:sz w:val="28"/>
          <w:szCs w:val="28"/>
        </w:rPr>
        <w:t>ТЕРНОПІЛЬСЬКИЙ НАЦІОНАЛЬНИЙ МЕДИЧНИЙ УНІВЕРСИТЕТ</w:t>
      </w:r>
    </w:p>
    <w:p w14:paraId="476201AB" w14:textId="77777777" w:rsidR="005E5BDA" w:rsidRPr="009D3C2B" w:rsidRDefault="005E5BDA" w:rsidP="00603558">
      <w:pPr>
        <w:spacing w:after="0" w:line="360" w:lineRule="auto"/>
        <w:ind w:firstLine="709"/>
        <w:jc w:val="center"/>
        <w:rPr>
          <w:rFonts w:ascii="Times New Roman" w:hAnsi="Times New Roman" w:cs="Times New Roman"/>
          <w:sz w:val="28"/>
          <w:szCs w:val="28"/>
        </w:rPr>
      </w:pPr>
      <w:r w:rsidRPr="009D3C2B">
        <w:rPr>
          <w:rFonts w:ascii="Times New Roman" w:hAnsi="Times New Roman" w:cs="Times New Roman"/>
          <w:sz w:val="28"/>
          <w:szCs w:val="28"/>
        </w:rPr>
        <w:t xml:space="preserve">ІМЕНІ І. Я. ГОРБАЧЕВСЬКОГО </w:t>
      </w:r>
    </w:p>
    <w:p w14:paraId="15E6E6FF" w14:textId="77777777" w:rsidR="005E5BDA" w:rsidRPr="009D3C2B" w:rsidRDefault="005E5BDA" w:rsidP="00603558">
      <w:pPr>
        <w:spacing w:after="0" w:line="360" w:lineRule="auto"/>
        <w:ind w:firstLine="709"/>
        <w:jc w:val="center"/>
        <w:rPr>
          <w:rFonts w:ascii="Times New Roman" w:hAnsi="Times New Roman" w:cs="Times New Roman"/>
          <w:sz w:val="28"/>
          <w:szCs w:val="28"/>
        </w:rPr>
      </w:pPr>
      <w:r w:rsidRPr="009D3C2B">
        <w:rPr>
          <w:rFonts w:ascii="Times New Roman" w:hAnsi="Times New Roman" w:cs="Times New Roman"/>
          <w:sz w:val="28"/>
          <w:szCs w:val="28"/>
        </w:rPr>
        <w:t>МІНІСТЕРСТВА ОХОРОНИ ЗДОРОВ’Я  УКРАЇНИ</w:t>
      </w:r>
    </w:p>
    <w:p w14:paraId="5638915D" w14:textId="77777777" w:rsidR="005E5BDA" w:rsidRPr="009D3C2B" w:rsidRDefault="005E5BDA" w:rsidP="00603558">
      <w:pPr>
        <w:spacing w:after="0" w:line="360" w:lineRule="auto"/>
        <w:ind w:right="425" w:firstLine="709"/>
        <w:jc w:val="center"/>
        <w:rPr>
          <w:rFonts w:ascii="Times New Roman" w:hAnsi="Times New Roman" w:cs="Times New Roman"/>
          <w:b/>
          <w:bCs/>
          <w:sz w:val="28"/>
          <w:szCs w:val="28"/>
        </w:rPr>
      </w:pPr>
    </w:p>
    <w:p w14:paraId="532D76A0" w14:textId="77777777" w:rsidR="005E5BDA" w:rsidRPr="009D3C2B" w:rsidRDefault="005E5BDA" w:rsidP="00603558">
      <w:pPr>
        <w:spacing w:after="0" w:line="360" w:lineRule="auto"/>
        <w:ind w:right="425" w:firstLine="709"/>
        <w:jc w:val="center"/>
        <w:rPr>
          <w:rFonts w:ascii="Times New Roman" w:hAnsi="Times New Roman" w:cs="Times New Roman"/>
          <w:b/>
          <w:sz w:val="28"/>
          <w:szCs w:val="28"/>
        </w:rPr>
      </w:pPr>
    </w:p>
    <w:p w14:paraId="122CA9CD" w14:textId="77777777" w:rsidR="005E5BDA" w:rsidRPr="009D3C2B" w:rsidRDefault="005E5BDA" w:rsidP="00603558">
      <w:pPr>
        <w:spacing w:after="0" w:line="360" w:lineRule="auto"/>
        <w:ind w:right="425" w:firstLine="709"/>
        <w:jc w:val="center"/>
        <w:rPr>
          <w:rFonts w:ascii="Times New Roman" w:hAnsi="Times New Roman" w:cs="Times New Roman"/>
          <w:b/>
          <w:sz w:val="28"/>
          <w:szCs w:val="28"/>
          <w:lang w:val="ru-RU"/>
        </w:rPr>
      </w:pPr>
      <w:proofErr w:type="spellStart"/>
      <w:r w:rsidRPr="009D3C2B">
        <w:rPr>
          <w:rFonts w:ascii="Times New Roman" w:hAnsi="Times New Roman" w:cs="Times New Roman"/>
          <w:b/>
          <w:sz w:val="28"/>
          <w:szCs w:val="28"/>
        </w:rPr>
        <w:t>Мільковська</w:t>
      </w:r>
      <w:proofErr w:type="spellEnd"/>
      <w:r w:rsidRPr="009D3C2B">
        <w:rPr>
          <w:rFonts w:ascii="Times New Roman" w:hAnsi="Times New Roman" w:cs="Times New Roman"/>
          <w:b/>
          <w:sz w:val="28"/>
          <w:szCs w:val="28"/>
        </w:rPr>
        <w:t xml:space="preserve"> Іванна Василівна</w:t>
      </w:r>
    </w:p>
    <w:p w14:paraId="567AD07F" w14:textId="77777777" w:rsidR="005E5BDA" w:rsidRPr="009D3C2B" w:rsidRDefault="005E5BDA" w:rsidP="00603558">
      <w:pPr>
        <w:spacing w:after="0" w:line="360" w:lineRule="auto"/>
        <w:ind w:firstLine="709"/>
        <w:jc w:val="right"/>
        <w:rPr>
          <w:rFonts w:ascii="Times New Roman" w:hAnsi="Times New Roman" w:cs="Times New Roman"/>
          <w:sz w:val="28"/>
          <w:szCs w:val="28"/>
        </w:rPr>
      </w:pPr>
    </w:p>
    <w:p w14:paraId="409D8CBA" w14:textId="77777777" w:rsidR="005E5BDA" w:rsidRPr="009D3C2B" w:rsidRDefault="005E5BDA" w:rsidP="00603558">
      <w:pPr>
        <w:spacing w:after="0" w:line="360" w:lineRule="auto"/>
        <w:ind w:firstLine="709"/>
        <w:jc w:val="right"/>
        <w:rPr>
          <w:rFonts w:ascii="Times New Roman" w:hAnsi="Times New Roman" w:cs="Times New Roman"/>
          <w:sz w:val="28"/>
          <w:szCs w:val="28"/>
          <w:lang w:val="ru-RU"/>
        </w:rPr>
      </w:pPr>
      <w:r w:rsidRPr="009D3C2B">
        <w:rPr>
          <w:rFonts w:ascii="Times New Roman" w:hAnsi="Times New Roman" w:cs="Times New Roman"/>
          <w:sz w:val="28"/>
          <w:szCs w:val="28"/>
        </w:rPr>
        <w:t>На правах рукопису</w:t>
      </w:r>
    </w:p>
    <w:p w14:paraId="772C8752" w14:textId="77777777" w:rsidR="005E5BDA" w:rsidRPr="009D3C2B" w:rsidRDefault="005E5BDA" w:rsidP="00603558">
      <w:pPr>
        <w:pStyle w:val="1"/>
        <w:spacing w:before="0" w:after="0" w:line="360" w:lineRule="auto"/>
        <w:ind w:firstLine="709"/>
        <w:jc w:val="center"/>
        <w:rPr>
          <w:rFonts w:ascii="Times New Roman" w:hAnsi="Times New Roman" w:cs="Times New Roman"/>
          <w:sz w:val="28"/>
          <w:szCs w:val="28"/>
        </w:rPr>
      </w:pPr>
    </w:p>
    <w:p w14:paraId="02504722" w14:textId="33022ACA" w:rsidR="005E5BDA" w:rsidRPr="009D3C2B" w:rsidRDefault="005E5BDA" w:rsidP="00603558">
      <w:pPr>
        <w:pStyle w:val="1"/>
        <w:spacing w:before="0" w:after="0" w:line="360" w:lineRule="auto"/>
        <w:ind w:firstLine="709"/>
        <w:jc w:val="right"/>
        <w:rPr>
          <w:rFonts w:ascii="Times New Roman" w:hAnsi="Times New Roman" w:cs="Times New Roman"/>
          <w:b/>
          <w:color w:val="auto"/>
          <w:sz w:val="28"/>
          <w:szCs w:val="28"/>
        </w:rPr>
      </w:pPr>
      <w:r w:rsidRPr="009D3C2B">
        <w:rPr>
          <w:rFonts w:ascii="Times New Roman" w:hAnsi="Times New Roman" w:cs="Times New Roman"/>
          <w:color w:val="auto"/>
          <w:sz w:val="28"/>
          <w:szCs w:val="28"/>
        </w:rPr>
        <w:t xml:space="preserve">УДК: </w:t>
      </w:r>
      <w:r w:rsidR="00275A63" w:rsidRPr="00275A63">
        <w:rPr>
          <w:rFonts w:ascii="Times New Roman" w:hAnsi="Times New Roman" w:cs="Times New Roman"/>
          <w:color w:val="auto"/>
          <w:sz w:val="28"/>
          <w:szCs w:val="28"/>
        </w:rPr>
        <w:t>614.4:614.2:005.963</w:t>
      </w:r>
    </w:p>
    <w:p w14:paraId="5CC59E05" w14:textId="77777777" w:rsidR="005E5BDA" w:rsidRPr="009D3C2B" w:rsidRDefault="005E5BDA" w:rsidP="00603558">
      <w:pPr>
        <w:spacing w:after="0" w:line="360" w:lineRule="auto"/>
        <w:ind w:right="425" w:firstLine="709"/>
        <w:jc w:val="center"/>
        <w:rPr>
          <w:rFonts w:ascii="Times New Roman" w:hAnsi="Times New Roman" w:cs="Times New Roman"/>
          <w:sz w:val="28"/>
          <w:szCs w:val="28"/>
        </w:rPr>
      </w:pPr>
    </w:p>
    <w:p w14:paraId="244C0847" w14:textId="77777777" w:rsidR="005E5BDA" w:rsidRPr="009D3C2B" w:rsidRDefault="005E5BDA" w:rsidP="00603558">
      <w:pPr>
        <w:tabs>
          <w:tab w:val="left" w:pos="6882"/>
        </w:tabs>
        <w:spacing w:after="0" w:line="360" w:lineRule="auto"/>
        <w:ind w:firstLine="709"/>
        <w:jc w:val="center"/>
        <w:rPr>
          <w:rFonts w:ascii="Times New Roman" w:hAnsi="Times New Roman" w:cs="Times New Roman"/>
          <w:sz w:val="28"/>
          <w:szCs w:val="28"/>
        </w:rPr>
      </w:pPr>
      <w:r w:rsidRPr="009D3C2B">
        <w:rPr>
          <w:rFonts w:ascii="Times New Roman" w:hAnsi="Times New Roman" w:cs="Times New Roman"/>
          <w:sz w:val="28"/>
          <w:szCs w:val="28"/>
        </w:rPr>
        <w:t>Магістерська робота</w:t>
      </w:r>
    </w:p>
    <w:p w14:paraId="13E649D6" w14:textId="77777777" w:rsidR="005E5BDA" w:rsidRPr="009D3C2B" w:rsidRDefault="005E5BDA" w:rsidP="00603558">
      <w:pPr>
        <w:spacing w:after="0" w:line="360" w:lineRule="auto"/>
        <w:ind w:firstLine="709"/>
        <w:jc w:val="both"/>
        <w:rPr>
          <w:rFonts w:ascii="Times New Roman" w:hAnsi="Times New Roman" w:cs="Times New Roman"/>
          <w:sz w:val="28"/>
          <w:szCs w:val="28"/>
        </w:rPr>
      </w:pPr>
    </w:p>
    <w:p w14:paraId="04AB5982" w14:textId="1F3CC871" w:rsidR="005E5BDA" w:rsidRPr="009D3C2B" w:rsidRDefault="005E5BDA" w:rsidP="00603558">
      <w:pPr>
        <w:spacing w:after="0" w:line="360" w:lineRule="auto"/>
        <w:ind w:firstLine="709"/>
        <w:jc w:val="center"/>
        <w:rPr>
          <w:rFonts w:ascii="Times New Roman" w:hAnsi="Times New Roman" w:cs="Times New Roman"/>
          <w:b/>
          <w:sz w:val="28"/>
          <w:szCs w:val="28"/>
          <w:lang w:eastAsia="uk-UA"/>
        </w:rPr>
      </w:pPr>
      <w:r w:rsidRPr="009D3C2B">
        <w:rPr>
          <w:rFonts w:ascii="Times New Roman" w:hAnsi="Times New Roman" w:cs="Times New Roman"/>
          <w:b/>
          <w:sz w:val="28"/>
          <w:szCs w:val="28"/>
          <w:lang w:eastAsia="uk-UA"/>
        </w:rPr>
        <w:t>"Підвищення ефективності інфекційного контролю в умовах лікарняного закладу: аналіз методів контролю, роль персоналу"</w:t>
      </w:r>
    </w:p>
    <w:p w14:paraId="3C957DA2" w14:textId="77777777" w:rsidR="005E5BDA" w:rsidRPr="009D3C2B" w:rsidRDefault="005E5BDA" w:rsidP="00603558">
      <w:pPr>
        <w:spacing w:after="0" w:line="360" w:lineRule="auto"/>
        <w:ind w:firstLine="709"/>
        <w:jc w:val="center"/>
        <w:rPr>
          <w:rFonts w:ascii="Times New Roman" w:hAnsi="Times New Roman" w:cs="Times New Roman"/>
          <w:sz w:val="28"/>
          <w:szCs w:val="28"/>
        </w:rPr>
      </w:pPr>
      <w:r w:rsidRPr="009D3C2B">
        <w:rPr>
          <w:rFonts w:ascii="Times New Roman" w:hAnsi="Times New Roman" w:cs="Times New Roman"/>
          <w:sz w:val="28"/>
          <w:szCs w:val="28"/>
        </w:rPr>
        <w:t>спеціальність 223 «</w:t>
      </w:r>
      <w:proofErr w:type="spellStart"/>
      <w:r w:rsidRPr="009D3C2B">
        <w:rPr>
          <w:rFonts w:ascii="Times New Roman" w:hAnsi="Times New Roman" w:cs="Times New Roman"/>
          <w:sz w:val="28"/>
          <w:szCs w:val="28"/>
        </w:rPr>
        <w:t>Медсестринство</w:t>
      </w:r>
      <w:proofErr w:type="spellEnd"/>
      <w:r w:rsidRPr="009D3C2B">
        <w:rPr>
          <w:rFonts w:ascii="Times New Roman" w:hAnsi="Times New Roman" w:cs="Times New Roman"/>
          <w:sz w:val="28"/>
          <w:szCs w:val="28"/>
        </w:rPr>
        <w:t>»</w:t>
      </w:r>
    </w:p>
    <w:p w14:paraId="4E018C8A" w14:textId="77777777" w:rsidR="005E5BDA" w:rsidRPr="009D3C2B" w:rsidRDefault="005E5BDA" w:rsidP="00603558">
      <w:pPr>
        <w:spacing w:after="0" w:line="360" w:lineRule="auto"/>
        <w:ind w:right="425" w:firstLine="709"/>
        <w:jc w:val="center"/>
        <w:rPr>
          <w:rFonts w:ascii="Times New Roman" w:hAnsi="Times New Roman" w:cs="Times New Roman"/>
          <w:b/>
          <w:bCs/>
          <w:sz w:val="28"/>
          <w:szCs w:val="28"/>
        </w:rPr>
      </w:pPr>
    </w:p>
    <w:p w14:paraId="2C79580F" w14:textId="77777777" w:rsidR="005E5BDA" w:rsidRPr="009D3C2B" w:rsidRDefault="005E5BDA" w:rsidP="00603558">
      <w:pPr>
        <w:spacing w:after="0" w:line="360" w:lineRule="auto"/>
        <w:ind w:right="425" w:firstLine="709"/>
        <w:jc w:val="center"/>
        <w:rPr>
          <w:rFonts w:ascii="Times New Roman" w:hAnsi="Times New Roman" w:cs="Times New Roman"/>
          <w:b/>
          <w:bCs/>
          <w:sz w:val="28"/>
          <w:szCs w:val="28"/>
        </w:rPr>
      </w:pPr>
    </w:p>
    <w:p w14:paraId="46340DB1" w14:textId="77777777" w:rsidR="005E5BDA" w:rsidRPr="009D3C2B" w:rsidRDefault="005E5BDA" w:rsidP="00603558">
      <w:pPr>
        <w:spacing w:after="0" w:line="360" w:lineRule="auto"/>
        <w:ind w:firstLine="709"/>
        <w:jc w:val="right"/>
        <w:rPr>
          <w:rFonts w:ascii="Times New Roman" w:hAnsi="Times New Roman" w:cs="Times New Roman"/>
          <w:b/>
          <w:bCs/>
          <w:sz w:val="28"/>
          <w:szCs w:val="28"/>
        </w:rPr>
      </w:pPr>
      <w:r w:rsidRPr="009D3C2B">
        <w:rPr>
          <w:rFonts w:ascii="Times New Roman" w:hAnsi="Times New Roman" w:cs="Times New Roman"/>
          <w:b/>
          <w:bCs/>
          <w:sz w:val="28"/>
          <w:szCs w:val="28"/>
        </w:rPr>
        <w:t>Науковий керівник:</w:t>
      </w:r>
    </w:p>
    <w:p w14:paraId="55FE1BC3" w14:textId="77777777" w:rsidR="005E5BDA" w:rsidRPr="009D3C2B" w:rsidRDefault="005E5BDA" w:rsidP="00603558">
      <w:pPr>
        <w:spacing w:after="0" w:line="360" w:lineRule="auto"/>
        <w:ind w:right="-55" w:firstLine="709"/>
        <w:jc w:val="right"/>
        <w:rPr>
          <w:rFonts w:ascii="Times New Roman" w:hAnsi="Times New Roman" w:cs="Times New Roman"/>
          <w:sz w:val="28"/>
          <w:szCs w:val="28"/>
        </w:rPr>
      </w:pPr>
      <w:r w:rsidRPr="009D3C2B">
        <w:rPr>
          <w:rFonts w:ascii="Times New Roman" w:hAnsi="Times New Roman" w:cs="Times New Roman"/>
          <w:sz w:val="28"/>
          <w:szCs w:val="28"/>
        </w:rPr>
        <w:t>кандидат медичних наук, асистент кафедри</w:t>
      </w:r>
    </w:p>
    <w:p w14:paraId="107BE73A" w14:textId="77777777" w:rsidR="005E5BDA" w:rsidRPr="009D3C2B" w:rsidRDefault="005E5BDA" w:rsidP="00603558">
      <w:pPr>
        <w:spacing w:after="0" w:line="360" w:lineRule="auto"/>
        <w:ind w:right="-55" w:firstLine="709"/>
        <w:jc w:val="right"/>
        <w:rPr>
          <w:rFonts w:ascii="Times New Roman" w:hAnsi="Times New Roman" w:cs="Times New Roman"/>
          <w:sz w:val="28"/>
          <w:szCs w:val="28"/>
        </w:rPr>
      </w:pPr>
      <w:r w:rsidRPr="009D3C2B">
        <w:rPr>
          <w:rFonts w:ascii="Times New Roman" w:hAnsi="Times New Roman" w:cs="Times New Roman"/>
          <w:sz w:val="28"/>
          <w:szCs w:val="28"/>
        </w:rPr>
        <w:t xml:space="preserve">клінічної імунології, алергології </w:t>
      </w:r>
    </w:p>
    <w:p w14:paraId="7C62584F" w14:textId="77777777" w:rsidR="005E5BDA" w:rsidRPr="009D3C2B" w:rsidRDefault="005E5BDA" w:rsidP="00603558">
      <w:pPr>
        <w:spacing w:after="0" w:line="360" w:lineRule="auto"/>
        <w:ind w:right="-55" w:firstLine="709"/>
        <w:jc w:val="right"/>
        <w:rPr>
          <w:rFonts w:ascii="Times New Roman" w:hAnsi="Times New Roman" w:cs="Times New Roman"/>
          <w:sz w:val="28"/>
          <w:szCs w:val="28"/>
        </w:rPr>
      </w:pPr>
      <w:r w:rsidRPr="009D3C2B">
        <w:rPr>
          <w:rFonts w:ascii="Times New Roman" w:hAnsi="Times New Roman" w:cs="Times New Roman"/>
          <w:sz w:val="28"/>
          <w:szCs w:val="28"/>
        </w:rPr>
        <w:t xml:space="preserve">та загального догляду за хворими </w:t>
      </w:r>
    </w:p>
    <w:p w14:paraId="63E2D066" w14:textId="77777777" w:rsidR="005E5BDA" w:rsidRPr="009D3C2B" w:rsidRDefault="005E5BDA" w:rsidP="00603558">
      <w:pPr>
        <w:spacing w:after="0" w:line="360" w:lineRule="auto"/>
        <w:ind w:right="-55" w:firstLine="709"/>
        <w:jc w:val="right"/>
        <w:rPr>
          <w:rFonts w:ascii="Times New Roman" w:hAnsi="Times New Roman" w:cs="Times New Roman"/>
          <w:sz w:val="28"/>
          <w:szCs w:val="28"/>
          <w:lang w:val="ru-RU"/>
        </w:rPr>
      </w:pPr>
      <w:r w:rsidRPr="009D3C2B">
        <w:rPr>
          <w:rFonts w:ascii="Times New Roman" w:hAnsi="Times New Roman" w:cs="Times New Roman"/>
          <w:sz w:val="28"/>
          <w:szCs w:val="28"/>
        </w:rPr>
        <w:t xml:space="preserve">Тернопільського національного медичного </w:t>
      </w:r>
    </w:p>
    <w:p w14:paraId="0F61C315" w14:textId="77777777" w:rsidR="005E5BDA" w:rsidRPr="009D3C2B" w:rsidRDefault="005E5BDA" w:rsidP="00603558">
      <w:pPr>
        <w:spacing w:after="0" w:line="360" w:lineRule="auto"/>
        <w:ind w:right="-55" w:firstLine="709"/>
        <w:jc w:val="right"/>
        <w:rPr>
          <w:rFonts w:ascii="Times New Roman" w:hAnsi="Times New Roman" w:cs="Times New Roman"/>
          <w:sz w:val="28"/>
          <w:szCs w:val="28"/>
        </w:rPr>
      </w:pPr>
      <w:r w:rsidRPr="009D3C2B">
        <w:rPr>
          <w:rFonts w:ascii="Times New Roman" w:hAnsi="Times New Roman" w:cs="Times New Roman"/>
          <w:sz w:val="28"/>
          <w:szCs w:val="28"/>
        </w:rPr>
        <w:t>університету імені І. Я. Горбачевського</w:t>
      </w:r>
    </w:p>
    <w:p w14:paraId="3485B0EE" w14:textId="77777777" w:rsidR="005E5BDA" w:rsidRPr="009D3C2B" w:rsidRDefault="005E5BDA" w:rsidP="00603558">
      <w:pPr>
        <w:spacing w:after="0" w:line="360" w:lineRule="auto"/>
        <w:ind w:left="4860" w:right="-55" w:firstLine="709"/>
        <w:jc w:val="right"/>
        <w:rPr>
          <w:rFonts w:ascii="Times New Roman" w:hAnsi="Times New Roman" w:cs="Times New Roman"/>
          <w:sz w:val="28"/>
          <w:szCs w:val="28"/>
          <w:lang w:val="ru-RU"/>
        </w:rPr>
      </w:pPr>
      <w:proofErr w:type="spellStart"/>
      <w:r w:rsidRPr="009D3C2B">
        <w:rPr>
          <w:rFonts w:ascii="Times New Roman" w:hAnsi="Times New Roman" w:cs="Times New Roman"/>
          <w:sz w:val="28"/>
          <w:szCs w:val="28"/>
        </w:rPr>
        <w:t>Коцаба</w:t>
      </w:r>
      <w:proofErr w:type="spellEnd"/>
      <w:r w:rsidRPr="009D3C2B">
        <w:rPr>
          <w:rFonts w:ascii="Times New Roman" w:hAnsi="Times New Roman" w:cs="Times New Roman"/>
          <w:sz w:val="28"/>
          <w:szCs w:val="28"/>
        </w:rPr>
        <w:t xml:space="preserve"> Ю.Я.</w:t>
      </w:r>
    </w:p>
    <w:p w14:paraId="07E16C10" w14:textId="77777777" w:rsidR="005E5BDA" w:rsidRPr="009D3C2B" w:rsidRDefault="005E5BDA" w:rsidP="00603558">
      <w:pPr>
        <w:spacing w:after="0" w:line="360" w:lineRule="auto"/>
        <w:ind w:right="425" w:firstLine="709"/>
        <w:jc w:val="center"/>
        <w:rPr>
          <w:rFonts w:ascii="Times New Roman" w:hAnsi="Times New Roman" w:cs="Times New Roman"/>
          <w:sz w:val="28"/>
          <w:szCs w:val="28"/>
        </w:rPr>
      </w:pPr>
    </w:p>
    <w:p w14:paraId="6DFB4DDE" w14:textId="77777777" w:rsidR="005E5BDA" w:rsidRPr="009D3C2B" w:rsidRDefault="005E5BDA" w:rsidP="00603558">
      <w:pPr>
        <w:spacing w:after="0" w:line="360" w:lineRule="auto"/>
        <w:ind w:firstLine="709"/>
        <w:jc w:val="center"/>
        <w:rPr>
          <w:rFonts w:ascii="Times New Roman" w:hAnsi="Times New Roman" w:cs="Times New Roman"/>
          <w:sz w:val="28"/>
          <w:szCs w:val="28"/>
          <w:lang w:val="ru-RU"/>
        </w:rPr>
      </w:pPr>
      <w:r w:rsidRPr="009D3C2B">
        <w:rPr>
          <w:rFonts w:ascii="Times New Roman" w:hAnsi="Times New Roman" w:cs="Times New Roman"/>
          <w:sz w:val="28"/>
          <w:szCs w:val="28"/>
        </w:rPr>
        <w:t>Тернопіль – 2025</w:t>
      </w:r>
    </w:p>
    <w:p w14:paraId="15881C20" w14:textId="77777777" w:rsidR="004056C3" w:rsidRDefault="005E5BDA" w:rsidP="00603558">
      <w:pPr>
        <w:spacing w:after="0" w:line="360" w:lineRule="auto"/>
        <w:ind w:firstLine="709"/>
        <w:jc w:val="center"/>
        <w:rPr>
          <w:rFonts w:ascii="Times New Roman" w:hAnsi="Times New Roman" w:cs="Times New Roman"/>
          <w:sz w:val="28"/>
          <w:szCs w:val="28"/>
        </w:rPr>
      </w:pPr>
      <w:r w:rsidRPr="009D3C2B">
        <w:rPr>
          <w:rFonts w:ascii="Times New Roman" w:hAnsi="Times New Roman" w:cs="Times New Roman"/>
          <w:sz w:val="28"/>
          <w:szCs w:val="28"/>
        </w:rPr>
        <w:br w:type="page"/>
      </w:r>
      <w:r w:rsidR="004056C3">
        <w:rPr>
          <w:rFonts w:ascii="Times New Roman" w:hAnsi="Times New Roman" w:cs="Times New Roman"/>
          <w:sz w:val="28"/>
          <w:szCs w:val="28"/>
        </w:rPr>
        <w:lastRenderedPageBreak/>
        <w:t>РЕЗЮМЕ</w:t>
      </w:r>
    </w:p>
    <w:p w14:paraId="56635C41" w14:textId="1A4A0E08" w:rsidR="004056C3" w:rsidRPr="004056C3" w:rsidRDefault="004056C3" w:rsidP="004056C3">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Мільковська</w:t>
      </w:r>
      <w:proofErr w:type="spellEnd"/>
      <w:r>
        <w:rPr>
          <w:rFonts w:ascii="Times New Roman" w:hAnsi="Times New Roman" w:cs="Times New Roman"/>
          <w:sz w:val="28"/>
          <w:szCs w:val="28"/>
        </w:rPr>
        <w:t xml:space="preserve"> І</w:t>
      </w:r>
      <w:r w:rsidRPr="004056C3">
        <w:rPr>
          <w:rFonts w:ascii="Times New Roman" w:hAnsi="Times New Roman" w:cs="Times New Roman"/>
          <w:sz w:val="28"/>
          <w:szCs w:val="28"/>
        </w:rPr>
        <w:t>.</w:t>
      </w:r>
      <w:r>
        <w:rPr>
          <w:rFonts w:ascii="Times New Roman" w:hAnsi="Times New Roman" w:cs="Times New Roman"/>
          <w:sz w:val="28"/>
          <w:szCs w:val="28"/>
        </w:rPr>
        <w:t>В</w:t>
      </w:r>
      <w:r w:rsidRPr="004056C3">
        <w:rPr>
          <w:rFonts w:ascii="Times New Roman" w:hAnsi="Times New Roman" w:cs="Times New Roman"/>
          <w:sz w:val="28"/>
          <w:szCs w:val="28"/>
        </w:rPr>
        <w:t>. Підвищення ефективності інфекційного контролю в умовах лікарняного закладу: аналіз методів контролю, роль персоналу. Тернопільський національний медичний університет</w:t>
      </w:r>
      <w:r>
        <w:rPr>
          <w:rFonts w:ascii="Times New Roman" w:hAnsi="Times New Roman" w:cs="Times New Roman"/>
          <w:sz w:val="28"/>
          <w:szCs w:val="28"/>
        </w:rPr>
        <w:t xml:space="preserve"> </w:t>
      </w:r>
      <w:r w:rsidRPr="004056C3">
        <w:rPr>
          <w:rFonts w:ascii="Times New Roman" w:hAnsi="Times New Roman" w:cs="Times New Roman"/>
          <w:sz w:val="28"/>
          <w:szCs w:val="28"/>
        </w:rPr>
        <w:t>імені І. Я. Горбачевського, науковий керівник: кандидат медичних наук,</w:t>
      </w:r>
      <w:r>
        <w:rPr>
          <w:rFonts w:ascii="Times New Roman" w:hAnsi="Times New Roman" w:cs="Times New Roman"/>
          <w:sz w:val="28"/>
          <w:szCs w:val="28"/>
        </w:rPr>
        <w:t xml:space="preserve"> </w:t>
      </w:r>
      <w:r w:rsidRPr="004056C3">
        <w:rPr>
          <w:rFonts w:ascii="Times New Roman" w:hAnsi="Times New Roman" w:cs="Times New Roman"/>
          <w:sz w:val="28"/>
          <w:szCs w:val="28"/>
        </w:rPr>
        <w:t xml:space="preserve">асистент кафедри вищої </w:t>
      </w:r>
      <w:proofErr w:type="spellStart"/>
      <w:r w:rsidRPr="004056C3">
        <w:rPr>
          <w:rFonts w:ascii="Times New Roman" w:hAnsi="Times New Roman" w:cs="Times New Roman"/>
          <w:sz w:val="28"/>
          <w:szCs w:val="28"/>
        </w:rPr>
        <w:t>медсестринської</w:t>
      </w:r>
      <w:proofErr w:type="spellEnd"/>
      <w:r w:rsidRPr="004056C3">
        <w:rPr>
          <w:rFonts w:ascii="Times New Roman" w:hAnsi="Times New Roman" w:cs="Times New Roman"/>
          <w:sz w:val="28"/>
          <w:szCs w:val="28"/>
        </w:rPr>
        <w:t xml:space="preserve"> освіти, догляду за хворими та</w:t>
      </w:r>
      <w:r>
        <w:rPr>
          <w:rFonts w:ascii="Times New Roman" w:hAnsi="Times New Roman" w:cs="Times New Roman"/>
          <w:sz w:val="28"/>
          <w:szCs w:val="28"/>
        </w:rPr>
        <w:t xml:space="preserve"> </w:t>
      </w:r>
      <w:r w:rsidRPr="004056C3">
        <w:rPr>
          <w:rFonts w:ascii="Times New Roman" w:hAnsi="Times New Roman" w:cs="Times New Roman"/>
          <w:sz w:val="28"/>
          <w:szCs w:val="28"/>
        </w:rPr>
        <w:t xml:space="preserve">клінічної імунології </w:t>
      </w:r>
      <w:proofErr w:type="spellStart"/>
      <w:r w:rsidRPr="004056C3">
        <w:rPr>
          <w:rFonts w:ascii="Times New Roman" w:hAnsi="Times New Roman" w:cs="Times New Roman"/>
          <w:sz w:val="28"/>
          <w:szCs w:val="28"/>
        </w:rPr>
        <w:t>Коцаба</w:t>
      </w:r>
      <w:proofErr w:type="spellEnd"/>
      <w:r w:rsidRPr="004056C3">
        <w:rPr>
          <w:rFonts w:ascii="Times New Roman" w:hAnsi="Times New Roman" w:cs="Times New Roman"/>
          <w:sz w:val="28"/>
          <w:szCs w:val="28"/>
        </w:rPr>
        <w:t xml:space="preserve"> Ю.Я., 202</w:t>
      </w:r>
      <w:r>
        <w:rPr>
          <w:rFonts w:ascii="Times New Roman" w:hAnsi="Times New Roman" w:cs="Times New Roman"/>
          <w:sz w:val="28"/>
          <w:szCs w:val="28"/>
        </w:rPr>
        <w:t>5</w:t>
      </w:r>
      <w:r w:rsidRPr="004056C3">
        <w:rPr>
          <w:rFonts w:ascii="Times New Roman" w:hAnsi="Times New Roman" w:cs="Times New Roman"/>
          <w:sz w:val="28"/>
          <w:szCs w:val="28"/>
        </w:rPr>
        <w:t>.</w:t>
      </w:r>
    </w:p>
    <w:p w14:paraId="44634052" w14:textId="3D8E4555" w:rsidR="004056C3" w:rsidRPr="004056C3" w:rsidRDefault="004056C3" w:rsidP="004056C3">
      <w:pPr>
        <w:spacing w:after="0" w:line="360" w:lineRule="auto"/>
        <w:ind w:firstLine="709"/>
        <w:jc w:val="both"/>
        <w:rPr>
          <w:rFonts w:ascii="Times New Roman" w:hAnsi="Times New Roman" w:cs="Times New Roman"/>
          <w:b/>
          <w:bCs/>
          <w:sz w:val="28"/>
          <w:szCs w:val="28"/>
        </w:rPr>
      </w:pPr>
      <w:r w:rsidRPr="004056C3">
        <w:rPr>
          <w:rFonts w:ascii="Times New Roman" w:hAnsi="Times New Roman" w:cs="Times New Roman"/>
          <w:b/>
          <w:bCs/>
          <w:sz w:val="28"/>
          <w:szCs w:val="28"/>
        </w:rPr>
        <w:t>Актуальність теми.</w:t>
      </w:r>
      <w:r>
        <w:rPr>
          <w:rFonts w:ascii="Times New Roman" w:hAnsi="Times New Roman" w:cs="Times New Roman"/>
          <w:b/>
          <w:bCs/>
          <w:sz w:val="28"/>
          <w:szCs w:val="28"/>
        </w:rPr>
        <w:t xml:space="preserve"> </w:t>
      </w:r>
      <w:r w:rsidRPr="004056C3">
        <w:rPr>
          <w:rFonts w:ascii="Times New Roman" w:hAnsi="Times New Roman" w:cs="Times New Roman"/>
          <w:sz w:val="28"/>
          <w:szCs w:val="28"/>
        </w:rPr>
        <w:t xml:space="preserve">Запобігання інфекціям у </w:t>
      </w:r>
      <w:proofErr w:type="spellStart"/>
      <w:r w:rsidRPr="004056C3">
        <w:rPr>
          <w:rFonts w:ascii="Times New Roman" w:hAnsi="Times New Roman" w:cs="Times New Roman"/>
          <w:sz w:val="28"/>
          <w:szCs w:val="28"/>
        </w:rPr>
        <w:t>медзакладах</w:t>
      </w:r>
      <w:proofErr w:type="spellEnd"/>
      <w:r w:rsidRPr="004056C3">
        <w:rPr>
          <w:rFonts w:ascii="Times New Roman" w:hAnsi="Times New Roman" w:cs="Times New Roman"/>
          <w:sz w:val="28"/>
          <w:szCs w:val="28"/>
        </w:rPr>
        <w:t xml:space="preserve"> є критично важливим для безпеки пацієнтів та персоналу. </w:t>
      </w:r>
      <w:proofErr w:type="spellStart"/>
      <w:r w:rsidRPr="004056C3">
        <w:rPr>
          <w:rFonts w:ascii="Times New Roman" w:hAnsi="Times New Roman" w:cs="Times New Roman"/>
          <w:sz w:val="28"/>
          <w:szCs w:val="28"/>
        </w:rPr>
        <w:t>Внутрішньолікарняні</w:t>
      </w:r>
      <w:proofErr w:type="spellEnd"/>
      <w:r w:rsidRPr="004056C3">
        <w:rPr>
          <w:rFonts w:ascii="Times New Roman" w:hAnsi="Times New Roman" w:cs="Times New Roman"/>
          <w:sz w:val="28"/>
          <w:szCs w:val="28"/>
        </w:rPr>
        <w:t xml:space="preserve"> інфекції є значною причиною захворюваності та смертності у світі, особливо в умовах зростання </w:t>
      </w:r>
      <w:proofErr w:type="spellStart"/>
      <w:r w:rsidRPr="004056C3">
        <w:rPr>
          <w:rFonts w:ascii="Times New Roman" w:hAnsi="Times New Roman" w:cs="Times New Roman"/>
          <w:sz w:val="28"/>
          <w:szCs w:val="28"/>
        </w:rPr>
        <w:t>антибіотикорезистентності</w:t>
      </w:r>
      <w:proofErr w:type="spellEnd"/>
      <w:r w:rsidRPr="004056C3">
        <w:rPr>
          <w:rFonts w:ascii="Times New Roman" w:hAnsi="Times New Roman" w:cs="Times New Roman"/>
          <w:sz w:val="28"/>
          <w:szCs w:val="28"/>
        </w:rPr>
        <w:t>. Ефективний інфекційний контроль та профілактика є ключовими завданнями, підкресленими пандемією COVID-19 та ініціативами ВООЗ.</w:t>
      </w:r>
    </w:p>
    <w:p w14:paraId="22C97414" w14:textId="4C690B8B" w:rsidR="004056C3" w:rsidRPr="004056C3" w:rsidRDefault="004056C3" w:rsidP="004056C3">
      <w:pPr>
        <w:spacing w:after="0" w:line="360" w:lineRule="auto"/>
        <w:ind w:firstLine="709"/>
        <w:jc w:val="both"/>
        <w:rPr>
          <w:rFonts w:ascii="Times New Roman" w:hAnsi="Times New Roman" w:cs="Times New Roman"/>
          <w:sz w:val="28"/>
          <w:szCs w:val="28"/>
        </w:rPr>
      </w:pPr>
      <w:r w:rsidRPr="004056C3">
        <w:rPr>
          <w:rFonts w:ascii="Times New Roman" w:hAnsi="Times New Roman" w:cs="Times New Roman"/>
          <w:b/>
          <w:bCs/>
          <w:sz w:val="28"/>
          <w:szCs w:val="28"/>
        </w:rPr>
        <w:t xml:space="preserve">Мета: </w:t>
      </w:r>
      <w:r w:rsidRPr="004056C3">
        <w:rPr>
          <w:rFonts w:ascii="Times New Roman" w:hAnsi="Times New Roman" w:cs="Times New Roman"/>
          <w:sz w:val="28"/>
          <w:szCs w:val="28"/>
        </w:rPr>
        <w:t>визначення основних теоретичних засад інфекційного контролю та оцінка рівня знань та навичок медичних сестер у сфері профілактики інфекцій та інфекційного контролю за допомогою стандартизованих опитувальників, а також розробка рекомендацій щодо підвищення його ефективності в закладах охорони здоров’я на основі аналізу існуючої літератури та ґрунтовного SWOT-аналізу</w:t>
      </w:r>
    </w:p>
    <w:p w14:paraId="2576F4CA" w14:textId="107DEBE2" w:rsidR="004056C3" w:rsidRPr="009D3C2B" w:rsidRDefault="004056C3" w:rsidP="004056C3">
      <w:pPr>
        <w:pStyle w:val="ae"/>
        <w:spacing w:before="0" w:beforeAutospacing="0" w:after="0" w:afterAutospacing="0" w:line="360" w:lineRule="auto"/>
        <w:ind w:firstLine="709"/>
        <w:jc w:val="both"/>
        <w:rPr>
          <w:b/>
          <w:sz w:val="28"/>
          <w:szCs w:val="28"/>
        </w:rPr>
      </w:pPr>
      <w:r w:rsidRPr="009D3C2B">
        <w:rPr>
          <w:b/>
          <w:sz w:val="28"/>
          <w:szCs w:val="28"/>
        </w:rPr>
        <w:t>Завдання:</w:t>
      </w:r>
      <w:r w:rsidR="00175873">
        <w:rPr>
          <w:b/>
          <w:sz w:val="28"/>
          <w:szCs w:val="28"/>
        </w:rPr>
        <w:t xml:space="preserve"> </w:t>
      </w:r>
      <w:r w:rsidR="00175873" w:rsidRPr="00175873">
        <w:rPr>
          <w:bCs/>
          <w:sz w:val="28"/>
          <w:szCs w:val="28"/>
        </w:rPr>
        <w:t>аналіз літератури та нормативних документів з ІК; оцінка сучасних методів та засобів ІК; оцінка ролі персоналу та ефективності навчання; анкетування медичних сестер для оцінки реалізації компонентів ІК (IPCAT-H) та знань з гігієни рук; розробка пропозицій щодо підвищення ефективності ІК на основі SWOT-аналізу.</w:t>
      </w:r>
    </w:p>
    <w:p w14:paraId="49073398" w14:textId="5FA13261" w:rsidR="004056C3" w:rsidRPr="004056C3" w:rsidRDefault="004056C3" w:rsidP="004056C3">
      <w:pPr>
        <w:spacing w:after="0" w:line="360" w:lineRule="auto"/>
        <w:ind w:firstLine="709"/>
        <w:jc w:val="both"/>
        <w:rPr>
          <w:rFonts w:ascii="Times New Roman" w:hAnsi="Times New Roman" w:cs="Times New Roman"/>
          <w:sz w:val="28"/>
          <w:szCs w:val="28"/>
        </w:rPr>
      </w:pPr>
      <w:r w:rsidRPr="004056C3">
        <w:rPr>
          <w:rFonts w:ascii="Times New Roman" w:hAnsi="Times New Roman" w:cs="Times New Roman"/>
          <w:b/>
          <w:bCs/>
          <w:sz w:val="28"/>
          <w:szCs w:val="28"/>
        </w:rPr>
        <w:t xml:space="preserve">Об'єкт дослідження: </w:t>
      </w:r>
      <w:r w:rsidRPr="004056C3">
        <w:rPr>
          <w:rFonts w:ascii="Times New Roman" w:hAnsi="Times New Roman" w:cs="Times New Roman"/>
          <w:sz w:val="28"/>
          <w:szCs w:val="28"/>
        </w:rPr>
        <w:t>система інфекційного контролю в закладі охорони здоров’я.</w:t>
      </w:r>
    </w:p>
    <w:p w14:paraId="34532656" w14:textId="6B73DB52" w:rsidR="004056C3" w:rsidRPr="004056C3" w:rsidRDefault="004056C3" w:rsidP="004056C3">
      <w:pPr>
        <w:spacing w:after="0" w:line="360" w:lineRule="auto"/>
        <w:ind w:firstLine="709"/>
        <w:jc w:val="both"/>
        <w:rPr>
          <w:rFonts w:ascii="Times New Roman" w:hAnsi="Times New Roman" w:cs="Times New Roman"/>
          <w:b/>
          <w:bCs/>
          <w:sz w:val="28"/>
          <w:szCs w:val="28"/>
        </w:rPr>
      </w:pPr>
      <w:r w:rsidRPr="004056C3">
        <w:rPr>
          <w:rFonts w:ascii="Times New Roman" w:hAnsi="Times New Roman" w:cs="Times New Roman"/>
          <w:b/>
          <w:bCs/>
          <w:sz w:val="28"/>
          <w:szCs w:val="28"/>
        </w:rPr>
        <w:t xml:space="preserve">Предмет дослідження: </w:t>
      </w:r>
      <w:r w:rsidRPr="004056C3">
        <w:rPr>
          <w:rFonts w:ascii="Times New Roman" w:hAnsi="Times New Roman" w:cs="Times New Roman"/>
          <w:sz w:val="28"/>
          <w:szCs w:val="28"/>
        </w:rPr>
        <w:t>теоретичні та практичні аспекти ІК; знання, сприйняття та практики медичних сестер щодо профілактики ІК та гігієни рук; ефективність впровадженої програми ІК та її компонентів</w:t>
      </w:r>
      <w:r w:rsidRPr="004056C3">
        <w:rPr>
          <w:rFonts w:ascii="Times New Roman" w:hAnsi="Times New Roman" w:cs="Times New Roman"/>
          <w:b/>
          <w:bCs/>
          <w:sz w:val="28"/>
          <w:szCs w:val="28"/>
        </w:rPr>
        <w:t>.</w:t>
      </w:r>
    </w:p>
    <w:p w14:paraId="158F902B" w14:textId="7F01040D" w:rsidR="004056C3" w:rsidRPr="004056C3" w:rsidRDefault="004056C3" w:rsidP="004056C3">
      <w:pPr>
        <w:spacing w:after="0" w:line="360" w:lineRule="auto"/>
        <w:ind w:firstLine="709"/>
        <w:jc w:val="both"/>
        <w:rPr>
          <w:rFonts w:ascii="Times New Roman" w:hAnsi="Times New Roman" w:cs="Times New Roman"/>
          <w:b/>
          <w:bCs/>
          <w:sz w:val="28"/>
          <w:szCs w:val="28"/>
        </w:rPr>
      </w:pPr>
      <w:r w:rsidRPr="004056C3">
        <w:rPr>
          <w:rFonts w:ascii="Times New Roman" w:hAnsi="Times New Roman" w:cs="Times New Roman"/>
          <w:b/>
          <w:bCs/>
          <w:sz w:val="28"/>
          <w:szCs w:val="28"/>
        </w:rPr>
        <w:lastRenderedPageBreak/>
        <w:t xml:space="preserve">Наукова новизна: </w:t>
      </w:r>
      <w:r w:rsidRPr="004056C3">
        <w:rPr>
          <w:rFonts w:ascii="Times New Roman" w:hAnsi="Times New Roman" w:cs="Times New Roman"/>
          <w:sz w:val="28"/>
          <w:szCs w:val="28"/>
        </w:rPr>
        <w:t>систематизовано теоретичні знання про ІК в умовах зростання ВЛІ. Обґрунтовано комплекс пропозицій щодо підвищення ефективності ІК на основі аналізу літератури та SWOT-аналізу. Вперше комплексно оцінено реалізацію компонентів ІК та знань з гігієни рук у досліджуваному закладі за допомогою інструментів ВООЗ, виявлено сильні та слабкі сторони системи ІК та прогалини у знаннях персоналу.</w:t>
      </w:r>
    </w:p>
    <w:p w14:paraId="3F9A8761" w14:textId="191F9CE2" w:rsidR="004056C3" w:rsidRDefault="004056C3" w:rsidP="004056C3">
      <w:pPr>
        <w:spacing w:after="0" w:line="360" w:lineRule="auto"/>
        <w:ind w:firstLine="709"/>
        <w:jc w:val="both"/>
        <w:rPr>
          <w:rFonts w:ascii="Times New Roman" w:hAnsi="Times New Roman" w:cs="Times New Roman"/>
          <w:sz w:val="28"/>
          <w:szCs w:val="28"/>
        </w:rPr>
      </w:pPr>
      <w:r w:rsidRPr="004056C3">
        <w:rPr>
          <w:rFonts w:ascii="Times New Roman" w:hAnsi="Times New Roman" w:cs="Times New Roman"/>
          <w:b/>
          <w:bCs/>
          <w:sz w:val="28"/>
          <w:szCs w:val="28"/>
        </w:rPr>
        <w:t xml:space="preserve">Практичне значення: </w:t>
      </w:r>
      <w:r w:rsidRPr="004056C3">
        <w:rPr>
          <w:rFonts w:ascii="Times New Roman" w:hAnsi="Times New Roman" w:cs="Times New Roman"/>
          <w:sz w:val="28"/>
          <w:szCs w:val="28"/>
        </w:rPr>
        <w:t>виявлені сильні та слабкі сторони системи ІК та знань персоналу дозволяють цілеспрямовано вдосконалювати локальні програми ІК та навчальні програми для медичних працівників. Результати дослідження надають об'єктивні дані для прийняття управлінських рішень щодо розподілу ресурсів, впровадження нових технологій та оптимізації кадрової політики з метою зниження ризику ВЛІ та підвищення безпеки пацієнтів. Застосування інструментів ВООЗ сприяє впровадженню кращих світових практик у сфері ІК. Отримані результати мають прямий вплив на практичну діяльність закладів охорони здоров'я, сприяючи підвищенню якості та безпеки медичної допомоги.</w:t>
      </w:r>
    </w:p>
    <w:p w14:paraId="3C1CBE5C" w14:textId="5ED43D04" w:rsidR="001E3A8B" w:rsidRPr="001E3A8B" w:rsidRDefault="001E3A8B" w:rsidP="001E3A8B">
      <w:pPr>
        <w:spacing w:after="0" w:line="360" w:lineRule="auto"/>
        <w:ind w:firstLine="709"/>
        <w:jc w:val="both"/>
        <w:rPr>
          <w:rFonts w:ascii="Times New Roman" w:hAnsi="Times New Roman" w:cs="Times New Roman"/>
          <w:b/>
          <w:bCs/>
          <w:sz w:val="28"/>
          <w:szCs w:val="28"/>
        </w:rPr>
      </w:pPr>
      <w:r w:rsidRPr="001E3A8B">
        <w:rPr>
          <w:rFonts w:ascii="Times New Roman" w:hAnsi="Times New Roman" w:cs="Times New Roman"/>
          <w:b/>
          <w:bCs/>
          <w:sz w:val="28"/>
          <w:szCs w:val="28"/>
        </w:rPr>
        <w:t xml:space="preserve">Ключові слова: </w:t>
      </w:r>
      <w:r w:rsidRPr="001E3A8B">
        <w:rPr>
          <w:rFonts w:ascii="Times New Roman" w:hAnsi="Times New Roman" w:cs="Times New Roman"/>
          <w:sz w:val="28"/>
          <w:szCs w:val="28"/>
        </w:rPr>
        <w:t xml:space="preserve">інфекційний контроль; </w:t>
      </w:r>
      <w:r w:rsidRPr="001E3A8B">
        <w:rPr>
          <w:rFonts w:ascii="Times New Roman" w:hAnsi="Times New Roman" w:cs="Times New Roman"/>
          <w:sz w:val="28"/>
          <w:szCs w:val="28"/>
        </w:rPr>
        <w:t>інфекції, пов’язані з наданням медичної допомоги</w:t>
      </w:r>
      <w:r w:rsidRPr="001E3A8B">
        <w:rPr>
          <w:rFonts w:ascii="Times New Roman" w:hAnsi="Times New Roman" w:cs="Times New Roman"/>
          <w:sz w:val="28"/>
          <w:szCs w:val="28"/>
        </w:rPr>
        <w:t>; м</w:t>
      </w:r>
      <w:r w:rsidRPr="001E3A8B">
        <w:rPr>
          <w:rFonts w:ascii="Times New Roman" w:hAnsi="Times New Roman" w:cs="Times New Roman"/>
          <w:sz w:val="28"/>
          <w:szCs w:val="28"/>
        </w:rPr>
        <w:t>едичні сестри</w:t>
      </w:r>
      <w:r w:rsidRPr="001E3A8B">
        <w:rPr>
          <w:rFonts w:ascii="Times New Roman" w:hAnsi="Times New Roman" w:cs="Times New Roman"/>
          <w:sz w:val="28"/>
          <w:szCs w:val="28"/>
        </w:rPr>
        <w:t xml:space="preserve">; </w:t>
      </w:r>
      <w:r w:rsidRPr="001E3A8B">
        <w:rPr>
          <w:rFonts w:ascii="Times New Roman" w:hAnsi="Times New Roman" w:cs="Times New Roman"/>
          <w:sz w:val="28"/>
          <w:szCs w:val="28"/>
        </w:rPr>
        <w:t>гігієн</w:t>
      </w:r>
      <w:r w:rsidRPr="001E3A8B">
        <w:rPr>
          <w:rFonts w:ascii="Times New Roman" w:hAnsi="Times New Roman" w:cs="Times New Roman"/>
          <w:sz w:val="28"/>
          <w:szCs w:val="28"/>
        </w:rPr>
        <w:t>а</w:t>
      </w:r>
      <w:r w:rsidRPr="001E3A8B">
        <w:rPr>
          <w:rFonts w:ascii="Times New Roman" w:hAnsi="Times New Roman" w:cs="Times New Roman"/>
          <w:sz w:val="28"/>
          <w:szCs w:val="28"/>
        </w:rPr>
        <w:t xml:space="preserve"> рук</w:t>
      </w:r>
      <w:r w:rsidRPr="001E3A8B">
        <w:rPr>
          <w:rFonts w:ascii="Times New Roman" w:hAnsi="Times New Roman" w:cs="Times New Roman"/>
          <w:sz w:val="28"/>
          <w:szCs w:val="28"/>
        </w:rPr>
        <w:t>; п</w:t>
      </w:r>
      <w:r w:rsidRPr="001E3A8B">
        <w:rPr>
          <w:rFonts w:ascii="Times New Roman" w:hAnsi="Times New Roman" w:cs="Times New Roman"/>
          <w:sz w:val="28"/>
          <w:szCs w:val="28"/>
        </w:rPr>
        <w:t>рофесійний досвід</w:t>
      </w:r>
      <w:r w:rsidRPr="001E3A8B">
        <w:rPr>
          <w:rFonts w:ascii="Times New Roman" w:hAnsi="Times New Roman" w:cs="Times New Roman"/>
          <w:sz w:val="28"/>
          <w:szCs w:val="28"/>
        </w:rPr>
        <w:t xml:space="preserve">; </w:t>
      </w:r>
      <w:r w:rsidRPr="001E3A8B">
        <w:rPr>
          <w:rFonts w:ascii="Times New Roman" w:hAnsi="Times New Roman" w:cs="Times New Roman"/>
          <w:sz w:val="28"/>
          <w:szCs w:val="28"/>
        </w:rPr>
        <w:t>SWOT-аналіз</w:t>
      </w:r>
      <w:r w:rsidRPr="001E3A8B">
        <w:rPr>
          <w:rFonts w:ascii="Times New Roman" w:hAnsi="Times New Roman" w:cs="Times New Roman"/>
          <w:sz w:val="28"/>
          <w:szCs w:val="28"/>
        </w:rPr>
        <w:t>.</w:t>
      </w:r>
    </w:p>
    <w:p w14:paraId="7C9825CB" w14:textId="5F3888E5" w:rsidR="004056C3" w:rsidRDefault="004056C3">
      <w:pPr>
        <w:spacing w:after="160" w:line="259" w:lineRule="auto"/>
        <w:rPr>
          <w:rFonts w:ascii="Times New Roman" w:hAnsi="Times New Roman" w:cs="Times New Roman"/>
          <w:b/>
          <w:bCs/>
          <w:sz w:val="28"/>
          <w:szCs w:val="28"/>
        </w:rPr>
      </w:pPr>
      <w:r>
        <w:rPr>
          <w:rFonts w:ascii="Times New Roman" w:hAnsi="Times New Roman" w:cs="Times New Roman"/>
          <w:b/>
          <w:bCs/>
          <w:sz w:val="28"/>
          <w:szCs w:val="28"/>
        </w:rPr>
        <w:br w:type="page"/>
      </w:r>
    </w:p>
    <w:p w14:paraId="411D76D5" w14:textId="77777777" w:rsidR="004056C3" w:rsidRPr="004056C3" w:rsidRDefault="004056C3" w:rsidP="004056C3">
      <w:pPr>
        <w:spacing w:after="0" w:line="360" w:lineRule="auto"/>
        <w:ind w:firstLine="709"/>
        <w:jc w:val="center"/>
        <w:rPr>
          <w:rFonts w:ascii="Times New Roman" w:hAnsi="Times New Roman" w:cs="Times New Roman"/>
          <w:b/>
          <w:bCs/>
          <w:sz w:val="28"/>
          <w:szCs w:val="28"/>
        </w:rPr>
      </w:pPr>
      <w:r w:rsidRPr="004056C3">
        <w:rPr>
          <w:rFonts w:ascii="Times New Roman" w:hAnsi="Times New Roman" w:cs="Times New Roman"/>
          <w:b/>
          <w:bCs/>
          <w:sz w:val="28"/>
          <w:szCs w:val="28"/>
        </w:rPr>
        <w:lastRenderedPageBreak/>
        <w:t>ABSTRACT</w:t>
      </w:r>
    </w:p>
    <w:p w14:paraId="2264AEE9" w14:textId="77777777" w:rsidR="004056C3" w:rsidRPr="004056C3" w:rsidRDefault="004056C3" w:rsidP="004056C3">
      <w:pPr>
        <w:spacing w:after="0" w:line="360" w:lineRule="auto"/>
        <w:ind w:firstLine="709"/>
        <w:jc w:val="both"/>
        <w:rPr>
          <w:rFonts w:ascii="Times New Roman" w:hAnsi="Times New Roman" w:cs="Times New Roman"/>
          <w:sz w:val="28"/>
          <w:szCs w:val="28"/>
        </w:rPr>
      </w:pPr>
      <w:proofErr w:type="spellStart"/>
      <w:r w:rsidRPr="004056C3">
        <w:rPr>
          <w:rFonts w:ascii="Times New Roman" w:hAnsi="Times New Roman" w:cs="Times New Roman"/>
          <w:sz w:val="28"/>
          <w:szCs w:val="28"/>
        </w:rPr>
        <w:t>Milkovska</w:t>
      </w:r>
      <w:proofErr w:type="spellEnd"/>
      <w:r w:rsidRPr="004056C3">
        <w:rPr>
          <w:rFonts w:ascii="Times New Roman" w:hAnsi="Times New Roman" w:cs="Times New Roman"/>
          <w:sz w:val="28"/>
          <w:szCs w:val="28"/>
        </w:rPr>
        <w:t xml:space="preserve"> I.V. </w:t>
      </w:r>
      <w:proofErr w:type="spellStart"/>
      <w:r w:rsidRPr="004056C3">
        <w:rPr>
          <w:rFonts w:ascii="Times New Roman" w:hAnsi="Times New Roman" w:cs="Times New Roman"/>
          <w:sz w:val="28"/>
          <w:szCs w:val="28"/>
        </w:rPr>
        <w:t>Enhancing</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the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effectiveness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of</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infection</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control</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in</w:t>
      </w:r>
      <w:proofErr w:type="spellEnd"/>
      <w:r w:rsidRPr="004056C3">
        <w:rPr>
          <w:rFonts w:ascii="Times New Roman" w:hAnsi="Times New Roman" w:cs="Times New Roman"/>
          <w:sz w:val="28"/>
          <w:szCs w:val="28"/>
        </w:rPr>
        <w:t xml:space="preserve"> a </w:t>
      </w:r>
      <w:proofErr w:type="spellStart"/>
      <w:r w:rsidRPr="004056C3">
        <w:rPr>
          <w:rFonts w:ascii="Times New Roman" w:hAnsi="Times New Roman" w:cs="Times New Roman"/>
          <w:sz w:val="28"/>
          <w:szCs w:val="28"/>
        </w:rPr>
        <w:t>hospital</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setting</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analysis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of</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control</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methods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the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role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of</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personnel</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Ternopil</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National</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Medical</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University</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named</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after</w:t>
      </w:r>
      <w:proofErr w:type="spellEnd"/>
      <w:r w:rsidRPr="004056C3">
        <w:rPr>
          <w:rFonts w:ascii="Times New Roman" w:hAnsi="Times New Roman" w:cs="Times New Roman"/>
          <w:sz w:val="28"/>
          <w:szCs w:val="28"/>
        </w:rPr>
        <w:t xml:space="preserve"> I. </w:t>
      </w:r>
      <w:proofErr w:type="spellStart"/>
      <w:r w:rsidRPr="004056C3">
        <w:rPr>
          <w:rFonts w:ascii="Times New Roman" w:hAnsi="Times New Roman" w:cs="Times New Roman"/>
          <w:sz w:val="28"/>
          <w:szCs w:val="28"/>
        </w:rPr>
        <w:t>Ya</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Horbachevsky</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scientific</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supervisor</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Candidate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of</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Medical</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Sciences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Assistant</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of</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the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Department</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of</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Higher</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Nursing</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Education</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Patient</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Care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and</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Clinical</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Immunology</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Kotsaba</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Yu.Ya</w:t>
      </w:r>
      <w:proofErr w:type="spellEnd"/>
      <w:r w:rsidRPr="004056C3">
        <w:rPr>
          <w:rFonts w:ascii="Times New Roman" w:hAnsi="Times New Roman" w:cs="Times New Roman"/>
          <w:sz w:val="28"/>
          <w:szCs w:val="28"/>
        </w:rPr>
        <w:t>., 2025.</w:t>
      </w:r>
    </w:p>
    <w:p w14:paraId="36C15F00" w14:textId="77777777" w:rsidR="004056C3" w:rsidRPr="004056C3" w:rsidRDefault="004056C3" w:rsidP="004056C3">
      <w:pPr>
        <w:spacing w:after="0" w:line="360" w:lineRule="auto"/>
        <w:ind w:firstLine="709"/>
        <w:jc w:val="both"/>
        <w:rPr>
          <w:rFonts w:ascii="Times New Roman" w:hAnsi="Times New Roman" w:cs="Times New Roman"/>
          <w:b/>
          <w:bCs/>
          <w:sz w:val="28"/>
          <w:szCs w:val="28"/>
        </w:rPr>
      </w:pPr>
      <w:proofErr w:type="spellStart"/>
      <w:r w:rsidRPr="004056C3">
        <w:rPr>
          <w:rFonts w:ascii="Times New Roman" w:hAnsi="Times New Roman" w:cs="Times New Roman"/>
          <w:b/>
          <w:bCs/>
          <w:sz w:val="28"/>
          <w:szCs w:val="28"/>
        </w:rPr>
        <w:t>Relevance</w:t>
      </w:r>
      <w:proofErr w:type="spellEnd"/>
      <w:r w:rsidRPr="004056C3">
        <w:rPr>
          <w:rFonts w:ascii="Times New Roman" w:hAnsi="Times New Roman" w:cs="Times New Roman"/>
          <w:b/>
          <w:bCs/>
          <w:sz w:val="28"/>
          <w:szCs w:val="28"/>
        </w:rPr>
        <w:t xml:space="preserve">: </w:t>
      </w:r>
      <w:proofErr w:type="spellStart"/>
      <w:r w:rsidRPr="004056C3">
        <w:rPr>
          <w:rFonts w:ascii="Times New Roman" w:hAnsi="Times New Roman" w:cs="Times New Roman"/>
          <w:sz w:val="28"/>
          <w:szCs w:val="28"/>
        </w:rPr>
        <w:t>Preventing</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infections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in</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healthcare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facilities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is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critically</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important</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for</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the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safety</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of</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patients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and</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staff</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Healthcare-associated</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infections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HAIs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are</w:t>
      </w:r>
      <w:proofErr w:type="spellEnd"/>
      <w:r w:rsidRPr="004056C3">
        <w:rPr>
          <w:rFonts w:ascii="Times New Roman" w:hAnsi="Times New Roman" w:cs="Times New Roman"/>
          <w:sz w:val="28"/>
          <w:szCs w:val="28"/>
        </w:rPr>
        <w:t xml:space="preserve"> a </w:t>
      </w:r>
      <w:proofErr w:type="spellStart"/>
      <w:r w:rsidRPr="004056C3">
        <w:rPr>
          <w:rFonts w:ascii="Times New Roman" w:hAnsi="Times New Roman" w:cs="Times New Roman"/>
          <w:sz w:val="28"/>
          <w:szCs w:val="28"/>
        </w:rPr>
        <w:t>significant</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cause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of</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morbidity</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and</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mortality</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worldwide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especially</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in</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the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context</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of</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increasing</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antibiotic</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resistance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Effective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infection</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control</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and</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prevention</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are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key</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tasks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highlighted</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by</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the</w:t>
      </w:r>
      <w:proofErr w:type="spellEnd"/>
      <w:r w:rsidRPr="004056C3">
        <w:rPr>
          <w:rFonts w:ascii="Times New Roman" w:hAnsi="Times New Roman" w:cs="Times New Roman"/>
          <w:sz w:val="28"/>
          <w:szCs w:val="28"/>
        </w:rPr>
        <w:t xml:space="preserve"> COVID-19 </w:t>
      </w:r>
      <w:proofErr w:type="spellStart"/>
      <w:r w:rsidRPr="004056C3">
        <w:rPr>
          <w:rFonts w:ascii="Times New Roman" w:hAnsi="Times New Roman" w:cs="Times New Roman"/>
          <w:sz w:val="28"/>
          <w:szCs w:val="28"/>
        </w:rPr>
        <w:t>pandemic</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and</w:t>
      </w:r>
      <w:proofErr w:type="spellEnd"/>
      <w:r w:rsidRPr="004056C3">
        <w:rPr>
          <w:rFonts w:ascii="Times New Roman" w:hAnsi="Times New Roman" w:cs="Times New Roman"/>
          <w:sz w:val="28"/>
          <w:szCs w:val="28"/>
        </w:rPr>
        <w:t xml:space="preserve"> WHO </w:t>
      </w:r>
      <w:proofErr w:type="spellStart"/>
      <w:r w:rsidRPr="004056C3">
        <w:rPr>
          <w:rFonts w:ascii="Times New Roman" w:hAnsi="Times New Roman" w:cs="Times New Roman"/>
          <w:sz w:val="28"/>
          <w:szCs w:val="28"/>
        </w:rPr>
        <w:t>initiatives</w:t>
      </w:r>
      <w:proofErr w:type="spellEnd"/>
      <w:r w:rsidRPr="004056C3">
        <w:rPr>
          <w:rFonts w:ascii="Times New Roman" w:hAnsi="Times New Roman" w:cs="Times New Roman"/>
          <w:sz w:val="28"/>
          <w:szCs w:val="28"/>
        </w:rPr>
        <w:t>.</w:t>
      </w:r>
    </w:p>
    <w:p w14:paraId="77C84400" w14:textId="77777777" w:rsidR="004056C3" w:rsidRPr="004056C3" w:rsidRDefault="004056C3" w:rsidP="004056C3">
      <w:pPr>
        <w:spacing w:after="0" w:line="360" w:lineRule="auto"/>
        <w:ind w:firstLine="709"/>
        <w:jc w:val="both"/>
        <w:rPr>
          <w:rFonts w:ascii="Times New Roman" w:hAnsi="Times New Roman" w:cs="Times New Roman"/>
          <w:sz w:val="28"/>
          <w:szCs w:val="28"/>
        </w:rPr>
      </w:pPr>
      <w:proofErr w:type="spellStart"/>
      <w:r w:rsidRPr="004056C3">
        <w:rPr>
          <w:rFonts w:ascii="Times New Roman" w:hAnsi="Times New Roman" w:cs="Times New Roman"/>
          <w:b/>
          <w:bCs/>
          <w:sz w:val="28"/>
          <w:szCs w:val="28"/>
        </w:rPr>
        <w:t>Aim</w:t>
      </w:r>
      <w:proofErr w:type="spellEnd"/>
      <w:r w:rsidRPr="004056C3">
        <w:rPr>
          <w:rFonts w:ascii="Times New Roman" w:hAnsi="Times New Roman" w:cs="Times New Roman"/>
          <w:b/>
          <w:bCs/>
          <w:sz w:val="28"/>
          <w:szCs w:val="28"/>
        </w:rPr>
        <w:t xml:space="preserve">: </w:t>
      </w:r>
      <w:proofErr w:type="spellStart"/>
      <w:r w:rsidRPr="004056C3">
        <w:rPr>
          <w:rFonts w:ascii="Times New Roman" w:hAnsi="Times New Roman" w:cs="Times New Roman"/>
          <w:sz w:val="28"/>
          <w:szCs w:val="28"/>
        </w:rPr>
        <w:t>To</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determine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the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main</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theoretical</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principles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of</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infection</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control</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and</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assess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the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level</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of</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knowledge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and</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skills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of</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nurses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in</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the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field</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of</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infection</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prevention</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and</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control</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using</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standardized</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questionnaires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as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well</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as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to</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develop</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recommendations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for</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improving</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its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effectiveness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in</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healthcare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facilities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based</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on</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the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analysis</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of</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existing</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literature</w:t>
      </w:r>
      <w:proofErr w:type="spellEnd"/>
      <w:r w:rsidRPr="004056C3">
        <w:rPr>
          <w:rFonts w:ascii="Times New Roman" w:hAnsi="Times New Roman" w:cs="Times New Roman"/>
          <w:sz w:val="28"/>
          <w:szCs w:val="28"/>
        </w:rPr>
        <w:t xml:space="preserve"> </w:t>
      </w:r>
      <w:proofErr w:type="spellStart"/>
      <w:r w:rsidRPr="004056C3">
        <w:rPr>
          <w:rFonts w:ascii="Times New Roman" w:hAnsi="Times New Roman" w:cs="Times New Roman"/>
          <w:sz w:val="28"/>
          <w:szCs w:val="28"/>
        </w:rPr>
        <w:t>and</w:t>
      </w:r>
      <w:proofErr w:type="spellEnd"/>
      <w:r w:rsidRPr="004056C3">
        <w:rPr>
          <w:rFonts w:ascii="Times New Roman" w:hAnsi="Times New Roman" w:cs="Times New Roman"/>
          <w:sz w:val="28"/>
          <w:szCs w:val="28"/>
        </w:rPr>
        <w:t xml:space="preserve"> a </w:t>
      </w:r>
      <w:proofErr w:type="spellStart"/>
      <w:r w:rsidRPr="004056C3">
        <w:rPr>
          <w:rFonts w:ascii="Times New Roman" w:hAnsi="Times New Roman" w:cs="Times New Roman"/>
          <w:sz w:val="28"/>
          <w:szCs w:val="28"/>
        </w:rPr>
        <w:t>thorough</w:t>
      </w:r>
      <w:proofErr w:type="spellEnd"/>
      <w:r w:rsidRPr="004056C3">
        <w:rPr>
          <w:rFonts w:ascii="Times New Roman" w:hAnsi="Times New Roman" w:cs="Times New Roman"/>
          <w:sz w:val="28"/>
          <w:szCs w:val="28"/>
        </w:rPr>
        <w:t xml:space="preserve"> SWOT </w:t>
      </w:r>
      <w:proofErr w:type="spellStart"/>
      <w:r w:rsidRPr="004056C3">
        <w:rPr>
          <w:rFonts w:ascii="Times New Roman" w:hAnsi="Times New Roman" w:cs="Times New Roman"/>
          <w:sz w:val="28"/>
          <w:szCs w:val="28"/>
        </w:rPr>
        <w:t>analysis</w:t>
      </w:r>
      <w:proofErr w:type="spellEnd"/>
      <w:r w:rsidRPr="004056C3">
        <w:rPr>
          <w:rFonts w:ascii="Times New Roman" w:hAnsi="Times New Roman" w:cs="Times New Roman"/>
          <w:sz w:val="28"/>
          <w:szCs w:val="28"/>
        </w:rPr>
        <w:t>.</w:t>
      </w:r>
    </w:p>
    <w:p w14:paraId="32627502" w14:textId="77777777" w:rsidR="00175873" w:rsidRDefault="004056C3" w:rsidP="00175873">
      <w:pPr>
        <w:spacing w:after="0" w:line="360" w:lineRule="auto"/>
        <w:ind w:firstLine="709"/>
        <w:jc w:val="both"/>
        <w:rPr>
          <w:rFonts w:ascii="Times New Roman" w:hAnsi="Times New Roman" w:cs="Times New Roman"/>
          <w:sz w:val="28"/>
          <w:szCs w:val="28"/>
        </w:rPr>
      </w:pPr>
      <w:proofErr w:type="spellStart"/>
      <w:r w:rsidRPr="004056C3">
        <w:rPr>
          <w:rFonts w:ascii="Times New Roman" w:hAnsi="Times New Roman" w:cs="Times New Roman"/>
          <w:b/>
          <w:bCs/>
          <w:sz w:val="28"/>
          <w:szCs w:val="28"/>
        </w:rPr>
        <w:t>Objectives</w:t>
      </w:r>
      <w:proofErr w:type="spellEnd"/>
      <w:r w:rsidRPr="004056C3">
        <w:rPr>
          <w:rFonts w:ascii="Times New Roman" w:hAnsi="Times New Roman" w:cs="Times New Roman"/>
          <w:b/>
          <w:bCs/>
          <w:sz w:val="28"/>
          <w:szCs w:val="28"/>
        </w:rPr>
        <w:t xml:space="preserve">: </w:t>
      </w:r>
      <w:proofErr w:type="spellStart"/>
      <w:r w:rsidR="00175873" w:rsidRPr="00175873">
        <w:rPr>
          <w:rFonts w:ascii="Times New Roman" w:hAnsi="Times New Roman" w:cs="Times New Roman"/>
          <w:sz w:val="28"/>
          <w:szCs w:val="28"/>
        </w:rPr>
        <w:t>Objectives</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Literature</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review</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and</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analysis</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of</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regulatory</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documents</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on</w:t>
      </w:r>
      <w:proofErr w:type="spellEnd"/>
      <w:r w:rsidR="00175873" w:rsidRPr="00175873">
        <w:rPr>
          <w:rFonts w:ascii="Times New Roman" w:hAnsi="Times New Roman" w:cs="Times New Roman"/>
          <w:sz w:val="28"/>
          <w:szCs w:val="28"/>
        </w:rPr>
        <w:t xml:space="preserve"> IC; </w:t>
      </w:r>
      <w:proofErr w:type="spellStart"/>
      <w:r w:rsidR="00175873" w:rsidRPr="00175873">
        <w:rPr>
          <w:rFonts w:ascii="Times New Roman" w:hAnsi="Times New Roman" w:cs="Times New Roman"/>
          <w:sz w:val="28"/>
          <w:szCs w:val="28"/>
        </w:rPr>
        <w:t>evaluation</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of</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modern</w:t>
      </w:r>
      <w:proofErr w:type="spellEnd"/>
      <w:r w:rsidR="00175873" w:rsidRPr="00175873">
        <w:rPr>
          <w:rFonts w:ascii="Times New Roman" w:hAnsi="Times New Roman" w:cs="Times New Roman"/>
          <w:sz w:val="28"/>
          <w:szCs w:val="28"/>
        </w:rPr>
        <w:t xml:space="preserve"> IC </w:t>
      </w:r>
      <w:proofErr w:type="spellStart"/>
      <w:r w:rsidR="00175873" w:rsidRPr="00175873">
        <w:rPr>
          <w:rFonts w:ascii="Times New Roman" w:hAnsi="Times New Roman" w:cs="Times New Roman"/>
          <w:sz w:val="28"/>
          <w:szCs w:val="28"/>
        </w:rPr>
        <w:t>methods</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and</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tools</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assessment</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of</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the</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role</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of</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personnel</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and</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the</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effectiveness</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of</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training</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surveying</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nurses</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to</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assess</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the</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implementation</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of</w:t>
      </w:r>
      <w:proofErr w:type="spellEnd"/>
      <w:r w:rsidR="00175873" w:rsidRPr="00175873">
        <w:rPr>
          <w:rFonts w:ascii="Times New Roman" w:hAnsi="Times New Roman" w:cs="Times New Roman"/>
          <w:sz w:val="28"/>
          <w:szCs w:val="28"/>
        </w:rPr>
        <w:t xml:space="preserve"> IC </w:t>
      </w:r>
      <w:proofErr w:type="spellStart"/>
      <w:r w:rsidR="00175873" w:rsidRPr="00175873">
        <w:rPr>
          <w:rFonts w:ascii="Times New Roman" w:hAnsi="Times New Roman" w:cs="Times New Roman"/>
          <w:sz w:val="28"/>
          <w:szCs w:val="28"/>
        </w:rPr>
        <w:t>components</w:t>
      </w:r>
      <w:proofErr w:type="spellEnd"/>
      <w:r w:rsidR="00175873" w:rsidRPr="00175873">
        <w:rPr>
          <w:rFonts w:ascii="Times New Roman" w:hAnsi="Times New Roman" w:cs="Times New Roman"/>
          <w:sz w:val="28"/>
          <w:szCs w:val="28"/>
        </w:rPr>
        <w:t xml:space="preserve"> (IPCAT-H) </w:t>
      </w:r>
      <w:proofErr w:type="spellStart"/>
      <w:r w:rsidR="00175873" w:rsidRPr="00175873">
        <w:rPr>
          <w:rFonts w:ascii="Times New Roman" w:hAnsi="Times New Roman" w:cs="Times New Roman"/>
          <w:sz w:val="28"/>
          <w:szCs w:val="28"/>
        </w:rPr>
        <w:t>and</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hand</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hygiene</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knowledge</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development</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of</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proposals</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to</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enhance</w:t>
      </w:r>
      <w:proofErr w:type="spellEnd"/>
      <w:r w:rsidR="00175873" w:rsidRPr="00175873">
        <w:rPr>
          <w:rFonts w:ascii="Times New Roman" w:hAnsi="Times New Roman" w:cs="Times New Roman"/>
          <w:sz w:val="28"/>
          <w:szCs w:val="28"/>
        </w:rPr>
        <w:t xml:space="preserve"> IC </w:t>
      </w:r>
      <w:proofErr w:type="spellStart"/>
      <w:r w:rsidR="00175873" w:rsidRPr="00175873">
        <w:rPr>
          <w:rFonts w:ascii="Times New Roman" w:hAnsi="Times New Roman" w:cs="Times New Roman"/>
          <w:sz w:val="28"/>
          <w:szCs w:val="28"/>
        </w:rPr>
        <w:t>effectiveness</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based</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on</w:t>
      </w:r>
      <w:proofErr w:type="spellEnd"/>
      <w:r w:rsidR="00175873" w:rsidRPr="00175873">
        <w:rPr>
          <w:rFonts w:ascii="Times New Roman" w:hAnsi="Times New Roman" w:cs="Times New Roman"/>
          <w:sz w:val="28"/>
          <w:szCs w:val="28"/>
        </w:rPr>
        <w:t xml:space="preserve"> SWOT </w:t>
      </w:r>
      <w:proofErr w:type="spellStart"/>
      <w:r w:rsidR="00175873" w:rsidRPr="00175873">
        <w:rPr>
          <w:rFonts w:ascii="Times New Roman" w:hAnsi="Times New Roman" w:cs="Times New Roman"/>
          <w:sz w:val="28"/>
          <w:szCs w:val="28"/>
        </w:rPr>
        <w:t>analysis</w:t>
      </w:r>
      <w:proofErr w:type="spellEnd"/>
      <w:r w:rsidR="00175873" w:rsidRPr="00175873">
        <w:rPr>
          <w:rFonts w:ascii="Times New Roman" w:hAnsi="Times New Roman" w:cs="Times New Roman"/>
          <w:sz w:val="28"/>
          <w:szCs w:val="28"/>
        </w:rPr>
        <w:t>.</w:t>
      </w:r>
    </w:p>
    <w:p w14:paraId="70336814" w14:textId="0C519F8C" w:rsidR="004056C3" w:rsidRPr="004056C3" w:rsidRDefault="004056C3" w:rsidP="00175873">
      <w:pPr>
        <w:spacing w:after="0" w:line="360" w:lineRule="auto"/>
        <w:ind w:firstLine="709"/>
        <w:jc w:val="both"/>
        <w:rPr>
          <w:rFonts w:ascii="Times New Roman" w:hAnsi="Times New Roman" w:cs="Times New Roman"/>
          <w:b/>
          <w:bCs/>
          <w:sz w:val="28"/>
          <w:szCs w:val="28"/>
        </w:rPr>
      </w:pPr>
      <w:proofErr w:type="spellStart"/>
      <w:r w:rsidRPr="004056C3">
        <w:rPr>
          <w:rFonts w:ascii="Times New Roman" w:hAnsi="Times New Roman" w:cs="Times New Roman"/>
          <w:b/>
          <w:bCs/>
          <w:sz w:val="28"/>
          <w:szCs w:val="28"/>
        </w:rPr>
        <w:t>Object</w:t>
      </w:r>
      <w:proofErr w:type="spellEnd"/>
      <w:r w:rsidRPr="004056C3">
        <w:rPr>
          <w:rFonts w:ascii="Times New Roman" w:hAnsi="Times New Roman" w:cs="Times New Roman"/>
          <w:b/>
          <w:bCs/>
          <w:sz w:val="28"/>
          <w:szCs w:val="28"/>
        </w:rPr>
        <w:t xml:space="preserve"> </w:t>
      </w:r>
      <w:proofErr w:type="spellStart"/>
      <w:r w:rsidRPr="004056C3">
        <w:rPr>
          <w:rFonts w:ascii="Times New Roman" w:hAnsi="Times New Roman" w:cs="Times New Roman"/>
          <w:b/>
          <w:bCs/>
          <w:sz w:val="28"/>
          <w:szCs w:val="28"/>
        </w:rPr>
        <w:t>of</w:t>
      </w:r>
      <w:proofErr w:type="spellEnd"/>
      <w:r w:rsidRPr="004056C3">
        <w:rPr>
          <w:rFonts w:ascii="Times New Roman" w:hAnsi="Times New Roman" w:cs="Times New Roman"/>
          <w:b/>
          <w:bCs/>
          <w:sz w:val="28"/>
          <w:szCs w:val="28"/>
        </w:rPr>
        <w:t xml:space="preserve"> </w:t>
      </w:r>
      <w:proofErr w:type="spellStart"/>
      <w:r w:rsidRPr="004056C3">
        <w:rPr>
          <w:rFonts w:ascii="Times New Roman" w:hAnsi="Times New Roman" w:cs="Times New Roman"/>
          <w:b/>
          <w:bCs/>
          <w:sz w:val="28"/>
          <w:szCs w:val="28"/>
        </w:rPr>
        <w:t>study</w:t>
      </w:r>
      <w:proofErr w:type="spellEnd"/>
      <w:r w:rsidRPr="004056C3">
        <w:rPr>
          <w:rFonts w:ascii="Times New Roman" w:hAnsi="Times New Roman" w:cs="Times New Roman"/>
          <w:b/>
          <w:bCs/>
          <w:sz w:val="28"/>
          <w:szCs w:val="28"/>
        </w:rPr>
        <w:t xml:space="preserve">: </w:t>
      </w:r>
      <w:proofErr w:type="spellStart"/>
      <w:r w:rsidR="00175873" w:rsidRPr="00175873">
        <w:rPr>
          <w:rFonts w:ascii="Times New Roman" w:hAnsi="Times New Roman" w:cs="Times New Roman"/>
          <w:sz w:val="28"/>
          <w:szCs w:val="28"/>
        </w:rPr>
        <w:t>the</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infection</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control</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system</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in</w:t>
      </w:r>
      <w:proofErr w:type="spellEnd"/>
      <w:r w:rsidR="00175873" w:rsidRPr="00175873">
        <w:rPr>
          <w:rFonts w:ascii="Times New Roman" w:hAnsi="Times New Roman" w:cs="Times New Roman"/>
          <w:sz w:val="28"/>
          <w:szCs w:val="28"/>
        </w:rPr>
        <w:t xml:space="preserve"> a </w:t>
      </w:r>
      <w:proofErr w:type="spellStart"/>
      <w:r w:rsidR="00175873" w:rsidRPr="00175873">
        <w:rPr>
          <w:rFonts w:ascii="Times New Roman" w:hAnsi="Times New Roman" w:cs="Times New Roman"/>
          <w:sz w:val="28"/>
          <w:szCs w:val="28"/>
        </w:rPr>
        <w:t>healthcare</w:t>
      </w:r>
      <w:proofErr w:type="spellEnd"/>
      <w:r w:rsidR="00175873" w:rsidRPr="00175873">
        <w:rPr>
          <w:rFonts w:ascii="Times New Roman" w:hAnsi="Times New Roman" w:cs="Times New Roman"/>
          <w:sz w:val="28"/>
          <w:szCs w:val="28"/>
        </w:rPr>
        <w:t xml:space="preserve"> </w:t>
      </w:r>
      <w:proofErr w:type="spellStart"/>
      <w:r w:rsidR="00175873" w:rsidRPr="00175873">
        <w:rPr>
          <w:rFonts w:ascii="Times New Roman" w:hAnsi="Times New Roman" w:cs="Times New Roman"/>
          <w:sz w:val="28"/>
          <w:szCs w:val="28"/>
        </w:rPr>
        <w:t>facility</w:t>
      </w:r>
      <w:proofErr w:type="spellEnd"/>
      <w:r w:rsidR="00175873" w:rsidRPr="00175873">
        <w:rPr>
          <w:rFonts w:ascii="Times New Roman" w:hAnsi="Times New Roman" w:cs="Times New Roman"/>
          <w:sz w:val="28"/>
          <w:szCs w:val="28"/>
        </w:rPr>
        <w:t>.</w:t>
      </w:r>
    </w:p>
    <w:p w14:paraId="71B3F1F2" w14:textId="77777777" w:rsidR="004056C3" w:rsidRPr="00175873" w:rsidRDefault="004056C3" w:rsidP="004056C3">
      <w:pPr>
        <w:spacing w:after="0" w:line="360" w:lineRule="auto"/>
        <w:ind w:firstLine="709"/>
        <w:jc w:val="both"/>
        <w:rPr>
          <w:rFonts w:ascii="Times New Roman" w:hAnsi="Times New Roman" w:cs="Times New Roman"/>
          <w:sz w:val="28"/>
          <w:szCs w:val="28"/>
        </w:rPr>
      </w:pPr>
      <w:proofErr w:type="spellStart"/>
      <w:r w:rsidRPr="004056C3">
        <w:rPr>
          <w:rFonts w:ascii="Times New Roman" w:hAnsi="Times New Roman" w:cs="Times New Roman"/>
          <w:b/>
          <w:bCs/>
          <w:sz w:val="28"/>
          <w:szCs w:val="28"/>
        </w:rPr>
        <w:t>Subject</w:t>
      </w:r>
      <w:proofErr w:type="spellEnd"/>
      <w:r w:rsidRPr="004056C3">
        <w:rPr>
          <w:rFonts w:ascii="Times New Roman" w:hAnsi="Times New Roman" w:cs="Times New Roman"/>
          <w:b/>
          <w:bCs/>
          <w:sz w:val="28"/>
          <w:szCs w:val="28"/>
        </w:rPr>
        <w:t xml:space="preserve"> </w:t>
      </w:r>
      <w:proofErr w:type="spellStart"/>
      <w:r w:rsidRPr="004056C3">
        <w:rPr>
          <w:rFonts w:ascii="Times New Roman" w:hAnsi="Times New Roman" w:cs="Times New Roman"/>
          <w:b/>
          <w:bCs/>
          <w:sz w:val="28"/>
          <w:szCs w:val="28"/>
        </w:rPr>
        <w:t>of</w:t>
      </w:r>
      <w:proofErr w:type="spellEnd"/>
      <w:r w:rsidRPr="004056C3">
        <w:rPr>
          <w:rFonts w:ascii="Times New Roman" w:hAnsi="Times New Roman" w:cs="Times New Roman"/>
          <w:b/>
          <w:bCs/>
          <w:sz w:val="28"/>
          <w:szCs w:val="28"/>
        </w:rPr>
        <w:t xml:space="preserve"> </w:t>
      </w:r>
      <w:proofErr w:type="spellStart"/>
      <w:r w:rsidRPr="004056C3">
        <w:rPr>
          <w:rFonts w:ascii="Times New Roman" w:hAnsi="Times New Roman" w:cs="Times New Roman"/>
          <w:b/>
          <w:bCs/>
          <w:sz w:val="28"/>
          <w:szCs w:val="28"/>
        </w:rPr>
        <w:t>study</w:t>
      </w:r>
      <w:proofErr w:type="spellEnd"/>
      <w:r w:rsidRPr="004056C3">
        <w:rPr>
          <w:rFonts w:ascii="Times New Roman" w:hAnsi="Times New Roman" w:cs="Times New Roman"/>
          <w:b/>
          <w:bCs/>
          <w:sz w:val="28"/>
          <w:szCs w:val="28"/>
        </w:rPr>
        <w:t xml:space="preserve">: </w:t>
      </w:r>
      <w:proofErr w:type="spellStart"/>
      <w:r w:rsidRPr="00175873">
        <w:rPr>
          <w:rFonts w:ascii="Times New Roman" w:hAnsi="Times New Roman" w:cs="Times New Roman"/>
          <w:sz w:val="28"/>
          <w:szCs w:val="28"/>
        </w:rPr>
        <w:t>Theoretical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practical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aspects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infection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control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knowledge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perception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practices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nurses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regarding</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infection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prevention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control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hand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hygiene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effectiveness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implemented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infection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control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program</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its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components</w:t>
      </w:r>
      <w:proofErr w:type="spellEnd"/>
      <w:r w:rsidRPr="00175873">
        <w:rPr>
          <w:rFonts w:ascii="Times New Roman" w:hAnsi="Times New Roman" w:cs="Times New Roman"/>
          <w:sz w:val="28"/>
          <w:szCs w:val="28"/>
        </w:rPr>
        <w:t>.</w:t>
      </w:r>
    </w:p>
    <w:p w14:paraId="370E22A2" w14:textId="77777777" w:rsidR="004056C3" w:rsidRPr="00175873" w:rsidRDefault="004056C3" w:rsidP="004056C3">
      <w:pPr>
        <w:spacing w:after="0" w:line="360" w:lineRule="auto"/>
        <w:ind w:firstLine="709"/>
        <w:jc w:val="both"/>
        <w:rPr>
          <w:rFonts w:ascii="Times New Roman" w:hAnsi="Times New Roman" w:cs="Times New Roman"/>
          <w:sz w:val="28"/>
          <w:szCs w:val="28"/>
        </w:rPr>
      </w:pPr>
      <w:proofErr w:type="spellStart"/>
      <w:r w:rsidRPr="004056C3">
        <w:rPr>
          <w:rFonts w:ascii="Times New Roman" w:hAnsi="Times New Roman" w:cs="Times New Roman"/>
          <w:b/>
          <w:bCs/>
          <w:sz w:val="28"/>
          <w:szCs w:val="28"/>
        </w:rPr>
        <w:t>Scientific</w:t>
      </w:r>
      <w:proofErr w:type="spellEnd"/>
      <w:r w:rsidRPr="004056C3">
        <w:rPr>
          <w:rFonts w:ascii="Times New Roman" w:hAnsi="Times New Roman" w:cs="Times New Roman"/>
          <w:b/>
          <w:bCs/>
          <w:sz w:val="28"/>
          <w:szCs w:val="28"/>
        </w:rPr>
        <w:t xml:space="preserve"> </w:t>
      </w:r>
      <w:proofErr w:type="spellStart"/>
      <w:r w:rsidRPr="004056C3">
        <w:rPr>
          <w:rFonts w:ascii="Times New Roman" w:hAnsi="Times New Roman" w:cs="Times New Roman"/>
          <w:b/>
          <w:bCs/>
          <w:sz w:val="28"/>
          <w:szCs w:val="28"/>
        </w:rPr>
        <w:t>novelty</w:t>
      </w:r>
      <w:proofErr w:type="spellEnd"/>
      <w:r w:rsidRPr="004056C3">
        <w:rPr>
          <w:rFonts w:ascii="Times New Roman" w:hAnsi="Times New Roman" w:cs="Times New Roman"/>
          <w:b/>
          <w:bCs/>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theoretical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knowledge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essence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significance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principles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infection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control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context</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increasing</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prevalence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healthcare-associated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infections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has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been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systematized</w:t>
      </w:r>
      <w:proofErr w:type="spellEnd"/>
      <w:r w:rsidRPr="00175873">
        <w:rPr>
          <w:rFonts w:ascii="Times New Roman" w:hAnsi="Times New Roman" w:cs="Times New Roman"/>
          <w:sz w:val="28"/>
          <w:szCs w:val="28"/>
        </w:rPr>
        <w:t xml:space="preserve">. A </w:t>
      </w:r>
      <w:proofErr w:type="spellStart"/>
      <w:r w:rsidRPr="00175873">
        <w:rPr>
          <w:rFonts w:ascii="Times New Roman" w:hAnsi="Times New Roman" w:cs="Times New Roman"/>
          <w:sz w:val="28"/>
          <w:szCs w:val="28"/>
        </w:rPr>
        <w:t>set</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proposals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for</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improving</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effectiveness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infection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control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including</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staff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motivation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professional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lastRenderedPageBreak/>
        <w:t>development</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modernization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material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technical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base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introduction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new</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technologies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cooperation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with</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research</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institutions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information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educational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work</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optimization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infection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control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department's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work</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has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been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substantiated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based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literature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analysis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SWOT </w:t>
      </w:r>
      <w:proofErr w:type="spellStart"/>
      <w:r w:rsidRPr="00175873">
        <w:rPr>
          <w:rFonts w:ascii="Times New Roman" w:hAnsi="Times New Roman" w:cs="Times New Roman"/>
          <w:sz w:val="28"/>
          <w:szCs w:val="28"/>
        </w:rPr>
        <w:t>analysis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For</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first</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time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based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on</w:t>
      </w:r>
      <w:proofErr w:type="spellEnd"/>
      <w:r w:rsidRPr="00175873">
        <w:rPr>
          <w:rFonts w:ascii="Times New Roman" w:hAnsi="Times New Roman" w:cs="Times New Roman"/>
          <w:sz w:val="28"/>
          <w:szCs w:val="28"/>
        </w:rPr>
        <w:t xml:space="preserve"> a </w:t>
      </w:r>
      <w:proofErr w:type="spellStart"/>
      <w:r w:rsidRPr="00175873">
        <w:rPr>
          <w:rFonts w:ascii="Times New Roman" w:hAnsi="Times New Roman" w:cs="Times New Roman"/>
          <w:sz w:val="28"/>
          <w:szCs w:val="28"/>
        </w:rPr>
        <w:t>comprehensive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survey</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nurses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using</w:t>
      </w:r>
      <w:proofErr w:type="spellEnd"/>
      <w:r w:rsidRPr="00175873">
        <w:rPr>
          <w:rFonts w:ascii="Times New Roman" w:hAnsi="Times New Roman" w:cs="Times New Roman"/>
          <w:sz w:val="28"/>
          <w:szCs w:val="28"/>
        </w:rPr>
        <w:t xml:space="preserve"> WHO </w:t>
      </w:r>
      <w:proofErr w:type="spellStart"/>
      <w:r w:rsidRPr="00175873">
        <w:rPr>
          <w:rFonts w:ascii="Times New Roman" w:hAnsi="Times New Roman" w:cs="Times New Roman"/>
          <w:sz w:val="28"/>
          <w:szCs w:val="28"/>
        </w:rPr>
        <w:t>international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tools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Infection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Prevention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Control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Assessment</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Tool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at</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Facility</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Level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Hand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Hygiene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Knowledge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Questionnaire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for</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Health-Care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Workers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level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implementation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infection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prevention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control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components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hand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hygiene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knowledge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studied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facility</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was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assessed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strengths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weaknesses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infection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control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system</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well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gaps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staff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knowledge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depending</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work</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experience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were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identified</w:t>
      </w:r>
      <w:proofErr w:type="spellEnd"/>
      <w:r w:rsidRPr="00175873">
        <w:rPr>
          <w:rFonts w:ascii="Times New Roman" w:hAnsi="Times New Roman" w:cs="Times New Roman"/>
          <w:sz w:val="28"/>
          <w:szCs w:val="28"/>
        </w:rPr>
        <w:t>.</w:t>
      </w:r>
    </w:p>
    <w:p w14:paraId="16E89116" w14:textId="48EA765F" w:rsidR="004056C3" w:rsidRDefault="004056C3" w:rsidP="004056C3">
      <w:pPr>
        <w:spacing w:after="0" w:line="360" w:lineRule="auto"/>
        <w:ind w:firstLine="709"/>
        <w:jc w:val="both"/>
        <w:rPr>
          <w:rFonts w:ascii="Times New Roman" w:hAnsi="Times New Roman" w:cs="Times New Roman"/>
          <w:sz w:val="28"/>
          <w:szCs w:val="28"/>
        </w:rPr>
      </w:pPr>
      <w:proofErr w:type="spellStart"/>
      <w:r w:rsidRPr="004056C3">
        <w:rPr>
          <w:rFonts w:ascii="Times New Roman" w:hAnsi="Times New Roman" w:cs="Times New Roman"/>
          <w:b/>
          <w:bCs/>
          <w:sz w:val="28"/>
          <w:szCs w:val="28"/>
        </w:rPr>
        <w:t>Practical</w:t>
      </w:r>
      <w:proofErr w:type="spellEnd"/>
      <w:r w:rsidRPr="004056C3">
        <w:rPr>
          <w:rFonts w:ascii="Times New Roman" w:hAnsi="Times New Roman" w:cs="Times New Roman"/>
          <w:b/>
          <w:bCs/>
          <w:sz w:val="28"/>
          <w:szCs w:val="28"/>
        </w:rPr>
        <w:t xml:space="preserve"> </w:t>
      </w:r>
      <w:proofErr w:type="spellStart"/>
      <w:r w:rsidRPr="004056C3">
        <w:rPr>
          <w:rFonts w:ascii="Times New Roman" w:hAnsi="Times New Roman" w:cs="Times New Roman"/>
          <w:b/>
          <w:bCs/>
          <w:sz w:val="28"/>
          <w:szCs w:val="28"/>
        </w:rPr>
        <w:t>significance</w:t>
      </w:r>
      <w:proofErr w:type="spellEnd"/>
      <w:r w:rsidRPr="004056C3">
        <w:rPr>
          <w:rFonts w:ascii="Times New Roman" w:hAnsi="Times New Roman" w:cs="Times New Roman"/>
          <w:b/>
          <w:bCs/>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identified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strengths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weaknesses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infection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control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system</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staff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knowledge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allow</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for</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targeted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improvement</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local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infection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control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programs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training</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programs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for</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medical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personnel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research</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results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provide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objective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data</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for</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making</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management</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decisions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regarding</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resource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allocation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introduction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new</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technologies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optimization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personnel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policies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to</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reduce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risk</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HAIs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improve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patient</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safety</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application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WHO </w:t>
      </w:r>
      <w:proofErr w:type="spellStart"/>
      <w:r w:rsidRPr="00175873">
        <w:rPr>
          <w:rFonts w:ascii="Times New Roman" w:hAnsi="Times New Roman" w:cs="Times New Roman"/>
          <w:sz w:val="28"/>
          <w:szCs w:val="28"/>
        </w:rPr>
        <w:t>tools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promotes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implementation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best</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global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practices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infection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control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obtained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results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have</w:t>
      </w:r>
      <w:proofErr w:type="spellEnd"/>
      <w:r w:rsidRPr="00175873">
        <w:rPr>
          <w:rFonts w:ascii="Times New Roman" w:hAnsi="Times New Roman" w:cs="Times New Roman"/>
          <w:sz w:val="28"/>
          <w:szCs w:val="28"/>
        </w:rPr>
        <w:t xml:space="preserve"> a </w:t>
      </w:r>
      <w:proofErr w:type="spellStart"/>
      <w:r w:rsidRPr="00175873">
        <w:rPr>
          <w:rFonts w:ascii="Times New Roman" w:hAnsi="Times New Roman" w:cs="Times New Roman"/>
          <w:sz w:val="28"/>
          <w:szCs w:val="28"/>
        </w:rPr>
        <w:t>direct</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impact</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on</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practical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activities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healthcare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facilities</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contributing</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to</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improvement</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the</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quality</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and</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safety</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of</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medical</w:t>
      </w:r>
      <w:proofErr w:type="spellEnd"/>
      <w:r w:rsidRPr="00175873">
        <w:rPr>
          <w:rFonts w:ascii="Times New Roman" w:hAnsi="Times New Roman" w:cs="Times New Roman"/>
          <w:sz w:val="28"/>
          <w:szCs w:val="28"/>
        </w:rPr>
        <w:t xml:space="preserve"> </w:t>
      </w:r>
      <w:proofErr w:type="spellStart"/>
      <w:r w:rsidRPr="00175873">
        <w:rPr>
          <w:rFonts w:ascii="Times New Roman" w:hAnsi="Times New Roman" w:cs="Times New Roman"/>
          <w:sz w:val="28"/>
          <w:szCs w:val="28"/>
        </w:rPr>
        <w:t>care</w:t>
      </w:r>
      <w:proofErr w:type="spellEnd"/>
      <w:r w:rsidRPr="00175873">
        <w:rPr>
          <w:rFonts w:ascii="Times New Roman" w:hAnsi="Times New Roman" w:cs="Times New Roman"/>
          <w:sz w:val="28"/>
          <w:szCs w:val="28"/>
        </w:rPr>
        <w:t>.</w:t>
      </w:r>
    </w:p>
    <w:p w14:paraId="5D380F4F" w14:textId="596F3988" w:rsidR="001E3A8B" w:rsidRPr="00175873" w:rsidRDefault="001E3A8B" w:rsidP="004056C3">
      <w:pPr>
        <w:spacing w:after="0" w:line="360" w:lineRule="auto"/>
        <w:ind w:firstLine="709"/>
        <w:jc w:val="both"/>
        <w:rPr>
          <w:rFonts w:ascii="Times New Roman" w:hAnsi="Times New Roman" w:cs="Times New Roman"/>
          <w:sz w:val="28"/>
          <w:szCs w:val="28"/>
        </w:rPr>
      </w:pPr>
      <w:proofErr w:type="spellStart"/>
      <w:r w:rsidRPr="001E3A8B">
        <w:rPr>
          <w:rFonts w:ascii="Times New Roman" w:hAnsi="Times New Roman" w:cs="Times New Roman"/>
          <w:b/>
          <w:bCs/>
          <w:sz w:val="28"/>
          <w:szCs w:val="28"/>
        </w:rPr>
        <w:t>Keywords</w:t>
      </w:r>
      <w:proofErr w:type="spellEnd"/>
      <w:r w:rsidRPr="001E3A8B">
        <w:rPr>
          <w:rFonts w:ascii="Times New Roman" w:hAnsi="Times New Roman" w:cs="Times New Roman"/>
          <w:b/>
          <w:bCs/>
          <w:sz w:val="28"/>
          <w:szCs w:val="28"/>
        </w:rPr>
        <w:t>:</w:t>
      </w:r>
      <w:r w:rsidRPr="001E3A8B">
        <w:rPr>
          <w:rFonts w:ascii="Times New Roman" w:hAnsi="Times New Roman" w:cs="Times New Roman"/>
          <w:sz w:val="28"/>
          <w:szCs w:val="28"/>
        </w:rPr>
        <w:t xml:space="preserve"> </w:t>
      </w:r>
      <w:proofErr w:type="spellStart"/>
      <w:r w:rsidRPr="001E3A8B">
        <w:rPr>
          <w:rFonts w:ascii="Times New Roman" w:hAnsi="Times New Roman" w:cs="Times New Roman"/>
          <w:sz w:val="28"/>
          <w:szCs w:val="28"/>
        </w:rPr>
        <w:t>infection</w:t>
      </w:r>
      <w:proofErr w:type="spellEnd"/>
      <w:r w:rsidRPr="001E3A8B">
        <w:rPr>
          <w:rFonts w:ascii="Times New Roman" w:hAnsi="Times New Roman" w:cs="Times New Roman"/>
          <w:sz w:val="28"/>
          <w:szCs w:val="28"/>
        </w:rPr>
        <w:t xml:space="preserve"> </w:t>
      </w:r>
      <w:proofErr w:type="spellStart"/>
      <w:r w:rsidRPr="001E3A8B">
        <w:rPr>
          <w:rFonts w:ascii="Times New Roman" w:hAnsi="Times New Roman" w:cs="Times New Roman"/>
          <w:sz w:val="28"/>
          <w:szCs w:val="28"/>
        </w:rPr>
        <w:t>control</w:t>
      </w:r>
      <w:proofErr w:type="spellEnd"/>
      <w:r w:rsidRPr="001E3A8B">
        <w:rPr>
          <w:rFonts w:ascii="Times New Roman" w:hAnsi="Times New Roman" w:cs="Times New Roman"/>
          <w:sz w:val="28"/>
          <w:szCs w:val="28"/>
        </w:rPr>
        <w:t xml:space="preserve">; </w:t>
      </w:r>
      <w:proofErr w:type="spellStart"/>
      <w:r w:rsidRPr="001E3A8B">
        <w:rPr>
          <w:rFonts w:ascii="Times New Roman" w:hAnsi="Times New Roman" w:cs="Times New Roman"/>
          <w:sz w:val="28"/>
          <w:szCs w:val="28"/>
        </w:rPr>
        <w:t>healthcare-associated</w:t>
      </w:r>
      <w:proofErr w:type="spellEnd"/>
      <w:r w:rsidRPr="001E3A8B">
        <w:rPr>
          <w:rFonts w:ascii="Times New Roman" w:hAnsi="Times New Roman" w:cs="Times New Roman"/>
          <w:sz w:val="28"/>
          <w:szCs w:val="28"/>
        </w:rPr>
        <w:t xml:space="preserve"> </w:t>
      </w:r>
      <w:proofErr w:type="spellStart"/>
      <w:r w:rsidRPr="001E3A8B">
        <w:rPr>
          <w:rFonts w:ascii="Times New Roman" w:hAnsi="Times New Roman" w:cs="Times New Roman"/>
          <w:sz w:val="28"/>
          <w:szCs w:val="28"/>
        </w:rPr>
        <w:t>infections</w:t>
      </w:r>
      <w:proofErr w:type="spellEnd"/>
      <w:r w:rsidRPr="001E3A8B">
        <w:rPr>
          <w:rFonts w:ascii="Times New Roman" w:hAnsi="Times New Roman" w:cs="Times New Roman"/>
          <w:sz w:val="28"/>
          <w:szCs w:val="28"/>
        </w:rPr>
        <w:t xml:space="preserve">; </w:t>
      </w:r>
      <w:proofErr w:type="spellStart"/>
      <w:r w:rsidRPr="001E3A8B">
        <w:rPr>
          <w:rFonts w:ascii="Times New Roman" w:hAnsi="Times New Roman" w:cs="Times New Roman"/>
          <w:sz w:val="28"/>
          <w:szCs w:val="28"/>
        </w:rPr>
        <w:t>nurses</w:t>
      </w:r>
      <w:proofErr w:type="spellEnd"/>
      <w:r w:rsidRPr="001E3A8B">
        <w:rPr>
          <w:rFonts w:ascii="Times New Roman" w:hAnsi="Times New Roman" w:cs="Times New Roman"/>
          <w:sz w:val="28"/>
          <w:szCs w:val="28"/>
        </w:rPr>
        <w:t xml:space="preserve">; </w:t>
      </w:r>
      <w:proofErr w:type="spellStart"/>
      <w:r w:rsidRPr="001E3A8B">
        <w:rPr>
          <w:rFonts w:ascii="Times New Roman" w:hAnsi="Times New Roman" w:cs="Times New Roman"/>
          <w:sz w:val="28"/>
          <w:szCs w:val="28"/>
        </w:rPr>
        <w:t>hand</w:t>
      </w:r>
      <w:proofErr w:type="spellEnd"/>
      <w:r w:rsidRPr="001E3A8B">
        <w:rPr>
          <w:rFonts w:ascii="Times New Roman" w:hAnsi="Times New Roman" w:cs="Times New Roman"/>
          <w:sz w:val="28"/>
          <w:szCs w:val="28"/>
        </w:rPr>
        <w:t xml:space="preserve"> </w:t>
      </w:r>
      <w:proofErr w:type="spellStart"/>
      <w:r w:rsidRPr="001E3A8B">
        <w:rPr>
          <w:rFonts w:ascii="Times New Roman" w:hAnsi="Times New Roman" w:cs="Times New Roman"/>
          <w:sz w:val="28"/>
          <w:szCs w:val="28"/>
        </w:rPr>
        <w:t>hygiene</w:t>
      </w:r>
      <w:proofErr w:type="spellEnd"/>
      <w:r w:rsidRPr="001E3A8B">
        <w:rPr>
          <w:rFonts w:ascii="Times New Roman" w:hAnsi="Times New Roman" w:cs="Times New Roman"/>
          <w:sz w:val="28"/>
          <w:szCs w:val="28"/>
        </w:rPr>
        <w:t xml:space="preserve">; </w:t>
      </w:r>
      <w:proofErr w:type="spellStart"/>
      <w:r w:rsidRPr="001E3A8B">
        <w:rPr>
          <w:rFonts w:ascii="Times New Roman" w:hAnsi="Times New Roman" w:cs="Times New Roman"/>
          <w:sz w:val="28"/>
          <w:szCs w:val="28"/>
        </w:rPr>
        <w:t>professional</w:t>
      </w:r>
      <w:proofErr w:type="spellEnd"/>
      <w:r w:rsidRPr="001E3A8B">
        <w:rPr>
          <w:rFonts w:ascii="Times New Roman" w:hAnsi="Times New Roman" w:cs="Times New Roman"/>
          <w:sz w:val="28"/>
          <w:szCs w:val="28"/>
        </w:rPr>
        <w:t xml:space="preserve"> </w:t>
      </w:r>
      <w:proofErr w:type="spellStart"/>
      <w:r w:rsidRPr="001E3A8B">
        <w:rPr>
          <w:rFonts w:ascii="Times New Roman" w:hAnsi="Times New Roman" w:cs="Times New Roman"/>
          <w:sz w:val="28"/>
          <w:szCs w:val="28"/>
        </w:rPr>
        <w:t>experience</w:t>
      </w:r>
      <w:proofErr w:type="spellEnd"/>
      <w:r w:rsidRPr="001E3A8B">
        <w:rPr>
          <w:rFonts w:ascii="Times New Roman" w:hAnsi="Times New Roman" w:cs="Times New Roman"/>
          <w:sz w:val="28"/>
          <w:szCs w:val="28"/>
        </w:rPr>
        <w:t xml:space="preserve">; SWOT </w:t>
      </w:r>
      <w:proofErr w:type="spellStart"/>
      <w:r w:rsidRPr="001E3A8B">
        <w:rPr>
          <w:rFonts w:ascii="Times New Roman" w:hAnsi="Times New Roman" w:cs="Times New Roman"/>
          <w:sz w:val="28"/>
          <w:szCs w:val="28"/>
        </w:rPr>
        <w:t>analysis</w:t>
      </w:r>
      <w:proofErr w:type="spellEnd"/>
      <w:r w:rsidRPr="001E3A8B">
        <w:rPr>
          <w:rFonts w:ascii="Times New Roman" w:hAnsi="Times New Roman" w:cs="Times New Roman"/>
          <w:sz w:val="28"/>
          <w:szCs w:val="28"/>
        </w:rPr>
        <w:t>.</w:t>
      </w:r>
    </w:p>
    <w:p w14:paraId="65CBF33A" w14:textId="77777777" w:rsidR="004056C3" w:rsidRDefault="004056C3">
      <w:pPr>
        <w:spacing w:after="160" w:line="259" w:lineRule="auto"/>
        <w:rPr>
          <w:rFonts w:ascii="Times New Roman" w:hAnsi="Times New Roman" w:cs="Times New Roman"/>
          <w:b/>
          <w:bCs/>
          <w:sz w:val="28"/>
          <w:szCs w:val="28"/>
        </w:rPr>
      </w:pPr>
      <w:r>
        <w:rPr>
          <w:rFonts w:ascii="Times New Roman" w:hAnsi="Times New Roman" w:cs="Times New Roman"/>
          <w:b/>
          <w:bCs/>
          <w:sz w:val="28"/>
          <w:szCs w:val="28"/>
        </w:rPr>
        <w:br w:type="page"/>
      </w:r>
    </w:p>
    <w:p w14:paraId="5CE7365B" w14:textId="1F618E2D" w:rsidR="005E5BDA" w:rsidRPr="009D3C2B" w:rsidRDefault="005E5BDA" w:rsidP="004056C3">
      <w:pPr>
        <w:spacing w:after="0" w:line="360" w:lineRule="auto"/>
        <w:ind w:firstLine="709"/>
        <w:jc w:val="center"/>
        <w:rPr>
          <w:rFonts w:ascii="Times New Roman" w:hAnsi="Times New Roman" w:cs="Times New Roman"/>
          <w:sz w:val="28"/>
          <w:szCs w:val="28"/>
          <w:lang w:val="ru-RU" w:eastAsia="x-none"/>
        </w:rPr>
      </w:pPr>
      <w:r w:rsidRPr="009D3C2B">
        <w:rPr>
          <w:rFonts w:ascii="Times New Roman" w:hAnsi="Times New Roman" w:cs="Times New Roman"/>
          <w:sz w:val="28"/>
          <w:szCs w:val="28"/>
        </w:rPr>
        <w:lastRenderedPageBreak/>
        <w:t>ЗМІСТ</w:t>
      </w:r>
    </w:p>
    <w:tbl>
      <w:tblPr>
        <w:tblpPr w:leftFromText="180" w:rightFromText="180" w:vertAnchor="text" w:horzAnchor="margin" w:tblpXSpec="center" w:tblpY="538"/>
        <w:tblW w:w="9619" w:type="dxa"/>
        <w:tblLook w:val="04A0" w:firstRow="1" w:lastRow="0" w:firstColumn="1" w:lastColumn="0" w:noHBand="0" w:noVBand="1"/>
      </w:tblPr>
      <w:tblGrid>
        <w:gridCol w:w="9123"/>
        <w:gridCol w:w="496"/>
      </w:tblGrid>
      <w:tr w:rsidR="005E5BDA" w:rsidRPr="009D3C2B" w14:paraId="2628D679" w14:textId="77777777" w:rsidTr="00FC10E9">
        <w:tc>
          <w:tcPr>
            <w:tcW w:w="9123" w:type="dxa"/>
            <w:hideMark/>
          </w:tcPr>
          <w:p w14:paraId="2D1D32E0" w14:textId="48782EA4" w:rsidR="005E5BDA" w:rsidRPr="009D3C2B" w:rsidRDefault="005E5BDA" w:rsidP="000B3239">
            <w:pPr>
              <w:tabs>
                <w:tab w:val="left" w:pos="3315"/>
              </w:tabs>
              <w:spacing w:after="0"/>
              <w:rPr>
                <w:rFonts w:ascii="Times New Roman" w:hAnsi="Times New Roman" w:cs="Times New Roman"/>
                <w:sz w:val="28"/>
                <w:szCs w:val="28"/>
                <w:lang w:val="en-US" w:eastAsia="ru-RU"/>
              </w:rPr>
            </w:pPr>
            <w:r w:rsidRPr="009D3C2B">
              <w:rPr>
                <w:rFonts w:ascii="Times New Roman" w:hAnsi="Times New Roman" w:cs="Times New Roman"/>
                <w:sz w:val="28"/>
                <w:szCs w:val="28"/>
              </w:rPr>
              <w:t>ПЕРЕЛІК УМОВНИХ СКОРОЧЕНЬ</w:t>
            </w:r>
          </w:p>
        </w:tc>
        <w:tc>
          <w:tcPr>
            <w:tcW w:w="496" w:type="dxa"/>
            <w:hideMark/>
          </w:tcPr>
          <w:p w14:paraId="543591D7" w14:textId="6B704C0A" w:rsidR="005E5BDA" w:rsidRPr="009D3C2B" w:rsidRDefault="00175873" w:rsidP="000B3239">
            <w:pPr>
              <w:tabs>
                <w:tab w:val="left" w:pos="3315"/>
              </w:tabs>
              <w:spacing w:after="0"/>
              <w:rPr>
                <w:rFonts w:ascii="Times New Roman" w:hAnsi="Times New Roman" w:cs="Times New Roman"/>
                <w:sz w:val="28"/>
                <w:szCs w:val="28"/>
                <w:lang w:eastAsia="ru-RU"/>
              </w:rPr>
            </w:pPr>
            <w:r>
              <w:rPr>
                <w:rFonts w:ascii="Times New Roman" w:hAnsi="Times New Roman" w:cs="Times New Roman"/>
                <w:sz w:val="28"/>
                <w:szCs w:val="28"/>
                <w:lang w:eastAsia="ru-RU"/>
              </w:rPr>
              <w:t>7</w:t>
            </w:r>
          </w:p>
        </w:tc>
      </w:tr>
      <w:tr w:rsidR="005E5BDA" w:rsidRPr="009D3C2B" w14:paraId="2F3665FF" w14:textId="77777777" w:rsidTr="00FC10E9">
        <w:tc>
          <w:tcPr>
            <w:tcW w:w="9123" w:type="dxa"/>
            <w:hideMark/>
          </w:tcPr>
          <w:p w14:paraId="07B8B2FB" w14:textId="11AC124F" w:rsidR="005E5BDA" w:rsidRPr="009D3C2B" w:rsidRDefault="005E5BDA" w:rsidP="000B3239">
            <w:pPr>
              <w:tabs>
                <w:tab w:val="left" w:pos="3315"/>
              </w:tabs>
              <w:spacing w:after="0"/>
              <w:rPr>
                <w:rFonts w:ascii="Times New Roman" w:hAnsi="Times New Roman" w:cs="Times New Roman"/>
                <w:sz w:val="28"/>
                <w:szCs w:val="28"/>
                <w:lang w:val="en-US" w:eastAsia="ru-RU"/>
              </w:rPr>
            </w:pPr>
            <w:r w:rsidRPr="009D3C2B">
              <w:rPr>
                <w:rFonts w:ascii="Times New Roman" w:hAnsi="Times New Roman" w:cs="Times New Roman"/>
                <w:sz w:val="28"/>
                <w:szCs w:val="28"/>
              </w:rPr>
              <w:t>ВСТУП</w:t>
            </w:r>
          </w:p>
        </w:tc>
        <w:tc>
          <w:tcPr>
            <w:tcW w:w="496" w:type="dxa"/>
            <w:hideMark/>
          </w:tcPr>
          <w:p w14:paraId="53B7048D" w14:textId="08D5A911" w:rsidR="005E5BDA" w:rsidRPr="009D3C2B" w:rsidRDefault="00175873" w:rsidP="000B3239">
            <w:pPr>
              <w:tabs>
                <w:tab w:val="left" w:pos="3315"/>
              </w:tabs>
              <w:spacing w:after="0"/>
              <w:rPr>
                <w:rFonts w:ascii="Times New Roman" w:hAnsi="Times New Roman" w:cs="Times New Roman"/>
                <w:sz w:val="28"/>
                <w:szCs w:val="28"/>
                <w:lang w:eastAsia="ru-RU"/>
              </w:rPr>
            </w:pPr>
            <w:r>
              <w:rPr>
                <w:rFonts w:ascii="Times New Roman" w:hAnsi="Times New Roman" w:cs="Times New Roman"/>
                <w:sz w:val="28"/>
                <w:szCs w:val="28"/>
                <w:lang w:eastAsia="ru-RU"/>
              </w:rPr>
              <w:t>8</w:t>
            </w:r>
          </w:p>
        </w:tc>
      </w:tr>
      <w:tr w:rsidR="005E5BDA" w:rsidRPr="009D3C2B" w14:paraId="041FFE62" w14:textId="77777777" w:rsidTr="00FC10E9">
        <w:tc>
          <w:tcPr>
            <w:tcW w:w="9123" w:type="dxa"/>
            <w:hideMark/>
          </w:tcPr>
          <w:p w14:paraId="54F3BA22" w14:textId="59F02D4C" w:rsidR="005E5BDA" w:rsidRPr="009D3C2B" w:rsidRDefault="0092101B" w:rsidP="000B3239">
            <w:pPr>
              <w:spacing w:after="0"/>
              <w:jc w:val="both"/>
              <w:rPr>
                <w:rFonts w:ascii="Times New Roman" w:hAnsi="Times New Roman" w:cs="Times New Roman"/>
                <w:sz w:val="28"/>
                <w:szCs w:val="28"/>
                <w:lang w:eastAsia="ru-RU"/>
              </w:rPr>
            </w:pPr>
            <w:r w:rsidRPr="009D3C2B">
              <w:rPr>
                <w:rFonts w:ascii="Times New Roman" w:hAnsi="Times New Roman" w:cs="Times New Roman"/>
                <w:sz w:val="28"/>
                <w:szCs w:val="28"/>
              </w:rPr>
              <w:t>РОЗДІЛ 1. Огляд літератури</w:t>
            </w:r>
            <w:r>
              <w:rPr>
                <w:rFonts w:ascii="Times New Roman" w:hAnsi="Times New Roman" w:cs="Times New Roman"/>
                <w:sz w:val="28"/>
                <w:szCs w:val="28"/>
              </w:rPr>
              <w:t xml:space="preserve">. </w:t>
            </w:r>
            <w:r w:rsidRPr="009D3C2B">
              <w:rPr>
                <w:rFonts w:ascii="Times New Roman" w:hAnsi="Times New Roman" w:cs="Times New Roman"/>
                <w:sz w:val="28"/>
                <w:szCs w:val="28"/>
              </w:rPr>
              <w:t>Фундаментальне значення інфекційного контролю в системі охорони здоров’я</w:t>
            </w:r>
          </w:p>
        </w:tc>
        <w:tc>
          <w:tcPr>
            <w:tcW w:w="496" w:type="dxa"/>
            <w:hideMark/>
          </w:tcPr>
          <w:p w14:paraId="253883AB" w14:textId="7A732B1A" w:rsidR="005E5BDA" w:rsidRPr="009D3C2B" w:rsidRDefault="0092101B" w:rsidP="000B3239">
            <w:pPr>
              <w:tabs>
                <w:tab w:val="left" w:pos="3315"/>
              </w:tabs>
              <w:spacing w:after="0"/>
              <w:rPr>
                <w:rFonts w:ascii="Times New Roman" w:hAnsi="Times New Roman" w:cs="Times New Roman"/>
                <w:sz w:val="28"/>
                <w:szCs w:val="28"/>
                <w:lang w:eastAsia="ru-RU"/>
              </w:rPr>
            </w:pPr>
            <w:r>
              <w:rPr>
                <w:rFonts w:ascii="Times New Roman" w:hAnsi="Times New Roman" w:cs="Times New Roman"/>
                <w:sz w:val="28"/>
                <w:szCs w:val="28"/>
                <w:lang w:eastAsia="ru-RU"/>
              </w:rPr>
              <w:t>1</w:t>
            </w:r>
            <w:r w:rsidR="00175873">
              <w:rPr>
                <w:rFonts w:ascii="Times New Roman" w:hAnsi="Times New Roman" w:cs="Times New Roman"/>
                <w:sz w:val="28"/>
                <w:szCs w:val="28"/>
                <w:lang w:eastAsia="ru-RU"/>
              </w:rPr>
              <w:t>4</w:t>
            </w:r>
          </w:p>
        </w:tc>
      </w:tr>
      <w:tr w:rsidR="005E5BDA" w:rsidRPr="009D3C2B" w14:paraId="48E20E1E" w14:textId="77777777" w:rsidTr="00FC10E9">
        <w:tc>
          <w:tcPr>
            <w:tcW w:w="9123" w:type="dxa"/>
            <w:hideMark/>
          </w:tcPr>
          <w:p w14:paraId="5A6E9F1C" w14:textId="1147294F" w:rsidR="005E5BDA" w:rsidRPr="0092101B" w:rsidRDefault="0092101B" w:rsidP="000B3239">
            <w:pPr>
              <w:pStyle w:val="a9"/>
              <w:numPr>
                <w:ilvl w:val="1"/>
                <w:numId w:val="1"/>
              </w:numPr>
              <w:spacing w:after="0"/>
              <w:ind w:left="0" w:firstLine="0"/>
              <w:jc w:val="both"/>
              <w:rPr>
                <w:rFonts w:ascii="Times New Roman" w:hAnsi="Times New Roman" w:cs="Times New Roman"/>
                <w:sz w:val="28"/>
                <w:szCs w:val="28"/>
              </w:rPr>
            </w:pPr>
            <w:r w:rsidRPr="009D3C2B">
              <w:rPr>
                <w:rFonts w:ascii="Times New Roman" w:hAnsi="Times New Roman" w:cs="Times New Roman"/>
                <w:sz w:val="28"/>
                <w:szCs w:val="28"/>
              </w:rPr>
              <w:t xml:space="preserve">Актуальність проблеми </w:t>
            </w:r>
            <w:proofErr w:type="spellStart"/>
            <w:r w:rsidRPr="009D3C2B">
              <w:rPr>
                <w:rFonts w:ascii="Times New Roman" w:hAnsi="Times New Roman" w:cs="Times New Roman"/>
                <w:sz w:val="28"/>
                <w:szCs w:val="28"/>
              </w:rPr>
              <w:t>внутрішньолікарняних</w:t>
            </w:r>
            <w:proofErr w:type="spellEnd"/>
            <w:r w:rsidRPr="009D3C2B">
              <w:rPr>
                <w:rFonts w:ascii="Times New Roman" w:hAnsi="Times New Roman" w:cs="Times New Roman"/>
                <w:sz w:val="28"/>
                <w:szCs w:val="28"/>
              </w:rPr>
              <w:t xml:space="preserve"> інфекцій та нормативно-правове підґрунтя інфекційного контролю</w:t>
            </w:r>
          </w:p>
        </w:tc>
        <w:tc>
          <w:tcPr>
            <w:tcW w:w="496" w:type="dxa"/>
            <w:hideMark/>
          </w:tcPr>
          <w:p w14:paraId="60DAE723" w14:textId="2EE36F20" w:rsidR="005E5BDA" w:rsidRPr="009D3C2B" w:rsidRDefault="0092101B" w:rsidP="000B3239">
            <w:pPr>
              <w:tabs>
                <w:tab w:val="left" w:pos="3315"/>
              </w:tabs>
              <w:spacing w:after="0"/>
              <w:rPr>
                <w:rFonts w:ascii="Times New Roman" w:hAnsi="Times New Roman" w:cs="Times New Roman"/>
                <w:sz w:val="28"/>
                <w:szCs w:val="28"/>
                <w:lang w:eastAsia="ru-RU"/>
              </w:rPr>
            </w:pPr>
            <w:r>
              <w:rPr>
                <w:rFonts w:ascii="Times New Roman" w:hAnsi="Times New Roman" w:cs="Times New Roman"/>
                <w:sz w:val="28"/>
                <w:szCs w:val="28"/>
                <w:lang w:eastAsia="ru-RU"/>
              </w:rPr>
              <w:t>1</w:t>
            </w:r>
            <w:r w:rsidR="00175873">
              <w:rPr>
                <w:rFonts w:ascii="Times New Roman" w:hAnsi="Times New Roman" w:cs="Times New Roman"/>
                <w:sz w:val="28"/>
                <w:szCs w:val="28"/>
                <w:lang w:eastAsia="ru-RU"/>
              </w:rPr>
              <w:t>4</w:t>
            </w:r>
          </w:p>
        </w:tc>
      </w:tr>
      <w:tr w:rsidR="005E5BDA" w:rsidRPr="009D3C2B" w14:paraId="3C7069F7" w14:textId="77777777" w:rsidTr="00FC10E9">
        <w:tc>
          <w:tcPr>
            <w:tcW w:w="9123" w:type="dxa"/>
            <w:hideMark/>
          </w:tcPr>
          <w:p w14:paraId="23447E06" w14:textId="72906B81" w:rsidR="005E5BDA" w:rsidRPr="009D3C2B" w:rsidRDefault="0092101B" w:rsidP="000B3239">
            <w:pPr>
              <w:spacing w:after="0"/>
              <w:jc w:val="both"/>
              <w:rPr>
                <w:rFonts w:ascii="Times New Roman" w:hAnsi="Times New Roman" w:cs="Times New Roman"/>
                <w:sz w:val="28"/>
                <w:szCs w:val="28"/>
                <w:lang w:eastAsia="ru-RU"/>
              </w:rPr>
            </w:pPr>
            <w:r w:rsidRPr="009D3C2B">
              <w:rPr>
                <w:rFonts w:ascii="Times New Roman" w:hAnsi="Times New Roman" w:cs="Times New Roman"/>
                <w:sz w:val="28"/>
                <w:szCs w:val="28"/>
              </w:rPr>
              <w:t>1.2. Міжнародний рівень регулювання інфекційного контролю та нормативно-правова база інфекційного контролю в Україні</w:t>
            </w:r>
          </w:p>
        </w:tc>
        <w:tc>
          <w:tcPr>
            <w:tcW w:w="496" w:type="dxa"/>
            <w:hideMark/>
          </w:tcPr>
          <w:p w14:paraId="15A37FF4" w14:textId="161E0659" w:rsidR="005E5BDA" w:rsidRPr="009D3C2B" w:rsidRDefault="00FC10E9" w:rsidP="000B3239">
            <w:pPr>
              <w:tabs>
                <w:tab w:val="left" w:pos="3315"/>
              </w:tabs>
              <w:spacing w:after="0"/>
              <w:rPr>
                <w:rFonts w:ascii="Times New Roman" w:hAnsi="Times New Roman" w:cs="Times New Roman"/>
                <w:sz w:val="28"/>
                <w:szCs w:val="28"/>
                <w:lang w:eastAsia="ru-RU"/>
              </w:rPr>
            </w:pPr>
            <w:r>
              <w:rPr>
                <w:rFonts w:ascii="Times New Roman" w:hAnsi="Times New Roman" w:cs="Times New Roman"/>
                <w:sz w:val="28"/>
                <w:szCs w:val="28"/>
                <w:lang w:eastAsia="ru-RU"/>
              </w:rPr>
              <w:t>1</w:t>
            </w:r>
            <w:r w:rsidR="00175873">
              <w:rPr>
                <w:rFonts w:ascii="Times New Roman" w:hAnsi="Times New Roman" w:cs="Times New Roman"/>
                <w:sz w:val="28"/>
                <w:szCs w:val="28"/>
                <w:lang w:eastAsia="ru-RU"/>
              </w:rPr>
              <w:t>6</w:t>
            </w:r>
          </w:p>
        </w:tc>
      </w:tr>
      <w:tr w:rsidR="005E5BDA" w:rsidRPr="009D3C2B" w14:paraId="37FC96E4" w14:textId="77777777" w:rsidTr="00FC10E9">
        <w:tc>
          <w:tcPr>
            <w:tcW w:w="9123" w:type="dxa"/>
          </w:tcPr>
          <w:p w14:paraId="3F9DF6A8" w14:textId="297917E5" w:rsidR="005E5BDA" w:rsidRPr="009D3C2B" w:rsidRDefault="00FC10E9" w:rsidP="000B3239">
            <w:pPr>
              <w:spacing w:after="0"/>
              <w:jc w:val="both"/>
              <w:rPr>
                <w:rFonts w:ascii="Times New Roman" w:hAnsi="Times New Roman" w:cs="Times New Roman"/>
                <w:sz w:val="28"/>
                <w:szCs w:val="28"/>
              </w:rPr>
            </w:pPr>
            <w:r w:rsidRPr="009D3C2B">
              <w:rPr>
                <w:rFonts w:ascii="Times New Roman" w:hAnsi="Times New Roman" w:cs="Times New Roman"/>
                <w:sz w:val="28"/>
                <w:szCs w:val="28"/>
              </w:rPr>
              <w:t>1.3. Ключові аспекти та значення інфекційного контролю</w:t>
            </w:r>
          </w:p>
        </w:tc>
        <w:tc>
          <w:tcPr>
            <w:tcW w:w="496" w:type="dxa"/>
          </w:tcPr>
          <w:p w14:paraId="2A0C6146" w14:textId="574A8014" w:rsidR="005E5BDA" w:rsidRPr="009D3C2B" w:rsidRDefault="005E5BDA" w:rsidP="000B3239">
            <w:pPr>
              <w:tabs>
                <w:tab w:val="left" w:pos="3315"/>
              </w:tabs>
              <w:spacing w:after="0"/>
              <w:rPr>
                <w:rFonts w:ascii="Times New Roman" w:hAnsi="Times New Roman" w:cs="Times New Roman"/>
                <w:sz w:val="28"/>
                <w:szCs w:val="28"/>
              </w:rPr>
            </w:pPr>
            <w:r w:rsidRPr="009D3C2B">
              <w:rPr>
                <w:rFonts w:ascii="Times New Roman" w:hAnsi="Times New Roman" w:cs="Times New Roman"/>
                <w:sz w:val="28"/>
                <w:szCs w:val="28"/>
              </w:rPr>
              <w:t>1</w:t>
            </w:r>
            <w:r w:rsidR="00175873">
              <w:rPr>
                <w:rFonts w:ascii="Times New Roman" w:hAnsi="Times New Roman" w:cs="Times New Roman"/>
                <w:sz w:val="28"/>
                <w:szCs w:val="28"/>
              </w:rPr>
              <w:t>9</w:t>
            </w:r>
          </w:p>
        </w:tc>
      </w:tr>
      <w:tr w:rsidR="005E5BDA" w:rsidRPr="009D3C2B" w14:paraId="2640000C" w14:textId="77777777" w:rsidTr="00FC10E9">
        <w:tc>
          <w:tcPr>
            <w:tcW w:w="9123" w:type="dxa"/>
          </w:tcPr>
          <w:p w14:paraId="70358836" w14:textId="4DB7F6BC" w:rsidR="005E5BDA" w:rsidRPr="009D3C2B" w:rsidRDefault="00FC10E9" w:rsidP="000B3239">
            <w:pPr>
              <w:spacing w:after="0"/>
              <w:rPr>
                <w:rFonts w:ascii="Times New Roman" w:hAnsi="Times New Roman" w:cs="Times New Roman"/>
                <w:sz w:val="28"/>
                <w:szCs w:val="28"/>
              </w:rPr>
            </w:pPr>
            <w:r w:rsidRPr="009D3C2B">
              <w:rPr>
                <w:rFonts w:ascii="Times New Roman" w:hAnsi="Times New Roman" w:cs="Times New Roman"/>
                <w:sz w:val="28"/>
                <w:szCs w:val="28"/>
              </w:rPr>
              <w:t>1.4. Аналіз конкретних стратегій та заходів інфекційного контролю</w:t>
            </w:r>
          </w:p>
        </w:tc>
        <w:tc>
          <w:tcPr>
            <w:tcW w:w="496" w:type="dxa"/>
          </w:tcPr>
          <w:p w14:paraId="50B76239" w14:textId="5AF6429F" w:rsidR="005E5BDA" w:rsidRPr="009D3C2B" w:rsidRDefault="00175873" w:rsidP="000B3239">
            <w:pPr>
              <w:tabs>
                <w:tab w:val="left" w:pos="3315"/>
              </w:tabs>
              <w:spacing w:after="0"/>
              <w:rPr>
                <w:rFonts w:ascii="Times New Roman" w:hAnsi="Times New Roman" w:cs="Times New Roman"/>
                <w:sz w:val="28"/>
                <w:szCs w:val="28"/>
              </w:rPr>
            </w:pPr>
            <w:r>
              <w:rPr>
                <w:rFonts w:ascii="Times New Roman" w:hAnsi="Times New Roman" w:cs="Times New Roman"/>
                <w:sz w:val="28"/>
                <w:szCs w:val="28"/>
              </w:rPr>
              <w:t>22</w:t>
            </w:r>
          </w:p>
        </w:tc>
      </w:tr>
      <w:tr w:rsidR="00FC10E9" w:rsidRPr="009D3C2B" w14:paraId="0F68ED2D" w14:textId="77777777" w:rsidTr="00FC10E9">
        <w:tc>
          <w:tcPr>
            <w:tcW w:w="9123" w:type="dxa"/>
          </w:tcPr>
          <w:p w14:paraId="26F41765" w14:textId="49379D8E" w:rsidR="00FC10E9" w:rsidRPr="009D3C2B" w:rsidRDefault="00FC10E9" w:rsidP="000B3239">
            <w:pPr>
              <w:spacing w:after="0"/>
              <w:jc w:val="both"/>
              <w:rPr>
                <w:rFonts w:ascii="Times New Roman" w:hAnsi="Times New Roman" w:cs="Times New Roman"/>
                <w:sz w:val="28"/>
                <w:szCs w:val="28"/>
              </w:rPr>
            </w:pPr>
            <w:r w:rsidRPr="009D3C2B">
              <w:rPr>
                <w:rFonts w:ascii="Times New Roman" w:hAnsi="Times New Roman" w:cs="Times New Roman"/>
                <w:sz w:val="28"/>
                <w:szCs w:val="28"/>
              </w:rPr>
              <w:t>1.5. Обговорення проблем та викликів у сфері інфекційного контролю та шляхів їхнього подолання</w:t>
            </w:r>
          </w:p>
        </w:tc>
        <w:tc>
          <w:tcPr>
            <w:tcW w:w="496" w:type="dxa"/>
          </w:tcPr>
          <w:p w14:paraId="7D32580D" w14:textId="611EB1C8" w:rsidR="00FC10E9" w:rsidRPr="009D3C2B" w:rsidRDefault="00FC10E9" w:rsidP="000B3239">
            <w:pPr>
              <w:tabs>
                <w:tab w:val="left" w:pos="3315"/>
              </w:tabs>
              <w:spacing w:after="0"/>
              <w:rPr>
                <w:rFonts w:ascii="Times New Roman" w:hAnsi="Times New Roman" w:cs="Times New Roman"/>
                <w:sz w:val="28"/>
                <w:szCs w:val="28"/>
              </w:rPr>
            </w:pPr>
            <w:r>
              <w:rPr>
                <w:rFonts w:ascii="Times New Roman" w:hAnsi="Times New Roman" w:cs="Times New Roman"/>
                <w:sz w:val="28"/>
                <w:szCs w:val="28"/>
              </w:rPr>
              <w:t>2</w:t>
            </w:r>
            <w:r w:rsidR="00175873">
              <w:rPr>
                <w:rFonts w:ascii="Times New Roman" w:hAnsi="Times New Roman" w:cs="Times New Roman"/>
                <w:sz w:val="28"/>
                <w:szCs w:val="28"/>
              </w:rPr>
              <w:t>4</w:t>
            </w:r>
          </w:p>
        </w:tc>
      </w:tr>
      <w:tr w:rsidR="00FC10E9" w:rsidRPr="009D3C2B" w14:paraId="1E737A03" w14:textId="77777777" w:rsidTr="00FC10E9">
        <w:tc>
          <w:tcPr>
            <w:tcW w:w="9123" w:type="dxa"/>
          </w:tcPr>
          <w:p w14:paraId="395651CD" w14:textId="677C050C" w:rsidR="00FC10E9" w:rsidRPr="009D3C2B" w:rsidRDefault="00FC10E9" w:rsidP="000B3239">
            <w:pPr>
              <w:spacing w:after="0"/>
              <w:rPr>
                <w:rFonts w:ascii="Times New Roman" w:hAnsi="Times New Roman" w:cs="Times New Roman"/>
                <w:sz w:val="28"/>
                <w:szCs w:val="28"/>
              </w:rPr>
            </w:pPr>
            <w:r w:rsidRPr="009D3C2B">
              <w:rPr>
                <w:rFonts w:ascii="Times New Roman" w:hAnsi="Times New Roman" w:cs="Times New Roman"/>
                <w:sz w:val="28"/>
                <w:szCs w:val="28"/>
              </w:rPr>
              <w:t>1.6. Роль навчання та підвищення обізнаності медичного персоналу, пацієнтів та суспільства в питаннях інфекційної безпеки</w:t>
            </w:r>
          </w:p>
        </w:tc>
        <w:tc>
          <w:tcPr>
            <w:tcW w:w="496" w:type="dxa"/>
          </w:tcPr>
          <w:p w14:paraId="3F8CFA84" w14:textId="4D5DFFC8" w:rsidR="00FC10E9" w:rsidRPr="009D3C2B" w:rsidRDefault="00FC10E9" w:rsidP="000B3239">
            <w:pPr>
              <w:tabs>
                <w:tab w:val="left" w:pos="3315"/>
              </w:tabs>
              <w:spacing w:after="0"/>
              <w:rPr>
                <w:rFonts w:ascii="Times New Roman" w:hAnsi="Times New Roman" w:cs="Times New Roman"/>
                <w:sz w:val="28"/>
                <w:szCs w:val="28"/>
              </w:rPr>
            </w:pPr>
            <w:r>
              <w:rPr>
                <w:rFonts w:ascii="Times New Roman" w:hAnsi="Times New Roman" w:cs="Times New Roman"/>
                <w:sz w:val="28"/>
                <w:szCs w:val="28"/>
              </w:rPr>
              <w:t>2</w:t>
            </w:r>
            <w:r w:rsidR="00175873">
              <w:rPr>
                <w:rFonts w:ascii="Times New Roman" w:hAnsi="Times New Roman" w:cs="Times New Roman"/>
                <w:sz w:val="28"/>
                <w:szCs w:val="28"/>
              </w:rPr>
              <w:t>7</w:t>
            </w:r>
          </w:p>
        </w:tc>
      </w:tr>
      <w:tr w:rsidR="005E5BDA" w:rsidRPr="009D3C2B" w14:paraId="33A4D864" w14:textId="77777777" w:rsidTr="00FC10E9">
        <w:tc>
          <w:tcPr>
            <w:tcW w:w="9123" w:type="dxa"/>
            <w:hideMark/>
          </w:tcPr>
          <w:p w14:paraId="004E8FF3" w14:textId="3B301ACF" w:rsidR="005E5BDA" w:rsidRPr="009D3C2B" w:rsidRDefault="00FC10E9" w:rsidP="000B3239">
            <w:pPr>
              <w:spacing w:after="0"/>
              <w:jc w:val="both"/>
              <w:rPr>
                <w:rFonts w:ascii="Times New Roman" w:hAnsi="Times New Roman" w:cs="Times New Roman"/>
                <w:sz w:val="28"/>
                <w:szCs w:val="28"/>
                <w:lang w:eastAsia="ru-RU"/>
              </w:rPr>
            </w:pPr>
            <w:r w:rsidRPr="009D3C2B">
              <w:rPr>
                <w:rFonts w:ascii="Times New Roman" w:eastAsia="Times New Roman" w:hAnsi="Times New Roman" w:cs="Times New Roman"/>
                <w:sz w:val="28"/>
                <w:szCs w:val="28"/>
              </w:rPr>
              <w:t>РОЗДІЛ 2</w:t>
            </w:r>
            <w:r>
              <w:rPr>
                <w:rFonts w:ascii="Times New Roman" w:eastAsia="Times New Roman" w:hAnsi="Times New Roman" w:cs="Times New Roman"/>
                <w:sz w:val="28"/>
                <w:szCs w:val="28"/>
              </w:rPr>
              <w:t xml:space="preserve">. </w:t>
            </w:r>
            <w:r w:rsidRPr="009D3C2B">
              <w:rPr>
                <w:rFonts w:ascii="Times New Roman" w:eastAsia="Times New Roman" w:hAnsi="Times New Roman" w:cs="Times New Roman"/>
                <w:sz w:val="28"/>
                <w:szCs w:val="28"/>
              </w:rPr>
              <w:t>Методи і об’єкт дослідження</w:t>
            </w:r>
          </w:p>
        </w:tc>
        <w:tc>
          <w:tcPr>
            <w:tcW w:w="496" w:type="dxa"/>
            <w:hideMark/>
          </w:tcPr>
          <w:p w14:paraId="60F50A9B" w14:textId="2AD3AEEF" w:rsidR="005E5BDA" w:rsidRPr="009D3C2B" w:rsidRDefault="00175873" w:rsidP="000B3239">
            <w:pPr>
              <w:tabs>
                <w:tab w:val="left" w:pos="3315"/>
              </w:tabs>
              <w:spacing w:after="0"/>
              <w:rPr>
                <w:rFonts w:ascii="Times New Roman" w:hAnsi="Times New Roman" w:cs="Times New Roman"/>
                <w:sz w:val="28"/>
                <w:szCs w:val="28"/>
                <w:lang w:eastAsia="ru-RU"/>
              </w:rPr>
            </w:pPr>
            <w:r>
              <w:rPr>
                <w:rFonts w:ascii="Times New Roman" w:hAnsi="Times New Roman" w:cs="Times New Roman"/>
                <w:sz w:val="28"/>
                <w:szCs w:val="28"/>
                <w:lang w:eastAsia="ru-RU"/>
              </w:rPr>
              <w:t>30</w:t>
            </w:r>
          </w:p>
        </w:tc>
      </w:tr>
      <w:tr w:rsidR="005E5BDA" w:rsidRPr="009D3C2B" w14:paraId="080F1205" w14:textId="77777777" w:rsidTr="00FC10E9">
        <w:tc>
          <w:tcPr>
            <w:tcW w:w="9123" w:type="dxa"/>
          </w:tcPr>
          <w:p w14:paraId="560E54C3" w14:textId="7C197C88" w:rsidR="005E5BDA" w:rsidRPr="00FC10E9" w:rsidRDefault="00FC10E9" w:rsidP="000B3239">
            <w:pPr>
              <w:spacing w:after="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2.1. Характеристика опитувальників</w:t>
            </w:r>
          </w:p>
        </w:tc>
        <w:tc>
          <w:tcPr>
            <w:tcW w:w="496" w:type="dxa"/>
          </w:tcPr>
          <w:p w14:paraId="7ED68DE9" w14:textId="32A16BC1" w:rsidR="005E5BDA" w:rsidRPr="009D3C2B" w:rsidRDefault="00175873" w:rsidP="000B3239">
            <w:pPr>
              <w:tabs>
                <w:tab w:val="left" w:pos="3315"/>
              </w:tabs>
              <w:spacing w:after="0"/>
              <w:rPr>
                <w:rFonts w:ascii="Times New Roman" w:hAnsi="Times New Roman" w:cs="Times New Roman"/>
                <w:sz w:val="28"/>
                <w:szCs w:val="28"/>
                <w:lang w:eastAsia="ru-RU"/>
              </w:rPr>
            </w:pPr>
            <w:r>
              <w:rPr>
                <w:rFonts w:ascii="Times New Roman" w:hAnsi="Times New Roman" w:cs="Times New Roman"/>
                <w:sz w:val="28"/>
                <w:szCs w:val="28"/>
                <w:lang w:eastAsia="ru-RU"/>
              </w:rPr>
              <w:t>30</w:t>
            </w:r>
          </w:p>
        </w:tc>
      </w:tr>
      <w:tr w:rsidR="005E5BDA" w:rsidRPr="009D3C2B" w14:paraId="67A95078" w14:textId="77777777" w:rsidTr="00FC10E9">
        <w:tc>
          <w:tcPr>
            <w:tcW w:w="9123" w:type="dxa"/>
          </w:tcPr>
          <w:p w14:paraId="4532EC5C" w14:textId="51B3605A" w:rsidR="005E5BDA" w:rsidRPr="009D3C2B" w:rsidRDefault="00FC10E9" w:rsidP="000B3239">
            <w:pPr>
              <w:spacing w:after="0"/>
              <w:rPr>
                <w:rFonts w:ascii="Times New Roman" w:hAnsi="Times New Roman" w:cs="Times New Roman"/>
                <w:color w:val="000000" w:themeColor="text1"/>
                <w:sz w:val="28"/>
                <w:szCs w:val="28"/>
              </w:rPr>
            </w:pPr>
            <w:r w:rsidRPr="009D3C2B">
              <w:rPr>
                <w:rFonts w:ascii="Times New Roman" w:hAnsi="Times New Roman" w:cs="Times New Roman"/>
                <w:sz w:val="28"/>
                <w:szCs w:val="28"/>
              </w:rPr>
              <w:br w:type="page"/>
            </w:r>
            <w:r w:rsidRPr="009D3C2B">
              <w:rPr>
                <w:rFonts w:ascii="Times New Roman" w:eastAsia="Times New Roman" w:hAnsi="Times New Roman" w:cs="Times New Roman"/>
                <w:sz w:val="28"/>
                <w:szCs w:val="28"/>
              </w:rPr>
              <w:t>2.2 SWOT-аналіз проведеного дослідження</w:t>
            </w:r>
          </w:p>
        </w:tc>
        <w:tc>
          <w:tcPr>
            <w:tcW w:w="496" w:type="dxa"/>
          </w:tcPr>
          <w:p w14:paraId="4DA25525" w14:textId="6A3BE5A5" w:rsidR="005E5BDA" w:rsidRPr="009D3C2B" w:rsidRDefault="00FC10E9" w:rsidP="000B3239">
            <w:pPr>
              <w:tabs>
                <w:tab w:val="left" w:pos="3315"/>
              </w:tabs>
              <w:spacing w:after="0"/>
              <w:rPr>
                <w:rFonts w:ascii="Times New Roman" w:hAnsi="Times New Roman" w:cs="Times New Roman"/>
                <w:sz w:val="28"/>
                <w:szCs w:val="28"/>
                <w:lang w:eastAsia="ru-RU"/>
              </w:rPr>
            </w:pPr>
            <w:r>
              <w:rPr>
                <w:rFonts w:ascii="Times New Roman" w:hAnsi="Times New Roman" w:cs="Times New Roman"/>
                <w:sz w:val="28"/>
                <w:szCs w:val="28"/>
                <w:lang w:eastAsia="ru-RU"/>
              </w:rPr>
              <w:t>3</w:t>
            </w:r>
            <w:r w:rsidR="00175873">
              <w:rPr>
                <w:rFonts w:ascii="Times New Roman" w:hAnsi="Times New Roman" w:cs="Times New Roman"/>
                <w:sz w:val="28"/>
                <w:szCs w:val="28"/>
                <w:lang w:eastAsia="ru-RU"/>
              </w:rPr>
              <w:t>8</w:t>
            </w:r>
          </w:p>
        </w:tc>
      </w:tr>
      <w:tr w:rsidR="00FC10E9" w:rsidRPr="009D3C2B" w14:paraId="3FCB8DE2" w14:textId="77777777" w:rsidTr="00FC10E9">
        <w:tc>
          <w:tcPr>
            <w:tcW w:w="9123" w:type="dxa"/>
          </w:tcPr>
          <w:p w14:paraId="3B0C5A23" w14:textId="781F032C" w:rsidR="00FC10E9" w:rsidRPr="009D3C2B" w:rsidRDefault="00FC10E9" w:rsidP="000B3239">
            <w:pPr>
              <w:spacing w:after="0"/>
              <w:rPr>
                <w:rFonts w:ascii="Times New Roman" w:hAnsi="Times New Roman" w:cs="Times New Roman"/>
                <w:sz w:val="28"/>
                <w:szCs w:val="28"/>
              </w:rPr>
            </w:pPr>
            <w:r w:rsidRPr="009D3C2B">
              <w:rPr>
                <w:rFonts w:ascii="Times New Roman" w:eastAsia="Times New Roman" w:hAnsi="Times New Roman" w:cs="Times New Roman"/>
                <w:sz w:val="28"/>
                <w:szCs w:val="28"/>
              </w:rPr>
              <w:t>2.3 Статистична обробка отриманих даних</w:t>
            </w:r>
          </w:p>
        </w:tc>
        <w:tc>
          <w:tcPr>
            <w:tcW w:w="496" w:type="dxa"/>
          </w:tcPr>
          <w:p w14:paraId="63EABFC3" w14:textId="5DBF3323" w:rsidR="00FC10E9" w:rsidRDefault="00175873" w:rsidP="000B3239">
            <w:pPr>
              <w:tabs>
                <w:tab w:val="left" w:pos="3315"/>
              </w:tabs>
              <w:spacing w:after="0"/>
              <w:rPr>
                <w:rFonts w:ascii="Times New Roman" w:hAnsi="Times New Roman" w:cs="Times New Roman"/>
                <w:sz w:val="28"/>
                <w:szCs w:val="28"/>
                <w:lang w:eastAsia="ru-RU"/>
              </w:rPr>
            </w:pPr>
            <w:r>
              <w:rPr>
                <w:rFonts w:ascii="Times New Roman" w:hAnsi="Times New Roman" w:cs="Times New Roman"/>
                <w:sz w:val="28"/>
                <w:szCs w:val="28"/>
                <w:lang w:eastAsia="ru-RU"/>
              </w:rPr>
              <w:t>42</w:t>
            </w:r>
          </w:p>
        </w:tc>
      </w:tr>
      <w:tr w:rsidR="005E5BDA" w:rsidRPr="009D3C2B" w14:paraId="29467696" w14:textId="77777777" w:rsidTr="00FC10E9">
        <w:tc>
          <w:tcPr>
            <w:tcW w:w="9123" w:type="dxa"/>
            <w:hideMark/>
          </w:tcPr>
          <w:p w14:paraId="6580F83D" w14:textId="7B765D5B" w:rsidR="005E5BDA" w:rsidRPr="009D3C2B" w:rsidRDefault="005E5BDA" w:rsidP="000B3239">
            <w:pPr>
              <w:tabs>
                <w:tab w:val="left" w:pos="3315"/>
              </w:tabs>
              <w:spacing w:after="0"/>
              <w:rPr>
                <w:rFonts w:ascii="Times New Roman" w:hAnsi="Times New Roman" w:cs="Times New Roman"/>
                <w:sz w:val="28"/>
                <w:szCs w:val="28"/>
                <w:lang w:eastAsia="ru-RU"/>
              </w:rPr>
            </w:pPr>
            <w:r w:rsidRPr="009D3C2B">
              <w:rPr>
                <w:rFonts w:ascii="Times New Roman" w:hAnsi="Times New Roman" w:cs="Times New Roman"/>
                <w:sz w:val="28"/>
                <w:szCs w:val="28"/>
              </w:rPr>
              <w:t xml:space="preserve">РОЗДІЛ 3 </w:t>
            </w:r>
          </w:p>
        </w:tc>
        <w:tc>
          <w:tcPr>
            <w:tcW w:w="496" w:type="dxa"/>
            <w:hideMark/>
          </w:tcPr>
          <w:p w14:paraId="1FC0248A" w14:textId="4C1069E4" w:rsidR="005E5BDA" w:rsidRPr="009D3C2B" w:rsidRDefault="00175873" w:rsidP="000B3239">
            <w:pPr>
              <w:tabs>
                <w:tab w:val="left" w:pos="3315"/>
              </w:tabs>
              <w:spacing w:after="0"/>
              <w:rPr>
                <w:rFonts w:ascii="Times New Roman" w:hAnsi="Times New Roman" w:cs="Times New Roman"/>
                <w:sz w:val="28"/>
                <w:szCs w:val="28"/>
                <w:lang w:eastAsia="ru-RU"/>
              </w:rPr>
            </w:pPr>
            <w:r>
              <w:rPr>
                <w:rFonts w:ascii="Times New Roman" w:hAnsi="Times New Roman" w:cs="Times New Roman"/>
                <w:sz w:val="28"/>
                <w:szCs w:val="28"/>
                <w:lang w:eastAsia="ru-RU"/>
              </w:rPr>
              <w:t>43</w:t>
            </w:r>
          </w:p>
        </w:tc>
      </w:tr>
      <w:tr w:rsidR="00FC10E9" w:rsidRPr="009D3C2B" w14:paraId="1A35BD5D" w14:textId="77777777" w:rsidTr="00FC10E9">
        <w:tc>
          <w:tcPr>
            <w:tcW w:w="9123" w:type="dxa"/>
          </w:tcPr>
          <w:p w14:paraId="74396D4F" w14:textId="359A75E8" w:rsidR="00FC10E9" w:rsidRPr="009D3C2B" w:rsidRDefault="00FC10E9" w:rsidP="000B3239">
            <w:pPr>
              <w:spacing w:after="0"/>
              <w:rPr>
                <w:rFonts w:ascii="Times New Roman" w:hAnsi="Times New Roman" w:cs="Times New Roman"/>
                <w:sz w:val="28"/>
                <w:szCs w:val="28"/>
              </w:rPr>
            </w:pPr>
            <w:r w:rsidRPr="009D3C2B">
              <w:rPr>
                <w:rFonts w:ascii="Times New Roman" w:eastAsia="Times New Roman" w:hAnsi="Times New Roman" w:cs="Times New Roman"/>
                <w:sz w:val="28"/>
                <w:szCs w:val="28"/>
              </w:rPr>
              <w:t>3.1. Соціально-демографічна характеристика та рівень професійної підготовки медичних сестер</w:t>
            </w:r>
          </w:p>
        </w:tc>
        <w:tc>
          <w:tcPr>
            <w:tcW w:w="496" w:type="dxa"/>
          </w:tcPr>
          <w:p w14:paraId="5A236064" w14:textId="20B4011F" w:rsidR="00FC10E9" w:rsidRDefault="00175873" w:rsidP="000B3239">
            <w:pPr>
              <w:tabs>
                <w:tab w:val="left" w:pos="3315"/>
              </w:tabs>
              <w:spacing w:after="0"/>
              <w:rPr>
                <w:rFonts w:ascii="Times New Roman" w:hAnsi="Times New Roman" w:cs="Times New Roman"/>
                <w:sz w:val="28"/>
                <w:szCs w:val="28"/>
                <w:lang w:eastAsia="ru-RU"/>
              </w:rPr>
            </w:pPr>
            <w:r>
              <w:rPr>
                <w:rFonts w:ascii="Times New Roman" w:hAnsi="Times New Roman" w:cs="Times New Roman"/>
                <w:sz w:val="28"/>
                <w:szCs w:val="28"/>
                <w:lang w:eastAsia="ru-RU"/>
              </w:rPr>
              <w:t>43</w:t>
            </w:r>
          </w:p>
        </w:tc>
      </w:tr>
      <w:tr w:rsidR="000B3239" w:rsidRPr="009D3C2B" w14:paraId="240BA324" w14:textId="77777777" w:rsidTr="00FC10E9">
        <w:tc>
          <w:tcPr>
            <w:tcW w:w="9123" w:type="dxa"/>
          </w:tcPr>
          <w:p w14:paraId="19B21F43" w14:textId="23A6BD51" w:rsidR="000B3239" w:rsidRPr="009D3C2B" w:rsidRDefault="000B3239" w:rsidP="000B3239">
            <w:pPr>
              <w:spacing w:after="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3.2</w:t>
            </w:r>
            <w:r>
              <w:rPr>
                <w:rFonts w:ascii="Times New Roman" w:eastAsia="Times New Roman" w:hAnsi="Times New Roman" w:cs="Times New Roman"/>
                <w:sz w:val="28"/>
                <w:szCs w:val="28"/>
              </w:rPr>
              <w:t>.</w:t>
            </w:r>
            <w:r w:rsidRPr="009D3C2B">
              <w:rPr>
                <w:rFonts w:ascii="Times New Roman" w:eastAsia="Times New Roman" w:hAnsi="Times New Roman" w:cs="Times New Roman"/>
                <w:sz w:val="28"/>
                <w:szCs w:val="28"/>
              </w:rPr>
              <w:t xml:space="preserve"> Характеристика анкетування медичних сестер за опитувальником «Система оцінки профілактики інфекцій та контролю на рівні людини»</w:t>
            </w:r>
          </w:p>
        </w:tc>
        <w:tc>
          <w:tcPr>
            <w:tcW w:w="496" w:type="dxa"/>
          </w:tcPr>
          <w:p w14:paraId="6166139F" w14:textId="586C193B" w:rsidR="000B3239" w:rsidRDefault="000B3239" w:rsidP="000B3239">
            <w:pPr>
              <w:tabs>
                <w:tab w:val="left" w:pos="3315"/>
              </w:tabs>
              <w:spacing w:after="0"/>
              <w:rPr>
                <w:rFonts w:ascii="Times New Roman" w:hAnsi="Times New Roman" w:cs="Times New Roman"/>
                <w:sz w:val="28"/>
                <w:szCs w:val="28"/>
                <w:lang w:eastAsia="ru-RU"/>
              </w:rPr>
            </w:pPr>
            <w:r>
              <w:rPr>
                <w:rFonts w:ascii="Times New Roman" w:hAnsi="Times New Roman" w:cs="Times New Roman"/>
                <w:sz w:val="28"/>
                <w:szCs w:val="28"/>
                <w:lang w:eastAsia="ru-RU"/>
              </w:rPr>
              <w:t>4</w:t>
            </w:r>
            <w:r w:rsidR="00175873">
              <w:rPr>
                <w:rFonts w:ascii="Times New Roman" w:hAnsi="Times New Roman" w:cs="Times New Roman"/>
                <w:sz w:val="28"/>
                <w:szCs w:val="28"/>
                <w:lang w:eastAsia="ru-RU"/>
              </w:rPr>
              <w:t>7</w:t>
            </w:r>
          </w:p>
        </w:tc>
      </w:tr>
      <w:tr w:rsidR="000B3239" w:rsidRPr="009D3C2B" w14:paraId="74DA8C30" w14:textId="77777777" w:rsidTr="00FC10E9">
        <w:tc>
          <w:tcPr>
            <w:tcW w:w="9123" w:type="dxa"/>
          </w:tcPr>
          <w:p w14:paraId="6D0B90F5" w14:textId="687B3D90" w:rsidR="000B3239" w:rsidRPr="009D3C2B" w:rsidRDefault="000B3239" w:rsidP="000B3239">
            <w:pPr>
              <w:spacing w:after="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3.3 Характеристика результатів застосування анкети «Опитувальник знань щодо гігієни рук для медичних працівників»</w:t>
            </w:r>
          </w:p>
        </w:tc>
        <w:tc>
          <w:tcPr>
            <w:tcW w:w="496" w:type="dxa"/>
          </w:tcPr>
          <w:p w14:paraId="6FC50841" w14:textId="5EA72012" w:rsidR="000B3239" w:rsidRDefault="00175873" w:rsidP="000B3239">
            <w:pPr>
              <w:tabs>
                <w:tab w:val="left" w:pos="3315"/>
              </w:tabs>
              <w:spacing w:after="0"/>
              <w:rPr>
                <w:rFonts w:ascii="Times New Roman" w:hAnsi="Times New Roman" w:cs="Times New Roman"/>
                <w:sz w:val="28"/>
                <w:szCs w:val="28"/>
                <w:lang w:eastAsia="ru-RU"/>
              </w:rPr>
            </w:pPr>
            <w:r>
              <w:rPr>
                <w:rFonts w:ascii="Times New Roman" w:hAnsi="Times New Roman" w:cs="Times New Roman"/>
                <w:sz w:val="28"/>
                <w:szCs w:val="28"/>
                <w:lang w:eastAsia="ru-RU"/>
              </w:rPr>
              <w:t>53</w:t>
            </w:r>
          </w:p>
        </w:tc>
      </w:tr>
      <w:tr w:rsidR="000B3239" w:rsidRPr="009D3C2B" w14:paraId="14DF78F7" w14:textId="77777777" w:rsidTr="00FC10E9">
        <w:tc>
          <w:tcPr>
            <w:tcW w:w="9123" w:type="dxa"/>
          </w:tcPr>
          <w:p w14:paraId="31EC534A" w14:textId="6AC68B3A" w:rsidR="000B3239" w:rsidRPr="009D3C2B" w:rsidRDefault="000B3239" w:rsidP="000B3239">
            <w:pPr>
              <w:spacing w:after="0"/>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3.4 SWOT-аналіз ефективності дотримання інфекційного контролю в лікувальному закладі</w:t>
            </w:r>
          </w:p>
        </w:tc>
        <w:tc>
          <w:tcPr>
            <w:tcW w:w="496" w:type="dxa"/>
          </w:tcPr>
          <w:p w14:paraId="5243FA20" w14:textId="47B4A813" w:rsidR="000B3239" w:rsidRDefault="00175873" w:rsidP="000B3239">
            <w:pPr>
              <w:tabs>
                <w:tab w:val="left" w:pos="3315"/>
              </w:tabs>
              <w:spacing w:after="0"/>
              <w:rPr>
                <w:rFonts w:ascii="Times New Roman" w:hAnsi="Times New Roman" w:cs="Times New Roman"/>
                <w:sz w:val="28"/>
                <w:szCs w:val="28"/>
                <w:lang w:eastAsia="ru-RU"/>
              </w:rPr>
            </w:pPr>
            <w:r>
              <w:rPr>
                <w:rFonts w:ascii="Times New Roman" w:hAnsi="Times New Roman" w:cs="Times New Roman"/>
                <w:sz w:val="28"/>
                <w:szCs w:val="28"/>
                <w:lang w:eastAsia="ru-RU"/>
              </w:rPr>
              <w:t>57</w:t>
            </w:r>
          </w:p>
        </w:tc>
      </w:tr>
      <w:tr w:rsidR="005E5BDA" w:rsidRPr="009D3C2B" w14:paraId="1AE37A49" w14:textId="77777777" w:rsidTr="00FC10E9">
        <w:tc>
          <w:tcPr>
            <w:tcW w:w="9123" w:type="dxa"/>
            <w:hideMark/>
          </w:tcPr>
          <w:p w14:paraId="0F4011AA" w14:textId="40A67A44" w:rsidR="005E5BDA" w:rsidRPr="009D3C2B" w:rsidRDefault="005E5BDA" w:rsidP="000B3239">
            <w:pPr>
              <w:tabs>
                <w:tab w:val="left" w:pos="3315"/>
              </w:tabs>
              <w:spacing w:after="0"/>
              <w:rPr>
                <w:rFonts w:ascii="Times New Roman" w:hAnsi="Times New Roman" w:cs="Times New Roman"/>
                <w:sz w:val="28"/>
                <w:szCs w:val="28"/>
                <w:lang w:eastAsia="ru-RU"/>
              </w:rPr>
            </w:pPr>
            <w:r w:rsidRPr="009D3C2B">
              <w:rPr>
                <w:rFonts w:ascii="Times New Roman" w:hAnsi="Times New Roman" w:cs="Times New Roman"/>
                <w:sz w:val="28"/>
                <w:szCs w:val="28"/>
              </w:rPr>
              <w:t>ВИСНОВКИ</w:t>
            </w:r>
          </w:p>
        </w:tc>
        <w:tc>
          <w:tcPr>
            <w:tcW w:w="496" w:type="dxa"/>
            <w:hideMark/>
          </w:tcPr>
          <w:p w14:paraId="27F270F0" w14:textId="4BA9DFDB" w:rsidR="005E5BDA" w:rsidRPr="009D3C2B" w:rsidRDefault="000B3239" w:rsidP="000B3239">
            <w:pPr>
              <w:tabs>
                <w:tab w:val="left" w:pos="3315"/>
              </w:tabs>
              <w:spacing w:after="0"/>
              <w:rPr>
                <w:rFonts w:ascii="Times New Roman" w:hAnsi="Times New Roman" w:cs="Times New Roman"/>
                <w:sz w:val="28"/>
                <w:szCs w:val="28"/>
                <w:lang w:eastAsia="ru-RU"/>
              </w:rPr>
            </w:pPr>
            <w:r>
              <w:rPr>
                <w:rFonts w:ascii="Times New Roman" w:hAnsi="Times New Roman" w:cs="Times New Roman"/>
                <w:sz w:val="28"/>
                <w:szCs w:val="28"/>
                <w:lang w:eastAsia="ru-RU"/>
              </w:rPr>
              <w:t>6</w:t>
            </w:r>
            <w:r w:rsidR="00175873">
              <w:rPr>
                <w:rFonts w:ascii="Times New Roman" w:hAnsi="Times New Roman" w:cs="Times New Roman"/>
                <w:sz w:val="28"/>
                <w:szCs w:val="28"/>
                <w:lang w:eastAsia="ru-RU"/>
              </w:rPr>
              <w:t>5</w:t>
            </w:r>
          </w:p>
        </w:tc>
      </w:tr>
      <w:tr w:rsidR="005E5BDA" w:rsidRPr="009D3C2B" w14:paraId="1D5D067E" w14:textId="77777777" w:rsidTr="00FC10E9">
        <w:tc>
          <w:tcPr>
            <w:tcW w:w="9123" w:type="dxa"/>
          </w:tcPr>
          <w:p w14:paraId="23D706DB" w14:textId="7C0C30C8" w:rsidR="005E5BDA" w:rsidRPr="009D3C2B" w:rsidRDefault="005E5BDA" w:rsidP="000B3239">
            <w:pPr>
              <w:shd w:val="clear" w:color="auto" w:fill="FFFFFF"/>
              <w:spacing w:after="0"/>
              <w:jc w:val="both"/>
              <w:textAlignment w:val="baseline"/>
              <w:rPr>
                <w:rFonts w:ascii="Times New Roman" w:eastAsia="Times New Roman" w:hAnsi="Times New Roman" w:cs="Times New Roman"/>
                <w:spacing w:val="12"/>
                <w:sz w:val="28"/>
                <w:szCs w:val="28"/>
                <w:lang w:eastAsia="uk-UA"/>
              </w:rPr>
            </w:pPr>
            <w:r w:rsidRPr="009D3C2B">
              <w:rPr>
                <w:rFonts w:ascii="Times New Roman" w:eastAsia="Times New Roman" w:hAnsi="Times New Roman" w:cs="Times New Roman"/>
                <w:spacing w:val="12"/>
                <w:sz w:val="28"/>
                <w:szCs w:val="28"/>
                <w:lang w:eastAsia="uk-UA"/>
              </w:rPr>
              <w:t>ПРАКТИЧНІ РЕКОМЕНДАЦІЇ</w:t>
            </w:r>
          </w:p>
        </w:tc>
        <w:tc>
          <w:tcPr>
            <w:tcW w:w="496" w:type="dxa"/>
          </w:tcPr>
          <w:p w14:paraId="0B2ECC37" w14:textId="754C0E65" w:rsidR="005E5BDA" w:rsidRPr="009D3C2B" w:rsidRDefault="000B3239" w:rsidP="000B3239">
            <w:pPr>
              <w:tabs>
                <w:tab w:val="left" w:pos="3315"/>
              </w:tabs>
              <w:spacing w:after="0"/>
              <w:rPr>
                <w:rFonts w:ascii="Times New Roman" w:hAnsi="Times New Roman" w:cs="Times New Roman"/>
                <w:sz w:val="28"/>
                <w:szCs w:val="28"/>
              </w:rPr>
            </w:pPr>
            <w:r>
              <w:rPr>
                <w:rFonts w:ascii="Times New Roman" w:hAnsi="Times New Roman" w:cs="Times New Roman"/>
                <w:sz w:val="28"/>
                <w:szCs w:val="28"/>
              </w:rPr>
              <w:t>6</w:t>
            </w:r>
            <w:r w:rsidR="00175873">
              <w:rPr>
                <w:rFonts w:ascii="Times New Roman" w:hAnsi="Times New Roman" w:cs="Times New Roman"/>
                <w:sz w:val="28"/>
                <w:szCs w:val="28"/>
              </w:rPr>
              <w:t>6</w:t>
            </w:r>
          </w:p>
        </w:tc>
      </w:tr>
      <w:tr w:rsidR="005E5BDA" w:rsidRPr="009D3C2B" w14:paraId="7C37C406" w14:textId="77777777" w:rsidTr="00FC10E9">
        <w:tc>
          <w:tcPr>
            <w:tcW w:w="9123" w:type="dxa"/>
            <w:hideMark/>
          </w:tcPr>
          <w:p w14:paraId="14CEBF35" w14:textId="4CC1F16B" w:rsidR="005E5BDA" w:rsidRPr="009D3C2B" w:rsidRDefault="005E5BDA" w:rsidP="000B3239">
            <w:pPr>
              <w:tabs>
                <w:tab w:val="left" w:pos="3315"/>
              </w:tabs>
              <w:spacing w:after="0"/>
              <w:rPr>
                <w:rFonts w:ascii="Times New Roman" w:hAnsi="Times New Roman" w:cs="Times New Roman"/>
                <w:sz w:val="28"/>
                <w:szCs w:val="28"/>
                <w:lang w:eastAsia="ru-RU"/>
              </w:rPr>
            </w:pPr>
            <w:r w:rsidRPr="009D3C2B">
              <w:rPr>
                <w:rFonts w:ascii="Times New Roman" w:hAnsi="Times New Roman" w:cs="Times New Roman"/>
                <w:sz w:val="28"/>
                <w:szCs w:val="28"/>
              </w:rPr>
              <w:t>СПИСОК ВИКОРИСТАНИХ ДЖЕРЕЛ ЛІТЕРАТУРИ</w:t>
            </w:r>
          </w:p>
        </w:tc>
        <w:tc>
          <w:tcPr>
            <w:tcW w:w="496" w:type="dxa"/>
            <w:hideMark/>
          </w:tcPr>
          <w:p w14:paraId="5A8A06E7" w14:textId="52D0F751" w:rsidR="005E5BDA" w:rsidRPr="009D3C2B" w:rsidRDefault="000B3239" w:rsidP="000B3239">
            <w:pPr>
              <w:tabs>
                <w:tab w:val="left" w:pos="3315"/>
              </w:tabs>
              <w:spacing w:after="0"/>
              <w:rPr>
                <w:rFonts w:ascii="Times New Roman" w:hAnsi="Times New Roman" w:cs="Times New Roman"/>
                <w:sz w:val="28"/>
                <w:szCs w:val="28"/>
                <w:lang w:eastAsia="ru-RU"/>
              </w:rPr>
            </w:pPr>
            <w:r>
              <w:rPr>
                <w:rFonts w:ascii="Times New Roman" w:hAnsi="Times New Roman" w:cs="Times New Roman"/>
                <w:sz w:val="28"/>
                <w:szCs w:val="28"/>
                <w:lang w:eastAsia="ru-RU"/>
              </w:rPr>
              <w:t>6</w:t>
            </w:r>
            <w:r w:rsidR="00175873">
              <w:rPr>
                <w:rFonts w:ascii="Times New Roman" w:hAnsi="Times New Roman" w:cs="Times New Roman"/>
                <w:sz w:val="28"/>
                <w:szCs w:val="28"/>
                <w:lang w:eastAsia="ru-RU"/>
              </w:rPr>
              <w:t>7</w:t>
            </w:r>
          </w:p>
        </w:tc>
      </w:tr>
    </w:tbl>
    <w:p w14:paraId="09147C05" w14:textId="77777777" w:rsidR="005E5BDA" w:rsidRPr="009D3C2B" w:rsidRDefault="005E5BDA" w:rsidP="00603558">
      <w:pPr>
        <w:spacing w:after="0" w:line="360" w:lineRule="auto"/>
        <w:ind w:firstLine="709"/>
        <w:rPr>
          <w:rFonts w:ascii="Times New Roman" w:hAnsi="Times New Roman" w:cs="Times New Roman"/>
          <w:sz w:val="28"/>
          <w:szCs w:val="28"/>
          <w:lang w:val="x-none" w:eastAsia="x-none"/>
        </w:rPr>
      </w:pPr>
    </w:p>
    <w:p w14:paraId="71E67061" w14:textId="77777777" w:rsidR="005E5BDA" w:rsidRPr="009D3C2B" w:rsidRDefault="005E5BDA" w:rsidP="00603558">
      <w:pPr>
        <w:pStyle w:val="ae"/>
        <w:spacing w:before="0" w:beforeAutospacing="0" w:after="0" w:afterAutospacing="0" w:line="360" w:lineRule="auto"/>
        <w:ind w:firstLine="709"/>
        <w:jc w:val="both"/>
        <w:rPr>
          <w:sz w:val="28"/>
          <w:szCs w:val="28"/>
        </w:rPr>
      </w:pPr>
      <w:r w:rsidRPr="009D3C2B">
        <w:rPr>
          <w:sz w:val="28"/>
          <w:szCs w:val="28"/>
        </w:rPr>
        <w:br w:type="page"/>
      </w:r>
    </w:p>
    <w:p w14:paraId="30722BA8" w14:textId="77777777" w:rsidR="005E5BDA" w:rsidRDefault="005E5BDA" w:rsidP="001858B5">
      <w:pPr>
        <w:pStyle w:val="ae"/>
        <w:spacing w:before="0" w:beforeAutospacing="0" w:after="0" w:afterAutospacing="0" w:line="360" w:lineRule="auto"/>
        <w:ind w:firstLine="709"/>
        <w:jc w:val="center"/>
        <w:rPr>
          <w:sz w:val="28"/>
          <w:szCs w:val="28"/>
          <w:lang w:val="ru-RU"/>
        </w:rPr>
      </w:pPr>
      <w:r w:rsidRPr="009D3C2B">
        <w:rPr>
          <w:sz w:val="28"/>
          <w:szCs w:val="28"/>
          <w:lang w:val="ru-RU"/>
        </w:rPr>
        <w:lastRenderedPageBreak/>
        <w:t>ПЕРЕЛІК УМОВНИХ СКОРОЧЕНЬ</w:t>
      </w:r>
    </w:p>
    <w:p w14:paraId="206A45AD" w14:textId="77777777" w:rsidR="001858B5" w:rsidRPr="009D3C2B" w:rsidRDefault="001858B5" w:rsidP="001858B5">
      <w:pPr>
        <w:pStyle w:val="ae"/>
        <w:spacing w:before="0" w:beforeAutospacing="0" w:after="0" w:afterAutospacing="0" w:line="360" w:lineRule="auto"/>
        <w:ind w:firstLine="709"/>
        <w:jc w:val="center"/>
        <w:rPr>
          <w:sz w:val="28"/>
          <w:szCs w:val="28"/>
          <w:lang w:val="ru-RU"/>
        </w:rPr>
      </w:pPr>
    </w:p>
    <w:p w14:paraId="4F3A323A" w14:textId="77777777" w:rsidR="001858B5" w:rsidRPr="00603558" w:rsidRDefault="001858B5" w:rsidP="001858B5">
      <w:pPr>
        <w:pStyle w:val="ae"/>
        <w:spacing w:before="0" w:beforeAutospacing="0" w:after="0" w:afterAutospacing="0" w:line="360" w:lineRule="auto"/>
        <w:jc w:val="both"/>
        <w:rPr>
          <w:sz w:val="28"/>
          <w:szCs w:val="28"/>
          <w:lang w:val="ru-RU"/>
        </w:rPr>
      </w:pPr>
      <w:r w:rsidRPr="00603558">
        <w:rPr>
          <w:sz w:val="28"/>
          <w:szCs w:val="28"/>
        </w:rPr>
        <w:t>БПР - безперервний професійний розвиток</w:t>
      </w:r>
    </w:p>
    <w:p w14:paraId="01A1D797" w14:textId="7E692679" w:rsidR="005E5BDA" w:rsidRDefault="005E5BDA" w:rsidP="00603558">
      <w:pPr>
        <w:pStyle w:val="ae"/>
        <w:spacing w:before="0" w:beforeAutospacing="0" w:after="0" w:afterAutospacing="0" w:line="360" w:lineRule="auto"/>
        <w:jc w:val="both"/>
        <w:rPr>
          <w:sz w:val="28"/>
          <w:szCs w:val="28"/>
          <w:lang w:val="ru-RU"/>
        </w:rPr>
      </w:pPr>
      <w:r w:rsidRPr="00603558">
        <w:rPr>
          <w:sz w:val="28"/>
          <w:szCs w:val="28"/>
          <w:lang w:val="ru-RU"/>
        </w:rPr>
        <w:t xml:space="preserve">ВЛІ – </w:t>
      </w:r>
      <w:proofErr w:type="spellStart"/>
      <w:r w:rsidRPr="00603558">
        <w:rPr>
          <w:sz w:val="28"/>
          <w:szCs w:val="28"/>
          <w:lang w:val="ru-RU"/>
        </w:rPr>
        <w:t>внутрішньолікарнян</w:t>
      </w:r>
      <w:r w:rsidR="00603558">
        <w:rPr>
          <w:sz w:val="28"/>
          <w:szCs w:val="28"/>
          <w:lang w:val="ru-RU"/>
        </w:rPr>
        <w:t>і</w:t>
      </w:r>
      <w:proofErr w:type="spellEnd"/>
      <w:r w:rsidRPr="00603558">
        <w:rPr>
          <w:sz w:val="28"/>
          <w:szCs w:val="28"/>
          <w:lang w:val="ru-RU"/>
        </w:rPr>
        <w:t xml:space="preserve"> </w:t>
      </w:r>
      <w:proofErr w:type="spellStart"/>
      <w:r w:rsidRPr="00603558">
        <w:rPr>
          <w:sz w:val="28"/>
          <w:szCs w:val="28"/>
          <w:lang w:val="ru-RU"/>
        </w:rPr>
        <w:t>інфекці</w:t>
      </w:r>
      <w:r w:rsidR="00603558">
        <w:rPr>
          <w:sz w:val="28"/>
          <w:szCs w:val="28"/>
          <w:lang w:val="ru-RU"/>
        </w:rPr>
        <w:t>ї</w:t>
      </w:r>
      <w:proofErr w:type="spellEnd"/>
    </w:p>
    <w:p w14:paraId="42C2FD28" w14:textId="77777777" w:rsidR="001858B5" w:rsidRDefault="001858B5" w:rsidP="001858B5">
      <w:pPr>
        <w:pStyle w:val="ae"/>
        <w:spacing w:before="0" w:beforeAutospacing="0" w:after="0" w:afterAutospacing="0" w:line="360" w:lineRule="auto"/>
        <w:jc w:val="both"/>
        <w:rPr>
          <w:sz w:val="28"/>
          <w:szCs w:val="28"/>
        </w:rPr>
      </w:pPr>
      <w:r w:rsidRPr="00603558">
        <w:rPr>
          <w:sz w:val="28"/>
          <w:szCs w:val="28"/>
        </w:rPr>
        <w:t xml:space="preserve">ВООЗ - Всесвітня організація охорони здоров’я </w:t>
      </w:r>
    </w:p>
    <w:p w14:paraId="4BDFCE4F" w14:textId="7302FEA1" w:rsidR="0092101B" w:rsidRPr="00603558" w:rsidRDefault="0092101B" w:rsidP="001858B5">
      <w:pPr>
        <w:pStyle w:val="ae"/>
        <w:spacing w:before="0" w:beforeAutospacing="0" w:after="0" w:afterAutospacing="0" w:line="360" w:lineRule="auto"/>
        <w:jc w:val="both"/>
        <w:rPr>
          <w:sz w:val="28"/>
          <w:szCs w:val="28"/>
        </w:rPr>
      </w:pPr>
      <w:proofErr w:type="spellStart"/>
      <w:r w:rsidRPr="009D3C2B">
        <w:rPr>
          <w:sz w:val="28"/>
          <w:szCs w:val="28"/>
        </w:rPr>
        <w:t>ДСанПіН</w:t>
      </w:r>
      <w:proofErr w:type="spellEnd"/>
      <w:r w:rsidRPr="009D3C2B">
        <w:rPr>
          <w:sz w:val="28"/>
          <w:szCs w:val="28"/>
        </w:rPr>
        <w:t xml:space="preserve"> </w:t>
      </w:r>
      <w:r>
        <w:rPr>
          <w:sz w:val="28"/>
          <w:szCs w:val="28"/>
        </w:rPr>
        <w:t xml:space="preserve">- </w:t>
      </w:r>
      <w:r w:rsidRPr="009D3C2B">
        <w:rPr>
          <w:sz w:val="28"/>
          <w:szCs w:val="28"/>
        </w:rPr>
        <w:t>Державні санітарні норми та правила</w:t>
      </w:r>
    </w:p>
    <w:p w14:paraId="208580A6" w14:textId="712163DC" w:rsidR="0092101B" w:rsidRPr="00603558" w:rsidRDefault="0092101B" w:rsidP="0092101B">
      <w:pPr>
        <w:pStyle w:val="ae"/>
        <w:spacing w:before="0" w:beforeAutospacing="0" w:after="0" w:afterAutospacing="0" w:line="360" w:lineRule="auto"/>
        <w:jc w:val="both"/>
        <w:rPr>
          <w:sz w:val="28"/>
          <w:szCs w:val="28"/>
        </w:rPr>
      </w:pPr>
      <w:r w:rsidRPr="00603558">
        <w:rPr>
          <w:sz w:val="28"/>
          <w:szCs w:val="28"/>
        </w:rPr>
        <w:t xml:space="preserve">ІПНМД </w:t>
      </w:r>
      <w:r w:rsidR="00A5720C">
        <w:rPr>
          <w:sz w:val="28"/>
          <w:szCs w:val="28"/>
        </w:rPr>
        <w:t>(</w:t>
      </w:r>
      <w:proofErr w:type="spellStart"/>
      <w:r w:rsidRPr="00603558">
        <w:rPr>
          <w:sz w:val="28"/>
          <w:szCs w:val="28"/>
        </w:rPr>
        <w:t>англ</w:t>
      </w:r>
      <w:proofErr w:type="spellEnd"/>
      <w:r w:rsidRPr="00603558">
        <w:rPr>
          <w:sz w:val="28"/>
          <w:szCs w:val="28"/>
        </w:rPr>
        <w:t>. HAI</w:t>
      </w:r>
      <w:r w:rsidR="00A5720C">
        <w:rPr>
          <w:sz w:val="28"/>
          <w:szCs w:val="28"/>
        </w:rPr>
        <w:t>)</w:t>
      </w:r>
      <w:r w:rsidRPr="00603558">
        <w:rPr>
          <w:sz w:val="28"/>
          <w:szCs w:val="28"/>
        </w:rPr>
        <w:t xml:space="preserve"> - інфекції, пов’язані з наданням медичної допомоги</w:t>
      </w:r>
      <w:r>
        <w:rPr>
          <w:sz w:val="28"/>
          <w:szCs w:val="28"/>
        </w:rPr>
        <w:t xml:space="preserve"> </w:t>
      </w:r>
      <w:r w:rsidRPr="00603558">
        <w:rPr>
          <w:sz w:val="28"/>
          <w:szCs w:val="28"/>
        </w:rPr>
        <w:t>(</w:t>
      </w:r>
      <w:proofErr w:type="spellStart"/>
      <w:r w:rsidRPr="00603558">
        <w:rPr>
          <w:sz w:val="28"/>
          <w:szCs w:val="28"/>
        </w:rPr>
        <w:t>Health-care</w:t>
      </w:r>
      <w:proofErr w:type="spellEnd"/>
      <w:r w:rsidRPr="00603558">
        <w:rPr>
          <w:sz w:val="28"/>
          <w:szCs w:val="28"/>
        </w:rPr>
        <w:t xml:space="preserve"> </w:t>
      </w:r>
      <w:proofErr w:type="spellStart"/>
      <w:r w:rsidRPr="00603558">
        <w:rPr>
          <w:sz w:val="28"/>
          <w:szCs w:val="28"/>
        </w:rPr>
        <w:t>Associated</w:t>
      </w:r>
      <w:proofErr w:type="spellEnd"/>
      <w:r w:rsidRPr="00603558">
        <w:rPr>
          <w:sz w:val="28"/>
          <w:szCs w:val="28"/>
        </w:rPr>
        <w:t xml:space="preserve"> </w:t>
      </w:r>
      <w:proofErr w:type="spellStart"/>
      <w:r w:rsidRPr="00603558">
        <w:rPr>
          <w:sz w:val="28"/>
          <w:szCs w:val="28"/>
        </w:rPr>
        <w:t>Infections</w:t>
      </w:r>
      <w:proofErr w:type="spellEnd"/>
      <w:r w:rsidRPr="00603558">
        <w:rPr>
          <w:sz w:val="28"/>
          <w:szCs w:val="28"/>
        </w:rPr>
        <w:t>)</w:t>
      </w:r>
    </w:p>
    <w:p w14:paraId="135112BA" w14:textId="77777777" w:rsidR="0092101B" w:rsidRDefault="0092101B" w:rsidP="0092101B">
      <w:pPr>
        <w:pStyle w:val="ae"/>
        <w:spacing w:before="0" w:beforeAutospacing="0" w:after="0" w:afterAutospacing="0" w:line="360" w:lineRule="auto"/>
        <w:jc w:val="both"/>
        <w:rPr>
          <w:sz w:val="28"/>
          <w:szCs w:val="28"/>
        </w:rPr>
      </w:pPr>
      <w:r w:rsidRPr="00603558">
        <w:rPr>
          <w:sz w:val="28"/>
          <w:szCs w:val="28"/>
        </w:rPr>
        <w:t>ЗІЗ - засіб індивідуального захисту</w:t>
      </w:r>
    </w:p>
    <w:p w14:paraId="28481687" w14:textId="77777777" w:rsidR="0092101B" w:rsidRPr="00603558" w:rsidRDefault="0092101B" w:rsidP="0092101B">
      <w:pPr>
        <w:pStyle w:val="ae"/>
        <w:spacing w:before="0" w:beforeAutospacing="0" w:after="0" w:afterAutospacing="0" w:line="360" w:lineRule="auto"/>
        <w:jc w:val="both"/>
        <w:rPr>
          <w:sz w:val="28"/>
          <w:szCs w:val="28"/>
        </w:rPr>
      </w:pPr>
      <w:r w:rsidRPr="00603558">
        <w:rPr>
          <w:sz w:val="28"/>
          <w:szCs w:val="28"/>
        </w:rPr>
        <w:t>ЗОЗ - заклад охорони здоров’я</w:t>
      </w:r>
    </w:p>
    <w:p w14:paraId="7DC82384" w14:textId="77777777" w:rsidR="001858B5" w:rsidRPr="00603558" w:rsidRDefault="001858B5" w:rsidP="001858B5">
      <w:pPr>
        <w:pStyle w:val="ae"/>
        <w:spacing w:before="0" w:beforeAutospacing="0" w:after="0" w:afterAutospacing="0" w:line="360" w:lineRule="auto"/>
        <w:jc w:val="both"/>
        <w:rPr>
          <w:sz w:val="28"/>
          <w:szCs w:val="28"/>
        </w:rPr>
      </w:pPr>
      <w:r w:rsidRPr="00603558">
        <w:rPr>
          <w:sz w:val="28"/>
          <w:szCs w:val="28"/>
        </w:rPr>
        <w:t xml:space="preserve">ПКІ - профілактика інфекцій та інфекційний контроль </w:t>
      </w:r>
    </w:p>
    <w:p w14:paraId="02077BDD" w14:textId="77777777" w:rsidR="001858B5" w:rsidRDefault="001858B5" w:rsidP="001858B5">
      <w:pPr>
        <w:pStyle w:val="ae"/>
        <w:spacing w:before="0" w:beforeAutospacing="0" w:after="0" w:afterAutospacing="0" w:line="360" w:lineRule="auto"/>
        <w:jc w:val="both"/>
        <w:rPr>
          <w:sz w:val="28"/>
          <w:szCs w:val="28"/>
        </w:rPr>
      </w:pPr>
      <w:r w:rsidRPr="00603558">
        <w:rPr>
          <w:sz w:val="28"/>
          <w:szCs w:val="28"/>
        </w:rPr>
        <w:t xml:space="preserve">ПІІК - профілактика інфекцій та інфекційний контроль (використовується як синонім до ПКІ) </w:t>
      </w:r>
    </w:p>
    <w:p w14:paraId="24A9C92F" w14:textId="2900D80C" w:rsidR="0092101B" w:rsidRPr="00603558" w:rsidRDefault="0092101B" w:rsidP="001858B5">
      <w:pPr>
        <w:pStyle w:val="ae"/>
        <w:spacing w:before="0" w:beforeAutospacing="0" w:after="0" w:afterAutospacing="0" w:line="360" w:lineRule="auto"/>
        <w:jc w:val="both"/>
        <w:rPr>
          <w:sz w:val="28"/>
          <w:szCs w:val="28"/>
        </w:rPr>
      </w:pPr>
      <w:r>
        <w:rPr>
          <w:sz w:val="28"/>
          <w:szCs w:val="28"/>
        </w:rPr>
        <w:t>СОП – стандартна операційна проц</w:t>
      </w:r>
      <w:r w:rsidR="00A5720C">
        <w:rPr>
          <w:sz w:val="28"/>
          <w:szCs w:val="28"/>
        </w:rPr>
        <w:t>е</w:t>
      </w:r>
      <w:r>
        <w:rPr>
          <w:sz w:val="28"/>
          <w:szCs w:val="28"/>
        </w:rPr>
        <w:t>дура</w:t>
      </w:r>
    </w:p>
    <w:p w14:paraId="08F9A652" w14:textId="77777777" w:rsidR="001858B5" w:rsidRPr="00603558" w:rsidRDefault="001858B5" w:rsidP="00603558">
      <w:pPr>
        <w:pStyle w:val="ae"/>
        <w:spacing w:before="0" w:beforeAutospacing="0" w:after="0" w:afterAutospacing="0" w:line="360" w:lineRule="auto"/>
        <w:jc w:val="both"/>
        <w:rPr>
          <w:sz w:val="28"/>
          <w:szCs w:val="28"/>
        </w:rPr>
      </w:pPr>
    </w:p>
    <w:p w14:paraId="546E8240" w14:textId="77777777" w:rsidR="005E5BDA" w:rsidRPr="009D3C2B" w:rsidRDefault="005E5BDA" w:rsidP="00603558">
      <w:pPr>
        <w:pStyle w:val="ae"/>
        <w:spacing w:before="0" w:beforeAutospacing="0" w:after="0" w:afterAutospacing="0" w:line="360" w:lineRule="auto"/>
        <w:ind w:firstLine="709"/>
        <w:jc w:val="both"/>
        <w:rPr>
          <w:sz w:val="28"/>
          <w:szCs w:val="28"/>
        </w:rPr>
      </w:pPr>
      <w:r w:rsidRPr="009D3C2B">
        <w:rPr>
          <w:sz w:val="28"/>
          <w:szCs w:val="28"/>
        </w:rPr>
        <w:br w:type="page"/>
      </w:r>
    </w:p>
    <w:p w14:paraId="2E87ADCA" w14:textId="77777777" w:rsidR="005E5BDA" w:rsidRPr="009D3C2B" w:rsidRDefault="005E5BDA" w:rsidP="00603558">
      <w:pPr>
        <w:pStyle w:val="ae"/>
        <w:spacing w:before="0" w:beforeAutospacing="0" w:after="0" w:afterAutospacing="0" w:line="360" w:lineRule="auto"/>
        <w:ind w:firstLine="709"/>
        <w:jc w:val="center"/>
        <w:rPr>
          <w:sz w:val="28"/>
          <w:szCs w:val="28"/>
          <w:lang w:val="ru-RU"/>
        </w:rPr>
      </w:pPr>
      <w:r w:rsidRPr="009D3C2B">
        <w:rPr>
          <w:sz w:val="28"/>
          <w:szCs w:val="28"/>
          <w:lang w:val="ru-RU"/>
        </w:rPr>
        <w:lastRenderedPageBreak/>
        <w:t>ВСТУП</w:t>
      </w:r>
    </w:p>
    <w:p w14:paraId="2622DE60" w14:textId="77777777" w:rsidR="005E5BDA" w:rsidRPr="009D3C2B" w:rsidRDefault="005E5BDA" w:rsidP="00603558">
      <w:pPr>
        <w:pStyle w:val="ae"/>
        <w:spacing w:before="0" w:beforeAutospacing="0" w:after="0" w:afterAutospacing="0" w:line="360" w:lineRule="auto"/>
        <w:ind w:firstLine="709"/>
        <w:jc w:val="both"/>
        <w:rPr>
          <w:sz w:val="28"/>
          <w:szCs w:val="28"/>
        </w:rPr>
      </w:pPr>
      <w:proofErr w:type="spellStart"/>
      <w:r w:rsidRPr="009D3C2B">
        <w:rPr>
          <w:b/>
          <w:sz w:val="28"/>
          <w:szCs w:val="28"/>
          <w:lang w:val="ru-RU"/>
        </w:rPr>
        <w:t>Актуальність</w:t>
      </w:r>
      <w:proofErr w:type="spellEnd"/>
      <w:r w:rsidRPr="009D3C2B">
        <w:rPr>
          <w:b/>
          <w:sz w:val="28"/>
          <w:szCs w:val="28"/>
          <w:lang w:val="ru-RU"/>
        </w:rPr>
        <w:t xml:space="preserve"> теми. </w:t>
      </w:r>
      <w:r w:rsidRPr="009D3C2B">
        <w:rPr>
          <w:sz w:val="28"/>
          <w:szCs w:val="28"/>
        </w:rPr>
        <w:t xml:space="preserve">Запобігання інфекційним захворюванням в умовах лікувального закладу є важливою проблемою сучасної медицини, яка має велике значення для безпеки пацієнтів, медичного персоналу та загального здоров'я населення. </w:t>
      </w:r>
    </w:p>
    <w:p w14:paraId="22B9C100" w14:textId="22F5E320" w:rsidR="005E5BDA" w:rsidRPr="009D3C2B" w:rsidRDefault="00275A63" w:rsidP="00603558">
      <w:pPr>
        <w:pStyle w:val="ae"/>
        <w:spacing w:before="0" w:beforeAutospacing="0" w:after="0" w:afterAutospacing="0" w:line="360" w:lineRule="auto"/>
        <w:ind w:firstLine="709"/>
        <w:jc w:val="both"/>
        <w:rPr>
          <w:sz w:val="28"/>
          <w:szCs w:val="28"/>
        </w:rPr>
      </w:pPr>
      <w:proofErr w:type="spellStart"/>
      <w:r>
        <w:rPr>
          <w:sz w:val="28"/>
          <w:szCs w:val="28"/>
        </w:rPr>
        <w:t>Внутрішньол</w:t>
      </w:r>
      <w:r w:rsidR="005E5BDA" w:rsidRPr="009D3C2B">
        <w:rPr>
          <w:sz w:val="28"/>
          <w:szCs w:val="28"/>
        </w:rPr>
        <w:t>ікарняні</w:t>
      </w:r>
      <w:proofErr w:type="spellEnd"/>
      <w:r w:rsidR="005E5BDA" w:rsidRPr="009D3C2B">
        <w:rPr>
          <w:sz w:val="28"/>
          <w:szCs w:val="28"/>
        </w:rPr>
        <w:t xml:space="preserve"> інфекції (або </w:t>
      </w:r>
      <w:proofErr w:type="spellStart"/>
      <w:r w:rsidR="005E5BDA" w:rsidRPr="009D3C2B">
        <w:rPr>
          <w:sz w:val="28"/>
          <w:szCs w:val="28"/>
        </w:rPr>
        <w:t>нозокоміальні</w:t>
      </w:r>
      <w:proofErr w:type="spellEnd"/>
      <w:r w:rsidR="005E5BDA" w:rsidRPr="009D3C2B">
        <w:rPr>
          <w:sz w:val="28"/>
          <w:szCs w:val="28"/>
        </w:rPr>
        <w:t xml:space="preserve"> інфекції) виникають у пацієнтів під час перебування в медичних закладах і можуть мати серйозні наслідки, як для хворих, так і для медичної системи в цілому.</w:t>
      </w:r>
    </w:p>
    <w:p w14:paraId="4B2DD259" w14:textId="4E16FD25" w:rsidR="005E5BDA" w:rsidRPr="009D3C2B" w:rsidRDefault="005E5BDA" w:rsidP="00603558">
      <w:pPr>
        <w:pStyle w:val="ae"/>
        <w:spacing w:before="0" w:beforeAutospacing="0" w:after="0" w:afterAutospacing="0" w:line="360" w:lineRule="auto"/>
        <w:ind w:firstLine="709"/>
        <w:jc w:val="both"/>
        <w:rPr>
          <w:sz w:val="28"/>
          <w:szCs w:val="28"/>
        </w:rPr>
      </w:pPr>
      <w:r w:rsidRPr="009D3C2B">
        <w:rPr>
          <w:sz w:val="28"/>
          <w:szCs w:val="28"/>
        </w:rPr>
        <w:t>Відповідно до даних ВООЗ,</w:t>
      </w:r>
      <w:r w:rsidR="00275A63">
        <w:rPr>
          <w:sz w:val="28"/>
          <w:szCs w:val="28"/>
        </w:rPr>
        <w:t xml:space="preserve"> </w:t>
      </w:r>
      <w:proofErr w:type="spellStart"/>
      <w:r w:rsidR="00275A63">
        <w:rPr>
          <w:sz w:val="28"/>
          <w:szCs w:val="28"/>
        </w:rPr>
        <w:t>внутрішньолікарняні</w:t>
      </w:r>
      <w:proofErr w:type="spellEnd"/>
      <w:r w:rsidRPr="009D3C2B">
        <w:rPr>
          <w:sz w:val="28"/>
          <w:szCs w:val="28"/>
        </w:rPr>
        <w:t xml:space="preserve"> інфекції є однією з основних причин захворюваності та смертності у світі. У розвинених країнах кожен 10-й пацієнт стає жертвою </w:t>
      </w:r>
      <w:proofErr w:type="spellStart"/>
      <w:r w:rsidRPr="009D3C2B">
        <w:rPr>
          <w:sz w:val="28"/>
          <w:szCs w:val="28"/>
        </w:rPr>
        <w:t>нозокоміальних</w:t>
      </w:r>
      <w:proofErr w:type="spellEnd"/>
      <w:r w:rsidRPr="009D3C2B">
        <w:rPr>
          <w:sz w:val="28"/>
          <w:szCs w:val="28"/>
        </w:rPr>
        <w:t xml:space="preserve"> інфекцій, а в країнах, що розвиваються, цей показник є ще вищим, у деяких випадках перевищує 40%. В Україні достовірних статистичних даних, на жаль, немає.</w:t>
      </w:r>
    </w:p>
    <w:p w14:paraId="37EB86C3" w14:textId="04DCC925" w:rsidR="005E5BDA" w:rsidRPr="009D3C2B" w:rsidRDefault="005E5BDA" w:rsidP="00603558">
      <w:pPr>
        <w:pStyle w:val="ae"/>
        <w:spacing w:before="0" w:beforeAutospacing="0" w:after="0" w:afterAutospacing="0" w:line="360" w:lineRule="auto"/>
        <w:ind w:firstLine="709"/>
        <w:jc w:val="both"/>
        <w:rPr>
          <w:sz w:val="28"/>
          <w:szCs w:val="28"/>
        </w:rPr>
      </w:pPr>
      <w:r w:rsidRPr="009D3C2B">
        <w:rPr>
          <w:sz w:val="28"/>
          <w:szCs w:val="28"/>
        </w:rPr>
        <w:t xml:space="preserve">Швидке зростання числа мікроорганізмів, стійких до антибіотиків, ускладнює лікування такого виду інфекцій. Це особливо критично в умовах стаціонарного лікування, де пацієнти з </w:t>
      </w:r>
      <w:proofErr w:type="spellStart"/>
      <w:r w:rsidRPr="009D3C2B">
        <w:rPr>
          <w:sz w:val="28"/>
          <w:szCs w:val="28"/>
        </w:rPr>
        <w:t>коморбідними</w:t>
      </w:r>
      <w:proofErr w:type="spellEnd"/>
      <w:r w:rsidRPr="009D3C2B">
        <w:rPr>
          <w:sz w:val="28"/>
          <w:szCs w:val="28"/>
        </w:rPr>
        <w:t xml:space="preserve"> патологіями є більш вразливі до мультистійких штамів бактерій</w:t>
      </w:r>
      <w:r w:rsidR="00275A63">
        <w:rPr>
          <w:sz w:val="28"/>
          <w:szCs w:val="28"/>
        </w:rPr>
        <w:t xml:space="preserve"> [22, 40].</w:t>
      </w:r>
    </w:p>
    <w:p w14:paraId="619DA5EE" w14:textId="62FA48F5" w:rsidR="005E5BDA" w:rsidRPr="009D3C2B" w:rsidRDefault="005E5BDA" w:rsidP="00603558">
      <w:pPr>
        <w:pStyle w:val="ae"/>
        <w:spacing w:before="0" w:beforeAutospacing="0" w:after="0" w:afterAutospacing="0" w:line="360" w:lineRule="auto"/>
        <w:ind w:firstLine="709"/>
        <w:jc w:val="both"/>
        <w:rPr>
          <w:sz w:val="28"/>
          <w:szCs w:val="28"/>
        </w:rPr>
      </w:pPr>
      <w:r w:rsidRPr="009D3C2B">
        <w:rPr>
          <w:sz w:val="28"/>
          <w:szCs w:val="28"/>
        </w:rPr>
        <w:t xml:space="preserve">Окрім того, </w:t>
      </w:r>
      <w:proofErr w:type="spellStart"/>
      <w:r w:rsidRPr="009D3C2B">
        <w:rPr>
          <w:sz w:val="28"/>
          <w:szCs w:val="28"/>
        </w:rPr>
        <w:t>внутрішньолікарняні</w:t>
      </w:r>
      <w:proofErr w:type="spellEnd"/>
      <w:r w:rsidRPr="009D3C2B">
        <w:rPr>
          <w:sz w:val="28"/>
          <w:szCs w:val="28"/>
        </w:rPr>
        <w:t xml:space="preserve"> інфекції значно збільшують витрати на лікування через тривале перебування пацієнтів у лікарнях, необхідність додаткових діагностичних процедур та застосування </w:t>
      </w:r>
      <w:proofErr w:type="spellStart"/>
      <w:r w:rsidRPr="009D3C2B">
        <w:rPr>
          <w:sz w:val="28"/>
          <w:szCs w:val="28"/>
        </w:rPr>
        <w:t>дороговартісних</w:t>
      </w:r>
      <w:proofErr w:type="spellEnd"/>
      <w:r w:rsidRPr="009D3C2B">
        <w:rPr>
          <w:sz w:val="28"/>
          <w:szCs w:val="28"/>
        </w:rPr>
        <w:t xml:space="preserve"> антибіотиків. </w:t>
      </w:r>
    </w:p>
    <w:p w14:paraId="77F3730D" w14:textId="77777777" w:rsidR="005E5BDA" w:rsidRPr="009D3C2B" w:rsidRDefault="005E5BDA" w:rsidP="00603558">
      <w:pPr>
        <w:pStyle w:val="ae"/>
        <w:spacing w:before="0" w:beforeAutospacing="0" w:after="0" w:afterAutospacing="0" w:line="360" w:lineRule="auto"/>
        <w:ind w:firstLine="709"/>
        <w:jc w:val="both"/>
        <w:rPr>
          <w:sz w:val="28"/>
          <w:szCs w:val="28"/>
        </w:rPr>
      </w:pPr>
      <w:r w:rsidRPr="009D3C2B">
        <w:rPr>
          <w:sz w:val="28"/>
          <w:szCs w:val="28"/>
        </w:rPr>
        <w:t xml:space="preserve">Також, слід наголосити, що пацієнти з </w:t>
      </w:r>
      <w:proofErr w:type="spellStart"/>
      <w:r w:rsidRPr="009D3C2B">
        <w:rPr>
          <w:sz w:val="28"/>
          <w:szCs w:val="28"/>
        </w:rPr>
        <w:t>імунодефіцитами</w:t>
      </w:r>
      <w:proofErr w:type="spellEnd"/>
      <w:r w:rsidRPr="009D3C2B">
        <w:rPr>
          <w:sz w:val="28"/>
          <w:szCs w:val="28"/>
        </w:rPr>
        <w:t>, вагітні жінки, люди похилого віку, новонароджені та пацієнти з хронічними захворюваннями є вкрай вразливими до лікарняних інфекцій. Це створює додатковий ризик для успішного лікування та реабілітації таких категорій населення.</w:t>
      </w:r>
    </w:p>
    <w:p w14:paraId="5191A086" w14:textId="77777777" w:rsidR="005E5BDA" w:rsidRPr="009D3C2B" w:rsidRDefault="005E5BDA" w:rsidP="00603558">
      <w:pPr>
        <w:pStyle w:val="ae"/>
        <w:spacing w:before="0" w:beforeAutospacing="0" w:after="0" w:afterAutospacing="0" w:line="360" w:lineRule="auto"/>
        <w:ind w:firstLine="709"/>
        <w:jc w:val="both"/>
        <w:rPr>
          <w:sz w:val="28"/>
          <w:szCs w:val="28"/>
        </w:rPr>
      </w:pPr>
      <w:r w:rsidRPr="009D3C2B">
        <w:rPr>
          <w:sz w:val="28"/>
          <w:szCs w:val="28"/>
        </w:rPr>
        <w:t>Введення ефективних методів інфекційного контролю та профілактики є ключовим завданням медичних закладів. Використання стандартних засобів гігієни (дезінфекція рук, стерилізація обладнання) поряд з інноваційними технологіями (системи ультрафіолетової стерилізації, моніторинг інфекцій) є важливим напрямком для покращення безпеки пацієнтів.</w:t>
      </w:r>
    </w:p>
    <w:p w14:paraId="5AC8169C" w14:textId="049161FA" w:rsidR="005E5BDA" w:rsidRPr="009D3C2B" w:rsidRDefault="005E5BDA" w:rsidP="00603558">
      <w:pPr>
        <w:pStyle w:val="ae"/>
        <w:spacing w:before="0" w:beforeAutospacing="0" w:after="0" w:afterAutospacing="0" w:line="360" w:lineRule="auto"/>
        <w:ind w:firstLine="709"/>
        <w:jc w:val="both"/>
        <w:rPr>
          <w:sz w:val="28"/>
          <w:szCs w:val="28"/>
        </w:rPr>
      </w:pPr>
      <w:r w:rsidRPr="009D3C2B">
        <w:rPr>
          <w:sz w:val="28"/>
          <w:szCs w:val="28"/>
        </w:rPr>
        <w:lastRenderedPageBreak/>
        <w:t>Пандемія COVID-19 наголосила на необхідності посилення заходів інфекційного контролю в лікарнях. Вона показала, що поширення інфекційних агентів може швидко вийти з-під контролю, якщо не дотримуватись належних заходів гігієни та профілактики</w:t>
      </w:r>
      <w:r w:rsidR="00275A63">
        <w:rPr>
          <w:sz w:val="28"/>
          <w:szCs w:val="28"/>
        </w:rPr>
        <w:t xml:space="preserve"> [14, 35, 36].</w:t>
      </w:r>
    </w:p>
    <w:p w14:paraId="15B09AA8" w14:textId="6D9FF6D0" w:rsidR="005E5BDA" w:rsidRPr="009D3C2B" w:rsidRDefault="005E5BDA" w:rsidP="00603558">
      <w:pPr>
        <w:pStyle w:val="ae"/>
        <w:spacing w:before="0" w:beforeAutospacing="0" w:after="0" w:afterAutospacing="0" w:line="360" w:lineRule="auto"/>
        <w:ind w:firstLine="709"/>
        <w:jc w:val="both"/>
        <w:rPr>
          <w:sz w:val="28"/>
          <w:szCs w:val="28"/>
        </w:rPr>
      </w:pPr>
      <w:r w:rsidRPr="009D3C2B">
        <w:rPr>
          <w:sz w:val="28"/>
          <w:szCs w:val="28"/>
        </w:rPr>
        <w:t>Для боротьби з поширенням інфекцій, пов’язаних із наданням медичної допомоги</w:t>
      </w:r>
      <w:r w:rsidR="00FA02B0">
        <w:rPr>
          <w:sz w:val="28"/>
          <w:szCs w:val="28"/>
        </w:rPr>
        <w:t xml:space="preserve"> (ІПНМД)</w:t>
      </w:r>
      <w:r w:rsidRPr="009D3C2B">
        <w:rPr>
          <w:sz w:val="28"/>
          <w:szCs w:val="28"/>
        </w:rPr>
        <w:t>, які щороку вражають мільйони пацієнтів у всьому світі, Всесвітня організація охорони здоров’я (ВООЗ) та її партнери започатковують Глобальний виклик безпеки пацієнтів під гаслом «Чисте лікування – це безпечніше лікування».</w:t>
      </w:r>
    </w:p>
    <w:p w14:paraId="3329D92D" w14:textId="08B2909D" w:rsidR="005E5BDA" w:rsidRPr="009D3C2B" w:rsidRDefault="005E5BDA" w:rsidP="00603558">
      <w:pPr>
        <w:pStyle w:val="ae"/>
        <w:spacing w:before="0" w:beforeAutospacing="0" w:after="0" w:afterAutospacing="0" w:line="360" w:lineRule="auto"/>
        <w:ind w:firstLine="709"/>
        <w:jc w:val="both"/>
        <w:rPr>
          <w:sz w:val="28"/>
          <w:szCs w:val="28"/>
        </w:rPr>
      </w:pPr>
      <w:proofErr w:type="spellStart"/>
      <w:r w:rsidRPr="009D3C2B">
        <w:rPr>
          <w:sz w:val="28"/>
          <w:szCs w:val="28"/>
        </w:rPr>
        <w:t>Global</w:t>
      </w:r>
      <w:proofErr w:type="spellEnd"/>
      <w:r w:rsidRPr="009D3C2B">
        <w:rPr>
          <w:sz w:val="28"/>
          <w:szCs w:val="28"/>
        </w:rPr>
        <w:t xml:space="preserve"> </w:t>
      </w:r>
      <w:proofErr w:type="spellStart"/>
      <w:r w:rsidRPr="009D3C2B">
        <w:rPr>
          <w:sz w:val="28"/>
          <w:szCs w:val="28"/>
        </w:rPr>
        <w:t>Patient</w:t>
      </w:r>
      <w:proofErr w:type="spellEnd"/>
      <w:r w:rsidRPr="009D3C2B">
        <w:rPr>
          <w:sz w:val="28"/>
          <w:szCs w:val="28"/>
        </w:rPr>
        <w:t xml:space="preserve"> </w:t>
      </w:r>
      <w:proofErr w:type="spellStart"/>
      <w:r w:rsidRPr="009D3C2B">
        <w:rPr>
          <w:sz w:val="28"/>
          <w:szCs w:val="28"/>
        </w:rPr>
        <w:t>Safety</w:t>
      </w:r>
      <w:proofErr w:type="spellEnd"/>
      <w:r w:rsidRPr="009D3C2B">
        <w:rPr>
          <w:sz w:val="28"/>
          <w:szCs w:val="28"/>
        </w:rPr>
        <w:t xml:space="preserve"> </w:t>
      </w:r>
      <w:proofErr w:type="spellStart"/>
      <w:r w:rsidRPr="009D3C2B">
        <w:rPr>
          <w:sz w:val="28"/>
          <w:szCs w:val="28"/>
        </w:rPr>
        <w:t>Challenge</w:t>
      </w:r>
      <w:proofErr w:type="spellEnd"/>
      <w:r w:rsidRPr="009D3C2B">
        <w:rPr>
          <w:sz w:val="28"/>
          <w:szCs w:val="28"/>
        </w:rPr>
        <w:t>, основна програма Всесвітнього альянсу з безпеки пацієнтів, об’єднує Рекомендації ВООЗ щодо гігієни рук у сфері охорони здоров’я — які будуть доступні під час запуску — з поточною роботою щодо безпеки крові, безпеки ін’єкцій та імунізації, безпечніші клінічні практики, безпечна вода, санітарія та управління відходами</w:t>
      </w:r>
      <w:r w:rsidR="0098434C">
        <w:rPr>
          <w:sz w:val="28"/>
          <w:szCs w:val="28"/>
        </w:rPr>
        <w:t xml:space="preserve"> [29].</w:t>
      </w:r>
    </w:p>
    <w:p w14:paraId="677D6B63" w14:textId="071C5831" w:rsidR="005E5BDA" w:rsidRPr="009D3C2B" w:rsidRDefault="005E5BDA" w:rsidP="00603558">
      <w:pPr>
        <w:pStyle w:val="ae"/>
        <w:spacing w:before="0" w:beforeAutospacing="0" w:after="0" w:afterAutospacing="0" w:line="360" w:lineRule="auto"/>
        <w:ind w:firstLine="709"/>
        <w:jc w:val="both"/>
        <w:rPr>
          <w:sz w:val="28"/>
          <w:szCs w:val="28"/>
        </w:rPr>
      </w:pPr>
      <w:r w:rsidRPr="009D3C2B">
        <w:rPr>
          <w:sz w:val="28"/>
          <w:szCs w:val="28"/>
        </w:rPr>
        <w:t xml:space="preserve">Тому </w:t>
      </w:r>
      <w:r w:rsidRPr="00A5720C">
        <w:rPr>
          <w:b/>
          <w:bCs/>
          <w:sz w:val="28"/>
          <w:szCs w:val="28"/>
        </w:rPr>
        <w:t xml:space="preserve">метою </w:t>
      </w:r>
      <w:r w:rsidRPr="009D3C2B">
        <w:rPr>
          <w:sz w:val="28"/>
          <w:szCs w:val="28"/>
        </w:rPr>
        <w:t>нашої роботи стало визначення основних</w:t>
      </w:r>
      <w:r w:rsidR="009D3C2B" w:rsidRPr="009D3C2B">
        <w:rPr>
          <w:sz w:val="28"/>
          <w:szCs w:val="28"/>
        </w:rPr>
        <w:t xml:space="preserve"> теоретичних</w:t>
      </w:r>
      <w:r w:rsidRPr="009D3C2B">
        <w:rPr>
          <w:sz w:val="28"/>
          <w:szCs w:val="28"/>
        </w:rPr>
        <w:t xml:space="preserve"> засад інфекційного контролю та</w:t>
      </w:r>
      <w:r w:rsidR="009D3C2B" w:rsidRPr="009D3C2B">
        <w:rPr>
          <w:sz w:val="28"/>
          <w:szCs w:val="28"/>
        </w:rPr>
        <w:t xml:space="preserve"> оцінка рівн</w:t>
      </w:r>
      <w:r w:rsidR="009D3C2B">
        <w:rPr>
          <w:sz w:val="28"/>
          <w:szCs w:val="28"/>
        </w:rPr>
        <w:t>я</w:t>
      </w:r>
      <w:r w:rsidR="009D3C2B" w:rsidRPr="009D3C2B">
        <w:rPr>
          <w:sz w:val="28"/>
          <w:szCs w:val="28"/>
        </w:rPr>
        <w:t xml:space="preserve"> знань та </w:t>
      </w:r>
      <w:r w:rsidR="009D3C2B">
        <w:rPr>
          <w:sz w:val="28"/>
          <w:szCs w:val="28"/>
        </w:rPr>
        <w:t>навичок</w:t>
      </w:r>
      <w:r w:rsidR="009D3C2B" w:rsidRPr="009D3C2B">
        <w:rPr>
          <w:sz w:val="28"/>
          <w:szCs w:val="28"/>
        </w:rPr>
        <w:t xml:space="preserve"> медичних сестер у сфері профілактики інфекцій та інфекційного контролю за допомогою</w:t>
      </w:r>
      <w:r w:rsidR="009D3C2B">
        <w:rPr>
          <w:sz w:val="28"/>
          <w:szCs w:val="28"/>
        </w:rPr>
        <w:t xml:space="preserve"> стандартизованих</w:t>
      </w:r>
      <w:r w:rsidR="009D3C2B" w:rsidRPr="009D3C2B">
        <w:rPr>
          <w:sz w:val="28"/>
          <w:szCs w:val="28"/>
        </w:rPr>
        <w:t xml:space="preserve"> </w:t>
      </w:r>
      <w:r w:rsidR="009D3C2B">
        <w:rPr>
          <w:sz w:val="28"/>
          <w:szCs w:val="28"/>
        </w:rPr>
        <w:t>опитувальників, а також</w:t>
      </w:r>
      <w:r w:rsidRPr="009D3C2B">
        <w:rPr>
          <w:sz w:val="28"/>
          <w:szCs w:val="28"/>
        </w:rPr>
        <w:t xml:space="preserve"> розробка рекомендацій щодо підвищення його ефективності в закладах охорони здоров’я на основі аналізу існуючої літератури та ґрунтовного SWOT-аналізу</w:t>
      </w:r>
    </w:p>
    <w:p w14:paraId="518D9F36" w14:textId="77777777" w:rsidR="005E5BDA" w:rsidRPr="009D3C2B" w:rsidRDefault="005E5BDA" w:rsidP="00603558">
      <w:pPr>
        <w:pStyle w:val="ae"/>
        <w:spacing w:before="0" w:beforeAutospacing="0" w:after="0" w:afterAutospacing="0" w:line="360" w:lineRule="auto"/>
        <w:ind w:firstLine="709"/>
        <w:jc w:val="both"/>
        <w:rPr>
          <w:b/>
          <w:sz w:val="28"/>
          <w:szCs w:val="28"/>
        </w:rPr>
      </w:pPr>
      <w:r w:rsidRPr="009D3C2B">
        <w:rPr>
          <w:b/>
          <w:sz w:val="28"/>
          <w:szCs w:val="28"/>
        </w:rPr>
        <w:t>Завдання:</w:t>
      </w:r>
    </w:p>
    <w:p w14:paraId="4121CA30" w14:textId="77777777" w:rsidR="005E5BDA" w:rsidRPr="009D3C2B" w:rsidRDefault="005E5BDA" w:rsidP="00603558">
      <w:pPr>
        <w:pStyle w:val="ae"/>
        <w:spacing w:before="0" w:beforeAutospacing="0" w:after="0" w:afterAutospacing="0" w:line="360" w:lineRule="auto"/>
        <w:ind w:firstLine="709"/>
        <w:jc w:val="both"/>
        <w:rPr>
          <w:bCs/>
          <w:sz w:val="28"/>
          <w:szCs w:val="28"/>
        </w:rPr>
      </w:pPr>
      <w:r w:rsidRPr="009D3C2B">
        <w:rPr>
          <w:bCs/>
          <w:sz w:val="28"/>
          <w:szCs w:val="28"/>
        </w:rPr>
        <w:t>Для досягнення мети роботи встановили такі завдання:</w:t>
      </w:r>
    </w:p>
    <w:p w14:paraId="33949208" w14:textId="4794F4A5" w:rsidR="005E5BDA" w:rsidRPr="00FA02B0" w:rsidRDefault="005E5BDA" w:rsidP="00810EC4">
      <w:pPr>
        <w:pStyle w:val="ae"/>
        <w:numPr>
          <w:ilvl w:val="0"/>
          <w:numId w:val="32"/>
        </w:numPr>
        <w:spacing w:before="0" w:beforeAutospacing="0" w:after="0" w:afterAutospacing="0" w:line="360" w:lineRule="auto"/>
        <w:ind w:left="0" w:firstLine="709"/>
        <w:jc w:val="both"/>
        <w:rPr>
          <w:bCs/>
          <w:sz w:val="28"/>
          <w:szCs w:val="28"/>
        </w:rPr>
      </w:pPr>
      <w:r w:rsidRPr="00FA02B0">
        <w:rPr>
          <w:bCs/>
          <w:sz w:val="28"/>
          <w:szCs w:val="28"/>
        </w:rPr>
        <w:t>Проаналізувати можливості інфекційного контролю в лікарняних закладах, шляхом оцінки літератури та нормативних документів:</w:t>
      </w:r>
      <w:r w:rsidR="00FA02B0" w:rsidRPr="00FA02B0">
        <w:rPr>
          <w:bCs/>
          <w:sz w:val="28"/>
          <w:szCs w:val="28"/>
        </w:rPr>
        <w:t xml:space="preserve"> </w:t>
      </w:r>
      <w:r w:rsidR="00FA02B0">
        <w:rPr>
          <w:bCs/>
          <w:sz w:val="28"/>
          <w:szCs w:val="28"/>
        </w:rPr>
        <w:t>о</w:t>
      </w:r>
      <w:r w:rsidRPr="00FA02B0">
        <w:rPr>
          <w:bCs/>
          <w:sz w:val="28"/>
          <w:szCs w:val="28"/>
        </w:rPr>
        <w:t xml:space="preserve">гляд сучасних наукових досліджень, міжнародних та національних стандартів щодо запобігання інфекційним захворюванням у лікарняних умовах. </w:t>
      </w:r>
    </w:p>
    <w:p w14:paraId="1FC7AE3A" w14:textId="0290A9F2" w:rsidR="005E5BDA" w:rsidRPr="00FA02B0" w:rsidRDefault="005E5BDA" w:rsidP="007B6E22">
      <w:pPr>
        <w:pStyle w:val="ae"/>
        <w:numPr>
          <w:ilvl w:val="0"/>
          <w:numId w:val="32"/>
        </w:numPr>
        <w:spacing w:before="0" w:beforeAutospacing="0" w:after="0" w:afterAutospacing="0" w:line="360" w:lineRule="auto"/>
        <w:ind w:left="0" w:firstLine="709"/>
        <w:jc w:val="both"/>
        <w:rPr>
          <w:bCs/>
          <w:sz w:val="28"/>
          <w:szCs w:val="28"/>
        </w:rPr>
      </w:pPr>
      <w:r w:rsidRPr="00FA02B0">
        <w:rPr>
          <w:bCs/>
          <w:sz w:val="28"/>
          <w:szCs w:val="28"/>
        </w:rPr>
        <w:t>Вивчити та оцінити сучасні методи і засоби інфекційного контролю:</w:t>
      </w:r>
      <w:r w:rsidR="00FA02B0" w:rsidRPr="00FA02B0">
        <w:rPr>
          <w:bCs/>
          <w:sz w:val="28"/>
          <w:szCs w:val="28"/>
        </w:rPr>
        <w:t xml:space="preserve"> </w:t>
      </w:r>
      <w:r w:rsidR="00FA02B0">
        <w:rPr>
          <w:bCs/>
          <w:sz w:val="28"/>
          <w:szCs w:val="28"/>
        </w:rPr>
        <w:t>п</w:t>
      </w:r>
      <w:r w:rsidRPr="00FA02B0">
        <w:rPr>
          <w:bCs/>
          <w:sz w:val="28"/>
          <w:szCs w:val="28"/>
        </w:rPr>
        <w:t xml:space="preserve">роаналізувати ефективність фізичних, хімічних та біологічних засобів дезінфекції та стерилізації, визначити їх ключові недоліки (гігієна рук, </w:t>
      </w:r>
      <w:r w:rsidRPr="00FA02B0">
        <w:rPr>
          <w:bCs/>
          <w:sz w:val="28"/>
          <w:szCs w:val="28"/>
        </w:rPr>
        <w:lastRenderedPageBreak/>
        <w:t>стерилізація обладнання, використання антисептиків, засобів індивідуального захисту).</w:t>
      </w:r>
    </w:p>
    <w:p w14:paraId="55694B60" w14:textId="3DD695AB" w:rsidR="005E5BDA" w:rsidRPr="00FA02B0" w:rsidRDefault="005E5BDA" w:rsidP="00DD029D">
      <w:pPr>
        <w:pStyle w:val="ae"/>
        <w:numPr>
          <w:ilvl w:val="0"/>
          <w:numId w:val="32"/>
        </w:numPr>
        <w:spacing w:before="0" w:beforeAutospacing="0" w:after="0" w:afterAutospacing="0" w:line="360" w:lineRule="auto"/>
        <w:ind w:left="0" w:firstLine="709"/>
        <w:jc w:val="both"/>
        <w:rPr>
          <w:bCs/>
          <w:sz w:val="28"/>
          <w:szCs w:val="28"/>
        </w:rPr>
      </w:pPr>
      <w:r w:rsidRPr="00FA02B0">
        <w:rPr>
          <w:bCs/>
          <w:sz w:val="28"/>
          <w:szCs w:val="28"/>
        </w:rPr>
        <w:t>Оцінити роль персоналу в системі інфекційного контролю:</w:t>
      </w:r>
      <w:r w:rsidR="00FA02B0" w:rsidRPr="00FA02B0">
        <w:rPr>
          <w:bCs/>
          <w:sz w:val="28"/>
          <w:szCs w:val="28"/>
        </w:rPr>
        <w:t xml:space="preserve"> д</w:t>
      </w:r>
      <w:r w:rsidRPr="00FA02B0">
        <w:rPr>
          <w:bCs/>
          <w:sz w:val="28"/>
          <w:szCs w:val="28"/>
        </w:rPr>
        <w:t>ослідити вплив кваліфікації, обізнаності та поведінкових факторів медичного персоналу</w:t>
      </w:r>
      <w:r w:rsidR="00FA02B0" w:rsidRPr="00FA02B0">
        <w:rPr>
          <w:bCs/>
          <w:sz w:val="28"/>
          <w:szCs w:val="28"/>
        </w:rPr>
        <w:t xml:space="preserve">; </w:t>
      </w:r>
      <w:r w:rsidR="00FA02B0">
        <w:rPr>
          <w:bCs/>
          <w:sz w:val="28"/>
          <w:szCs w:val="28"/>
        </w:rPr>
        <w:t>п</w:t>
      </w:r>
      <w:r w:rsidRPr="00FA02B0">
        <w:rPr>
          <w:bCs/>
          <w:sz w:val="28"/>
          <w:szCs w:val="28"/>
        </w:rPr>
        <w:t>роаналізувати ефективність програм навчання та підвищення кваліфікації персоналу.</w:t>
      </w:r>
    </w:p>
    <w:p w14:paraId="0157D707" w14:textId="6DE9C649" w:rsidR="009D3C2B" w:rsidRPr="009D3C2B" w:rsidRDefault="009D3C2B" w:rsidP="00603558">
      <w:pPr>
        <w:pStyle w:val="ae"/>
        <w:numPr>
          <w:ilvl w:val="0"/>
          <w:numId w:val="32"/>
        </w:numPr>
        <w:spacing w:before="0" w:beforeAutospacing="0" w:after="0" w:afterAutospacing="0" w:line="360" w:lineRule="auto"/>
        <w:ind w:left="0" w:firstLine="709"/>
        <w:jc w:val="both"/>
        <w:rPr>
          <w:sz w:val="28"/>
          <w:szCs w:val="28"/>
        </w:rPr>
      </w:pPr>
      <w:r w:rsidRPr="009D3C2B">
        <w:rPr>
          <w:sz w:val="28"/>
          <w:szCs w:val="28"/>
        </w:rPr>
        <w:t xml:space="preserve">Провести анкетування медичних сестер з використанням опитувальника «Система оцінки профілактики інфекцій та контролю на рівні людини» для оцінки рівня реалізації основних компонентів </w:t>
      </w:r>
      <w:r w:rsidR="00603558" w:rsidRPr="009D3C2B">
        <w:rPr>
          <w:sz w:val="28"/>
          <w:szCs w:val="28"/>
        </w:rPr>
        <w:t>профілактики інфекцій та інфекційного контролю</w:t>
      </w:r>
      <w:r w:rsidRPr="009D3C2B">
        <w:rPr>
          <w:sz w:val="28"/>
          <w:szCs w:val="28"/>
        </w:rPr>
        <w:t xml:space="preserve">, їхніх знань, сприйняття та практик. </w:t>
      </w:r>
    </w:p>
    <w:p w14:paraId="38AB2E47" w14:textId="77777777" w:rsidR="009D3C2B" w:rsidRPr="009D3C2B" w:rsidRDefault="009D3C2B" w:rsidP="00603558">
      <w:pPr>
        <w:pStyle w:val="ae"/>
        <w:numPr>
          <w:ilvl w:val="0"/>
          <w:numId w:val="32"/>
        </w:numPr>
        <w:spacing w:before="0" w:beforeAutospacing="0" w:after="0" w:afterAutospacing="0" w:line="360" w:lineRule="auto"/>
        <w:ind w:left="0" w:firstLine="709"/>
        <w:jc w:val="both"/>
        <w:rPr>
          <w:sz w:val="28"/>
          <w:szCs w:val="28"/>
        </w:rPr>
      </w:pPr>
      <w:r w:rsidRPr="009D3C2B">
        <w:rPr>
          <w:sz w:val="28"/>
          <w:szCs w:val="28"/>
        </w:rPr>
        <w:t xml:space="preserve">Провести анкетування медичних сестер з використанням «Опитувальника знань щодо гігієни рук для медичних працівників» для визначення рівня їхніх знань з гігієни рук та аналізу впливу професійного досвіду на рівень обізнаності. </w:t>
      </w:r>
    </w:p>
    <w:p w14:paraId="34C021B2" w14:textId="0FB6DA42" w:rsidR="005E5BDA" w:rsidRPr="009D3C2B" w:rsidRDefault="00FA02B0" w:rsidP="00603558">
      <w:pPr>
        <w:pStyle w:val="ae"/>
        <w:spacing w:before="0" w:beforeAutospacing="0" w:after="0" w:afterAutospacing="0" w:line="360" w:lineRule="auto"/>
        <w:ind w:firstLine="709"/>
        <w:jc w:val="both"/>
        <w:rPr>
          <w:bCs/>
          <w:sz w:val="28"/>
          <w:szCs w:val="28"/>
        </w:rPr>
      </w:pPr>
      <w:r w:rsidRPr="00FA02B0">
        <w:rPr>
          <w:bCs/>
          <w:sz w:val="28"/>
          <w:szCs w:val="28"/>
        </w:rPr>
        <w:t>На основі SWOT-аналізу результатів анкетування та звітності лікувального закладу розробити пропозиції щодо підвищення ефективності інфекційного контролю в закладах охорони здоров’я.</w:t>
      </w:r>
      <w:r>
        <w:rPr>
          <w:bCs/>
          <w:sz w:val="28"/>
          <w:szCs w:val="28"/>
        </w:rPr>
        <w:t xml:space="preserve"> </w:t>
      </w:r>
      <w:r w:rsidR="005E5BDA" w:rsidRPr="009D3C2B">
        <w:rPr>
          <w:bCs/>
          <w:sz w:val="28"/>
          <w:szCs w:val="28"/>
        </w:rPr>
        <w:t xml:space="preserve">Визначити кроки для оптимізації навчання та контролю за дотриманням стандартів інфекційної безпеки. </w:t>
      </w:r>
    </w:p>
    <w:p w14:paraId="49D98C7F" w14:textId="77777777" w:rsidR="005E5BDA" w:rsidRPr="009D3C2B" w:rsidRDefault="005E5BDA" w:rsidP="00603558">
      <w:pPr>
        <w:pStyle w:val="ae"/>
        <w:spacing w:before="0" w:beforeAutospacing="0" w:after="0" w:afterAutospacing="0" w:line="360" w:lineRule="auto"/>
        <w:ind w:firstLine="709"/>
        <w:jc w:val="both"/>
        <w:rPr>
          <w:bCs/>
          <w:sz w:val="28"/>
          <w:szCs w:val="28"/>
        </w:rPr>
      </w:pPr>
      <w:r w:rsidRPr="009D3C2B">
        <w:rPr>
          <w:bCs/>
          <w:sz w:val="28"/>
          <w:szCs w:val="28"/>
        </w:rPr>
        <w:t>Ці завдання дозволять всебічно дослідити проблему та розробити практичні рішення для зниження ризику інфекцій у лікарняних умовах.</w:t>
      </w:r>
    </w:p>
    <w:p w14:paraId="39EFAE04" w14:textId="4826BF9D" w:rsidR="005E5BDA" w:rsidRPr="009D3C2B" w:rsidRDefault="005E5BDA" w:rsidP="00603558">
      <w:pPr>
        <w:pStyle w:val="ae"/>
        <w:spacing w:before="0" w:beforeAutospacing="0" w:after="0" w:afterAutospacing="0" w:line="360" w:lineRule="auto"/>
        <w:ind w:firstLine="709"/>
        <w:jc w:val="both"/>
        <w:rPr>
          <w:bCs/>
          <w:sz w:val="28"/>
          <w:szCs w:val="28"/>
        </w:rPr>
      </w:pPr>
      <w:r w:rsidRPr="009D3C2B">
        <w:rPr>
          <w:b/>
          <w:sz w:val="28"/>
          <w:szCs w:val="28"/>
        </w:rPr>
        <w:t>Об'єкт дослідження</w:t>
      </w:r>
      <w:r w:rsidRPr="009D3C2B">
        <w:rPr>
          <w:b/>
          <w:bCs/>
          <w:sz w:val="28"/>
          <w:szCs w:val="28"/>
        </w:rPr>
        <w:t xml:space="preserve">: </w:t>
      </w:r>
      <w:r w:rsidR="00603558">
        <w:rPr>
          <w:sz w:val="28"/>
          <w:szCs w:val="28"/>
        </w:rPr>
        <w:t>с</w:t>
      </w:r>
      <w:r w:rsidR="00603558" w:rsidRPr="00603558">
        <w:rPr>
          <w:sz w:val="28"/>
          <w:szCs w:val="28"/>
        </w:rPr>
        <w:t>истема інфекційного контролю в закладі охорони здоров’я.</w:t>
      </w:r>
    </w:p>
    <w:p w14:paraId="63582D30" w14:textId="77777777" w:rsidR="00603558" w:rsidRDefault="005E5BDA" w:rsidP="00603558">
      <w:pPr>
        <w:pStyle w:val="ae"/>
        <w:spacing w:before="0" w:beforeAutospacing="0" w:after="0" w:afterAutospacing="0" w:line="360" w:lineRule="auto"/>
        <w:ind w:firstLine="709"/>
        <w:jc w:val="both"/>
        <w:rPr>
          <w:b/>
          <w:bCs/>
          <w:sz w:val="28"/>
          <w:szCs w:val="28"/>
        </w:rPr>
      </w:pPr>
      <w:r w:rsidRPr="009D3C2B">
        <w:rPr>
          <w:b/>
          <w:bCs/>
          <w:sz w:val="28"/>
          <w:szCs w:val="28"/>
        </w:rPr>
        <w:t xml:space="preserve">Предмет дослідження: </w:t>
      </w:r>
    </w:p>
    <w:p w14:paraId="2A86656A" w14:textId="5AB67C49" w:rsidR="00603558" w:rsidRPr="00603558" w:rsidRDefault="00603558" w:rsidP="00603558">
      <w:pPr>
        <w:pStyle w:val="ae"/>
        <w:numPr>
          <w:ilvl w:val="0"/>
          <w:numId w:val="33"/>
        </w:numPr>
        <w:spacing w:before="0" w:beforeAutospacing="0" w:after="0" w:afterAutospacing="0" w:line="360" w:lineRule="auto"/>
        <w:jc w:val="both"/>
        <w:rPr>
          <w:sz w:val="28"/>
          <w:szCs w:val="28"/>
        </w:rPr>
      </w:pPr>
      <w:r>
        <w:rPr>
          <w:sz w:val="28"/>
          <w:szCs w:val="28"/>
        </w:rPr>
        <w:t>т</w:t>
      </w:r>
      <w:r w:rsidRPr="00603558">
        <w:rPr>
          <w:sz w:val="28"/>
          <w:szCs w:val="28"/>
        </w:rPr>
        <w:t xml:space="preserve">еоретичні та практичні аспекти організації та функціонування системи інфекційного контролю. </w:t>
      </w:r>
    </w:p>
    <w:p w14:paraId="00ED4C88" w14:textId="6B0303D4" w:rsidR="00603558" w:rsidRPr="00603558" w:rsidRDefault="00603558" w:rsidP="00603558">
      <w:pPr>
        <w:pStyle w:val="ae"/>
        <w:numPr>
          <w:ilvl w:val="0"/>
          <w:numId w:val="33"/>
        </w:numPr>
        <w:spacing w:before="0" w:beforeAutospacing="0" w:after="0" w:afterAutospacing="0" w:line="360" w:lineRule="auto"/>
        <w:jc w:val="both"/>
        <w:rPr>
          <w:sz w:val="28"/>
          <w:szCs w:val="28"/>
        </w:rPr>
      </w:pPr>
      <w:r>
        <w:rPr>
          <w:sz w:val="28"/>
          <w:szCs w:val="28"/>
        </w:rPr>
        <w:t>р</w:t>
      </w:r>
      <w:r w:rsidRPr="00603558">
        <w:rPr>
          <w:sz w:val="28"/>
          <w:szCs w:val="28"/>
        </w:rPr>
        <w:t xml:space="preserve">івень знань, сприйняття та практики медичних сестер щодо профілактики інфекцій та інфекційного контролю. </w:t>
      </w:r>
    </w:p>
    <w:p w14:paraId="2A9DB9A6" w14:textId="6F1CBC6F" w:rsidR="00603558" w:rsidRPr="00603558" w:rsidRDefault="00603558" w:rsidP="00603558">
      <w:pPr>
        <w:pStyle w:val="ae"/>
        <w:numPr>
          <w:ilvl w:val="0"/>
          <w:numId w:val="33"/>
        </w:numPr>
        <w:spacing w:before="0" w:beforeAutospacing="0" w:after="0" w:afterAutospacing="0" w:line="360" w:lineRule="auto"/>
        <w:jc w:val="both"/>
        <w:rPr>
          <w:sz w:val="28"/>
          <w:szCs w:val="28"/>
        </w:rPr>
      </w:pPr>
      <w:r>
        <w:rPr>
          <w:sz w:val="28"/>
          <w:szCs w:val="28"/>
        </w:rPr>
        <w:t>р</w:t>
      </w:r>
      <w:r w:rsidRPr="00603558">
        <w:rPr>
          <w:sz w:val="28"/>
          <w:szCs w:val="28"/>
        </w:rPr>
        <w:t xml:space="preserve">івень знань медичних сестер щодо гігієни рук та вплив професійного досвіду на цей рівень. </w:t>
      </w:r>
    </w:p>
    <w:p w14:paraId="74538AE1" w14:textId="77777777" w:rsidR="00603558" w:rsidRPr="00603558" w:rsidRDefault="00603558" w:rsidP="00603558">
      <w:pPr>
        <w:pStyle w:val="ae"/>
        <w:numPr>
          <w:ilvl w:val="0"/>
          <w:numId w:val="33"/>
        </w:numPr>
        <w:spacing w:before="0" w:beforeAutospacing="0" w:after="0" w:afterAutospacing="0" w:line="360" w:lineRule="auto"/>
        <w:jc w:val="both"/>
        <w:rPr>
          <w:bCs/>
          <w:sz w:val="28"/>
          <w:szCs w:val="28"/>
        </w:rPr>
      </w:pPr>
      <w:r>
        <w:rPr>
          <w:sz w:val="28"/>
          <w:szCs w:val="28"/>
        </w:rPr>
        <w:lastRenderedPageBreak/>
        <w:t>е</w:t>
      </w:r>
      <w:r w:rsidRPr="00603558">
        <w:rPr>
          <w:sz w:val="28"/>
          <w:szCs w:val="28"/>
        </w:rPr>
        <w:t>фективність впровадженої програми інфекційного контролю та окремих її компонентів (керівні настанови, освіта та навчання, моніторинг інфекцій, багатокомпонентні стратегії, моніторинг/аудит практик, робоче навантаження, матеріально-технічне забезпечення).</w:t>
      </w:r>
    </w:p>
    <w:p w14:paraId="31422D74" w14:textId="08494F72" w:rsidR="005E5BDA" w:rsidRPr="009D3C2B" w:rsidRDefault="005E5BDA" w:rsidP="00603558">
      <w:pPr>
        <w:pStyle w:val="ae"/>
        <w:spacing w:before="0" w:beforeAutospacing="0" w:after="0" w:afterAutospacing="0" w:line="360" w:lineRule="auto"/>
        <w:ind w:firstLine="709"/>
        <w:jc w:val="both"/>
        <w:rPr>
          <w:bCs/>
          <w:sz w:val="28"/>
          <w:szCs w:val="28"/>
        </w:rPr>
      </w:pPr>
      <w:r w:rsidRPr="009D3C2B">
        <w:rPr>
          <w:bCs/>
          <w:sz w:val="28"/>
          <w:szCs w:val="28"/>
        </w:rPr>
        <w:t xml:space="preserve">Для виконання магістерської роботи використовували наступні </w:t>
      </w:r>
      <w:r w:rsidRPr="009D3C2B">
        <w:rPr>
          <w:b/>
          <w:bCs/>
          <w:sz w:val="28"/>
          <w:szCs w:val="28"/>
        </w:rPr>
        <w:t>методи дослідження</w:t>
      </w:r>
      <w:r w:rsidRPr="009D3C2B">
        <w:rPr>
          <w:bCs/>
          <w:sz w:val="28"/>
          <w:szCs w:val="28"/>
        </w:rPr>
        <w:t xml:space="preserve">: </w:t>
      </w:r>
      <w:r w:rsidRPr="009D3C2B">
        <w:rPr>
          <w:sz w:val="28"/>
          <w:szCs w:val="28"/>
        </w:rPr>
        <w:t>аналіз наукової літератури та міжнародних документів, статистичний аналіз, порівняльний аналіз</w:t>
      </w:r>
      <w:r w:rsidRPr="009D3C2B">
        <w:rPr>
          <w:bCs/>
          <w:sz w:val="28"/>
          <w:szCs w:val="28"/>
        </w:rPr>
        <w:t xml:space="preserve">, опитування та анкетування медичного персоналу, спостереження, </w:t>
      </w:r>
      <w:r w:rsidR="00603558">
        <w:rPr>
          <w:bCs/>
          <w:sz w:val="28"/>
          <w:szCs w:val="28"/>
          <w:lang w:val="en-US"/>
        </w:rPr>
        <w:t>SWOT</w:t>
      </w:r>
      <w:r w:rsidRPr="009D3C2B">
        <w:rPr>
          <w:bCs/>
          <w:sz w:val="28"/>
          <w:szCs w:val="28"/>
        </w:rPr>
        <w:t>-аналіз.</w:t>
      </w:r>
    </w:p>
    <w:p w14:paraId="47C93061" w14:textId="28076D5C" w:rsidR="00603558" w:rsidRPr="00603558" w:rsidRDefault="005E5BDA" w:rsidP="00603558">
      <w:pPr>
        <w:spacing w:after="0" w:line="360" w:lineRule="auto"/>
        <w:ind w:firstLine="709"/>
        <w:jc w:val="both"/>
        <w:rPr>
          <w:rFonts w:ascii="Times New Roman" w:hAnsi="Times New Roman" w:cs="Times New Roman"/>
          <w:iCs/>
          <w:sz w:val="28"/>
          <w:szCs w:val="28"/>
        </w:rPr>
      </w:pPr>
      <w:r w:rsidRPr="009D3C2B">
        <w:rPr>
          <w:rFonts w:ascii="Times New Roman" w:hAnsi="Times New Roman" w:cs="Times New Roman"/>
          <w:b/>
          <w:bCs/>
          <w:iCs/>
          <w:sz w:val="28"/>
          <w:szCs w:val="28"/>
        </w:rPr>
        <w:t xml:space="preserve">Наукова новизна. </w:t>
      </w:r>
      <w:r w:rsidR="00603558" w:rsidRPr="00603558">
        <w:rPr>
          <w:rFonts w:ascii="Times New Roman" w:hAnsi="Times New Roman" w:cs="Times New Roman"/>
          <w:iCs/>
          <w:sz w:val="28"/>
          <w:szCs w:val="28"/>
        </w:rPr>
        <w:t xml:space="preserve">Систематизовано теоретичні знання щодо сутності, значення та принципів інфекційного контролю в контексті зростання поширеності </w:t>
      </w:r>
      <w:proofErr w:type="spellStart"/>
      <w:r w:rsidR="00D3737E">
        <w:rPr>
          <w:rFonts w:ascii="Times New Roman" w:hAnsi="Times New Roman" w:cs="Times New Roman"/>
          <w:iCs/>
          <w:sz w:val="28"/>
          <w:szCs w:val="28"/>
        </w:rPr>
        <w:t>внутрішньолікарняних</w:t>
      </w:r>
      <w:proofErr w:type="spellEnd"/>
      <w:r w:rsidR="00D3737E">
        <w:rPr>
          <w:rFonts w:ascii="Times New Roman" w:hAnsi="Times New Roman" w:cs="Times New Roman"/>
          <w:iCs/>
          <w:sz w:val="28"/>
          <w:szCs w:val="28"/>
        </w:rPr>
        <w:t xml:space="preserve"> </w:t>
      </w:r>
      <w:r w:rsidR="00603558" w:rsidRPr="00603558">
        <w:rPr>
          <w:rFonts w:ascii="Times New Roman" w:hAnsi="Times New Roman" w:cs="Times New Roman"/>
          <w:iCs/>
          <w:sz w:val="28"/>
          <w:szCs w:val="28"/>
        </w:rPr>
        <w:t xml:space="preserve"> інфекцій. </w:t>
      </w:r>
    </w:p>
    <w:p w14:paraId="0C51CE23" w14:textId="0EC00891" w:rsidR="00603558" w:rsidRPr="00603558" w:rsidRDefault="00603558" w:rsidP="00603558">
      <w:pPr>
        <w:spacing w:after="0" w:line="360" w:lineRule="auto"/>
        <w:ind w:firstLine="709"/>
        <w:jc w:val="both"/>
        <w:rPr>
          <w:rFonts w:ascii="Times New Roman" w:hAnsi="Times New Roman" w:cs="Times New Roman"/>
          <w:iCs/>
          <w:sz w:val="28"/>
          <w:szCs w:val="28"/>
        </w:rPr>
      </w:pPr>
      <w:r w:rsidRPr="00603558">
        <w:rPr>
          <w:rFonts w:ascii="Times New Roman" w:hAnsi="Times New Roman" w:cs="Times New Roman"/>
          <w:iCs/>
          <w:sz w:val="28"/>
          <w:szCs w:val="28"/>
        </w:rPr>
        <w:t xml:space="preserve">На основі аналізу літератури та SWOT-аналізу обґрунтовано комплекс пропозицій щодо підвищення ефективності інфекційного контролю, включаючи мотивацію персоналу, підвищення кваліфікації, модернізацію матеріально-технічної бази, впровадження нових технологій, співпрацю з науковими установами, інформаційно-просвітницьку роботу та оптимізацію роботи відділу інфекційного контролю. </w:t>
      </w:r>
    </w:p>
    <w:p w14:paraId="546BBD43" w14:textId="77777777" w:rsidR="00603558" w:rsidRDefault="00603558" w:rsidP="00603558">
      <w:pPr>
        <w:spacing w:after="0" w:line="360" w:lineRule="auto"/>
        <w:ind w:firstLine="709"/>
        <w:jc w:val="both"/>
        <w:rPr>
          <w:rFonts w:ascii="Times New Roman" w:hAnsi="Times New Roman" w:cs="Times New Roman"/>
          <w:iCs/>
          <w:sz w:val="28"/>
          <w:szCs w:val="28"/>
        </w:rPr>
      </w:pPr>
      <w:r w:rsidRPr="00603558">
        <w:rPr>
          <w:rFonts w:ascii="Times New Roman" w:hAnsi="Times New Roman" w:cs="Times New Roman"/>
          <w:iCs/>
          <w:sz w:val="28"/>
          <w:szCs w:val="28"/>
        </w:rPr>
        <w:t xml:space="preserve">Вперше на основі комплексного анкетування медичних сестер з використанням міжнародних інструментів ВООЗ («Система оцінки профілактики інфекцій та контролю на рівні людини» та «Опитувальник знань щодо гігієни рук для медичних працівників») було оцінено рівень реалізації компонентів </w:t>
      </w:r>
      <w:r w:rsidRPr="00603558">
        <w:rPr>
          <w:rFonts w:ascii="Times New Roman" w:eastAsia="Times New Roman" w:hAnsi="Times New Roman" w:cs="Times New Roman"/>
          <w:sz w:val="28"/>
          <w:szCs w:val="28"/>
        </w:rPr>
        <w:t xml:space="preserve">профілактики інфекцій та інфекційного контролю </w:t>
      </w:r>
      <w:r w:rsidRPr="00603558">
        <w:rPr>
          <w:rFonts w:ascii="Times New Roman" w:hAnsi="Times New Roman" w:cs="Times New Roman"/>
          <w:iCs/>
          <w:sz w:val="28"/>
          <w:szCs w:val="28"/>
        </w:rPr>
        <w:t>та знань з гігієни рук у досліджуваному закладі, виявлено сильні та слабкі сторони системи інфекційного контролю, а також прогалини у знаннях персоналу залежно від стажу роботи.</w:t>
      </w:r>
    </w:p>
    <w:p w14:paraId="0216694E" w14:textId="70951248" w:rsidR="00603558" w:rsidRPr="00603558" w:rsidRDefault="00603558" w:rsidP="00603558">
      <w:pPr>
        <w:spacing w:after="0" w:line="360" w:lineRule="auto"/>
        <w:ind w:firstLine="709"/>
        <w:jc w:val="both"/>
        <w:rPr>
          <w:rFonts w:ascii="Times New Roman" w:hAnsi="Times New Roman" w:cs="Times New Roman"/>
          <w:iCs/>
          <w:sz w:val="28"/>
          <w:szCs w:val="28"/>
        </w:rPr>
      </w:pPr>
      <w:r w:rsidRPr="00603558">
        <w:rPr>
          <w:rFonts w:ascii="Times New Roman" w:hAnsi="Times New Roman" w:cs="Times New Roman"/>
          <w:b/>
          <w:bCs/>
          <w:iCs/>
          <w:sz w:val="28"/>
          <w:szCs w:val="28"/>
        </w:rPr>
        <w:t>Практичне значення отриманих результатів:</w:t>
      </w:r>
    </w:p>
    <w:p w14:paraId="30D2843E" w14:textId="77777777" w:rsidR="00603558" w:rsidRPr="00603558" w:rsidRDefault="00603558" w:rsidP="00603558">
      <w:pPr>
        <w:spacing w:after="0" w:line="360" w:lineRule="auto"/>
        <w:ind w:firstLine="709"/>
        <w:jc w:val="both"/>
        <w:rPr>
          <w:rFonts w:ascii="Times New Roman" w:hAnsi="Times New Roman" w:cs="Times New Roman"/>
          <w:iCs/>
          <w:sz w:val="28"/>
          <w:szCs w:val="28"/>
        </w:rPr>
      </w:pPr>
      <w:r w:rsidRPr="00603558">
        <w:rPr>
          <w:rFonts w:ascii="Times New Roman" w:hAnsi="Times New Roman" w:cs="Times New Roman"/>
          <w:iCs/>
          <w:sz w:val="28"/>
          <w:szCs w:val="28"/>
        </w:rPr>
        <w:t>Результати дослідження мають значне практичне значення для системи охорони здоров'я та безпосередньо для закладів, що надають медичну допомогу. Зокрема:</w:t>
      </w:r>
    </w:p>
    <w:p w14:paraId="17280D21" w14:textId="4D33B121" w:rsidR="00603558" w:rsidRPr="000E39B0" w:rsidRDefault="000E39B0" w:rsidP="00603558">
      <w:pPr>
        <w:numPr>
          <w:ilvl w:val="0"/>
          <w:numId w:val="34"/>
        </w:numPr>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lastRenderedPageBreak/>
        <w:t>в</w:t>
      </w:r>
      <w:r w:rsidR="00603558" w:rsidRPr="000E39B0">
        <w:rPr>
          <w:rFonts w:ascii="Times New Roman" w:hAnsi="Times New Roman" w:cs="Times New Roman"/>
          <w:iCs/>
          <w:sz w:val="28"/>
          <w:szCs w:val="28"/>
        </w:rPr>
        <w:t xml:space="preserve">иявлені сильні та слабкі сторони існуючої системи </w:t>
      </w:r>
      <w:r w:rsidRPr="000E39B0">
        <w:rPr>
          <w:rFonts w:ascii="Times New Roman" w:hAnsi="Times New Roman" w:cs="Times New Roman"/>
          <w:sz w:val="28"/>
          <w:szCs w:val="28"/>
        </w:rPr>
        <w:t>профілактики інфекцій та інфекційного контролю</w:t>
      </w:r>
      <w:r w:rsidR="00603558" w:rsidRPr="000E39B0">
        <w:rPr>
          <w:rFonts w:ascii="Times New Roman" w:hAnsi="Times New Roman" w:cs="Times New Roman"/>
          <w:iCs/>
          <w:sz w:val="28"/>
          <w:szCs w:val="28"/>
        </w:rPr>
        <w:t>, а також прогалини у знаннях та практиках медичних сестер, дозволяють цілеспрямовано коригувати та вдосконалювати локальні програми інфекційного контролю.</w:t>
      </w:r>
    </w:p>
    <w:p w14:paraId="768C63DB" w14:textId="055A93F6" w:rsidR="00603558" w:rsidRPr="00603558" w:rsidRDefault="000E39B0" w:rsidP="00603558">
      <w:pPr>
        <w:numPr>
          <w:ilvl w:val="0"/>
          <w:numId w:val="34"/>
        </w:numPr>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о</w:t>
      </w:r>
      <w:r w:rsidR="00603558" w:rsidRPr="00603558">
        <w:rPr>
          <w:rFonts w:ascii="Times New Roman" w:hAnsi="Times New Roman" w:cs="Times New Roman"/>
          <w:iCs/>
          <w:sz w:val="28"/>
          <w:szCs w:val="28"/>
        </w:rPr>
        <w:t>цінка рівня знань з інфекційного контролю та гігієни рук, виявлення залежності рівня знань від стажу роботи, дають змогу оптимізувати навчальні програми для різних категорій медичних працівників, зробити їх більш ефективними та адресними. Рекомендації щодо покращення навчальних програм можуть бути безпосередньо використані навчальними відділами закладів охорони здоров'я.</w:t>
      </w:r>
    </w:p>
    <w:p w14:paraId="02DFC398" w14:textId="334B396F" w:rsidR="00603558" w:rsidRPr="00603558" w:rsidRDefault="000E39B0" w:rsidP="00603558">
      <w:pPr>
        <w:numPr>
          <w:ilvl w:val="0"/>
          <w:numId w:val="34"/>
        </w:numPr>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р</w:t>
      </w:r>
      <w:r w:rsidR="00603558" w:rsidRPr="00603558">
        <w:rPr>
          <w:rFonts w:ascii="Times New Roman" w:hAnsi="Times New Roman" w:cs="Times New Roman"/>
          <w:iCs/>
          <w:sz w:val="28"/>
          <w:szCs w:val="28"/>
        </w:rPr>
        <w:t>езультати дослідження надають об'єктивні дані для прийняття управлінських рішень щодо розподілу ресурсів, впровадження нових технологій, оптимізації кадрової політики та покращення матеріально-технічного забезпечення, необхідного для ефективного інфекційного контролю.</w:t>
      </w:r>
    </w:p>
    <w:p w14:paraId="5D5F5B95" w14:textId="22F63704" w:rsidR="00603558" w:rsidRPr="00603558" w:rsidRDefault="000E39B0" w:rsidP="00603558">
      <w:pPr>
        <w:numPr>
          <w:ilvl w:val="0"/>
          <w:numId w:val="34"/>
        </w:numPr>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в</w:t>
      </w:r>
      <w:r w:rsidR="00603558" w:rsidRPr="00603558">
        <w:rPr>
          <w:rFonts w:ascii="Times New Roman" w:hAnsi="Times New Roman" w:cs="Times New Roman"/>
          <w:iCs/>
          <w:sz w:val="28"/>
          <w:szCs w:val="28"/>
        </w:rPr>
        <w:t xml:space="preserve">провадження розроблених рекомендацій, спрямованих на підвищення ефективності інфекційного контролю та рівня знань медичного персоналу, сприятиме зниженню ризику </w:t>
      </w:r>
      <w:proofErr w:type="spellStart"/>
      <w:r w:rsidR="00D3737E">
        <w:rPr>
          <w:rFonts w:ascii="Times New Roman" w:hAnsi="Times New Roman" w:cs="Times New Roman"/>
          <w:iCs/>
          <w:sz w:val="28"/>
          <w:szCs w:val="28"/>
        </w:rPr>
        <w:t>внутрішньолікарняних</w:t>
      </w:r>
      <w:proofErr w:type="spellEnd"/>
      <w:r w:rsidR="00D3737E">
        <w:rPr>
          <w:rFonts w:ascii="Times New Roman" w:hAnsi="Times New Roman" w:cs="Times New Roman"/>
          <w:iCs/>
          <w:sz w:val="28"/>
          <w:szCs w:val="28"/>
        </w:rPr>
        <w:t xml:space="preserve"> </w:t>
      </w:r>
      <w:r w:rsidR="00603558" w:rsidRPr="00603558">
        <w:rPr>
          <w:rFonts w:ascii="Times New Roman" w:hAnsi="Times New Roman" w:cs="Times New Roman"/>
          <w:iCs/>
          <w:sz w:val="28"/>
          <w:szCs w:val="28"/>
        </w:rPr>
        <w:t xml:space="preserve"> інфекцій, покращенню якості медичної допомоги та підвищенню безпеки пацієнтів.</w:t>
      </w:r>
    </w:p>
    <w:p w14:paraId="2E495A45" w14:textId="12E362DF" w:rsidR="00603558" w:rsidRPr="00603558" w:rsidRDefault="000E39B0" w:rsidP="00603558">
      <w:pPr>
        <w:numPr>
          <w:ilvl w:val="0"/>
          <w:numId w:val="34"/>
        </w:numPr>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з</w:t>
      </w:r>
      <w:r w:rsidR="00603558" w:rsidRPr="00603558">
        <w:rPr>
          <w:rFonts w:ascii="Times New Roman" w:hAnsi="Times New Roman" w:cs="Times New Roman"/>
          <w:iCs/>
          <w:sz w:val="28"/>
          <w:szCs w:val="28"/>
        </w:rPr>
        <w:t>астосування використаних інструментів оцінки (опитувальників ВООЗ) може бути використано для подальшого моніторингу ефективності впроваджених змін та оцінки динаміки рівня знань та практик медичного персоналу.</w:t>
      </w:r>
    </w:p>
    <w:p w14:paraId="4F18CC34" w14:textId="1C92913A" w:rsidR="00603558" w:rsidRPr="00603558" w:rsidRDefault="009D45DA" w:rsidP="00603558">
      <w:pPr>
        <w:numPr>
          <w:ilvl w:val="0"/>
          <w:numId w:val="34"/>
        </w:numPr>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в</w:t>
      </w:r>
      <w:r w:rsidR="00603558" w:rsidRPr="00603558">
        <w:rPr>
          <w:rFonts w:ascii="Times New Roman" w:hAnsi="Times New Roman" w:cs="Times New Roman"/>
          <w:iCs/>
          <w:sz w:val="28"/>
          <w:szCs w:val="28"/>
        </w:rPr>
        <w:t>икористання міжнародного інструменту аудиту інфекційного контролю ВООЗ сприяє впровадженню кращих світових практик у сфері профілактики інфекцій та інфекційного контролю в досліджуваному закладі.</w:t>
      </w:r>
    </w:p>
    <w:p w14:paraId="055EB725" w14:textId="77777777" w:rsidR="00603558" w:rsidRPr="00603558" w:rsidRDefault="00603558" w:rsidP="00603558">
      <w:pPr>
        <w:spacing w:after="0" w:line="360" w:lineRule="auto"/>
        <w:ind w:firstLine="709"/>
        <w:jc w:val="both"/>
        <w:rPr>
          <w:rFonts w:ascii="Times New Roman" w:hAnsi="Times New Roman" w:cs="Times New Roman"/>
          <w:iCs/>
          <w:sz w:val="28"/>
          <w:szCs w:val="28"/>
        </w:rPr>
      </w:pPr>
      <w:r w:rsidRPr="00603558">
        <w:rPr>
          <w:rFonts w:ascii="Times New Roman" w:hAnsi="Times New Roman" w:cs="Times New Roman"/>
          <w:iCs/>
          <w:sz w:val="28"/>
          <w:szCs w:val="28"/>
        </w:rPr>
        <w:t>Таким чином, отримані результати мають прямий вплив на практичну діяльність закладів охорони здоров'я, сприяючи підвищенню якості та безпеки медичної допомоги через удосконалення системи інфекційного контролю та підвищення компетентності медичного персоналу.</w:t>
      </w:r>
    </w:p>
    <w:p w14:paraId="2C61C3FE" w14:textId="77777777" w:rsidR="00603558" w:rsidRDefault="00603558" w:rsidP="00603558">
      <w:pPr>
        <w:widowControl w:val="0"/>
        <w:spacing w:after="0" w:line="360" w:lineRule="auto"/>
        <w:ind w:firstLine="709"/>
        <w:jc w:val="both"/>
        <w:rPr>
          <w:rFonts w:ascii="Times New Roman" w:hAnsi="Times New Roman" w:cs="Times New Roman"/>
          <w:b/>
          <w:bCs/>
          <w:i/>
          <w:sz w:val="28"/>
          <w:szCs w:val="28"/>
          <w:highlight w:val="yellow"/>
        </w:rPr>
      </w:pPr>
    </w:p>
    <w:p w14:paraId="2D315C6F" w14:textId="0300CE45" w:rsidR="005E5BDA" w:rsidRPr="00C041DF" w:rsidRDefault="005E5BDA" w:rsidP="00603558">
      <w:pPr>
        <w:widowControl w:val="0"/>
        <w:spacing w:after="0" w:line="360" w:lineRule="auto"/>
        <w:ind w:firstLine="709"/>
        <w:jc w:val="both"/>
        <w:rPr>
          <w:rFonts w:ascii="Times New Roman" w:hAnsi="Times New Roman" w:cs="Times New Roman"/>
          <w:sz w:val="28"/>
          <w:szCs w:val="28"/>
        </w:rPr>
      </w:pPr>
      <w:r w:rsidRPr="00C041DF">
        <w:rPr>
          <w:rFonts w:ascii="Times New Roman" w:hAnsi="Times New Roman" w:cs="Times New Roman"/>
          <w:b/>
          <w:bCs/>
          <w:i/>
          <w:sz w:val="28"/>
          <w:szCs w:val="28"/>
        </w:rPr>
        <w:lastRenderedPageBreak/>
        <w:t>Публікації.</w:t>
      </w:r>
      <w:r w:rsidRPr="00C041DF">
        <w:rPr>
          <w:rFonts w:ascii="Times New Roman" w:hAnsi="Times New Roman" w:cs="Times New Roman"/>
          <w:sz w:val="28"/>
          <w:szCs w:val="28"/>
        </w:rPr>
        <w:t xml:space="preserve"> За матеріалами магістерської роботи опублікован</w:t>
      </w:r>
      <w:r w:rsidR="00C041DF" w:rsidRPr="00C041DF">
        <w:rPr>
          <w:rFonts w:ascii="Times New Roman" w:hAnsi="Times New Roman" w:cs="Times New Roman"/>
          <w:sz w:val="28"/>
          <w:szCs w:val="28"/>
        </w:rPr>
        <w:t xml:space="preserve">а </w:t>
      </w:r>
      <w:r w:rsidRPr="00C041DF">
        <w:rPr>
          <w:rFonts w:ascii="Times New Roman" w:hAnsi="Times New Roman" w:cs="Times New Roman"/>
          <w:sz w:val="28"/>
          <w:szCs w:val="28"/>
        </w:rPr>
        <w:t>стаття у фахов</w:t>
      </w:r>
      <w:r w:rsidR="00C041DF" w:rsidRPr="00C041DF">
        <w:rPr>
          <w:rFonts w:ascii="Times New Roman" w:hAnsi="Times New Roman" w:cs="Times New Roman"/>
          <w:sz w:val="28"/>
          <w:szCs w:val="28"/>
        </w:rPr>
        <w:t>о</w:t>
      </w:r>
      <w:r w:rsidRPr="00C041DF">
        <w:rPr>
          <w:rFonts w:ascii="Times New Roman" w:hAnsi="Times New Roman" w:cs="Times New Roman"/>
          <w:sz w:val="28"/>
          <w:szCs w:val="28"/>
        </w:rPr>
        <w:t>му науковому журналі «</w:t>
      </w:r>
      <w:proofErr w:type="spellStart"/>
      <w:r w:rsidRPr="00C041DF">
        <w:rPr>
          <w:rFonts w:ascii="Times New Roman" w:hAnsi="Times New Roman" w:cs="Times New Roman"/>
          <w:sz w:val="28"/>
          <w:szCs w:val="28"/>
        </w:rPr>
        <w:t>Медсестринство</w:t>
      </w:r>
      <w:proofErr w:type="spellEnd"/>
      <w:r w:rsidRPr="00C041DF">
        <w:rPr>
          <w:rFonts w:ascii="Times New Roman" w:hAnsi="Times New Roman" w:cs="Times New Roman"/>
          <w:sz w:val="28"/>
          <w:szCs w:val="28"/>
        </w:rPr>
        <w:t xml:space="preserve">». </w:t>
      </w:r>
    </w:p>
    <w:p w14:paraId="59B3E0E5" w14:textId="32BCF231" w:rsidR="005E5BDA" w:rsidRPr="009D3C2B" w:rsidRDefault="005E5BDA" w:rsidP="00603558">
      <w:pPr>
        <w:tabs>
          <w:tab w:val="left" w:pos="3315"/>
        </w:tabs>
        <w:spacing w:after="0" w:line="360" w:lineRule="auto"/>
        <w:ind w:firstLine="709"/>
        <w:jc w:val="both"/>
        <w:rPr>
          <w:rFonts w:ascii="Times New Roman" w:hAnsi="Times New Roman" w:cs="Times New Roman"/>
          <w:sz w:val="28"/>
          <w:szCs w:val="28"/>
        </w:rPr>
      </w:pPr>
      <w:r w:rsidRPr="0000566A">
        <w:rPr>
          <w:rFonts w:ascii="Times New Roman" w:hAnsi="Times New Roman" w:cs="Times New Roman"/>
          <w:b/>
          <w:i/>
          <w:sz w:val="28"/>
          <w:szCs w:val="28"/>
        </w:rPr>
        <w:t>Обсяг та структура магістерської роботи.</w:t>
      </w:r>
      <w:r w:rsidRPr="0000566A">
        <w:rPr>
          <w:rFonts w:ascii="Times New Roman" w:hAnsi="Times New Roman" w:cs="Times New Roman"/>
          <w:i/>
          <w:sz w:val="28"/>
          <w:szCs w:val="28"/>
        </w:rPr>
        <w:t xml:space="preserve"> </w:t>
      </w:r>
      <w:r w:rsidRPr="0000566A">
        <w:rPr>
          <w:rFonts w:ascii="Times New Roman" w:hAnsi="Times New Roman" w:cs="Times New Roman"/>
          <w:sz w:val="28"/>
          <w:szCs w:val="28"/>
        </w:rPr>
        <w:t xml:space="preserve">Магістерська робота викладена на </w:t>
      </w:r>
      <w:r w:rsidR="00175873">
        <w:rPr>
          <w:rFonts w:ascii="Times New Roman" w:hAnsi="Times New Roman" w:cs="Times New Roman"/>
          <w:sz w:val="28"/>
          <w:szCs w:val="28"/>
        </w:rPr>
        <w:t>72</w:t>
      </w:r>
      <w:r w:rsidRPr="0000566A">
        <w:rPr>
          <w:rFonts w:ascii="Times New Roman" w:hAnsi="Times New Roman" w:cs="Times New Roman"/>
          <w:sz w:val="28"/>
          <w:szCs w:val="28"/>
        </w:rPr>
        <w:t xml:space="preserve"> сторінках і складається із вступу, огляду літератури,</w:t>
      </w:r>
      <w:r w:rsidR="00C041DF" w:rsidRPr="0000566A">
        <w:rPr>
          <w:rFonts w:ascii="Times New Roman" w:hAnsi="Times New Roman" w:cs="Times New Roman"/>
          <w:sz w:val="28"/>
          <w:szCs w:val="28"/>
        </w:rPr>
        <w:t xml:space="preserve"> аналізу результатів</w:t>
      </w:r>
      <w:r w:rsidRPr="0000566A">
        <w:rPr>
          <w:rFonts w:ascii="Times New Roman" w:hAnsi="Times New Roman" w:cs="Times New Roman"/>
          <w:sz w:val="28"/>
          <w:szCs w:val="28"/>
        </w:rPr>
        <w:t xml:space="preserve"> власних досліджень, висновків,</w:t>
      </w:r>
      <w:r w:rsidR="0000566A" w:rsidRPr="0000566A">
        <w:rPr>
          <w:rFonts w:ascii="Times New Roman" w:hAnsi="Times New Roman" w:cs="Times New Roman"/>
          <w:sz w:val="28"/>
          <w:szCs w:val="28"/>
          <w:lang w:val="en-US"/>
        </w:rPr>
        <w:t xml:space="preserve"> </w:t>
      </w:r>
      <w:r w:rsidR="0000566A" w:rsidRPr="0000566A">
        <w:rPr>
          <w:rFonts w:ascii="Times New Roman" w:hAnsi="Times New Roman" w:cs="Times New Roman"/>
          <w:sz w:val="28"/>
          <w:szCs w:val="28"/>
        </w:rPr>
        <w:t>практичних рекомендацій та</w:t>
      </w:r>
      <w:r w:rsidRPr="0000566A">
        <w:rPr>
          <w:rFonts w:ascii="Times New Roman" w:hAnsi="Times New Roman" w:cs="Times New Roman"/>
          <w:sz w:val="28"/>
          <w:szCs w:val="28"/>
        </w:rPr>
        <w:t xml:space="preserve"> списку використаної літератури. Робота містить </w:t>
      </w:r>
      <w:r w:rsidR="0000566A" w:rsidRPr="0000566A">
        <w:rPr>
          <w:rFonts w:ascii="Times New Roman" w:hAnsi="Times New Roman" w:cs="Times New Roman"/>
          <w:sz w:val="28"/>
          <w:szCs w:val="28"/>
          <w:lang w:val="en-US"/>
        </w:rPr>
        <w:t>4</w:t>
      </w:r>
      <w:r w:rsidRPr="0000566A">
        <w:rPr>
          <w:rFonts w:ascii="Times New Roman" w:hAnsi="Times New Roman" w:cs="Times New Roman"/>
          <w:sz w:val="28"/>
          <w:szCs w:val="28"/>
        </w:rPr>
        <w:t xml:space="preserve"> рисунків.</w:t>
      </w:r>
    </w:p>
    <w:p w14:paraId="64C79179" w14:textId="77777777" w:rsidR="005E5BDA" w:rsidRPr="009D3C2B" w:rsidRDefault="005E5BDA" w:rsidP="00603558">
      <w:pPr>
        <w:pStyle w:val="ae"/>
        <w:spacing w:before="0" w:beforeAutospacing="0" w:after="0" w:afterAutospacing="0" w:line="360" w:lineRule="auto"/>
        <w:ind w:firstLine="709"/>
        <w:jc w:val="both"/>
        <w:rPr>
          <w:sz w:val="28"/>
          <w:szCs w:val="28"/>
        </w:rPr>
      </w:pPr>
    </w:p>
    <w:bookmarkEnd w:id="0"/>
    <w:p w14:paraId="6ED46143" w14:textId="77777777" w:rsidR="005E5BDA" w:rsidRPr="009D3C2B" w:rsidRDefault="005E5BDA" w:rsidP="00603558">
      <w:pPr>
        <w:spacing w:after="0" w:line="259" w:lineRule="auto"/>
        <w:rPr>
          <w:rFonts w:ascii="Times New Roman" w:hAnsi="Times New Roman" w:cs="Times New Roman"/>
          <w:sz w:val="28"/>
          <w:szCs w:val="28"/>
        </w:rPr>
      </w:pPr>
      <w:r w:rsidRPr="009D3C2B">
        <w:rPr>
          <w:rFonts w:ascii="Times New Roman" w:hAnsi="Times New Roman" w:cs="Times New Roman"/>
          <w:sz w:val="28"/>
          <w:szCs w:val="28"/>
        </w:rPr>
        <w:br w:type="page"/>
      </w:r>
    </w:p>
    <w:p w14:paraId="614DA033" w14:textId="4BAAB451" w:rsidR="003A374A" w:rsidRPr="009D3C2B" w:rsidRDefault="00680588" w:rsidP="00603558">
      <w:pPr>
        <w:spacing w:after="0" w:line="360" w:lineRule="auto"/>
        <w:jc w:val="center"/>
        <w:rPr>
          <w:rFonts w:ascii="Times New Roman" w:hAnsi="Times New Roman" w:cs="Times New Roman"/>
          <w:sz w:val="28"/>
          <w:szCs w:val="28"/>
        </w:rPr>
      </w:pPr>
      <w:r w:rsidRPr="009D3C2B">
        <w:rPr>
          <w:rFonts w:ascii="Times New Roman" w:hAnsi="Times New Roman" w:cs="Times New Roman"/>
          <w:sz w:val="28"/>
          <w:szCs w:val="28"/>
        </w:rPr>
        <w:lastRenderedPageBreak/>
        <w:t>РОЗДІЛ 1. Огляд літератури</w:t>
      </w:r>
    </w:p>
    <w:p w14:paraId="3829FBC2" w14:textId="4BF06B35" w:rsidR="00680588" w:rsidRPr="009D3C2B" w:rsidRDefault="00680588" w:rsidP="00603558">
      <w:pPr>
        <w:spacing w:after="0" w:line="360" w:lineRule="auto"/>
        <w:jc w:val="center"/>
        <w:rPr>
          <w:rFonts w:ascii="Times New Roman" w:hAnsi="Times New Roman" w:cs="Times New Roman"/>
          <w:sz w:val="28"/>
          <w:szCs w:val="28"/>
        </w:rPr>
      </w:pPr>
      <w:r w:rsidRPr="009D3C2B">
        <w:rPr>
          <w:rFonts w:ascii="Times New Roman" w:hAnsi="Times New Roman" w:cs="Times New Roman"/>
          <w:sz w:val="28"/>
          <w:szCs w:val="28"/>
        </w:rPr>
        <w:t xml:space="preserve"> Фундаментальне значення інфекційного контролю в системі охорони здоров’я</w:t>
      </w:r>
    </w:p>
    <w:p w14:paraId="3DAC1D6A" w14:textId="2DCE6964" w:rsidR="00680588" w:rsidRPr="009D3C2B" w:rsidRDefault="00680588" w:rsidP="00603558">
      <w:pPr>
        <w:pStyle w:val="a9"/>
        <w:numPr>
          <w:ilvl w:val="1"/>
          <w:numId w:val="14"/>
        </w:numPr>
        <w:spacing w:after="0" w:line="360" w:lineRule="auto"/>
        <w:ind w:left="0" w:firstLine="794"/>
        <w:jc w:val="both"/>
        <w:rPr>
          <w:rFonts w:ascii="Times New Roman" w:hAnsi="Times New Roman" w:cs="Times New Roman"/>
          <w:sz w:val="28"/>
          <w:szCs w:val="28"/>
        </w:rPr>
      </w:pPr>
      <w:r w:rsidRPr="009D3C2B">
        <w:rPr>
          <w:rFonts w:ascii="Times New Roman" w:hAnsi="Times New Roman" w:cs="Times New Roman"/>
          <w:sz w:val="28"/>
          <w:szCs w:val="28"/>
        </w:rPr>
        <w:t xml:space="preserve">Актуальність проблеми </w:t>
      </w:r>
      <w:proofErr w:type="spellStart"/>
      <w:r w:rsidR="00D3737E">
        <w:rPr>
          <w:rFonts w:ascii="Times New Roman" w:hAnsi="Times New Roman" w:cs="Times New Roman"/>
          <w:sz w:val="28"/>
          <w:szCs w:val="28"/>
        </w:rPr>
        <w:t>внутрішньолікарняних</w:t>
      </w:r>
      <w:proofErr w:type="spellEnd"/>
      <w:r w:rsidR="00D3737E">
        <w:rPr>
          <w:rFonts w:ascii="Times New Roman" w:hAnsi="Times New Roman" w:cs="Times New Roman"/>
          <w:sz w:val="28"/>
          <w:szCs w:val="28"/>
        </w:rPr>
        <w:t xml:space="preserve"> </w:t>
      </w:r>
      <w:r w:rsidRPr="009D3C2B">
        <w:rPr>
          <w:rFonts w:ascii="Times New Roman" w:hAnsi="Times New Roman" w:cs="Times New Roman"/>
          <w:sz w:val="28"/>
          <w:szCs w:val="28"/>
        </w:rPr>
        <w:t xml:space="preserve"> інфекцій та нормативно-правове підґрунтя інфекційного контролю</w:t>
      </w:r>
    </w:p>
    <w:p w14:paraId="26E38FC3" w14:textId="77777777" w:rsidR="00680588" w:rsidRPr="009D3C2B" w:rsidRDefault="00680588" w:rsidP="00603558">
      <w:pPr>
        <w:pStyle w:val="a9"/>
        <w:spacing w:after="0" w:line="360" w:lineRule="auto"/>
        <w:ind w:left="792"/>
        <w:jc w:val="both"/>
        <w:rPr>
          <w:rFonts w:ascii="Times New Roman" w:hAnsi="Times New Roman" w:cs="Times New Roman"/>
          <w:sz w:val="28"/>
          <w:szCs w:val="28"/>
        </w:rPr>
      </w:pPr>
    </w:p>
    <w:p w14:paraId="0EF1407B" w14:textId="0A2C4D22" w:rsidR="00680588" w:rsidRDefault="00680588"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У контексті зростання поширеності </w:t>
      </w:r>
      <w:r w:rsidR="005F7197">
        <w:rPr>
          <w:rFonts w:ascii="Times New Roman" w:hAnsi="Times New Roman" w:cs="Times New Roman"/>
          <w:sz w:val="28"/>
          <w:szCs w:val="28"/>
        </w:rPr>
        <w:t>інфікування у лікувальних закладах</w:t>
      </w:r>
      <w:r w:rsidRPr="009D3C2B">
        <w:rPr>
          <w:rFonts w:ascii="Times New Roman" w:hAnsi="Times New Roman" w:cs="Times New Roman"/>
          <w:sz w:val="28"/>
          <w:szCs w:val="28"/>
        </w:rPr>
        <w:t xml:space="preserve">, проблема інфекційного контролю набуває особливої актуальності. </w:t>
      </w:r>
      <w:r w:rsidR="005F7197">
        <w:rPr>
          <w:rFonts w:ascii="Times New Roman" w:hAnsi="Times New Roman" w:cs="Times New Roman"/>
          <w:sz w:val="28"/>
          <w:szCs w:val="28"/>
        </w:rPr>
        <w:t xml:space="preserve">Госпітальні інфекції </w:t>
      </w:r>
      <w:r w:rsidRPr="009D3C2B">
        <w:rPr>
          <w:rFonts w:ascii="Times New Roman" w:hAnsi="Times New Roman" w:cs="Times New Roman"/>
          <w:sz w:val="28"/>
          <w:szCs w:val="28"/>
        </w:rPr>
        <w:t>становлять значну загрозу для безпеки пацієнтів, збільшують тривалість госпіталізації, підвищують витрати на лікування та можуть призводити до серйозних ускладнень і летальних наслідків</w:t>
      </w:r>
      <w:r w:rsidR="009D45DA">
        <w:rPr>
          <w:rFonts w:ascii="Times New Roman" w:hAnsi="Times New Roman" w:cs="Times New Roman"/>
          <w:sz w:val="28"/>
          <w:szCs w:val="28"/>
        </w:rPr>
        <w:t xml:space="preserve"> [51]</w:t>
      </w:r>
      <w:r w:rsidRPr="009D3C2B">
        <w:rPr>
          <w:rFonts w:ascii="Times New Roman" w:hAnsi="Times New Roman" w:cs="Times New Roman"/>
          <w:sz w:val="28"/>
          <w:szCs w:val="28"/>
        </w:rPr>
        <w:t>.</w:t>
      </w:r>
    </w:p>
    <w:p w14:paraId="76D1B3FC" w14:textId="5E90A025" w:rsidR="005F7197" w:rsidRPr="005F7197" w:rsidRDefault="005F7197" w:rsidP="005F7197">
      <w:pPr>
        <w:spacing w:after="0" w:line="360" w:lineRule="auto"/>
        <w:ind w:firstLine="709"/>
        <w:jc w:val="both"/>
        <w:rPr>
          <w:rFonts w:ascii="Times New Roman" w:hAnsi="Times New Roman" w:cs="Times New Roman"/>
          <w:sz w:val="28"/>
          <w:szCs w:val="28"/>
          <w:lang w:val="en-US"/>
        </w:rPr>
      </w:pPr>
      <w:r w:rsidRPr="005F7197">
        <w:rPr>
          <w:rFonts w:ascii="Times New Roman" w:hAnsi="Times New Roman" w:cs="Times New Roman"/>
          <w:sz w:val="28"/>
          <w:szCs w:val="28"/>
        </w:rPr>
        <w:t>Насамперед важливо правильно розуміти терміни, які часто використовуються в галузі. Зокрема, "інфекції, пов’язані з наданням медичної допомоги" (ІПНМД), "</w:t>
      </w:r>
      <w:proofErr w:type="spellStart"/>
      <w:r w:rsidRPr="005F7197">
        <w:rPr>
          <w:rFonts w:ascii="Times New Roman" w:hAnsi="Times New Roman" w:cs="Times New Roman"/>
          <w:sz w:val="28"/>
          <w:szCs w:val="28"/>
        </w:rPr>
        <w:t>внутрішньолікарняні</w:t>
      </w:r>
      <w:proofErr w:type="spellEnd"/>
      <w:r w:rsidRPr="005F7197">
        <w:rPr>
          <w:rFonts w:ascii="Times New Roman" w:hAnsi="Times New Roman" w:cs="Times New Roman"/>
          <w:sz w:val="28"/>
          <w:szCs w:val="28"/>
        </w:rPr>
        <w:t xml:space="preserve"> інфекції"</w:t>
      </w:r>
      <w:r w:rsidR="00476F2D">
        <w:rPr>
          <w:rFonts w:ascii="Times New Roman" w:hAnsi="Times New Roman" w:cs="Times New Roman"/>
          <w:sz w:val="28"/>
          <w:szCs w:val="28"/>
        </w:rPr>
        <w:t xml:space="preserve"> (ВЛІ)</w:t>
      </w:r>
      <w:r w:rsidRPr="005F7197">
        <w:rPr>
          <w:rFonts w:ascii="Times New Roman" w:hAnsi="Times New Roman" w:cs="Times New Roman"/>
          <w:sz w:val="28"/>
          <w:szCs w:val="28"/>
        </w:rPr>
        <w:t xml:space="preserve"> та "</w:t>
      </w:r>
      <w:proofErr w:type="spellStart"/>
      <w:r w:rsidRPr="005F7197">
        <w:rPr>
          <w:rFonts w:ascii="Times New Roman" w:hAnsi="Times New Roman" w:cs="Times New Roman"/>
          <w:sz w:val="28"/>
          <w:szCs w:val="28"/>
        </w:rPr>
        <w:t>нозокоміальні</w:t>
      </w:r>
      <w:proofErr w:type="spellEnd"/>
      <w:r w:rsidRPr="005F7197">
        <w:rPr>
          <w:rFonts w:ascii="Times New Roman" w:hAnsi="Times New Roman" w:cs="Times New Roman"/>
          <w:sz w:val="28"/>
          <w:szCs w:val="28"/>
        </w:rPr>
        <w:t xml:space="preserve"> інфекції" часто виступають як синоніми.</w:t>
      </w:r>
      <w:r>
        <w:rPr>
          <w:rFonts w:ascii="Times New Roman" w:hAnsi="Times New Roman" w:cs="Times New Roman"/>
          <w:sz w:val="28"/>
          <w:szCs w:val="28"/>
        </w:rPr>
        <w:t xml:space="preserve"> </w:t>
      </w:r>
      <w:proofErr w:type="spellStart"/>
      <w:r w:rsidRPr="005F7197">
        <w:rPr>
          <w:rFonts w:ascii="Times New Roman" w:hAnsi="Times New Roman" w:cs="Times New Roman"/>
          <w:sz w:val="28"/>
          <w:szCs w:val="28"/>
          <w:lang w:val="en-US"/>
        </w:rPr>
        <w:t>Однак</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існує</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тонке</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розмежування</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яке</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варто</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розуміти</w:t>
      </w:r>
      <w:proofErr w:type="spellEnd"/>
      <w:r w:rsidRPr="005F7197">
        <w:rPr>
          <w:rFonts w:ascii="Times New Roman" w:hAnsi="Times New Roman" w:cs="Times New Roman"/>
          <w:sz w:val="28"/>
          <w:szCs w:val="28"/>
          <w:lang w:val="en-US"/>
        </w:rPr>
        <w:t>:</w:t>
      </w:r>
    </w:p>
    <w:p w14:paraId="2C760F3A" w14:textId="40D04C75" w:rsidR="005F7197" w:rsidRPr="005F7197" w:rsidRDefault="005F7197" w:rsidP="005F7197">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н</w:t>
      </w:r>
      <w:proofErr w:type="spellStart"/>
      <w:r w:rsidRPr="005F7197">
        <w:rPr>
          <w:rFonts w:ascii="Times New Roman" w:hAnsi="Times New Roman" w:cs="Times New Roman"/>
          <w:sz w:val="28"/>
          <w:szCs w:val="28"/>
          <w:lang w:val="en-US"/>
        </w:rPr>
        <w:t>озокоміальні</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інфекції</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від</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грецьких</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слів</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nosokomeion</w:t>
      </w:r>
      <w:proofErr w:type="spellEnd"/>
      <w:r w:rsidRPr="005F7197">
        <w:rPr>
          <w:rFonts w:ascii="Times New Roman" w:hAnsi="Times New Roman" w:cs="Times New Roman"/>
          <w:sz w:val="28"/>
          <w:szCs w:val="28"/>
          <w:lang w:val="en-US"/>
        </w:rPr>
        <w:t xml:space="preserve">" - </w:t>
      </w:r>
      <w:proofErr w:type="spellStart"/>
      <w:r w:rsidRPr="005F7197">
        <w:rPr>
          <w:rFonts w:ascii="Times New Roman" w:hAnsi="Times New Roman" w:cs="Times New Roman"/>
          <w:sz w:val="28"/>
          <w:szCs w:val="28"/>
          <w:lang w:val="en-US"/>
        </w:rPr>
        <w:t>лікарня</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та</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mimeisthai</w:t>
      </w:r>
      <w:proofErr w:type="spellEnd"/>
      <w:r w:rsidRPr="005F7197">
        <w:rPr>
          <w:rFonts w:ascii="Times New Roman" w:hAnsi="Times New Roman" w:cs="Times New Roman"/>
          <w:sz w:val="28"/>
          <w:szCs w:val="28"/>
          <w:lang w:val="en-US"/>
        </w:rPr>
        <w:t xml:space="preserve">" - </w:t>
      </w:r>
      <w:proofErr w:type="spellStart"/>
      <w:r w:rsidRPr="005F7197">
        <w:rPr>
          <w:rFonts w:ascii="Times New Roman" w:hAnsi="Times New Roman" w:cs="Times New Roman"/>
          <w:sz w:val="28"/>
          <w:szCs w:val="28"/>
          <w:lang w:val="en-US"/>
        </w:rPr>
        <w:t>доглядати</w:t>
      </w:r>
      <w:proofErr w:type="spellEnd"/>
      <w:r w:rsidRPr="005F7197">
        <w:rPr>
          <w:rFonts w:ascii="Times New Roman" w:hAnsi="Times New Roman" w:cs="Times New Roman"/>
          <w:sz w:val="28"/>
          <w:szCs w:val="28"/>
          <w:lang w:val="en-US"/>
        </w:rPr>
        <w:t xml:space="preserve">) – </w:t>
      </w:r>
      <w:proofErr w:type="spellStart"/>
      <w:r w:rsidRPr="005F7197">
        <w:rPr>
          <w:rFonts w:ascii="Times New Roman" w:hAnsi="Times New Roman" w:cs="Times New Roman"/>
          <w:sz w:val="28"/>
          <w:szCs w:val="28"/>
          <w:lang w:val="en-US"/>
        </w:rPr>
        <w:t>це</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інфекції</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які</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пацієнт</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отримує</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під</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час</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перебування</w:t>
      </w:r>
      <w:proofErr w:type="spellEnd"/>
      <w:r w:rsidRPr="005F7197">
        <w:rPr>
          <w:rFonts w:ascii="Times New Roman" w:hAnsi="Times New Roman" w:cs="Times New Roman"/>
          <w:sz w:val="28"/>
          <w:szCs w:val="28"/>
          <w:lang w:val="en-US"/>
        </w:rPr>
        <w:t xml:space="preserve"> в </w:t>
      </w:r>
      <w:proofErr w:type="spellStart"/>
      <w:r w:rsidRPr="005F7197">
        <w:rPr>
          <w:rFonts w:ascii="Times New Roman" w:hAnsi="Times New Roman" w:cs="Times New Roman"/>
          <w:sz w:val="28"/>
          <w:szCs w:val="28"/>
          <w:lang w:val="en-US"/>
        </w:rPr>
        <w:t>лікарні</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або</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іншому</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стаціонарному</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закладі</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охорони</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здоров'я</w:t>
      </w:r>
      <w:proofErr w:type="spellEnd"/>
      <w:r w:rsidRPr="005F7197">
        <w:rPr>
          <w:rFonts w:ascii="Times New Roman" w:hAnsi="Times New Roman" w:cs="Times New Roman"/>
          <w:sz w:val="28"/>
          <w:szCs w:val="28"/>
          <w:lang w:val="en-US"/>
        </w:rPr>
        <w:t xml:space="preserve"> і </w:t>
      </w:r>
      <w:proofErr w:type="spellStart"/>
      <w:r w:rsidRPr="005F7197">
        <w:rPr>
          <w:rFonts w:ascii="Times New Roman" w:hAnsi="Times New Roman" w:cs="Times New Roman"/>
          <w:sz w:val="28"/>
          <w:szCs w:val="28"/>
          <w:lang w:val="en-US"/>
        </w:rPr>
        <w:t>які</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не</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були</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присутні</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або</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не</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перебували</w:t>
      </w:r>
      <w:proofErr w:type="spellEnd"/>
      <w:r w:rsidRPr="005F7197">
        <w:rPr>
          <w:rFonts w:ascii="Times New Roman" w:hAnsi="Times New Roman" w:cs="Times New Roman"/>
          <w:sz w:val="28"/>
          <w:szCs w:val="28"/>
          <w:lang w:val="en-US"/>
        </w:rPr>
        <w:t xml:space="preserve"> в </w:t>
      </w:r>
      <w:proofErr w:type="spellStart"/>
      <w:r w:rsidRPr="005F7197">
        <w:rPr>
          <w:rFonts w:ascii="Times New Roman" w:hAnsi="Times New Roman" w:cs="Times New Roman"/>
          <w:sz w:val="28"/>
          <w:szCs w:val="28"/>
          <w:lang w:val="en-US"/>
        </w:rPr>
        <w:t>інкубаційному</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періоді</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на</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момент</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госпіталізації</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Традиційно</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цей</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термін</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тісно</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пов'язаний</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саме</w:t>
      </w:r>
      <w:proofErr w:type="spellEnd"/>
      <w:r w:rsidRPr="005F7197">
        <w:rPr>
          <w:rFonts w:ascii="Times New Roman" w:hAnsi="Times New Roman" w:cs="Times New Roman"/>
          <w:sz w:val="28"/>
          <w:szCs w:val="28"/>
          <w:lang w:val="en-US"/>
        </w:rPr>
        <w:t xml:space="preserve"> з </w:t>
      </w:r>
      <w:proofErr w:type="spellStart"/>
      <w:r w:rsidRPr="005F7197">
        <w:rPr>
          <w:rFonts w:ascii="Times New Roman" w:hAnsi="Times New Roman" w:cs="Times New Roman"/>
          <w:sz w:val="28"/>
          <w:szCs w:val="28"/>
          <w:lang w:val="en-US"/>
        </w:rPr>
        <w:t>лікарнями</w:t>
      </w:r>
      <w:proofErr w:type="spellEnd"/>
      <w:r w:rsidRPr="005F7197">
        <w:rPr>
          <w:rFonts w:ascii="Times New Roman" w:hAnsi="Times New Roman" w:cs="Times New Roman"/>
          <w:sz w:val="28"/>
          <w:szCs w:val="28"/>
          <w:lang w:val="en-US"/>
        </w:rPr>
        <w:t>.</w:t>
      </w:r>
    </w:p>
    <w:p w14:paraId="62C2F92D" w14:textId="64DE1AB1" w:rsidR="005F7197" w:rsidRPr="005F7197" w:rsidRDefault="005F7197" w:rsidP="005F7197">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в</w:t>
      </w:r>
      <w:proofErr w:type="spellStart"/>
      <w:r w:rsidRPr="005F7197">
        <w:rPr>
          <w:rFonts w:ascii="Times New Roman" w:hAnsi="Times New Roman" w:cs="Times New Roman"/>
          <w:sz w:val="28"/>
          <w:szCs w:val="28"/>
          <w:lang w:val="en-US"/>
        </w:rPr>
        <w:t>нутрішньолікарняні</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інфекції</w:t>
      </w:r>
      <w:proofErr w:type="spellEnd"/>
      <w:r>
        <w:rPr>
          <w:rFonts w:ascii="Times New Roman" w:hAnsi="Times New Roman" w:cs="Times New Roman"/>
          <w:sz w:val="28"/>
          <w:szCs w:val="28"/>
        </w:rPr>
        <w:t xml:space="preserve"> (ВЛІ)</w:t>
      </w:r>
      <w:r w:rsidRPr="005F7197">
        <w:rPr>
          <w:rFonts w:ascii="Times New Roman" w:hAnsi="Times New Roman" w:cs="Times New Roman"/>
          <w:sz w:val="28"/>
          <w:szCs w:val="28"/>
          <w:lang w:val="en-US"/>
        </w:rPr>
        <w:t xml:space="preserve"> – </w:t>
      </w:r>
      <w:proofErr w:type="spellStart"/>
      <w:r w:rsidRPr="005F7197">
        <w:rPr>
          <w:rFonts w:ascii="Times New Roman" w:hAnsi="Times New Roman" w:cs="Times New Roman"/>
          <w:sz w:val="28"/>
          <w:szCs w:val="28"/>
          <w:lang w:val="en-US"/>
        </w:rPr>
        <w:t>це</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ширший</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термін</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який</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також</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означає</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інфекції</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що</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виникають</w:t>
      </w:r>
      <w:proofErr w:type="spellEnd"/>
      <w:r w:rsidRPr="005F7197">
        <w:rPr>
          <w:rFonts w:ascii="Times New Roman" w:hAnsi="Times New Roman" w:cs="Times New Roman"/>
          <w:sz w:val="28"/>
          <w:szCs w:val="28"/>
          <w:lang w:val="en-US"/>
        </w:rPr>
        <w:t xml:space="preserve"> у </w:t>
      </w:r>
      <w:proofErr w:type="spellStart"/>
      <w:r w:rsidRPr="005F7197">
        <w:rPr>
          <w:rFonts w:ascii="Times New Roman" w:hAnsi="Times New Roman" w:cs="Times New Roman"/>
          <w:sz w:val="28"/>
          <w:szCs w:val="28"/>
          <w:lang w:val="en-US"/>
        </w:rPr>
        <w:t>пацієнтів</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під</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час</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перебування</w:t>
      </w:r>
      <w:proofErr w:type="spellEnd"/>
      <w:r w:rsidRPr="005F7197">
        <w:rPr>
          <w:rFonts w:ascii="Times New Roman" w:hAnsi="Times New Roman" w:cs="Times New Roman"/>
          <w:sz w:val="28"/>
          <w:szCs w:val="28"/>
          <w:lang w:val="en-US"/>
        </w:rPr>
        <w:t xml:space="preserve"> в </w:t>
      </w:r>
      <w:proofErr w:type="spellStart"/>
      <w:r w:rsidRPr="005F7197">
        <w:rPr>
          <w:rFonts w:ascii="Times New Roman" w:hAnsi="Times New Roman" w:cs="Times New Roman"/>
          <w:sz w:val="28"/>
          <w:szCs w:val="28"/>
          <w:lang w:val="en-US"/>
        </w:rPr>
        <w:t>стаціонарі</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Він</w:t>
      </w:r>
      <w:proofErr w:type="spellEnd"/>
      <w:r w:rsidRPr="005F7197">
        <w:rPr>
          <w:rFonts w:ascii="Times New Roman" w:hAnsi="Times New Roman" w:cs="Times New Roman"/>
          <w:sz w:val="28"/>
          <w:szCs w:val="28"/>
          <w:lang w:val="en-US"/>
        </w:rPr>
        <w:t xml:space="preserve"> є </w:t>
      </w:r>
      <w:proofErr w:type="spellStart"/>
      <w:r w:rsidRPr="005F7197">
        <w:rPr>
          <w:rFonts w:ascii="Times New Roman" w:hAnsi="Times New Roman" w:cs="Times New Roman"/>
          <w:sz w:val="28"/>
          <w:szCs w:val="28"/>
          <w:lang w:val="en-US"/>
        </w:rPr>
        <w:t>синонімом</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до</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нозокоміальні</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інфекції</w:t>
      </w:r>
      <w:proofErr w:type="spellEnd"/>
      <w:r w:rsidRPr="005F7197">
        <w:rPr>
          <w:rFonts w:ascii="Times New Roman" w:hAnsi="Times New Roman" w:cs="Times New Roman"/>
          <w:sz w:val="28"/>
          <w:szCs w:val="28"/>
          <w:lang w:val="en-US"/>
        </w:rPr>
        <w:t xml:space="preserve">" і </w:t>
      </w:r>
      <w:proofErr w:type="spellStart"/>
      <w:r w:rsidRPr="005F7197">
        <w:rPr>
          <w:rFonts w:ascii="Times New Roman" w:hAnsi="Times New Roman" w:cs="Times New Roman"/>
          <w:sz w:val="28"/>
          <w:szCs w:val="28"/>
          <w:lang w:val="en-US"/>
        </w:rPr>
        <w:t>часто</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використовується</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взаємозамінно</w:t>
      </w:r>
      <w:proofErr w:type="spellEnd"/>
      <w:r w:rsidRPr="005F7197">
        <w:rPr>
          <w:rFonts w:ascii="Times New Roman" w:hAnsi="Times New Roman" w:cs="Times New Roman"/>
          <w:sz w:val="28"/>
          <w:szCs w:val="28"/>
          <w:lang w:val="en-US"/>
        </w:rPr>
        <w:t>.</w:t>
      </w:r>
    </w:p>
    <w:p w14:paraId="1E0B97D8" w14:textId="26FACAAC" w:rsidR="005F7197" w:rsidRPr="005F7197" w:rsidRDefault="005F7197" w:rsidP="005F7197">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і</w:t>
      </w:r>
      <w:proofErr w:type="spellStart"/>
      <w:r w:rsidRPr="005F7197">
        <w:rPr>
          <w:rFonts w:ascii="Times New Roman" w:hAnsi="Times New Roman" w:cs="Times New Roman"/>
          <w:sz w:val="28"/>
          <w:szCs w:val="28"/>
          <w:lang w:val="en-US"/>
        </w:rPr>
        <w:t>нфекції</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пов’язані</w:t>
      </w:r>
      <w:proofErr w:type="spellEnd"/>
      <w:r w:rsidRPr="005F7197">
        <w:rPr>
          <w:rFonts w:ascii="Times New Roman" w:hAnsi="Times New Roman" w:cs="Times New Roman"/>
          <w:sz w:val="28"/>
          <w:szCs w:val="28"/>
          <w:lang w:val="en-US"/>
        </w:rPr>
        <w:t xml:space="preserve"> з </w:t>
      </w:r>
      <w:proofErr w:type="spellStart"/>
      <w:r w:rsidRPr="005F7197">
        <w:rPr>
          <w:rFonts w:ascii="Times New Roman" w:hAnsi="Times New Roman" w:cs="Times New Roman"/>
          <w:sz w:val="28"/>
          <w:szCs w:val="28"/>
          <w:lang w:val="en-US"/>
        </w:rPr>
        <w:t>наданням</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медичної</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допомоги</w:t>
      </w:r>
      <w:proofErr w:type="spellEnd"/>
      <w:r w:rsidRPr="005F7197">
        <w:rPr>
          <w:rFonts w:ascii="Times New Roman" w:hAnsi="Times New Roman" w:cs="Times New Roman"/>
          <w:sz w:val="28"/>
          <w:szCs w:val="28"/>
          <w:lang w:val="en-US"/>
        </w:rPr>
        <w:t xml:space="preserve"> (ІПНМД) </w:t>
      </w:r>
      <w:proofErr w:type="spellStart"/>
      <w:r w:rsidRPr="005F7197">
        <w:rPr>
          <w:rFonts w:ascii="Times New Roman" w:hAnsi="Times New Roman" w:cs="Times New Roman"/>
          <w:sz w:val="28"/>
          <w:szCs w:val="28"/>
          <w:lang w:val="en-US"/>
        </w:rPr>
        <w:t>або</w:t>
      </w:r>
      <w:proofErr w:type="spellEnd"/>
      <w:r w:rsidRPr="005F7197">
        <w:rPr>
          <w:rFonts w:ascii="Times New Roman" w:hAnsi="Times New Roman" w:cs="Times New Roman"/>
          <w:sz w:val="28"/>
          <w:szCs w:val="28"/>
          <w:lang w:val="en-US"/>
        </w:rPr>
        <w:t xml:space="preserve"> Healthcare-associated infections (HAI) – </w:t>
      </w:r>
      <w:proofErr w:type="spellStart"/>
      <w:r w:rsidRPr="005F7197">
        <w:rPr>
          <w:rFonts w:ascii="Times New Roman" w:hAnsi="Times New Roman" w:cs="Times New Roman"/>
          <w:sz w:val="28"/>
          <w:szCs w:val="28"/>
          <w:lang w:val="en-US"/>
        </w:rPr>
        <w:t>це</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найширший</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термін</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який</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охоплює</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інфекції</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що</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виникають</w:t>
      </w:r>
      <w:proofErr w:type="spellEnd"/>
      <w:r w:rsidRPr="005F7197">
        <w:rPr>
          <w:rFonts w:ascii="Times New Roman" w:hAnsi="Times New Roman" w:cs="Times New Roman"/>
          <w:sz w:val="28"/>
          <w:szCs w:val="28"/>
          <w:lang w:val="en-US"/>
        </w:rPr>
        <w:t xml:space="preserve"> у </w:t>
      </w:r>
      <w:proofErr w:type="spellStart"/>
      <w:r w:rsidRPr="005F7197">
        <w:rPr>
          <w:rFonts w:ascii="Times New Roman" w:hAnsi="Times New Roman" w:cs="Times New Roman"/>
          <w:sz w:val="28"/>
          <w:szCs w:val="28"/>
          <w:lang w:val="en-US"/>
        </w:rPr>
        <w:t>пацієнтів</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під</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час</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отримання</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будь-якої</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медичної</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допомоги</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незалежно</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від</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місця</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її</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надання</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Це</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включає</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інфекції</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отримані</w:t>
      </w:r>
      <w:proofErr w:type="spellEnd"/>
      <w:r w:rsidRPr="005F7197">
        <w:rPr>
          <w:rFonts w:ascii="Times New Roman" w:hAnsi="Times New Roman" w:cs="Times New Roman"/>
          <w:sz w:val="28"/>
          <w:szCs w:val="28"/>
          <w:lang w:val="en-US"/>
        </w:rPr>
        <w:t xml:space="preserve"> в:</w:t>
      </w:r>
    </w:p>
    <w:p w14:paraId="7C3A3419" w14:textId="7E3DEDCA" w:rsidR="005F7197" w:rsidRPr="005F7197" w:rsidRDefault="005F7197" w:rsidP="005F7197">
      <w:pPr>
        <w:pStyle w:val="a9"/>
        <w:numPr>
          <w:ilvl w:val="0"/>
          <w:numId w:val="37"/>
        </w:numPr>
        <w:spacing w:after="0" w:line="360" w:lineRule="auto"/>
        <w:jc w:val="both"/>
        <w:rPr>
          <w:rFonts w:ascii="Times New Roman" w:hAnsi="Times New Roman" w:cs="Times New Roman"/>
          <w:sz w:val="28"/>
          <w:szCs w:val="28"/>
        </w:rPr>
      </w:pPr>
      <w:proofErr w:type="spellStart"/>
      <w:r w:rsidRPr="005F7197">
        <w:rPr>
          <w:rFonts w:ascii="Times New Roman" w:hAnsi="Times New Roman" w:cs="Times New Roman"/>
          <w:sz w:val="28"/>
          <w:szCs w:val="28"/>
          <w:lang w:val="en-US"/>
        </w:rPr>
        <w:t>Лікарнях</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тобто</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нозокоміальні</w:t>
      </w:r>
      <w:proofErr w:type="spellEnd"/>
      <w:r w:rsidRPr="005F7197">
        <w:rPr>
          <w:rFonts w:ascii="Times New Roman" w:hAnsi="Times New Roman" w:cs="Times New Roman"/>
          <w:sz w:val="28"/>
          <w:szCs w:val="28"/>
          <w:lang w:val="en-US"/>
        </w:rPr>
        <w:t>/</w:t>
      </w:r>
      <w:proofErr w:type="spellStart"/>
      <w:r w:rsidRPr="005F7197">
        <w:rPr>
          <w:rFonts w:ascii="Times New Roman" w:hAnsi="Times New Roman" w:cs="Times New Roman"/>
          <w:sz w:val="28"/>
          <w:szCs w:val="28"/>
          <w:lang w:val="en-US"/>
        </w:rPr>
        <w:t>внутрішньолікарняні</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інфекції</w:t>
      </w:r>
      <w:proofErr w:type="spellEnd"/>
      <w:r w:rsidRPr="005F7197">
        <w:rPr>
          <w:rFonts w:ascii="Times New Roman" w:hAnsi="Times New Roman" w:cs="Times New Roman"/>
          <w:sz w:val="28"/>
          <w:szCs w:val="28"/>
          <w:lang w:val="en-US"/>
        </w:rPr>
        <w:t>)</w:t>
      </w:r>
      <w:r w:rsidRPr="005F7197">
        <w:rPr>
          <w:rFonts w:ascii="Times New Roman" w:hAnsi="Times New Roman" w:cs="Times New Roman"/>
          <w:sz w:val="28"/>
          <w:szCs w:val="28"/>
        </w:rPr>
        <w:t>;</w:t>
      </w:r>
    </w:p>
    <w:p w14:paraId="5FED8FF4" w14:textId="28D85F43" w:rsidR="005F7197" w:rsidRPr="005F7197" w:rsidRDefault="005F7197" w:rsidP="005F7197">
      <w:pPr>
        <w:pStyle w:val="a9"/>
        <w:numPr>
          <w:ilvl w:val="0"/>
          <w:numId w:val="37"/>
        </w:numPr>
        <w:spacing w:after="0" w:line="360" w:lineRule="auto"/>
        <w:jc w:val="both"/>
        <w:rPr>
          <w:rFonts w:ascii="Times New Roman" w:hAnsi="Times New Roman" w:cs="Times New Roman"/>
          <w:sz w:val="28"/>
          <w:szCs w:val="28"/>
        </w:rPr>
      </w:pPr>
      <w:proofErr w:type="spellStart"/>
      <w:r w:rsidRPr="005F7197">
        <w:rPr>
          <w:rFonts w:ascii="Times New Roman" w:hAnsi="Times New Roman" w:cs="Times New Roman"/>
          <w:sz w:val="28"/>
          <w:szCs w:val="28"/>
          <w:lang w:val="en-US"/>
        </w:rPr>
        <w:t>Амбулаторних</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закладах</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поліклініках</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денних</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стаціонарах</w:t>
      </w:r>
      <w:proofErr w:type="spellEnd"/>
      <w:r w:rsidRPr="005F7197">
        <w:rPr>
          <w:rFonts w:ascii="Times New Roman" w:hAnsi="Times New Roman" w:cs="Times New Roman"/>
          <w:sz w:val="28"/>
          <w:szCs w:val="28"/>
          <w:lang w:val="en-US"/>
        </w:rPr>
        <w:t>)</w:t>
      </w:r>
      <w:r w:rsidRPr="005F7197">
        <w:rPr>
          <w:rFonts w:ascii="Times New Roman" w:hAnsi="Times New Roman" w:cs="Times New Roman"/>
          <w:sz w:val="28"/>
          <w:szCs w:val="28"/>
        </w:rPr>
        <w:t>;</w:t>
      </w:r>
    </w:p>
    <w:p w14:paraId="37B85AA2" w14:textId="0FCB5101" w:rsidR="005F7197" w:rsidRPr="005F7197" w:rsidRDefault="005F7197" w:rsidP="005F7197">
      <w:pPr>
        <w:pStyle w:val="a9"/>
        <w:numPr>
          <w:ilvl w:val="0"/>
          <w:numId w:val="37"/>
        </w:numPr>
        <w:spacing w:after="0" w:line="360" w:lineRule="auto"/>
        <w:jc w:val="both"/>
        <w:rPr>
          <w:rFonts w:ascii="Times New Roman" w:hAnsi="Times New Roman" w:cs="Times New Roman"/>
          <w:sz w:val="28"/>
          <w:szCs w:val="28"/>
        </w:rPr>
      </w:pPr>
      <w:proofErr w:type="spellStart"/>
      <w:r w:rsidRPr="005F7197">
        <w:rPr>
          <w:rFonts w:ascii="Times New Roman" w:hAnsi="Times New Roman" w:cs="Times New Roman"/>
          <w:sz w:val="28"/>
          <w:szCs w:val="28"/>
          <w:lang w:val="en-US"/>
        </w:rPr>
        <w:lastRenderedPageBreak/>
        <w:t>Закладах</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довготривалого</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догляду</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будинках</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для</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літніх</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людей</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хоспісах</w:t>
      </w:r>
      <w:proofErr w:type="spellEnd"/>
      <w:r w:rsidRPr="005F7197">
        <w:rPr>
          <w:rFonts w:ascii="Times New Roman" w:hAnsi="Times New Roman" w:cs="Times New Roman"/>
          <w:sz w:val="28"/>
          <w:szCs w:val="28"/>
          <w:lang w:val="en-US"/>
        </w:rPr>
        <w:t>)</w:t>
      </w:r>
      <w:r w:rsidRPr="005F7197">
        <w:rPr>
          <w:rFonts w:ascii="Times New Roman" w:hAnsi="Times New Roman" w:cs="Times New Roman"/>
          <w:sz w:val="28"/>
          <w:szCs w:val="28"/>
        </w:rPr>
        <w:t>;</w:t>
      </w:r>
    </w:p>
    <w:p w14:paraId="3679CE45" w14:textId="05EF47AB" w:rsidR="005F7197" w:rsidRPr="005F7197" w:rsidRDefault="005F7197" w:rsidP="005F7197">
      <w:pPr>
        <w:pStyle w:val="a9"/>
        <w:numPr>
          <w:ilvl w:val="0"/>
          <w:numId w:val="37"/>
        </w:numPr>
        <w:spacing w:after="0" w:line="360" w:lineRule="auto"/>
        <w:jc w:val="both"/>
        <w:rPr>
          <w:rFonts w:ascii="Times New Roman" w:hAnsi="Times New Roman" w:cs="Times New Roman"/>
          <w:sz w:val="28"/>
          <w:szCs w:val="28"/>
        </w:rPr>
      </w:pPr>
      <w:proofErr w:type="spellStart"/>
      <w:r w:rsidRPr="005F7197">
        <w:rPr>
          <w:rFonts w:ascii="Times New Roman" w:hAnsi="Times New Roman" w:cs="Times New Roman"/>
          <w:sz w:val="28"/>
          <w:szCs w:val="28"/>
          <w:lang w:val="en-US"/>
        </w:rPr>
        <w:t>На</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дому</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при</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наданні</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медичної</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допомоги</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вдома</w:t>
      </w:r>
      <w:proofErr w:type="spellEnd"/>
      <w:r w:rsidRPr="005F7197">
        <w:rPr>
          <w:rFonts w:ascii="Times New Roman" w:hAnsi="Times New Roman" w:cs="Times New Roman"/>
          <w:sz w:val="28"/>
          <w:szCs w:val="28"/>
          <w:lang w:val="en-US"/>
        </w:rPr>
        <w:t>)</w:t>
      </w:r>
      <w:r w:rsidRPr="005F7197">
        <w:rPr>
          <w:rFonts w:ascii="Times New Roman" w:hAnsi="Times New Roman" w:cs="Times New Roman"/>
          <w:sz w:val="28"/>
          <w:szCs w:val="28"/>
        </w:rPr>
        <w:t>;</w:t>
      </w:r>
    </w:p>
    <w:p w14:paraId="31E8E2A0" w14:textId="79EB099A" w:rsidR="0096109A" w:rsidRPr="005F7197" w:rsidRDefault="005F7197" w:rsidP="005F7197">
      <w:pPr>
        <w:pStyle w:val="a9"/>
        <w:numPr>
          <w:ilvl w:val="0"/>
          <w:numId w:val="37"/>
        </w:numPr>
        <w:spacing w:after="0" w:line="360" w:lineRule="auto"/>
        <w:jc w:val="both"/>
        <w:rPr>
          <w:rFonts w:ascii="Times New Roman" w:hAnsi="Times New Roman" w:cs="Times New Roman"/>
          <w:sz w:val="28"/>
          <w:szCs w:val="28"/>
          <w:lang w:val="en-US"/>
        </w:rPr>
      </w:pPr>
      <w:proofErr w:type="spellStart"/>
      <w:r w:rsidRPr="005F7197">
        <w:rPr>
          <w:rFonts w:ascii="Times New Roman" w:hAnsi="Times New Roman" w:cs="Times New Roman"/>
          <w:sz w:val="28"/>
          <w:szCs w:val="28"/>
          <w:lang w:val="en-US"/>
        </w:rPr>
        <w:t>Діалізних</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центрах</w:t>
      </w:r>
      <w:proofErr w:type="spellEnd"/>
      <w:r w:rsidRPr="005F7197">
        <w:rPr>
          <w:rFonts w:ascii="Times New Roman" w:hAnsi="Times New Roman" w:cs="Times New Roman"/>
          <w:sz w:val="28"/>
          <w:szCs w:val="28"/>
          <w:lang w:val="en-US"/>
        </w:rPr>
        <w:t xml:space="preserve"> </w:t>
      </w:r>
      <w:proofErr w:type="spellStart"/>
      <w:r w:rsidRPr="005F7197">
        <w:rPr>
          <w:rFonts w:ascii="Times New Roman" w:hAnsi="Times New Roman" w:cs="Times New Roman"/>
          <w:sz w:val="28"/>
          <w:szCs w:val="28"/>
          <w:lang w:val="en-US"/>
        </w:rPr>
        <w:t>тощо</w:t>
      </w:r>
      <w:proofErr w:type="spellEnd"/>
      <w:r w:rsidRPr="005F7197">
        <w:rPr>
          <w:rFonts w:ascii="Times New Roman" w:hAnsi="Times New Roman" w:cs="Times New Roman"/>
          <w:sz w:val="28"/>
          <w:szCs w:val="28"/>
          <w:lang w:val="en-US"/>
        </w:rPr>
        <w:t>.</w:t>
      </w:r>
    </w:p>
    <w:p w14:paraId="58436169" w14:textId="77777777" w:rsidR="00680588" w:rsidRPr="009D3C2B" w:rsidRDefault="00680588"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Інфекційний контроль визначається як комплекс взаємопов'язаних організаційних, профілактичних та протиепідемічних заходів, спрямованих на запобігання виникненню та поширенню інфекційних захворювань, асоційованих із наданням медичної допомоги. В основі інфекційного контролю лежать принципи епідеміологічного нагляду, що дозволяє своєчасно виявляти закономірності поширення інфекцій та розробляти ефективні стратегії їхнього стримування (</w:t>
      </w:r>
      <w:proofErr w:type="spellStart"/>
      <w:r w:rsidRPr="009D3C2B">
        <w:rPr>
          <w:rFonts w:ascii="Times New Roman" w:hAnsi="Times New Roman" w:cs="Times New Roman"/>
          <w:sz w:val="28"/>
          <w:szCs w:val="28"/>
        </w:rPr>
        <w:t>uk.wikipedia</w:t>
      </w:r>
      <w:proofErr w:type="spellEnd"/>
      <w:r w:rsidRPr="009D3C2B">
        <w:rPr>
          <w:rFonts w:ascii="Times New Roman" w:hAnsi="Times New Roman" w:cs="Times New Roman"/>
          <w:sz w:val="28"/>
          <w:szCs w:val="28"/>
        </w:rPr>
        <w:t>).</w:t>
      </w:r>
    </w:p>
    <w:p w14:paraId="2BFCD1DC" w14:textId="48AEF90C" w:rsidR="00680588" w:rsidRPr="009D3C2B" w:rsidRDefault="00680588"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Профілактика інфекцій та інфекційний контроль (ПІІК) є невід'ємною складовою якісної медичної допомоги. Їхнє впровадження має вирішальне значення для мінімізації ризику передачі патогенних мікроорганізмів у закладах охорони здоров’я, забезпечення готовності до можливих спалахів інфекційних захворювань та їхньої локалізації</w:t>
      </w:r>
      <w:r w:rsidR="009D45DA">
        <w:rPr>
          <w:rFonts w:ascii="Times New Roman" w:hAnsi="Times New Roman" w:cs="Times New Roman"/>
          <w:sz w:val="28"/>
          <w:szCs w:val="28"/>
        </w:rPr>
        <w:t xml:space="preserve"> [21, 26]</w:t>
      </w:r>
      <w:r w:rsidR="009D45DA" w:rsidRPr="009D3C2B">
        <w:rPr>
          <w:rFonts w:ascii="Times New Roman" w:hAnsi="Times New Roman" w:cs="Times New Roman"/>
          <w:sz w:val="28"/>
          <w:szCs w:val="28"/>
        </w:rPr>
        <w:t>.</w:t>
      </w:r>
    </w:p>
    <w:p w14:paraId="1D0BC129" w14:textId="77777777" w:rsidR="00680588" w:rsidRPr="009D3C2B" w:rsidRDefault="00680588"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На міжнародному рівні Всесвітня організація охорони здоров’я (ВООЗ) визначає ПІІК як науково обґрунтований підхід, що включає практичні заходи, спрямовані на попередження шкоди, зумовленої інфекціями, як для пацієнтів, так і для медичних працівників. ПІІК є міждисциплінарною галуззю, що інтегрує знання з епідеміології, інфекційних </w:t>
      </w:r>
      <w:proofErr w:type="spellStart"/>
      <w:r w:rsidRPr="009D3C2B">
        <w:rPr>
          <w:rFonts w:ascii="Times New Roman" w:hAnsi="Times New Roman" w:cs="Times New Roman"/>
          <w:sz w:val="28"/>
          <w:szCs w:val="28"/>
        </w:rPr>
        <w:t>хвороб</w:t>
      </w:r>
      <w:proofErr w:type="spellEnd"/>
      <w:r w:rsidRPr="009D3C2B">
        <w:rPr>
          <w:rFonts w:ascii="Times New Roman" w:hAnsi="Times New Roman" w:cs="Times New Roman"/>
          <w:sz w:val="28"/>
          <w:szCs w:val="28"/>
        </w:rPr>
        <w:t>, соціальних наук та глобальної системи охорони здоров’я.</w:t>
      </w:r>
    </w:p>
    <w:p w14:paraId="66FE0C5F" w14:textId="77777777" w:rsidR="00680588" w:rsidRPr="009D3C2B" w:rsidRDefault="00680588"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Ефективна система ПІІК є фундаментом громадського здоров’я, забезпечуючи безпеку пацієнтів та стабільність функціонування системи охорони здоров’я в цілому.</w:t>
      </w:r>
    </w:p>
    <w:p w14:paraId="3B2D877B" w14:textId="544B5D86" w:rsidR="00680588" w:rsidRPr="009D3C2B" w:rsidRDefault="00680588"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Нормативно-правова база інфекційного контролю є багаторівневою та включає міжнародні стандарти (наприклад, рекомендації ВООЗ), національні закони, підзаконні акти (накази Міністерства охорони здоров’я України) та локальні нормативні документи закладів охорони здоров’я. Дотримання вимог цієї бази є обов'язковою умовою для зниження ризику виникнення ВЛІ та </w:t>
      </w:r>
      <w:r w:rsidRPr="009D3C2B">
        <w:rPr>
          <w:rFonts w:ascii="Times New Roman" w:hAnsi="Times New Roman" w:cs="Times New Roman"/>
          <w:sz w:val="28"/>
          <w:szCs w:val="28"/>
        </w:rPr>
        <w:lastRenderedPageBreak/>
        <w:t>забезпечення безпечних умов для всіх учасників лікувально-діагностичного процесу</w:t>
      </w:r>
      <w:r w:rsidR="008A5115">
        <w:rPr>
          <w:rFonts w:ascii="Times New Roman" w:hAnsi="Times New Roman" w:cs="Times New Roman"/>
          <w:sz w:val="28"/>
          <w:szCs w:val="28"/>
        </w:rPr>
        <w:t xml:space="preserve"> [44]</w:t>
      </w:r>
      <w:r w:rsidR="008A5115" w:rsidRPr="009D3C2B">
        <w:rPr>
          <w:rFonts w:ascii="Times New Roman" w:hAnsi="Times New Roman" w:cs="Times New Roman"/>
          <w:sz w:val="28"/>
          <w:szCs w:val="28"/>
        </w:rPr>
        <w:t>.</w:t>
      </w:r>
    </w:p>
    <w:p w14:paraId="3E15E2BF" w14:textId="77777777" w:rsidR="00EE683E" w:rsidRPr="009D3C2B" w:rsidRDefault="00EE683E" w:rsidP="00603558">
      <w:pPr>
        <w:spacing w:after="0" w:line="360" w:lineRule="auto"/>
        <w:ind w:firstLine="709"/>
        <w:jc w:val="both"/>
        <w:rPr>
          <w:rFonts w:ascii="Times New Roman" w:hAnsi="Times New Roman" w:cs="Times New Roman"/>
          <w:sz w:val="28"/>
          <w:szCs w:val="28"/>
        </w:rPr>
      </w:pPr>
    </w:p>
    <w:p w14:paraId="75131F60" w14:textId="0D94F299" w:rsidR="00EE683E" w:rsidRPr="009D3C2B" w:rsidRDefault="00EE683E"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1.2. Міжнародний рівень регулювання інфекційного контролю та нормативно-правова база інфекційного контролю в Україні</w:t>
      </w:r>
    </w:p>
    <w:p w14:paraId="06B5E6BB" w14:textId="79A7961D" w:rsidR="00EE683E" w:rsidRPr="009D3C2B" w:rsidRDefault="00EE683E" w:rsidP="00603558">
      <w:pPr>
        <w:spacing w:after="0" w:line="360" w:lineRule="auto"/>
        <w:ind w:firstLine="709"/>
        <w:jc w:val="both"/>
        <w:rPr>
          <w:rFonts w:ascii="Times New Roman" w:hAnsi="Times New Roman" w:cs="Times New Roman"/>
          <w:sz w:val="28"/>
          <w:szCs w:val="28"/>
        </w:rPr>
      </w:pPr>
    </w:p>
    <w:p w14:paraId="0B613A00" w14:textId="03B68FC4" w:rsidR="00EE683E" w:rsidRPr="009D3C2B" w:rsidRDefault="00EE683E"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На міжнародному рівні ключову роль у формуванні стандартів та наданні рекомендацій у сфері інфекційного контролю відіграє ВООЗ. Вони розробляють та публікують науково обґрунтовані настанови, керівництва та рекомендації з різних аспектів ПІІК. Ці документи охоплюють широкий спектр питань, включаючи гігієну рук, використання засобів індивідуального захисту, дезінфекцію та стерилізацію медичних виробів, управління медичними відходами, епідеміологічний нагляд та реагування на спалахи інфекційних захворювань.</w:t>
      </w:r>
    </w:p>
    <w:p w14:paraId="2BFACFF8" w14:textId="28C6D9E4" w:rsidR="00EE683E" w:rsidRPr="009D3C2B" w:rsidRDefault="00EE683E"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Рекомендації ВООЗ, хоча й не мають прямої юридичної сили на національному рівні, проте є авторитетними та широко використовуються країнами-членами при розробці власного законодавства та клінічних протоколів. Вони відображають сучасні наукові досягнення та кращі світові практики у сфері інфекційного контролю, сприяючи гармонізації підходів та підвищенню якості медичної допомоги на глобальному рівні</w:t>
      </w:r>
      <w:r w:rsidR="000A55D2">
        <w:rPr>
          <w:rFonts w:ascii="Times New Roman" w:hAnsi="Times New Roman" w:cs="Times New Roman"/>
          <w:sz w:val="28"/>
          <w:szCs w:val="28"/>
        </w:rPr>
        <w:t xml:space="preserve"> [1, 17]</w:t>
      </w:r>
      <w:r w:rsidR="000A55D2" w:rsidRPr="009D3C2B">
        <w:rPr>
          <w:rFonts w:ascii="Times New Roman" w:hAnsi="Times New Roman" w:cs="Times New Roman"/>
          <w:sz w:val="28"/>
          <w:szCs w:val="28"/>
        </w:rPr>
        <w:t>.</w:t>
      </w:r>
    </w:p>
    <w:p w14:paraId="500918E3" w14:textId="77777777" w:rsidR="00EE683E" w:rsidRPr="009D3C2B" w:rsidRDefault="00EE683E"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Крім ВООЗ, інші міжнародні організації, такі як Центри з контролю та профілактики захворювань (CDC, США) та Європейський центр з профілактики та контролю захворювань (ECDC), також розробляють та публікують важливі науково-методичні матеріали та рекомендації з питань інфекційного контролю, які можуть бути враховані при формуванні національної нормативно-правової бази.</w:t>
      </w:r>
    </w:p>
    <w:p w14:paraId="65A4435E" w14:textId="14FFFAB7" w:rsidR="00EE683E" w:rsidRPr="009D3C2B" w:rsidRDefault="00EE683E"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В Україні нормативно-правове регулювання у сфері інфекційного контролю є багаторівневим та включає закони, підзаконні акти, державні санітарні норми та правила (</w:t>
      </w:r>
      <w:proofErr w:type="spellStart"/>
      <w:r w:rsidR="0012347F" w:rsidRPr="009D3C2B">
        <w:rPr>
          <w:rFonts w:ascii="Times New Roman" w:hAnsi="Times New Roman" w:cs="Times New Roman"/>
          <w:sz w:val="28"/>
          <w:szCs w:val="28"/>
        </w:rPr>
        <w:t>ДСанПіН</w:t>
      </w:r>
      <w:proofErr w:type="spellEnd"/>
      <w:r w:rsidRPr="009D3C2B">
        <w:rPr>
          <w:rFonts w:ascii="Times New Roman" w:hAnsi="Times New Roman" w:cs="Times New Roman"/>
          <w:sz w:val="28"/>
          <w:szCs w:val="28"/>
        </w:rPr>
        <w:t xml:space="preserve">), а також локальні нормативні документи закладів охорони здоров’я, стандартні операційні </w:t>
      </w:r>
      <w:r w:rsidR="0012347F" w:rsidRPr="009D3C2B">
        <w:rPr>
          <w:rFonts w:ascii="Times New Roman" w:hAnsi="Times New Roman" w:cs="Times New Roman"/>
          <w:sz w:val="28"/>
          <w:szCs w:val="28"/>
        </w:rPr>
        <w:t>процедури (СОП)</w:t>
      </w:r>
      <w:r w:rsidR="000A55D2">
        <w:rPr>
          <w:rFonts w:ascii="Times New Roman" w:hAnsi="Times New Roman" w:cs="Times New Roman"/>
          <w:sz w:val="28"/>
          <w:szCs w:val="28"/>
        </w:rPr>
        <w:t xml:space="preserve"> [44, 46]</w:t>
      </w:r>
      <w:r w:rsidR="000A55D2" w:rsidRPr="009D3C2B">
        <w:rPr>
          <w:rFonts w:ascii="Times New Roman" w:hAnsi="Times New Roman" w:cs="Times New Roman"/>
          <w:sz w:val="28"/>
          <w:szCs w:val="28"/>
        </w:rPr>
        <w:t>.</w:t>
      </w:r>
    </w:p>
    <w:p w14:paraId="69B964F5" w14:textId="3CB6898F" w:rsidR="00EE683E" w:rsidRPr="009D3C2B" w:rsidRDefault="00EE683E"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lastRenderedPageBreak/>
        <w:t>Основним законодавчим актом, що визначає загальні засади забезпечення санітарного та епідемічного благополуччя населення, є Закон України «Про забезпечення санітарного та епідемічного благополуччя населення». Цей закон встановлює права та обов'язки громадян, підприємств, установ та організацій у сфері санітарно-епідемічного благополуччя, визначає повноваження органів державної влади та місцевого самоврядування у цій сфері, а також регулює питання профілактичних та протиепідемічних заходів</w:t>
      </w:r>
      <w:r w:rsidR="000A55D2">
        <w:rPr>
          <w:rFonts w:ascii="Times New Roman" w:hAnsi="Times New Roman" w:cs="Times New Roman"/>
          <w:sz w:val="28"/>
          <w:szCs w:val="28"/>
        </w:rPr>
        <w:t xml:space="preserve"> [44, 45].</w:t>
      </w:r>
    </w:p>
    <w:p w14:paraId="0862F5DB" w14:textId="77777777" w:rsidR="00EE683E" w:rsidRPr="009D3C2B" w:rsidRDefault="00EE683E"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На рівні підзаконних актів ключову роль відіграють накази Міністерства охорони здоров’я України (МОЗ України), які деталізують вимоги до організації та здійснення інфекційного контролю в закладах охорони здоров’я. До таких наказів можуть належати документи, що регламентують:</w:t>
      </w:r>
    </w:p>
    <w:p w14:paraId="577E86C8" w14:textId="77777777" w:rsidR="00EE683E" w:rsidRPr="009D3C2B" w:rsidRDefault="00EE683E" w:rsidP="00603558">
      <w:pPr>
        <w:numPr>
          <w:ilvl w:val="0"/>
          <w:numId w:val="16"/>
        </w:numPr>
        <w:spacing w:after="0" w:line="360" w:lineRule="auto"/>
        <w:jc w:val="both"/>
        <w:rPr>
          <w:rFonts w:ascii="Times New Roman" w:hAnsi="Times New Roman" w:cs="Times New Roman"/>
          <w:sz w:val="28"/>
          <w:szCs w:val="28"/>
        </w:rPr>
      </w:pPr>
      <w:r w:rsidRPr="009D3C2B">
        <w:rPr>
          <w:rFonts w:ascii="Times New Roman" w:hAnsi="Times New Roman" w:cs="Times New Roman"/>
          <w:sz w:val="28"/>
          <w:szCs w:val="28"/>
        </w:rPr>
        <w:t>Порядок здійснення епідеміологічного нагляду за інфекційними хворобами.</w:t>
      </w:r>
    </w:p>
    <w:p w14:paraId="2C0597A6" w14:textId="77777777" w:rsidR="00EE683E" w:rsidRPr="009D3C2B" w:rsidRDefault="00EE683E" w:rsidP="00603558">
      <w:pPr>
        <w:numPr>
          <w:ilvl w:val="0"/>
          <w:numId w:val="16"/>
        </w:numPr>
        <w:spacing w:after="0" w:line="360" w:lineRule="auto"/>
        <w:jc w:val="both"/>
        <w:rPr>
          <w:rFonts w:ascii="Times New Roman" w:hAnsi="Times New Roman" w:cs="Times New Roman"/>
          <w:sz w:val="28"/>
          <w:szCs w:val="28"/>
        </w:rPr>
      </w:pPr>
      <w:r w:rsidRPr="009D3C2B">
        <w:rPr>
          <w:rFonts w:ascii="Times New Roman" w:hAnsi="Times New Roman" w:cs="Times New Roman"/>
          <w:sz w:val="28"/>
          <w:szCs w:val="28"/>
        </w:rPr>
        <w:t>Вимоги до дезінфекційних та стерилізаційних заходів.</w:t>
      </w:r>
    </w:p>
    <w:p w14:paraId="6D9791D8" w14:textId="77777777" w:rsidR="00EE683E" w:rsidRPr="009D3C2B" w:rsidRDefault="00EE683E" w:rsidP="00603558">
      <w:pPr>
        <w:numPr>
          <w:ilvl w:val="0"/>
          <w:numId w:val="16"/>
        </w:numPr>
        <w:spacing w:after="0" w:line="360" w:lineRule="auto"/>
        <w:jc w:val="both"/>
        <w:rPr>
          <w:rFonts w:ascii="Times New Roman" w:hAnsi="Times New Roman" w:cs="Times New Roman"/>
          <w:sz w:val="28"/>
          <w:szCs w:val="28"/>
        </w:rPr>
      </w:pPr>
      <w:r w:rsidRPr="009D3C2B">
        <w:rPr>
          <w:rFonts w:ascii="Times New Roman" w:hAnsi="Times New Roman" w:cs="Times New Roman"/>
          <w:sz w:val="28"/>
          <w:szCs w:val="28"/>
        </w:rPr>
        <w:t>Правила використання засобів індивідуального захисту медичним персоналом.</w:t>
      </w:r>
    </w:p>
    <w:p w14:paraId="6AC303CD" w14:textId="77777777" w:rsidR="00EE683E" w:rsidRPr="009D3C2B" w:rsidRDefault="00EE683E" w:rsidP="00603558">
      <w:pPr>
        <w:numPr>
          <w:ilvl w:val="0"/>
          <w:numId w:val="16"/>
        </w:numPr>
        <w:spacing w:after="0" w:line="360" w:lineRule="auto"/>
        <w:jc w:val="both"/>
        <w:rPr>
          <w:rFonts w:ascii="Times New Roman" w:hAnsi="Times New Roman" w:cs="Times New Roman"/>
          <w:sz w:val="28"/>
          <w:szCs w:val="28"/>
        </w:rPr>
      </w:pPr>
      <w:r w:rsidRPr="009D3C2B">
        <w:rPr>
          <w:rFonts w:ascii="Times New Roman" w:hAnsi="Times New Roman" w:cs="Times New Roman"/>
          <w:sz w:val="28"/>
          <w:szCs w:val="28"/>
        </w:rPr>
        <w:t>Порядок поводження з медичними відходами.</w:t>
      </w:r>
    </w:p>
    <w:p w14:paraId="5675C4E2" w14:textId="77777777" w:rsidR="00EE683E" w:rsidRPr="009D3C2B" w:rsidRDefault="00EE683E" w:rsidP="00603558">
      <w:pPr>
        <w:numPr>
          <w:ilvl w:val="0"/>
          <w:numId w:val="16"/>
        </w:numPr>
        <w:spacing w:after="0" w:line="360" w:lineRule="auto"/>
        <w:jc w:val="both"/>
        <w:rPr>
          <w:rFonts w:ascii="Times New Roman" w:hAnsi="Times New Roman" w:cs="Times New Roman"/>
          <w:sz w:val="28"/>
          <w:szCs w:val="28"/>
        </w:rPr>
      </w:pPr>
      <w:r w:rsidRPr="009D3C2B">
        <w:rPr>
          <w:rFonts w:ascii="Times New Roman" w:hAnsi="Times New Roman" w:cs="Times New Roman"/>
          <w:sz w:val="28"/>
          <w:szCs w:val="28"/>
        </w:rPr>
        <w:t>Організацію роботи комісій з інфекційного контролю в закладах охорони здоров’я.</w:t>
      </w:r>
    </w:p>
    <w:p w14:paraId="7F0F0424" w14:textId="4F350FFD" w:rsidR="00EE683E" w:rsidRPr="009D3C2B" w:rsidRDefault="00EE683E" w:rsidP="00603558">
      <w:pPr>
        <w:numPr>
          <w:ilvl w:val="0"/>
          <w:numId w:val="16"/>
        </w:numPr>
        <w:spacing w:after="0" w:line="360" w:lineRule="auto"/>
        <w:jc w:val="both"/>
        <w:rPr>
          <w:rFonts w:ascii="Times New Roman" w:hAnsi="Times New Roman" w:cs="Times New Roman"/>
          <w:sz w:val="28"/>
          <w:szCs w:val="28"/>
        </w:rPr>
      </w:pPr>
      <w:r w:rsidRPr="009D3C2B">
        <w:rPr>
          <w:rFonts w:ascii="Times New Roman" w:hAnsi="Times New Roman" w:cs="Times New Roman"/>
          <w:sz w:val="28"/>
          <w:szCs w:val="28"/>
        </w:rPr>
        <w:t>Інші аспекти профілактики та контролю інфекцій, пов’язаних з наданням медичної допомоги</w:t>
      </w:r>
      <w:r w:rsidR="000A55D2">
        <w:rPr>
          <w:rFonts w:ascii="Times New Roman" w:hAnsi="Times New Roman" w:cs="Times New Roman"/>
          <w:sz w:val="28"/>
          <w:szCs w:val="28"/>
        </w:rPr>
        <w:t xml:space="preserve"> [48, 49].</w:t>
      </w:r>
    </w:p>
    <w:p w14:paraId="7E1EC472" w14:textId="243AE934" w:rsidR="00EE683E" w:rsidRPr="009D3C2B" w:rsidRDefault="00EE683E"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Важливу складову нормативно-правової бази становлять</w:t>
      </w:r>
      <w:r w:rsidR="00476F2D">
        <w:rPr>
          <w:rFonts w:ascii="Times New Roman" w:hAnsi="Times New Roman" w:cs="Times New Roman"/>
          <w:sz w:val="28"/>
          <w:szCs w:val="28"/>
        </w:rPr>
        <w:t xml:space="preserve"> </w:t>
      </w:r>
      <w:proofErr w:type="spellStart"/>
      <w:r w:rsidR="0012347F" w:rsidRPr="009D3C2B">
        <w:rPr>
          <w:rFonts w:ascii="Times New Roman" w:hAnsi="Times New Roman" w:cs="Times New Roman"/>
          <w:sz w:val="28"/>
          <w:szCs w:val="28"/>
        </w:rPr>
        <w:t>ДСанПіН</w:t>
      </w:r>
      <w:r w:rsidR="00476F2D">
        <w:rPr>
          <w:rFonts w:ascii="Times New Roman" w:hAnsi="Times New Roman" w:cs="Times New Roman"/>
          <w:sz w:val="28"/>
          <w:szCs w:val="28"/>
        </w:rPr>
        <w:t>и</w:t>
      </w:r>
      <w:proofErr w:type="spellEnd"/>
      <w:r w:rsidRPr="009D3C2B">
        <w:rPr>
          <w:rFonts w:ascii="Times New Roman" w:hAnsi="Times New Roman" w:cs="Times New Roman"/>
          <w:sz w:val="28"/>
          <w:szCs w:val="28"/>
        </w:rPr>
        <w:t>, які встановлюють гігієнічні вимоги до умов праці, організації лікувально-профілактичного процесу, утримання приміщень та обладнання в закладах охорони здоров’я з метою запобігання виникненню та поширенню інфекційних захворювань.</w:t>
      </w:r>
    </w:p>
    <w:p w14:paraId="7D6354DA" w14:textId="77777777" w:rsidR="00EE683E" w:rsidRPr="009D3C2B" w:rsidRDefault="00EE683E"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На локальному рівні кожен заклад охорони здоров’я розробляє та затверджує власні внутрішні нормативні документи (положення, інструкції, стандартні операційні процедури) з питань інфекційного контролю, враховуючи специфіку своєї діяльності, профіль пацієнтів та епідеміологічну ситуацію. Ці </w:t>
      </w:r>
      <w:r w:rsidRPr="009D3C2B">
        <w:rPr>
          <w:rFonts w:ascii="Times New Roman" w:hAnsi="Times New Roman" w:cs="Times New Roman"/>
          <w:sz w:val="28"/>
          <w:szCs w:val="28"/>
        </w:rPr>
        <w:lastRenderedPageBreak/>
        <w:t>документи деталізують виконання вимог національного законодавства та міжнародних рекомендацій на рівні конкретного медичного закладу.</w:t>
      </w:r>
    </w:p>
    <w:p w14:paraId="66BB30BF" w14:textId="4367A1E3" w:rsidR="00EE683E" w:rsidRPr="009D3C2B" w:rsidRDefault="00EE683E"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Дотримання вимог національної нормативно-правової бази є обов'язковим для всіх закладів охорони здоров’я та медичних працівників в Україні. Ефективне виконання цих вимог є ключовим фактором у зниженні ризику виникнення </w:t>
      </w:r>
      <w:proofErr w:type="spellStart"/>
      <w:r w:rsidR="00D3737E">
        <w:rPr>
          <w:rFonts w:ascii="Times New Roman" w:hAnsi="Times New Roman" w:cs="Times New Roman"/>
          <w:sz w:val="28"/>
          <w:szCs w:val="28"/>
        </w:rPr>
        <w:t>внутрішньолікарняних</w:t>
      </w:r>
      <w:proofErr w:type="spellEnd"/>
      <w:r w:rsidR="00D3737E">
        <w:rPr>
          <w:rFonts w:ascii="Times New Roman" w:hAnsi="Times New Roman" w:cs="Times New Roman"/>
          <w:sz w:val="28"/>
          <w:szCs w:val="28"/>
        </w:rPr>
        <w:t xml:space="preserve"> </w:t>
      </w:r>
      <w:r w:rsidRPr="009D3C2B">
        <w:rPr>
          <w:rFonts w:ascii="Times New Roman" w:hAnsi="Times New Roman" w:cs="Times New Roman"/>
          <w:sz w:val="28"/>
          <w:szCs w:val="28"/>
        </w:rPr>
        <w:t xml:space="preserve"> інфекцій та забезпеченні безпечних умов надання медичної допомоги</w:t>
      </w:r>
      <w:r w:rsidR="00113E03">
        <w:rPr>
          <w:rFonts w:ascii="Times New Roman" w:hAnsi="Times New Roman" w:cs="Times New Roman"/>
          <w:sz w:val="28"/>
          <w:szCs w:val="28"/>
        </w:rPr>
        <w:t xml:space="preserve"> [39, 43].</w:t>
      </w:r>
    </w:p>
    <w:p w14:paraId="677F685A" w14:textId="3649EB79" w:rsidR="00EE683E" w:rsidRPr="009D3C2B" w:rsidRDefault="00EE683E" w:rsidP="00603558">
      <w:pPr>
        <w:spacing w:after="0" w:line="360" w:lineRule="auto"/>
        <w:rPr>
          <w:rFonts w:ascii="Times New Roman" w:hAnsi="Times New Roman" w:cs="Times New Roman"/>
          <w:sz w:val="28"/>
          <w:szCs w:val="28"/>
        </w:rPr>
      </w:pPr>
      <w:r w:rsidRPr="009D3C2B">
        <w:rPr>
          <w:rFonts w:ascii="Times New Roman" w:hAnsi="Times New Roman" w:cs="Times New Roman"/>
          <w:sz w:val="28"/>
          <w:szCs w:val="28"/>
        </w:rPr>
        <w:br w:type="page"/>
      </w:r>
    </w:p>
    <w:p w14:paraId="5CB353E5" w14:textId="576854B0" w:rsidR="00680588" w:rsidRPr="009D3C2B" w:rsidRDefault="00680588"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lastRenderedPageBreak/>
        <w:t>1.</w:t>
      </w:r>
      <w:r w:rsidR="0012347F" w:rsidRPr="009D3C2B">
        <w:rPr>
          <w:rFonts w:ascii="Times New Roman" w:hAnsi="Times New Roman" w:cs="Times New Roman"/>
          <w:sz w:val="28"/>
          <w:szCs w:val="28"/>
        </w:rPr>
        <w:t>3</w:t>
      </w:r>
      <w:r w:rsidRPr="009D3C2B">
        <w:rPr>
          <w:rFonts w:ascii="Times New Roman" w:hAnsi="Times New Roman" w:cs="Times New Roman"/>
          <w:sz w:val="28"/>
          <w:szCs w:val="28"/>
        </w:rPr>
        <w:t>. Ключові аспекти та значення інфекційного контролю</w:t>
      </w:r>
    </w:p>
    <w:p w14:paraId="4F148F54" w14:textId="77777777" w:rsidR="001A4FC8" w:rsidRPr="009D3C2B" w:rsidRDefault="001A4FC8" w:rsidP="00603558">
      <w:pPr>
        <w:spacing w:after="0" w:line="360" w:lineRule="auto"/>
        <w:ind w:firstLine="709"/>
        <w:jc w:val="both"/>
        <w:rPr>
          <w:rFonts w:ascii="Times New Roman" w:hAnsi="Times New Roman" w:cs="Times New Roman"/>
          <w:sz w:val="28"/>
          <w:szCs w:val="28"/>
        </w:rPr>
      </w:pPr>
    </w:p>
    <w:p w14:paraId="66A66CB4" w14:textId="77777777" w:rsidR="00680588" w:rsidRDefault="00680588"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Впровадження ефективних заходів інфекційного контролю має багатогранне значення для системи охорони здоров’я та суспільства в цілому.</w:t>
      </w:r>
    </w:p>
    <w:p w14:paraId="436F9FDB" w14:textId="77777777" w:rsidR="00476F2D" w:rsidRPr="009D3C2B" w:rsidRDefault="00476F2D" w:rsidP="00603558">
      <w:pPr>
        <w:spacing w:after="0" w:line="360" w:lineRule="auto"/>
        <w:ind w:firstLine="709"/>
        <w:jc w:val="both"/>
        <w:rPr>
          <w:rFonts w:ascii="Times New Roman" w:hAnsi="Times New Roman" w:cs="Times New Roman"/>
          <w:sz w:val="28"/>
          <w:szCs w:val="28"/>
        </w:rPr>
      </w:pPr>
    </w:p>
    <w:p w14:paraId="19A5208A" w14:textId="33B3C1F6" w:rsidR="00680588" w:rsidRPr="009D3C2B" w:rsidRDefault="00680588"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1.</w:t>
      </w:r>
      <w:r w:rsidR="001A4FC8" w:rsidRPr="009D3C2B">
        <w:rPr>
          <w:rFonts w:ascii="Times New Roman" w:hAnsi="Times New Roman" w:cs="Times New Roman"/>
          <w:sz w:val="28"/>
          <w:szCs w:val="28"/>
        </w:rPr>
        <w:t>3</w:t>
      </w:r>
      <w:r w:rsidRPr="009D3C2B">
        <w:rPr>
          <w:rFonts w:ascii="Times New Roman" w:hAnsi="Times New Roman" w:cs="Times New Roman"/>
          <w:sz w:val="28"/>
          <w:szCs w:val="28"/>
        </w:rPr>
        <w:t>.1. Забезпечення безпеки пацієнтів та медичного персоналу</w:t>
      </w:r>
    </w:p>
    <w:p w14:paraId="6EDE1E3B" w14:textId="244D711A" w:rsidR="00680588" w:rsidRPr="009D3C2B" w:rsidRDefault="00680588"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Першочерговим завданням інфекційного контролю є створення безпечного середовища для пацієнтів, які є особливо вразливими до інфекцій у зв'язку з основним захворюванням та проведеними медичними </w:t>
      </w:r>
      <w:proofErr w:type="spellStart"/>
      <w:r w:rsidRPr="009D3C2B">
        <w:rPr>
          <w:rFonts w:ascii="Times New Roman" w:hAnsi="Times New Roman" w:cs="Times New Roman"/>
          <w:sz w:val="28"/>
          <w:szCs w:val="28"/>
        </w:rPr>
        <w:t>втручаннями</w:t>
      </w:r>
      <w:proofErr w:type="spellEnd"/>
      <w:r w:rsidRPr="009D3C2B">
        <w:rPr>
          <w:rFonts w:ascii="Times New Roman" w:hAnsi="Times New Roman" w:cs="Times New Roman"/>
          <w:sz w:val="28"/>
          <w:szCs w:val="28"/>
        </w:rPr>
        <w:t>. Дотримання гігієнічних норм, правил асептики та антисептики, належна обробка медичного обладнання та інструментарію є критично важливими для запобігання інфікуванню</w:t>
      </w:r>
      <w:r w:rsidR="00113E03">
        <w:rPr>
          <w:rFonts w:ascii="Times New Roman" w:hAnsi="Times New Roman" w:cs="Times New Roman"/>
          <w:sz w:val="28"/>
          <w:szCs w:val="28"/>
        </w:rPr>
        <w:t xml:space="preserve"> [49].</w:t>
      </w:r>
    </w:p>
    <w:p w14:paraId="5A3A9DF1" w14:textId="1891390C" w:rsidR="00680588" w:rsidRDefault="00680588"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Не менш важливим є захист медичного персоналу, який щоденно контактує з потенційними джерелами інфекції. Впровадження стандартних та додаткових засобів індивідуального захисту, навчання з питань інфекційної безпеки та забезпечення належних умов праці сприяють зниженню ризику професійних захворювань</w:t>
      </w:r>
      <w:r w:rsidR="00113E03">
        <w:rPr>
          <w:rFonts w:ascii="Times New Roman" w:hAnsi="Times New Roman" w:cs="Times New Roman"/>
          <w:sz w:val="28"/>
          <w:szCs w:val="28"/>
        </w:rPr>
        <w:t xml:space="preserve"> [42].</w:t>
      </w:r>
    </w:p>
    <w:p w14:paraId="3D3BF1D1" w14:textId="77777777" w:rsidR="00476F2D" w:rsidRPr="009D3C2B" w:rsidRDefault="00476F2D" w:rsidP="00603558">
      <w:pPr>
        <w:spacing w:after="0" w:line="360" w:lineRule="auto"/>
        <w:ind w:firstLine="709"/>
        <w:jc w:val="both"/>
        <w:rPr>
          <w:rFonts w:ascii="Times New Roman" w:hAnsi="Times New Roman" w:cs="Times New Roman"/>
          <w:sz w:val="28"/>
          <w:szCs w:val="28"/>
        </w:rPr>
      </w:pPr>
    </w:p>
    <w:p w14:paraId="15C9FE98" w14:textId="2B2718D5" w:rsidR="00680588" w:rsidRPr="009D3C2B" w:rsidRDefault="00680588"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1.</w:t>
      </w:r>
      <w:r w:rsidR="001A4FC8" w:rsidRPr="009D3C2B">
        <w:rPr>
          <w:rFonts w:ascii="Times New Roman" w:hAnsi="Times New Roman" w:cs="Times New Roman"/>
          <w:sz w:val="28"/>
          <w:szCs w:val="28"/>
        </w:rPr>
        <w:t>3</w:t>
      </w:r>
      <w:r w:rsidRPr="009D3C2B">
        <w:rPr>
          <w:rFonts w:ascii="Times New Roman" w:hAnsi="Times New Roman" w:cs="Times New Roman"/>
          <w:sz w:val="28"/>
          <w:szCs w:val="28"/>
        </w:rPr>
        <w:t>.2. Мінімізація передачі інфекційних агентів</w:t>
      </w:r>
    </w:p>
    <w:p w14:paraId="0138D11C" w14:textId="77777777" w:rsidR="00680588" w:rsidRPr="009D3C2B" w:rsidRDefault="00680588" w:rsidP="0092101B">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Ефективні стратегії інфекційного контролю спрямовані на переривання ланцюга передачі інфекційних агентів у медичних закладах. Це включає:</w:t>
      </w:r>
    </w:p>
    <w:p w14:paraId="7BBAC203" w14:textId="77777777" w:rsidR="00680588" w:rsidRPr="009D3C2B" w:rsidRDefault="00680588" w:rsidP="0092101B">
      <w:pPr>
        <w:numPr>
          <w:ilvl w:val="0"/>
          <w:numId w:val="10"/>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Раннє виявлення та ізоляцію інфікованих пацієнтів.</w:t>
      </w:r>
    </w:p>
    <w:p w14:paraId="46B1D8B0" w14:textId="77777777" w:rsidR="00680588" w:rsidRPr="009D3C2B" w:rsidRDefault="00680588" w:rsidP="0092101B">
      <w:pPr>
        <w:numPr>
          <w:ilvl w:val="0"/>
          <w:numId w:val="10"/>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Дотримання правил гігієни рук медичним персоналом, пацієнтами та відвідувачами.</w:t>
      </w:r>
    </w:p>
    <w:p w14:paraId="2FD2B706" w14:textId="77777777" w:rsidR="00680588" w:rsidRPr="009D3C2B" w:rsidRDefault="00680588" w:rsidP="0092101B">
      <w:pPr>
        <w:numPr>
          <w:ilvl w:val="0"/>
          <w:numId w:val="10"/>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Забезпечення належної вентиляції та дезінфекції приміщень.</w:t>
      </w:r>
    </w:p>
    <w:p w14:paraId="41C427EA" w14:textId="77777777" w:rsidR="00680588" w:rsidRPr="009D3C2B" w:rsidRDefault="00680588" w:rsidP="0092101B">
      <w:pPr>
        <w:numPr>
          <w:ilvl w:val="0"/>
          <w:numId w:val="10"/>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Стерилізацію та дезінфекцію медичного обладнання та інструментарію.</w:t>
      </w:r>
    </w:p>
    <w:p w14:paraId="1D3C0178" w14:textId="77777777" w:rsidR="00680588" w:rsidRPr="009D3C2B" w:rsidRDefault="00680588" w:rsidP="0092101B">
      <w:pPr>
        <w:numPr>
          <w:ilvl w:val="0"/>
          <w:numId w:val="10"/>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Контроль за поводженням з медичними відходами.</w:t>
      </w:r>
    </w:p>
    <w:p w14:paraId="22111AAF" w14:textId="7CE9BEFD" w:rsidR="00680588" w:rsidRDefault="00680588" w:rsidP="0092101B">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Застосування комплексу цих заходів дозволяє значно зменшити ймовірність поширення інфекцій серед пацієнтів та персоналу</w:t>
      </w:r>
      <w:r w:rsidR="00113E03">
        <w:rPr>
          <w:rFonts w:ascii="Times New Roman" w:hAnsi="Times New Roman" w:cs="Times New Roman"/>
          <w:sz w:val="28"/>
          <w:szCs w:val="28"/>
        </w:rPr>
        <w:t xml:space="preserve"> [15, 50].</w:t>
      </w:r>
    </w:p>
    <w:p w14:paraId="053966FF" w14:textId="3FB67A60" w:rsidR="00680588" w:rsidRPr="009D3C2B" w:rsidRDefault="00680588" w:rsidP="0092101B">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lastRenderedPageBreak/>
        <w:t>1.</w:t>
      </w:r>
      <w:r w:rsidR="001A4FC8" w:rsidRPr="009D3C2B">
        <w:rPr>
          <w:rFonts w:ascii="Times New Roman" w:hAnsi="Times New Roman" w:cs="Times New Roman"/>
          <w:sz w:val="28"/>
          <w:szCs w:val="28"/>
        </w:rPr>
        <w:t>3</w:t>
      </w:r>
      <w:r w:rsidRPr="009D3C2B">
        <w:rPr>
          <w:rFonts w:ascii="Times New Roman" w:hAnsi="Times New Roman" w:cs="Times New Roman"/>
          <w:sz w:val="28"/>
          <w:szCs w:val="28"/>
        </w:rPr>
        <w:t>.3. Зменшення поширення антимікробної резистентності</w:t>
      </w:r>
    </w:p>
    <w:p w14:paraId="0630F9B1" w14:textId="77777777" w:rsidR="00680588" w:rsidRPr="009D3C2B" w:rsidRDefault="00680588" w:rsidP="0092101B">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Нераціональне використання антибіотиків та недостатній рівень інфекційного контролю є основними факторами, що сприяють поширенню штамів мікроорганізмів, стійких до дії антимікробних препаратів. Антимікробна резистентність становить глобальну загрозу для здоров'я населення, оскільки ускладнює лікування інфекційних захворювань та підвищує ризик неефективності терапії.</w:t>
      </w:r>
    </w:p>
    <w:p w14:paraId="1FE79F7E" w14:textId="77777777" w:rsidR="00680588" w:rsidRPr="009D3C2B" w:rsidRDefault="00680588" w:rsidP="0092101B">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Інфекційний контроль відіграє ключову роль у сповільненні розвитку резистентності шляхом:</w:t>
      </w:r>
    </w:p>
    <w:p w14:paraId="13DE745A" w14:textId="35907C25" w:rsidR="00680588" w:rsidRPr="009D3C2B" w:rsidRDefault="00095F3D" w:rsidP="0092101B">
      <w:pPr>
        <w:numPr>
          <w:ilvl w:val="0"/>
          <w:numId w:val="11"/>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забезпечення </w:t>
      </w:r>
      <w:r w:rsidR="00680588" w:rsidRPr="009D3C2B">
        <w:rPr>
          <w:rFonts w:ascii="Times New Roman" w:hAnsi="Times New Roman" w:cs="Times New Roman"/>
          <w:sz w:val="28"/>
          <w:szCs w:val="28"/>
        </w:rPr>
        <w:t>раціонального використання антибіотиків (</w:t>
      </w:r>
      <w:proofErr w:type="spellStart"/>
      <w:r w:rsidR="00680588" w:rsidRPr="009D3C2B">
        <w:rPr>
          <w:rFonts w:ascii="Times New Roman" w:hAnsi="Times New Roman" w:cs="Times New Roman"/>
          <w:sz w:val="28"/>
          <w:szCs w:val="28"/>
        </w:rPr>
        <w:t>антибіотикотерапія</w:t>
      </w:r>
      <w:proofErr w:type="spellEnd"/>
      <w:r w:rsidR="00680588" w:rsidRPr="009D3C2B">
        <w:rPr>
          <w:rFonts w:ascii="Times New Roman" w:hAnsi="Times New Roman" w:cs="Times New Roman"/>
          <w:sz w:val="28"/>
          <w:szCs w:val="28"/>
        </w:rPr>
        <w:t xml:space="preserve"> лише за показаннями, вибір оптимального препарату та дозування, контроль тривалості лікування).</w:t>
      </w:r>
    </w:p>
    <w:p w14:paraId="5822506C" w14:textId="69997906" w:rsidR="00680588" w:rsidRPr="009D3C2B" w:rsidRDefault="00095F3D" w:rsidP="0092101B">
      <w:pPr>
        <w:numPr>
          <w:ilvl w:val="0"/>
          <w:numId w:val="11"/>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активного </w:t>
      </w:r>
      <w:r w:rsidR="00680588" w:rsidRPr="009D3C2B">
        <w:rPr>
          <w:rFonts w:ascii="Times New Roman" w:hAnsi="Times New Roman" w:cs="Times New Roman"/>
          <w:sz w:val="28"/>
          <w:szCs w:val="28"/>
        </w:rPr>
        <w:t>застосування антисептиків та дезінфектантів на основі доказової медицини.</w:t>
      </w:r>
    </w:p>
    <w:p w14:paraId="37743420" w14:textId="7A7DD12D" w:rsidR="00680588" w:rsidRDefault="00095F3D" w:rsidP="0092101B">
      <w:pPr>
        <w:numPr>
          <w:ilvl w:val="0"/>
          <w:numId w:val="11"/>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впровадження </w:t>
      </w:r>
      <w:r w:rsidR="00680588" w:rsidRPr="009D3C2B">
        <w:rPr>
          <w:rFonts w:ascii="Times New Roman" w:hAnsi="Times New Roman" w:cs="Times New Roman"/>
          <w:sz w:val="28"/>
          <w:szCs w:val="28"/>
        </w:rPr>
        <w:t>ефективних гігієнічних заходів, що зменшують потребу у застосуванні антибіотиків</w:t>
      </w:r>
      <w:r w:rsidR="00D47EAA">
        <w:rPr>
          <w:rFonts w:ascii="Times New Roman" w:hAnsi="Times New Roman" w:cs="Times New Roman"/>
          <w:sz w:val="28"/>
          <w:szCs w:val="28"/>
        </w:rPr>
        <w:t xml:space="preserve"> [11, ].</w:t>
      </w:r>
    </w:p>
    <w:p w14:paraId="4C3F2A71" w14:textId="77777777" w:rsidR="00095F3D" w:rsidRPr="009D3C2B" w:rsidRDefault="00095F3D" w:rsidP="00095F3D">
      <w:pPr>
        <w:spacing w:after="0" w:line="360" w:lineRule="auto"/>
        <w:ind w:left="709"/>
        <w:jc w:val="both"/>
        <w:rPr>
          <w:rFonts w:ascii="Times New Roman" w:hAnsi="Times New Roman" w:cs="Times New Roman"/>
          <w:sz w:val="28"/>
          <w:szCs w:val="28"/>
        </w:rPr>
      </w:pPr>
    </w:p>
    <w:p w14:paraId="000070E4" w14:textId="427DDD77" w:rsidR="00680588" w:rsidRPr="009D3C2B" w:rsidRDefault="00680588" w:rsidP="0092101B">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1.</w:t>
      </w:r>
      <w:r w:rsidR="001A4FC8" w:rsidRPr="009D3C2B">
        <w:rPr>
          <w:rFonts w:ascii="Times New Roman" w:hAnsi="Times New Roman" w:cs="Times New Roman"/>
          <w:sz w:val="28"/>
          <w:szCs w:val="28"/>
        </w:rPr>
        <w:t>3</w:t>
      </w:r>
      <w:r w:rsidRPr="009D3C2B">
        <w:rPr>
          <w:rFonts w:ascii="Times New Roman" w:hAnsi="Times New Roman" w:cs="Times New Roman"/>
          <w:sz w:val="28"/>
          <w:szCs w:val="28"/>
        </w:rPr>
        <w:t>.4. Економічна ефективність</w:t>
      </w:r>
    </w:p>
    <w:p w14:paraId="2BF79653" w14:textId="77777777" w:rsidR="00680588" w:rsidRPr="009D3C2B" w:rsidRDefault="00680588" w:rsidP="0092101B">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Інвестиції в профілактику інфекцій та інфекційний контроль є економічно вигідними в довгостроковій перспективі. Попередження виникнення інфекційних ускладнень призводить до:</w:t>
      </w:r>
    </w:p>
    <w:p w14:paraId="544EAA2C" w14:textId="5C0B8F40" w:rsidR="00680588" w:rsidRPr="009D3C2B" w:rsidRDefault="00095F3D" w:rsidP="0092101B">
      <w:pPr>
        <w:numPr>
          <w:ilvl w:val="0"/>
          <w:numId w:val="12"/>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скорочення </w:t>
      </w:r>
      <w:r w:rsidR="00680588" w:rsidRPr="009D3C2B">
        <w:rPr>
          <w:rFonts w:ascii="Times New Roman" w:hAnsi="Times New Roman" w:cs="Times New Roman"/>
          <w:sz w:val="28"/>
          <w:szCs w:val="28"/>
        </w:rPr>
        <w:t>витрат на лікування ВЛІ, включаючи вартість антимікробних препаратів, додаткових діагностичних процедур та подовженого перебування в стаціонарі.</w:t>
      </w:r>
    </w:p>
    <w:p w14:paraId="68E32E34" w14:textId="47C89F53" w:rsidR="00680588" w:rsidRPr="009D3C2B" w:rsidRDefault="00095F3D" w:rsidP="0092101B">
      <w:pPr>
        <w:numPr>
          <w:ilvl w:val="0"/>
          <w:numId w:val="12"/>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зменшення </w:t>
      </w:r>
      <w:r w:rsidR="00680588" w:rsidRPr="009D3C2B">
        <w:rPr>
          <w:rFonts w:ascii="Times New Roman" w:hAnsi="Times New Roman" w:cs="Times New Roman"/>
          <w:sz w:val="28"/>
          <w:szCs w:val="28"/>
        </w:rPr>
        <w:t>фінансового навантаження на систему охорони здоров’я за рахунок зниження загальної захворюваності та потреби в інтенсивній терапії.</w:t>
      </w:r>
    </w:p>
    <w:p w14:paraId="6E706105" w14:textId="51D4FEC7" w:rsidR="00680588" w:rsidRDefault="00095F3D" w:rsidP="0092101B">
      <w:pPr>
        <w:numPr>
          <w:ilvl w:val="0"/>
          <w:numId w:val="12"/>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підвищення </w:t>
      </w:r>
      <w:r w:rsidR="00680588" w:rsidRPr="009D3C2B">
        <w:rPr>
          <w:rFonts w:ascii="Times New Roman" w:hAnsi="Times New Roman" w:cs="Times New Roman"/>
          <w:sz w:val="28"/>
          <w:szCs w:val="28"/>
        </w:rPr>
        <w:t>ефективності використання лікарняних ліжок та медичного персоналу</w:t>
      </w:r>
      <w:r w:rsidR="009908A2">
        <w:rPr>
          <w:rFonts w:ascii="Times New Roman" w:hAnsi="Times New Roman" w:cs="Times New Roman"/>
          <w:sz w:val="28"/>
          <w:szCs w:val="28"/>
        </w:rPr>
        <w:t xml:space="preserve"> [37].</w:t>
      </w:r>
    </w:p>
    <w:p w14:paraId="51714D4C" w14:textId="77777777" w:rsidR="00095F3D" w:rsidRDefault="00095F3D" w:rsidP="00095F3D">
      <w:pPr>
        <w:spacing w:after="0" w:line="360" w:lineRule="auto"/>
        <w:ind w:left="709"/>
        <w:jc w:val="both"/>
        <w:rPr>
          <w:rFonts w:ascii="Times New Roman" w:hAnsi="Times New Roman" w:cs="Times New Roman"/>
          <w:sz w:val="28"/>
          <w:szCs w:val="28"/>
        </w:rPr>
      </w:pPr>
    </w:p>
    <w:p w14:paraId="38ED6506" w14:textId="77777777" w:rsidR="00095F3D" w:rsidRPr="009D3C2B" w:rsidRDefault="00095F3D" w:rsidP="00095F3D">
      <w:pPr>
        <w:spacing w:after="0" w:line="360" w:lineRule="auto"/>
        <w:ind w:left="709"/>
        <w:jc w:val="both"/>
        <w:rPr>
          <w:rFonts w:ascii="Times New Roman" w:hAnsi="Times New Roman" w:cs="Times New Roman"/>
          <w:sz w:val="28"/>
          <w:szCs w:val="28"/>
        </w:rPr>
      </w:pPr>
    </w:p>
    <w:p w14:paraId="6846FEBD" w14:textId="05926E94" w:rsidR="00680588" w:rsidRPr="009D3C2B" w:rsidRDefault="00680588" w:rsidP="0092101B">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lastRenderedPageBreak/>
        <w:t>1.</w:t>
      </w:r>
      <w:r w:rsidR="001A4FC8" w:rsidRPr="009D3C2B">
        <w:rPr>
          <w:rFonts w:ascii="Times New Roman" w:hAnsi="Times New Roman" w:cs="Times New Roman"/>
          <w:sz w:val="28"/>
          <w:szCs w:val="28"/>
        </w:rPr>
        <w:t>3</w:t>
      </w:r>
      <w:r w:rsidRPr="009D3C2B">
        <w:rPr>
          <w:rFonts w:ascii="Times New Roman" w:hAnsi="Times New Roman" w:cs="Times New Roman"/>
          <w:sz w:val="28"/>
          <w:szCs w:val="28"/>
        </w:rPr>
        <w:t>.5. Підвищення якості медичних послуг</w:t>
      </w:r>
    </w:p>
    <w:p w14:paraId="06A797AB" w14:textId="48B0AFF6" w:rsidR="00680588" w:rsidRDefault="00680588" w:rsidP="0092101B">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Наявність та ефективність системи інфекційного контролю є важливим індикатором якості роботи медичного закладу. Пацієнти та їхні родини все більше уваги приділяють питанням безпеки під час отримання медичної допомоги. Заклади, які демонструють високий рівень інфекційної безпеки, користуються більшою довірою та мають кращу репутацію</w:t>
      </w:r>
      <w:r w:rsidR="009908A2">
        <w:rPr>
          <w:rFonts w:ascii="Times New Roman" w:hAnsi="Times New Roman" w:cs="Times New Roman"/>
          <w:sz w:val="28"/>
          <w:szCs w:val="28"/>
        </w:rPr>
        <w:t xml:space="preserve"> [49].</w:t>
      </w:r>
    </w:p>
    <w:p w14:paraId="383BE821" w14:textId="77777777" w:rsidR="00095F3D" w:rsidRPr="009D3C2B" w:rsidRDefault="00095F3D" w:rsidP="0092101B">
      <w:pPr>
        <w:spacing w:after="0" w:line="360" w:lineRule="auto"/>
        <w:ind w:firstLine="709"/>
        <w:jc w:val="both"/>
        <w:rPr>
          <w:rFonts w:ascii="Times New Roman" w:hAnsi="Times New Roman" w:cs="Times New Roman"/>
          <w:sz w:val="28"/>
          <w:szCs w:val="28"/>
        </w:rPr>
      </w:pPr>
    </w:p>
    <w:p w14:paraId="66722A06" w14:textId="32BAA729" w:rsidR="00680588" w:rsidRPr="009D3C2B" w:rsidRDefault="00680588" w:rsidP="0092101B">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1.</w:t>
      </w:r>
      <w:r w:rsidR="001A4FC8" w:rsidRPr="009D3C2B">
        <w:rPr>
          <w:rFonts w:ascii="Times New Roman" w:hAnsi="Times New Roman" w:cs="Times New Roman"/>
          <w:sz w:val="28"/>
          <w:szCs w:val="28"/>
        </w:rPr>
        <w:t>3</w:t>
      </w:r>
      <w:r w:rsidRPr="009D3C2B">
        <w:rPr>
          <w:rFonts w:ascii="Times New Roman" w:hAnsi="Times New Roman" w:cs="Times New Roman"/>
          <w:sz w:val="28"/>
          <w:szCs w:val="28"/>
        </w:rPr>
        <w:t>.6. Соціальний аспект</w:t>
      </w:r>
    </w:p>
    <w:p w14:paraId="44C31D25" w14:textId="77777777" w:rsidR="00680588" w:rsidRPr="009D3C2B" w:rsidRDefault="00680588" w:rsidP="0092101B">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Профілактика інфекційних захворювань має значний соціальний вплив, оскільки сприяє:</w:t>
      </w:r>
    </w:p>
    <w:p w14:paraId="0C41DCAD" w14:textId="0AA9C523" w:rsidR="00680588" w:rsidRPr="009D3C2B" w:rsidRDefault="00095F3D" w:rsidP="0092101B">
      <w:pPr>
        <w:numPr>
          <w:ilvl w:val="0"/>
          <w:numId w:val="13"/>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зниженню </w:t>
      </w:r>
      <w:r w:rsidR="00680588" w:rsidRPr="009D3C2B">
        <w:rPr>
          <w:rFonts w:ascii="Times New Roman" w:hAnsi="Times New Roman" w:cs="Times New Roman"/>
          <w:sz w:val="28"/>
          <w:szCs w:val="28"/>
        </w:rPr>
        <w:t>рівня інвалідності та смертності, пов'язаних з інфекційними ускладненнями.</w:t>
      </w:r>
    </w:p>
    <w:p w14:paraId="55BB9038" w14:textId="49D790C4" w:rsidR="00680588" w:rsidRPr="009D3C2B" w:rsidRDefault="00095F3D" w:rsidP="0092101B">
      <w:pPr>
        <w:numPr>
          <w:ilvl w:val="0"/>
          <w:numId w:val="13"/>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покращенню </w:t>
      </w:r>
      <w:r w:rsidR="00680588" w:rsidRPr="009D3C2B">
        <w:rPr>
          <w:rFonts w:ascii="Times New Roman" w:hAnsi="Times New Roman" w:cs="Times New Roman"/>
          <w:sz w:val="28"/>
          <w:szCs w:val="28"/>
        </w:rPr>
        <w:t>якості життя пацієнтів та їхніх родин.</w:t>
      </w:r>
    </w:p>
    <w:p w14:paraId="1798971A" w14:textId="506D9A02" w:rsidR="00680588" w:rsidRDefault="00095F3D" w:rsidP="0092101B">
      <w:pPr>
        <w:numPr>
          <w:ilvl w:val="0"/>
          <w:numId w:val="13"/>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запобіганню </w:t>
      </w:r>
      <w:r w:rsidR="00680588" w:rsidRPr="009D3C2B">
        <w:rPr>
          <w:rFonts w:ascii="Times New Roman" w:hAnsi="Times New Roman" w:cs="Times New Roman"/>
          <w:sz w:val="28"/>
          <w:szCs w:val="28"/>
        </w:rPr>
        <w:t>спалахам інфекційних захворювань серед населення, що дозволяє уникнути соціально-економічних потрясінь</w:t>
      </w:r>
      <w:r w:rsidR="009908A2">
        <w:rPr>
          <w:rFonts w:ascii="Times New Roman" w:hAnsi="Times New Roman" w:cs="Times New Roman"/>
          <w:sz w:val="28"/>
          <w:szCs w:val="28"/>
        </w:rPr>
        <w:t xml:space="preserve"> [7].</w:t>
      </w:r>
    </w:p>
    <w:p w14:paraId="5A7836E5" w14:textId="77777777" w:rsidR="00095F3D" w:rsidRPr="009D3C2B" w:rsidRDefault="00095F3D" w:rsidP="00095F3D">
      <w:pPr>
        <w:spacing w:after="0" w:line="360" w:lineRule="auto"/>
        <w:ind w:left="709"/>
        <w:jc w:val="both"/>
        <w:rPr>
          <w:rFonts w:ascii="Times New Roman" w:hAnsi="Times New Roman" w:cs="Times New Roman"/>
          <w:sz w:val="28"/>
          <w:szCs w:val="28"/>
        </w:rPr>
      </w:pPr>
    </w:p>
    <w:p w14:paraId="53E9835B" w14:textId="7BB2B8F3" w:rsidR="00680588" w:rsidRPr="009D3C2B" w:rsidRDefault="00680588" w:rsidP="0092101B">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1.</w:t>
      </w:r>
      <w:r w:rsidR="001A4FC8" w:rsidRPr="009D3C2B">
        <w:rPr>
          <w:rFonts w:ascii="Times New Roman" w:hAnsi="Times New Roman" w:cs="Times New Roman"/>
          <w:sz w:val="28"/>
          <w:szCs w:val="28"/>
        </w:rPr>
        <w:t>3</w:t>
      </w:r>
      <w:r w:rsidRPr="009D3C2B">
        <w:rPr>
          <w:rFonts w:ascii="Times New Roman" w:hAnsi="Times New Roman" w:cs="Times New Roman"/>
          <w:sz w:val="28"/>
          <w:szCs w:val="28"/>
        </w:rPr>
        <w:t>.7. Здатність протистояти епідеміям і пандеміям</w:t>
      </w:r>
    </w:p>
    <w:p w14:paraId="40611BC4" w14:textId="5820538C" w:rsidR="00680588" w:rsidRPr="009D3C2B" w:rsidRDefault="00680588" w:rsidP="0092101B">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Наявність ефективно функціонуючих систем інфекційного контролю є критично важливою для своєчасного реагування на нові інфекційні загрози, такі як COVID-19, SARS, пандемічний грип H1N1 та інші</w:t>
      </w:r>
      <w:r w:rsidR="00095F3D">
        <w:rPr>
          <w:rFonts w:ascii="Times New Roman" w:hAnsi="Times New Roman" w:cs="Times New Roman"/>
          <w:sz w:val="28"/>
          <w:szCs w:val="28"/>
        </w:rPr>
        <w:t>, можливі в майбутньому</w:t>
      </w:r>
      <w:r w:rsidRPr="009D3C2B">
        <w:rPr>
          <w:rFonts w:ascii="Times New Roman" w:hAnsi="Times New Roman" w:cs="Times New Roman"/>
          <w:sz w:val="28"/>
          <w:szCs w:val="28"/>
        </w:rPr>
        <w:t>. Розроблені протоколи інфекційного контролю, наявність навченого персоналу та матеріально-технічне забезпечення дозволяють швидко адаптуватися до надзвичайних ситуацій, впроваджувати необхідні протиепідемічні заходи та мінімізувати наслідки епідемій і пандемій</w:t>
      </w:r>
      <w:r w:rsidR="009908A2">
        <w:rPr>
          <w:rFonts w:ascii="Times New Roman" w:hAnsi="Times New Roman" w:cs="Times New Roman"/>
          <w:sz w:val="28"/>
          <w:szCs w:val="28"/>
        </w:rPr>
        <w:t xml:space="preserve"> [</w:t>
      </w:r>
      <w:r w:rsidR="000252E4">
        <w:rPr>
          <w:rFonts w:ascii="Times New Roman" w:hAnsi="Times New Roman" w:cs="Times New Roman"/>
          <w:sz w:val="28"/>
          <w:szCs w:val="28"/>
        </w:rPr>
        <w:t xml:space="preserve">6, </w:t>
      </w:r>
      <w:r w:rsidR="00367D41">
        <w:rPr>
          <w:rFonts w:ascii="Times New Roman" w:hAnsi="Times New Roman" w:cs="Times New Roman"/>
          <w:sz w:val="28"/>
          <w:szCs w:val="28"/>
        </w:rPr>
        <w:t>9</w:t>
      </w:r>
      <w:r w:rsidR="000252E4">
        <w:rPr>
          <w:rFonts w:ascii="Times New Roman" w:hAnsi="Times New Roman" w:cs="Times New Roman"/>
          <w:sz w:val="28"/>
          <w:szCs w:val="28"/>
        </w:rPr>
        <w:t>]</w:t>
      </w:r>
      <w:r w:rsidR="009908A2">
        <w:rPr>
          <w:rFonts w:ascii="Times New Roman" w:hAnsi="Times New Roman" w:cs="Times New Roman"/>
          <w:sz w:val="28"/>
          <w:szCs w:val="28"/>
        </w:rPr>
        <w:t>.</w:t>
      </w:r>
    </w:p>
    <w:p w14:paraId="121CCA64" w14:textId="77777777" w:rsidR="009F44A1" w:rsidRPr="009D3C2B" w:rsidRDefault="009F44A1" w:rsidP="0092101B">
      <w:pPr>
        <w:spacing w:after="0" w:line="360" w:lineRule="auto"/>
        <w:ind w:firstLine="709"/>
        <w:jc w:val="both"/>
        <w:rPr>
          <w:rFonts w:ascii="Times New Roman" w:hAnsi="Times New Roman" w:cs="Times New Roman"/>
          <w:sz w:val="28"/>
          <w:szCs w:val="28"/>
        </w:rPr>
      </w:pPr>
    </w:p>
    <w:p w14:paraId="5E3E3289" w14:textId="77777777" w:rsidR="00943316" w:rsidRPr="009D3C2B" w:rsidRDefault="00943316" w:rsidP="0092101B">
      <w:pPr>
        <w:spacing w:after="0" w:line="360" w:lineRule="auto"/>
        <w:ind w:firstLine="709"/>
        <w:jc w:val="both"/>
        <w:rPr>
          <w:rFonts w:ascii="Times New Roman" w:hAnsi="Times New Roman" w:cs="Times New Roman"/>
          <w:sz w:val="28"/>
          <w:szCs w:val="28"/>
        </w:rPr>
      </w:pPr>
    </w:p>
    <w:p w14:paraId="260D0772" w14:textId="77777777" w:rsidR="00943316" w:rsidRPr="009D3C2B" w:rsidRDefault="00943316" w:rsidP="0092101B">
      <w:pPr>
        <w:spacing w:after="0" w:line="360" w:lineRule="auto"/>
        <w:ind w:firstLine="709"/>
        <w:jc w:val="both"/>
        <w:rPr>
          <w:rFonts w:ascii="Times New Roman" w:hAnsi="Times New Roman" w:cs="Times New Roman"/>
          <w:sz w:val="28"/>
          <w:szCs w:val="28"/>
        </w:rPr>
      </w:pPr>
    </w:p>
    <w:p w14:paraId="19245759" w14:textId="28DEB017" w:rsidR="00943316" w:rsidRPr="009D3C2B" w:rsidRDefault="00943316" w:rsidP="0092101B">
      <w:pPr>
        <w:spacing w:after="0" w:line="360" w:lineRule="auto"/>
        <w:ind w:firstLine="709"/>
        <w:rPr>
          <w:rFonts w:ascii="Times New Roman" w:hAnsi="Times New Roman" w:cs="Times New Roman"/>
          <w:sz w:val="28"/>
          <w:szCs w:val="28"/>
        </w:rPr>
      </w:pPr>
      <w:r w:rsidRPr="009D3C2B">
        <w:rPr>
          <w:rFonts w:ascii="Times New Roman" w:hAnsi="Times New Roman" w:cs="Times New Roman"/>
          <w:sz w:val="28"/>
          <w:szCs w:val="28"/>
        </w:rPr>
        <w:br w:type="page"/>
      </w:r>
    </w:p>
    <w:p w14:paraId="51C54AAF" w14:textId="770658DD" w:rsidR="00943316" w:rsidRPr="009D3C2B" w:rsidRDefault="00943316" w:rsidP="00603558">
      <w:pPr>
        <w:spacing w:after="0" w:line="360" w:lineRule="auto"/>
        <w:ind w:firstLine="709"/>
        <w:jc w:val="center"/>
        <w:rPr>
          <w:rFonts w:ascii="Times New Roman" w:hAnsi="Times New Roman" w:cs="Times New Roman"/>
          <w:sz w:val="28"/>
          <w:szCs w:val="28"/>
        </w:rPr>
      </w:pPr>
      <w:r w:rsidRPr="009D3C2B">
        <w:rPr>
          <w:rFonts w:ascii="Times New Roman" w:hAnsi="Times New Roman" w:cs="Times New Roman"/>
          <w:sz w:val="28"/>
          <w:szCs w:val="28"/>
        </w:rPr>
        <w:lastRenderedPageBreak/>
        <w:t xml:space="preserve">1.4. </w:t>
      </w:r>
      <w:r w:rsidR="001A4FC8" w:rsidRPr="009D3C2B">
        <w:rPr>
          <w:rFonts w:ascii="Times New Roman" w:hAnsi="Times New Roman" w:cs="Times New Roman"/>
          <w:sz w:val="28"/>
          <w:szCs w:val="28"/>
        </w:rPr>
        <w:t>Аналіз</w:t>
      </w:r>
      <w:r w:rsidRPr="009D3C2B">
        <w:rPr>
          <w:rFonts w:ascii="Times New Roman" w:hAnsi="Times New Roman" w:cs="Times New Roman"/>
          <w:sz w:val="28"/>
          <w:szCs w:val="28"/>
        </w:rPr>
        <w:t xml:space="preserve"> конкретних стратегій та заходів інфекційного контролю</w:t>
      </w:r>
    </w:p>
    <w:p w14:paraId="2C6929E1" w14:textId="77777777" w:rsidR="001A4FC8" w:rsidRPr="009D3C2B" w:rsidRDefault="001A4FC8" w:rsidP="00603558">
      <w:pPr>
        <w:spacing w:after="0" w:line="360" w:lineRule="auto"/>
        <w:ind w:firstLine="709"/>
        <w:jc w:val="both"/>
        <w:rPr>
          <w:rFonts w:ascii="Times New Roman" w:hAnsi="Times New Roman" w:cs="Times New Roman"/>
          <w:sz w:val="28"/>
          <w:szCs w:val="28"/>
        </w:rPr>
      </w:pPr>
    </w:p>
    <w:p w14:paraId="18CF0CF2" w14:textId="126E4C13" w:rsidR="00943316"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Ефективна реалізація інфекційного контролю в закладах охорони здоров’я передбачає впровадження комплексу взаємопов’язаних стратегій та заходів, спрямованих на переривання ланцюга передачі інфекційних агентів. До ключових елементів цієї системи належать гігієна рук, використання засобів індивідуального захисту (ЗІЗ), дезінфекція та стерилізація медичних виробів, належне управління медичними відходами та здійснення епідеміологічного нагляду (</w:t>
      </w:r>
      <w:proofErr w:type="spellStart"/>
      <w:r w:rsidRPr="009D3C2B">
        <w:rPr>
          <w:rFonts w:ascii="Times New Roman" w:hAnsi="Times New Roman" w:cs="Times New Roman"/>
          <w:sz w:val="28"/>
          <w:szCs w:val="28"/>
        </w:rPr>
        <w:t>uk.wikipedia</w:t>
      </w:r>
      <w:proofErr w:type="spellEnd"/>
      <w:r w:rsidRPr="009D3C2B">
        <w:rPr>
          <w:rFonts w:ascii="Times New Roman" w:hAnsi="Times New Roman" w:cs="Times New Roman"/>
          <w:sz w:val="28"/>
          <w:szCs w:val="28"/>
        </w:rPr>
        <w:t>).</w:t>
      </w:r>
    </w:p>
    <w:p w14:paraId="5A304C92" w14:textId="77777777" w:rsidR="00943316" w:rsidRPr="009D3C2B"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1.4.1. Гігієна рук</w:t>
      </w:r>
    </w:p>
    <w:p w14:paraId="09F660C6" w14:textId="5A005CC0" w:rsidR="00943316"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Гігієна рук є фундаментальним та одним з найбільш економічно ефективних заходів профілактики </w:t>
      </w:r>
      <w:r w:rsidR="001A4FC8" w:rsidRPr="009D3C2B">
        <w:rPr>
          <w:rFonts w:ascii="Times New Roman" w:hAnsi="Times New Roman" w:cs="Times New Roman"/>
          <w:sz w:val="28"/>
          <w:szCs w:val="28"/>
        </w:rPr>
        <w:t>ВЛІ</w:t>
      </w:r>
      <w:r w:rsidRPr="009D3C2B">
        <w:rPr>
          <w:rFonts w:ascii="Times New Roman" w:hAnsi="Times New Roman" w:cs="Times New Roman"/>
          <w:sz w:val="28"/>
          <w:szCs w:val="28"/>
        </w:rPr>
        <w:t xml:space="preserve">. Вона включає миття рук водою з </w:t>
      </w:r>
      <w:proofErr w:type="spellStart"/>
      <w:r w:rsidRPr="009D3C2B">
        <w:rPr>
          <w:rFonts w:ascii="Times New Roman" w:hAnsi="Times New Roman" w:cs="Times New Roman"/>
          <w:sz w:val="28"/>
          <w:szCs w:val="28"/>
        </w:rPr>
        <w:t>милом</w:t>
      </w:r>
      <w:proofErr w:type="spellEnd"/>
      <w:r w:rsidRPr="009D3C2B">
        <w:rPr>
          <w:rFonts w:ascii="Times New Roman" w:hAnsi="Times New Roman" w:cs="Times New Roman"/>
          <w:sz w:val="28"/>
          <w:szCs w:val="28"/>
        </w:rPr>
        <w:t xml:space="preserve"> та обробку рук спиртовмісними антисептиками. Регулярне та правильне виконання гігієни рук медичним персоналом перед і після контакту з пацієнтами, медичними виробами та потенційно забрудненими поверхнями значно знижує ризик передачі патогенних мікроорганізмів</w:t>
      </w:r>
      <w:r w:rsidR="000252E4">
        <w:rPr>
          <w:rFonts w:ascii="Times New Roman" w:hAnsi="Times New Roman" w:cs="Times New Roman"/>
          <w:sz w:val="28"/>
          <w:szCs w:val="28"/>
        </w:rPr>
        <w:t xml:space="preserve"> [19, 32</w:t>
      </w:r>
      <w:r w:rsidR="00BD7F46">
        <w:rPr>
          <w:rFonts w:ascii="Times New Roman" w:hAnsi="Times New Roman" w:cs="Times New Roman"/>
          <w:sz w:val="28"/>
          <w:szCs w:val="28"/>
        </w:rPr>
        <w:t>, 38</w:t>
      </w:r>
      <w:r w:rsidR="000252E4">
        <w:rPr>
          <w:rFonts w:ascii="Times New Roman" w:hAnsi="Times New Roman" w:cs="Times New Roman"/>
          <w:sz w:val="28"/>
          <w:szCs w:val="28"/>
        </w:rPr>
        <w:t>].</w:t>
      </w:r>
    </w:p>
    <w:p w14:paraId="4BEB3657" w14:textId="40E381C6" w:rsidR="00943316" w:rsidRPr="009D3C2B"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1.4.2. Використання засобів індивідуального захисту </w:t>
      </w:r>
    </w:p>
    <w:p w14:paraId="19907A1B" w14:textId="756E0F29" w:rsidR="00943316"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Засоби індивідуального захисту</w:t>
      </w:r>
      <w:r w:rsidR="001A4FC8" w:rsidRPr="009D3C2B">
        <w:rPr>
          <w:rFonts w:ascii="Times New Roman" w:hAnsi="Times New Roman" w:cs="Times New Roman"/>
          <w:sz w:val="28"/>
          <w:szCs w:val="28"/>
        </w:rPr>
        <w:t xml:space="preserve"> (ЗІЗ)</w:t>
      </w:r>
      <w:r w:rsidRPr="009D3C2B">
        <w:rPr>
          <w:rFonts w:ascii="Times New Roman" w:hAnsi="Times New Roman" w:cs="Times New Roman"/>
          <w:sz w:val="28"/>
          <w:szCs w:val="28"/>
        </w:rPr>
        <w:t>, такі як</w:t>
      </w:r>
      <w:r w:rsidR="001A4FC8" w:rsidRPr="009D3C2B">
        <w:rPr>
          <w:rFonts w:ascii="Times New Roman" w:hAnsi="Times New Roman" w:cs="Times New Roman"/>
          <w:sz w:val="28"/>
          <w:szCs w:val="28"/>
        </w:rPr>
        <w:t>, наприклад,</w:t>
      </w:r>
      <w:r w:rsidRPr="009D3C2B">
        <w:rPr>
          <w:rFonts w:ascii="Times New Roman" w:hAnsi="Times New Roman" w:cs="Times New Roman"/>
          <w:sz w:val="28"/>
          <w:szCs w:val="28"/>
        </w:rPr>
        <w:t xml:space="preserve"> рукавички, маски, респіратори, захисні окуляри та халати, є бар’єрними методами запобігання контакту медичного персоналу зі збудниками інфекцій, що передаються різними шляхами (контактним, крапельним, повітряно-пиловим). Правильний вибір та використання ЗІЗ відповідно до оцінки ризиків та характеру медичної процедури є обов’язковою умовою забезпечення безпеки як медичних працівників, так і пацієнтів</w:t>
      </w:r>
      <w:r w:rsidR="000252E4">
        <w:rPr>
          <w:rFonts w:ascii="Times New Roman" w:hAnsi="Times New Roman" w:cs="Times New Roman"/>
          <w:sz w:val="28"/>
          <w:szCs w:val="28"/>
        </w:rPr>
        <w:t xml:space="preserve"> [33].</w:t>
      </w:r>
    </w:p>
    <w:p w14:paraId="56A910C2" w14:textId="77777777" w:rsidR="00943316" w:rsidRPr="009D3C2B"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1.4.3. Дезінфекція та стерилізація медичних виробів</w:t>
      </w:r>
    </w:p>
    <w:p w14:paraId="2EF4D019" w14:textId="429B53C1" w:rsidR="00943316"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Дезінфекція та стерилізація є процесами, спрямованими на знищення або видалення мікроорганізмів з медичних виробів та обладнання. Дезінфекція передбачає знищення патогенних та умовно-патогенних мікроорганізмів на некритичних та </w:t>
      </w:r>
      <w:proofErr w:type="spellStart"/>
      <w:r w:rsidRPr="009D3C2B">
        <w:rPr>
          <w:rFonts w:ascii="Times New Roman" w:hAnsi="Times New Roman" w:cs="Times New Roman"/>
          <w:sz w:val="28"/>
          <w:szCs w:val="28"/>
        </w:rPr>
        <w:t>напівкритичних</w:t>
      </w:r>
      <w:proofErr w:type="spellEnd"/>
      <w:r w:rsidRPr="009D3C2B">
        <w:rPr>
          <w:rFonts w:ascii="Times New Roman" w:hAnsi="Times New Roman" w:cs="Times New Roman"/>
          <w:sz w:val="28"/>
          <w:szCs w:val="28"/>
        </w:rPr>
        <w:t xml:space="preserve"> медичних виробах, тоді як стерилізація забезпечує повне знищення всіх мікроорганізмів, включаючи спори, на </w:t>
      </w:r>
      <w:r w:rsidRPr="009D3C2B">
        <w:rPr>
          <w:rFonts w:ascii="Times New Roman" w:hAnsi="Times New Roman" w:cs="Times New Roman"/>
          <w:sz w:val="28"/>
          <w:szCs w:val="28"/>
        </w:rPr>
        <w:lastRenderedPageBreak/>
        <w:t>критичних медичних виробах, які проникають у стерильні тканини або судинну систему пацієнта. Вибір методу дезінфекції або стерилізації залежить від категорії медичного виробу та рівня ризику інфікування, пов’язаного з його використанням</w:t>
      </w:r>
      <w:r w:rsidR="000252E4">
        <w:rPr>
          <w:rFonts w:ascii="Times New Roman" w:hAnsi="Times New Roman" w:cs="Times New Roman"/>
          <w:sz w:val="28"/>
          <w:szCs w:val="28"/>
        </w:rPr>
        <w:t xml:space="preserve"> [</w:t>
      </w:r>
      <w:r w:rsidR="00BD7F46">
        <w:rPr>
          <w:rFonts w:ascii="Times New Roman" w:hAnsi="Times New Roman" w:cs="Times New Roman"/>
          <w:sz w:val="28"/>
          <w:szCs w:val="28"/>
        </w:rPr>
        <w:t xml:space="preserve">27, </w:t>
      </w:r>
      <w:r w:rsidR="000252E4">
        <w:rPr>
          <w:rFonts w:ascii="Times New Roman" w:hAnsi="Times New Roman" w:cs="Times New Roman"/>
          <w:sz w:val="28"/>
          <w:szCs w:val="28"/>
        </w:rPr>
        <w:t>47].</w:t>
      </w:r>
    </w:p>
    <w:p w14:paraId="00E01EF6" w14:textId="77777777" w:rsidR="00943316" w:rsidRPr="009D3C2B"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1.4.4. Управління медичними відходами</w:t>
      </w:r>
    </w:p>
    <w:p w14:paraId="3110689C" w14:textId="560C07B8" w:rsidR="00943316"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Належне управління медичними відходами є важливим аспектом інфекційного контролю, спрямованим на запобігання поширенню інфекцій через контаміновані матеріали. Система управління медичними відходами повинна включати їхню сортування, збір, зберігання, транспортування та знезараження/видалення відповідно до встановлених нормативних вимог. Правильна утилізація гострих предметів, біологічних рідин та інших потенційно небезпечних відходів є критично важливою для захисту медичного персоналу, пацієнтів та навколишнього середовища</w:t>
      </w:r>
      <w:r w:rsidR="000252E4">
        <w:rPr>
          <w:rFonts w:ascii="Times New Roman" w:hAnsi="Times New Roman" w:cs="Times New Roman"/>
          <w:sz w:val="28"/>
          <w:szCs w:val="28"/>
        </w:rPr>
        <w:t xml:space="preserve"> [5].</w:t>
      </w:r>
    </w:p>
    <w:p w14:paraId="5D89E6B6" w14:textId="77777777" w:rsidR="00943316" w:rsidRPr="009D3C2B"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1.4.5. Епідеміологічний нагляд</w:t>
      </w:r>
    </w:p>
    <w:p w14:paraId="0E64C8BF" w14:textId="1A00FCC5" w:rsidR="00943316" w:rsidRPr="009D3C2B"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Епідеміологічний нагляд є систематичним збором, аналізом та інтерпретацією даних про захворюваність на інфекційні хвороби, фактори ризику та ефективність профілактичних заходів у закладі охорони здоров’я (За інформацією ВООЗ). Він включає моніторинг випадків </w:t>
      </w:r>
      <w:r w:rsidR="00826D29" w:rsidRPr="009D3C2B">
        <w:rPr>
          <w:rFonts w:ascii="Times New Roman" w:hAnsi="Times New Roman" w:cs="Times New Roman"/>
          <w:sz w:val="28"/>
          <w:szCs w:val="28"/>
        </w:rPr>
        <w:t>ВЛІ</w:t>
      </w:r>
      <w:r w:rsidRPr="009D3C2B">
        <w:rPr>
          <w:rFonts w:ascii="Times New Roman" w:hAnsi="Times New Roman" w:cs="Times New Roman"/>
          <w:sz w:val="28"/>
          <w:szCs w:val="28"/>
        </w:rPr>
        <w:t>, аналіз їхньої етіології та закономірностей поширення, виявлення спалахів та оцінку ефективності впроваджених заходів інфекційного контролю. Дані епідеміологічного нагляду є основою для прийняття обґрунтованих рішень щодо вдосконалення стратегій профілактики інфекцій та підвищення рівня безпеки медичної допомоги</w:t>
      </w:r>
      <w:r w:rsidR="00BD7F46">
        <w:rPr>
          <w:rFonts w:ascii="Times New Roman" w:hAnsi="Times New Roman" w:cs="Times New Roman"/>
          <w:sz w:val="28"/>
          <w:szCs w:val="28"/>
        </w:rPr>
        <w:t xml:space="preserve"> [28].</w:t>
      </w:r>
    </w:p>
    <w:p w14:paraId="4B76037B" w14:textId="0106C2E8" w:rsidR="00943316" w:rsidRPr="009D3C2B"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Впровадження та неухильне дотримання зазначених стратегій та заходів інфекційного контролю є необхідною умовою для створення безпечного медичного середовища та зниження ризику </w:t>
      </w:r>
      <w:r w:rsidR="00826D29" w:rsidRPr="009D3C2B">
        <w:rPr>
          <w:rFonts w:ascii="Times New Roman" w:hAnsi="Times New Roman" w:cs="Times New Roman"/>
          <w:sz w:val="28"/>
          <w:szCs w:val="28"/>
        </w:rPr>
        <w:t>ВЛІ</w:t>
      </w:r>
      <w:r w:rsidRPr="009D3C2B">
        <w:rPr>
          <w:rFonts w:ascii="Times New Roman" w:hAnsi="Times New Roman" w:cs="Times New Roman"/>
          <w:sz w:val="28"/>
          <w:szCs w:val="28"/>
        </w:rPr>
        <w:t>. Ефективність цих заходів залежить від рівня знань та навичок медичного персоналу, наявності необхідних ресурсів, а також від підтримки адміністрації закладу охорони здоров’я</w:t>
      </w:r>
      <w:r w:rsidR="00BD7F46">
        <w:rPr>
          <w:rFonts w:ascii="Times New Roman" w:hAnsi="Times New Roman" w:cs="Times New Roman"/>
          <w:sz w:val="28"/>
          <w:szCs w:val="28"/>
        </w:rPr>
        <w:t xml:space="preserve"> [13, 16].</w:t>
      </w:r>
    </w:p>
    <w:p w14:paraId="71D3BE54" w14:textId="77777777" w:rsidR="00943316" w:rsidRPr="009D3C2B" w:rsidRDefault="00943316" w:rsidP="00603558">
      <w:pPr>
        <w:spacing w:after="0" w:line="360" w:lineRule="auto"/>
        <w:ind w:firstLine="709"/>
        <w:jc w:val="both"/>
        <w:rPr>
          <w:rFonts w:ascii="Times New Roman" w:hAnsi="Times New Roman" w:cs="Times New Roman"/>
          <w:sz w:val="28"/>
          <w:szCs w:val="28"/>
        </w:rPr>
      </w:pPr>
    </w:p>
    <w:p w14:paraId="00B270FC" w14:textId="77777777" w:rsidR="003A374A" w:rsidRPr="009D3C2B" w:rsidRDefault="003A374A" w:rsidP="00603558">
      <w:pPr>
        <w:spacing w:after="0" w:line="360" w:lineRule="auto"/>
        <w:rPr>
          <w:rFonts w:ascii="Times New Roman" w:hAnsi="Times New Roman" w:cs="Times New Roman"/>
          <w:sz w:val="28"/>
          <w:szCs w:val="28"/>
        </w:rPr>
      </w:pPr>
      <w:r w:rsidRPr="009D3C2B">
        <w:rPr>
          <w:rFonts w:ascii="Times New Roman" w:hAnsi="Times New Roman" w:cs="Times New Roman"/>
          <w:sz w:val="28"/>
          <w:szCs w:val="28"/>
        </w:rPr>
        <w:br w:type="page"/>
      </w:r>
    </w:p>
    <w:p w14:paraId="615B6811" w14:textId="73D4152E" w:rsidR="00943316" w:rsidRPr="009D3C2B"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lastRenderedPageBreak/>
        <w:t>1.</w:t>
      </w:r>
      <w:r w:rsidR="00826D29" w:rsidRPr="009D3C2B">
        <w:rPr>
          <w:rFonts w:ascii="Times New Roman" w:hAnsi="Times New Roman" w:cs="Times New Roman"/>
          <w:sz w:val="28"/>
          <w:szCs w:val="28"/>
        </w:rPr>
        <w:t>5</w:t>
      </w:r>
      <w:r w:rsidRPr="009D3C2B">
        <w:rPr>
          <w:rFonts w:ascii="Times New Roman" w:hAnsi="Times New Roman" w:cs="Times New Roman"/>
          <w:sz w:val="28"/>
          <w:szCs w:val="28"/>
        </w:rPr>
        <w:t>. Обговорення проблем та викликів у сфері інфекційного контролю та шляхів їхнього подолання</w:t>
      </w:r>
    </w:p>
    <w:p w14:paraId="340A5041" w14:textId="77777777" w:rsidR="00826D29" w:rsidRPr="009D3C2B" w:rsidRDefault="00826D29" w:rsidP="00603558">
      <w:pPr>
        <w:spacing w:after="0" w:line="360" w:lineRule="auto"/>
        <w:ind w:firstLine="709"/>
        <w:jc w:val="both"/>
        <w:rPr>
          <w:rFonts w:ascii="Times New Roman" w:hAnsi="Times New Roman" w:cs="Times New Roman"/>
          <w:sz w:val="28"/>
          <w:szCs w:val="28"/>
        </w:rPr>
      </w:pPr>
    </w:p>
    <w:p w14:paraId="0AB44792" w14:textId="1168DB83" w:rsidR="00943316" w:rsidRPr="009D3C2B"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Незважаючи на значний прогрес у розумінні та впровадженні заходів інфекційного контролю, сфера охорони здоров’я продовжує стикатися з низкою суттєвих проблем та викликів. Ефективне подолання цих перешкод є критично важливим для подальшого зниження рівня </w:t>
      </w:r>
      <w:r w:rsidR="00826D29" w:rsidRPr="009D3C2B">
        <w:rPr>
          <w:rFonts w:ascii="Times New Roman" w:hAnsi="Times New Roman" w:cs="Times New Roman"/>
          <w:sz w:val="28"/>
          <w:szCs w:val="28"/>
        </w:rPr>
        <w:t xml:space="preserve">ВЛІ </w:t>
      </w:r>
      <w:r w:rsidRPr="009D3C2B">
        <w:rPr>
          <w:rFonts w:ascii="Times New Roman" w:hAnsi="Times New Roman" w:cs="Times New Roman"/>
          <w:sz w:val="28"/>
          <w:szCs w:val="28"/>
        </w:rPr>
        <w:t>та забезпечення безпечного медичного середовища.</w:t>
      </w:r>
    </w:p>
    <w:p w14:paraId="412A5506" w14:textId="2D2FDA58" w:rsidR="00943316" w:rsidRPr="009D3C2B"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Однією з ключових проблем є недостатнє дотримання стандартних та додаткових заходів інфекційного контролю медичним персоналом. Фактори, що впливають на це, є багатогранними та включають високе робоче навантаження, дефіцит часу, недостатню обізнаність або мотивацію, а також рутинність виконання певних процедур. Низький рівень </w:t>
      </w:r>
      <w:proofErr w:type="spellStart"/>
      <w:r w:rsidRPr="009D3C2B">
        <w:rPr>
          <w:rFonts w:ascii="Times New Roman" w:hAnsi="Times New Roman" w:cs="Times New Roman"/>
          <w:sz w:val="28"/>
          <w:szCs w:val="28"/>
        </w:rPr>
        <w:t>комплаєнсу</w:t>
      </w:r>
      <w:proofErr w:type="spellEnd"/>
      <w:r w:rsidRPr="009D3C2B">
        <w:rPr>
          <w:rFonts w:ascii="Times New Roman" w:hAnsi="Times New Roman" w:cs="Times New Roman"/>
          <w:sz w:val="28"/>
          <w:szCs w:val="28"/>
        </w:rPr>
        <w:t xml:space="preserve"> з гігієною рук, неправильне використання засобів індивідуального захисту та недотримання правил асептики і антисептики залишаються значними факторами ризику передачі інфекцій (В</w:t>
      </w:r>
      <w:r w:rsidR="000775CF">
        <w:rPr>
          <w:rFonts w:ascii="Times New Roman" w:hAnsi="Times New Roman" w:cs="Times New Roman"/>
          <w:sz w:val="28"/>
          <w:szCs w:val="28"/>
        </w:rPr>
        <w:t>ООЗ</w:t>
      </w:r>
      <w:r w:rsidRPr="009D3C2B">
        <w:rPr>
          <w:rFonts w:ascii="Times New Roman" w:hAnsi="Times New Roman" w:cs="Times New Roman"/>
          <w:sz w:val="28"/>
          <w:szCs w:val="28"/>
        </w:rPr>
        <w:t>)</w:t>
      </w:r>
      <w:r w:rsidR="00BD7F46">
        <w:rPr>
          <w:rFonts w:ascii="Times New Roman" w:hAnsi="Times New Roman" w:cs="Times New Roman"/>
          <w:sz w:val="28"/>
          <w:szCs w:val="28"/>
        </w:rPr>
        <w:t xml:space="preserve"> [18, 31].</w:t>
      </w:r>
    </w:p>
    <w:p w14:paraId="100CAEBC" w14:textId="39788C8B" w:rsidR="00943316" w:rsidRPr="009D3C2B"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Іншим важливим викликом є зростання антимікробної резистентності. Нераціональне використання антибіотиків у медичній практиці та сільському господарстві, а також недостатній рівень інфекційного контролю сприяють селекції та поширенню мікроорганізмів, стійких до дії антимікробних препаратів (</w:t>
      </w:r>
      <w:proofErr w:type="spellStart"/>
      <w:r w:rsidRPr="009D3C2B">
        <w:rPr>
          <w:rFonts w:ascii="Times New Roman" w:hAnsi="Times New Roman" w:cs="Times New Roman"/>
          <w:sz w:val="28"/>
          <w:szCs w:val="28"/>
        </w:rPr>
        <w:t>uk.wikipedia</w:t>
      </w:r>
      <w:proofErr w:type="spellEnd"/>
      <w:r w:rsidRPr="009D3C2B">
        <w:rPr>
          <w:rFonts w:ascii="Times New Roman" w:hAnsi="Times New Roman" w:cs="Times New Roman"/>
          <w:sz w:val="28"/>
          <w:szCs w:val="28"/>
        </w:rPr>
        <w:t>). Це ускладнює лікування інфекційних захворювань, призводить до збільшення тривалості госпіталізації, підвищення витрат на терапію та зростання рівня смертності.</w:t>
      </w:r>
    </w:p>
    <w:p w14:paraId="519816D2" w14:textId="067D934B" w:rsidR="00943316" w:rsidRPr="009D3C2B"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Недостатнє фінансування та ресурсне забезпечення програм інфекційного контролю також є серйозною перешкодою для їхньої ефективної реалізації. Відсутність достатньої кількості кваліфікованого персоналу, сучасного обладнання для стерилізації та дезінфекції, а також якісних витратних матеріалів обмежує можливості закладів охорони здоров’я у впровадженні повноцінних заходів профілактики інфекцій</w:t>
      </w:r>
      <w:r w:rsidR="00BD7F46">
        <w:rPr>
          <w:rFonts w:ascii="Times New Roman" w:hAnsi="Times New Roman" w:cs="Times New Roman"/>
          <w:sz w:val="28"/>
          <w:szCs w:val="28"/>
        </w:rPr>
        <w:t xml:space="preserve"> [3, 10].</w:t>
      </w:r>
    </w:p>
    <w:p w14:paraId="52B05CCA" w14:textId="22CF2AD4" w:rsidR="00943316" w:rsidRPr="009D3C2B"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lastRenderedPageBreak/>
        <w:t>Крім того, недостатня інтеграція принципів інфекційного контролю в усі аспекти діяльності закладу охорони здоров’я може знижувати ефективність окремих заходів. Інфекційний контроль має бути невід’ємною частиною клінічних протоколів, стандартів операційних процедур та організаційної культури закладу (ВООЗ)</w:t>
      </w:r>
      <w:r w:rsidR="00BD7F46">
        <w:rPr>
          <w:rFonts w:ascii="Times New Roman" w:hAnsi="Times New Roman" w:cs="Times New Roman"/>
          <w:sz w:val="28"/>
          <w:szCs w:val="28"/>
        </w:rPr>
        <w:t xml:space="preserve"> [23].</w:t>
      </w:r>
    </w:p>
    <w:p w14:paraId="52E49DCE" w14:textId="0EE028C9" w:rsidR="00943316" w:rsidRPr="009D3C2B"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Ще одним викликом є недостатня обізнаність пацієнтів та їхніх родичів щодо важливості інфекційного контролю та їхньої ролі у запобіганні інфекціям. Залучення пацієнтів до дотримання простих гігієнічних правил може значно знизити ризик ВЛІ</w:t>
      </w:r>
      <w:r w:rsidR="00BD7F46">
        <w:rPr>
          <w:rFonts w:ascii="Times New Roman" w:hAnsi="Times New Roman" w:cs="Times New Roman"/>
          <w:sz w:val="28"/>
          <w:szCs w:val="28"/>
        </w:rPr>
        <w:t xml:space="preserve"> [12].</w:t>
      </w:r>
    </w:p>
    <w:p w14:paraId="2786BB4F" w14:textId="77777777" w:rsidR="00943316" w:rsidRPr="009D3C2B"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Для подолання зазначених проблем необхідно впроваджувати комплексні та багатовекторні стратегії. До основних шляхів вирішення належать:</w:t>
      </w:r>
    </w:p>
    <w:p w14:paraId="76CC8682" w14:textId="0C865186" w:rsidR="00943316" w:rsidRPr="009D3C2B" w:rsidRDefault="000775CF" w:rsidP="000775CF">
      <w:pPr>
        <w:numPr>
          <w:ilvl w:val="0"/>
          <w:numId w:val="15"/>
        </w:numPr>
        <w:spacing w:after="0" w:line="360" w:lineRule="auto"/>
        <w:ind w:left="357" w:firstLine="357"/>
        <w:jc w:val="both"/>
        <w:rPr>
          <w:rFonts w:ascii="Times New Roman" w:hAnsi="Times New Roman" w:cs="Times New Roman"/>
          <w:sz w:val="28"/>
          <w:szCs w:val="28"/>
        </w:rPr>
      </w:pPr>
      <w:r w:rsidRPr="009D3C2B">
        <w:rPr>
          <w:rFonts w:ascii="Times New Roman" w:hAnsi="Times New Roman" w:cs="Times New Roman"/>
          <w:sz w:val="28"/>
          <w:szCs w:val="28"/>
        </w:rPr>
        <w:t xml:space="preserve">підвищення рівня освіти та навчання медичного персоналу з питань інфекційного контролю, включаючи регулярні тренінги, </w:t>
      </w:r>
      <w:proofErr w:type="spellStart"/>
      <w:r w:rsidRPr="009D3C2B">
        <w:rPr>
          <w:rFonts w:ascii="Times New Roman" w:hAnsi="Times New Roman" w:cs="Times New Roman"/>
          <w:sz w:val="28"/>
          <w:szCs w:val="28"/>
        </w:rPr>
        <w:t>симуляційні</w:t>
      </w:r>
      <w:proofErr w:type="spellEnd"/>
      <w:r w:rsidRPr="009D3C2B">
        <w:rPr>
          <w:rFonts w:ascii="Times New Roman" w:hAnsi="Times New Roman" w:cs="Times New Roman"/>
          <w:sz w:val="28"/>
          <w:szCs w:val="28"/>
        </w:rPr>
        <w:t xml:space="preserve"> вправи та впровадження сучасних освітніх технологій.</w:t>
      </w:r>
    </w:p>
    <w:p w14:paraId="1F512E00" w14:textId="407B41E3" w:rsidR="00943316" w:rsidRPr="009D3C2B" w:rsidRDefault="000775CF" w:rsidP="000775CF">
      <w:pPr>
        <w:numPr>
          <w:ilvl w:val="0"/>
          <w:numId w:val="15"/>
        </w:numPr>
        <w:spacing w:after="0" w:line="360" w:lineRule="auto"/>
        <w:ind w:left="357" w:firstLine="357"/>
        <w:jc w:val="both"/>
        <w:rPr>
          <w:rFonts w:ascii="Times New Roman" w:hAnsi="Times New Roman" w:cs="Times New Roman"/>
          <w:sz w:val="28"/>
          <w:szCs w:val="28"/>
        </w:rPr>
      </w:pPr>
      <w:r w:rsidRPr="009D3C2B">
        <w:rPr>
          <w:rFonts w:ascii="Times New Roman" w:hAnsi="Times New Roman" w:cs="Times New Roman"/>
          <w:sz w:val="28"/>
          <w:szCs w:val="28"/>
        </w:rPr>
        <w:t>забезпечення належного ресурсного забезпечення програм інфекційного контролю, включаючи збільшення фінансування, закупівлю сучасного обладнання та витратних матеріалів, а також оптимізацію штатного розпису.</w:t>
      </w:r>
    </w:p>
    <w:p w14:paraId="085E8ABF" w14:textId="0DF31B3A" w:rsidR="00943316" w:rsidRPr="009D3C2B" w:rsidRDefault="000775CF" w:rsidP="000775CF">
      <w:pPr>
        <w:numPr>
          <w:ilvl w:val="0"/>
          <w:numId w:val="15"/>
        </w:numPr>
        <w:spacing w:after="0" w:line="360" w:lineRule="auto"/>
        <w:ind w:left="357" w:firstLine="357"/>
        <w:jc w:val="both"/>
        <w:rPr>
          <w:rFonts w:ascii="Times New Roman" w:hAnsi="Times New Roman" w:cs="Times New Roman"/>
          <w:sz w:val="28"/>
          <w:szCs w:val="28"/>
        </w:rPr>
      </w:pPr>
      <w:r w:rsidRPr="009D3C2B">
        <w:rPr>
          <w:rFonts w:ascii="Times New Roman" w:hAnsi="Times New Roman" w:cs="Times New Roman"/>
          <w:sz w:val="28"/>
          <w:szCs w:val="28"/>
        </w:rPr>
        <w:t>впровадження ефективних систем моніторингу та зворотного зв’язку щодо дотримання заходів інфекційного контролю, включаючи аудит практики, спостереження за гігієною рук та аналіз даних епідеміологічного нагляду.</w:t>
      </w:r>
    </w:p>
    <w:p w14:paraId="2DFD8593" w14:textId="3548D41B" w:rsidR="00943316" w:rsidRPr="009D3C2B" w:rsidRDefault="000775CF" w:rsidP="000775CF">
      <w:pPr>
        <w:numPr>
          <w:ilvl w:val="0"/>
          <w:numId w:val="15"/>
        </w:numPr>
        <w:spacing w:after="0" w:line="360" w:lineRule="auto"/>
        <w:ind w:left="357" w:firstLine="357"/>
        <w:jc w:val="both"/>
        <w:rPr>
          <w:rFonts w:ascii="Times New Roman" w:hAnsi="Times New Roman" w:cs="Times New Roman"/>
          <w:sz w:val="28"/>
          <w:szCs w:val="28"/>
        </w:rPr>
      </w:pPr>
      <w:r w:rsidRPr="009D3C2B">
        <w:rPr>
          <w:rFonts w:ascii="Times New Roman" w:hAnsi="Times New Roman" w:cs="Times New Roman"/>
          <w:sz w:val="28"/>
          <w:szCs w:val="28"/>
        </w:rPr>
        <w:t>розробка та в</w:t>
      </w:r>
      <w:r w:rsidR="00943316" w:rsidRPr="009D3C2B">
        <w:rPr>
          <w:rFonts w:ascii="Times New Roman" w:hAnsi="Times New Roman" w:cs="Times New Roman"/>
          <w:sz w:val="28"/>
          <w:szCs w:val="28"/>
        </w:rPr>
        <w:t>провадження локальних протоколів та стандартів інфекційного контролю, адаптованих до специфіки кожного закладу охорони здоров’я та заснованих на принципах доказової медицини.</w:t>
      </w:r>
    </w:p>
    <w:p w14:paraId="71FA171D" w14:textId="384FBE9C" w:rsidR="00943316" w:rsidRPr="009D3C2B" w:rsidRDefault="000775CF" w:rsidP="000775CF">
      <w:pPr>
        <w:numPr>
          <w:ilvl w:val="0"/>
          <w:numId w:val="15"/>
        </w:numPr>
        <w:spacing w:after="0" w:line="360" w:lineRule="auto"/>
        <w:ind w:left="357" w:firstLine="357"/>
        <w:jc w:val="both"/>
        <w:rPr>
          <w:rFonts w:ascii="Times New Roman" w:hAnsi="Times New Roman" w:cs="Times New Roman"/>
          <w:sz w:val="28"/>
          <w:szCs w:val="28"/>
        </w:rPr>
      </w:pPr>
      <w:r w:rsidRPr="009D3C2B">
        <w:rPr>
          <w:rFonts w:ascii="Times New Roman" w:hAnsi="Times New Roman" w:cs="Times New Roman"/>
          <w:sz w:val="28"/>
          <w:szCs w:val="28"/>
        </w:rPr>
        <w:t xml:space="preserve">активне </w:t>
      </w:r>
      <w:r w:rsidR="00943316" w:rsidRPr="009D3C2B">
        <w:rPr>
          <w:rFonts w:ascii="Times New Roman" w:hAnsi="Times New Roman" w:cs="Times New Roman"/>
          <w:sz w:val="28"/>
          <w:szCs w:val="28"/>
        </w:rPr>
        <w:t>впровадження стратегій раціонального використання антибіотиків (</w:t>
      </w:r>
      <w:proofErr w:type="spellStart"/>
      <w:r w:rsidR="00943316" w:rsidRPr="009D3C2B">
        <w:rPr>
          <w:rFonts w:ascii="Times New Roman" w:hAnsi="Times New Roman" w:cs="Times New Roman"/>
          <w:sz w:val="28"/>
          <w:szCs w:val="28"/>
        </w:rPr>
        <w:t>Antimicrobial</w:t>
      </w:r>
      <w:proofErr w:type="spellEnd"/>
      <w:r w:rsidR="00943316" w:rsidRPr="009D3C2B">
        <w:rPr>
          <w:rFonts w:ascii="Times New Roman" w:hAnsi="Times New Roman" w:cs="Times New Roman"/>
          <w:sz w:val="28"/>
          <w:szCs w:val="28"/>
        </w:rPr>
        <w:t xml:space="preserve"> </w:t>
      </w:r>
      <w:proofErr w:type="spellStart"/>
      <w:r w:rsidR="00943316" w:rsidRPr="009D3C2B">
        <w:rPr>
          <w:rFonts w:ascii="Times New Roman" w:hAnsi="Times New Roman" w:cs="Times New Roman"/>
          <w:sz w:val="28"/>
          <w:szCs w:val="28"/>
        </w:rPr>
        <w:t>Stewardship</w:t>
      </w:r>
      <w:proofErr w:type="spellEnd"/>
      <w:r w:rsidR="00943316" w:rsidRPr="009D3C2B">
        <w:rPr>
          <w:rFonts w:ascii="Times New Roman" w:hAnsi="Times New Roman" w:cs="Times New Roman"/>
          <w:sz w:val="28"/>
          <w:szCs w:val="28"/>
        </w:rPr>
        <w:t xml:space="preserve">), включаючи розробку клінічних настанов з </w:t>
      </w:r>
      <w:proofErr w:type="spellStart"/>
      <w:r w:rsidR="00943316" w:rsidRPr="009D3C2B">
        <w:rPr>
          <w:rFonts w:ascii="Times New Roman" w:hAnsi="Times New Roman" w:cs="Times New Roman"/>
          <w:sz w:val="28"/>
          <w:szCs w:val="28"/>
        </w:rPr>
        <w:t>антибіотикотерапії</w:t>
      </w:r>
      <w:proofErr w:type="spellEnd"/>
      <w:r w:rsidR="00943316" w:rsidRPr="009D3C2B">
        <w:rPr>
          <w:rFonts w:ascii="Times New Roman" w:hAnsi="Times New Roman" w:cs="Times New Roman"/>
          <w:sz w:val="28"/>
          <w:szCs w:val="28"/>
        </w:rPr>
        <w:t>, проведення аудитів призначення антибіотиків та навчання медичного персоналу</w:t>
      </w:r>
      <w:r w:rsidR="00BD7F46">
        <w:rPr>
          <w:rFonts w:ascii="Times New Roman" w:hAnsi="Times New Roman" w:cs="Times New Roman"/>
          <w:sz w:val="28"/>
          <w:szCs w:val="28"/>
        </w:rPr>
        <w:t xml:space="preserve"> [20].</w:t>
      </w:r>
    </w:p>
    <w:p w14:paraId="2255B503" w14:textId="2BE7FFE1" w:rsidR="00943316" w:rsidRPr="009D3C2B" w:rsidRDefault="000775CF" w:rsidP="000775CF">
      <w:pPr>
        <w:numPr>
          <w:ilvl w:val="0"/>
          <w:numId w:val="15"/>
        </w:numPr>
        <w:spacing w:after="0" w:line="360" w:lineRule="auto"/>
        <w:ind w:left="357" w:firstLine="357"/>
        <w:jc w:val="both"/>
        <w:rPr>
          <w:rFonts w:ascii="Times New Roman" w:hAnsi="Times New Roman" w:cs="Times New Roman"/>
          <w:sz w:val="28"/>
          <w:szCs w:val="28"/>
        </w:rPr>
      </w:pPr>
      <w:r w:rsidRPr="009D3C2B">
        <w:rPr>
          <w:rFonts w:ascii="Times New Roman" w:hAnsi="Times New Roman" w:cs="Times New Roman"/>
          <w:sz w:val="28"/>
          <w:szCs w:val="28"/>
        </w:rPr>
        <w:lastRenderedPageBreak/>
        <w:t>підвищення обізнаності пацієнтів та їхніх родин щодо заходів інфекційного контролю шляхом розробки інформаційних матеріалів, проведення освітніх кампаній та залучення їх до партнерства у питаннях безпеки.</w:t>
      </w:r>
    </w:p>
    <w:p w14:paraId="4D0E0922" w14:textId="6645C034" w:rsidR="00943316" w:rsidRPr="009D3C2B" w:rsidRDefault="000775CF" w:rsidP="000775CF">
      <w:pPr>
        <w:numPr>
          <w:ilvl w:val="0"/>
          <w:numId w:val="15"/>
        </w:numPr>
        <w:spacing w:after="0" w:line="360" w:lineRule="auto"/>
        <w:ind w:left="357" w:firstLine="357"/>
        <w:jc w:val="both"/>
        <w:rPr>
          <w:rFonts w:ascii="Times New Roman" w:hAnsi="Times New Roman" w:cs="Times New Roman"/>
          <w:sz w:val="28"/>
          <w:szCs w:val="28"/>
        </w:rPr>
      </w:pPr>
      <w:r w:rsidRPr="009D3C2B">
        <w:rPr>
          <w:rFonts w:ascii="Times New Roman" w:hAnsi="Times New Roman" w:cs="Times New Roman"/>
          <w:sz w:val="28"/>
          <w:szCs w:val="28"/>
        </w:rPr>
        <w:t>створення сприятливої організаційної культури, що підтримує та заохочує дотримання правил інфекційного контролю на всіх рівнях закладу охорони здоров’я.</w:t>
      </w:r>
    </w:p>
    <w:p w14:paraId="2E813D69" w14:textId="0F44976F" w:rsidR="00943316" w:rsidRPr="009D3C2B" w:rsidRDefault="000775CF" w:rsidP="000775CF">
      <w:pPr>
        <w:numPr>
          <w:ilvl w:val="0"/>
          <w:numId w:val="15"/>
        </w:numPr>
        <w:spacing w:after="0" w:line="360" w:lineRule="auto"/>
        <w:ind w:left="357" w:firstLine="357"/>
        <w:jc w:val="both"/>
        <w:rPr>
          <w:rFonts w:ascii="Times New Roman" w:hAnsi="Times New Roman" w:cs="Times New Roman"/>
          <w:sz w:val="28"/>
          <w:szCs w:val="28"/>
        </w:rPr>
      </w:pPr>
      <w:r w:rsidRPr="009D3C2B">
        <w:rPr>
          <w:rFonts w:ascii="Times New Roman" w:hAnsi="Times New Roman" w:cs="Times New Roman"/>
          <w:sz w:val="28"/>
          <w:szCs w:val="28"/>
        </w:rPr>
        <w:t xml:space="preserve">посилення міждисциплінарної </w:t>
      </w:r>
      <w:r w:rsidR="00943316" w:rsidRPr="009D3C2B">
        <w:rPr>
          <w:rFonts w:ascii="Times New Roman" w:hAnsi="Times New Roman" w:cs="Times New Roman"/>
          <w:sz w:val="28"/>
          <w:szCs w:val="28"/>
        </w:rPr>
        <w:t>співпраці між медичним персоналом різних спеціальностей, адміністрацією закладу та спеціалістами з інфекційного контролю для розробки та впровадження ефективних стратегій профілактики інфекцій</w:t>
      </w:r>
      <w:r w:rsidR="00BD7F46">
        <w:rPr>
          <w:rFonts w:ascii="Times New Roman" w:hAnsi="Times New Roman" w:cs="Times New Roman"/>
          <w:sz w:val="28"/>
          <w:szCs w:val="28"/>
        </w:rPr>
        <w:t xml:space="preserve"> [30].</w:t>
      </w:r>
    </w:p>
    <w:p w14:paraId="5C85E388" w14:textId="77777777" w:rsidR="00837A6D" w:rsidRPr="009D3C2B"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Успішне вирішення проблем та подолання викликів у сфері інфекційного контролю вимагає комплексного підходу, постійної уваги до деталей та активної участі всіх зацікавлених сторін. </w:t>
      </w:r>
    </w:p>
    <w:p w14:paraId="2F1DB9BD" w14:textId="06894E1A" w:rsidR="00943316" w:rsidRPr="009D3C2B" w:rsidRDefault="00943316"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Інвестиції в ефективні програми інфекційного контролю є не лише запорукою безпеки пацієнтів та медичного персоналу, але й важливим внеском у зміцнення громадського здоров’я та забезпечення стабільності системи охорони здоров’я в цілому.</w:t>
      </w:r>
    </w:p>
    <w:p w14:paraId="4B19721D" w14:textId="42B37467" w:rsidR="00731791" w:rsidRPr="009D3C2B" w:rsidRDefault="00731791" w:rsidP="00603558">
      <w:pPr>
        <w:spacing w:after="0" w:line="259" w:lineRule="auto"/>
        <w:rPr>
          <w:rFonts w:ascii="Times New Roman" w:hAnsi="Times New Roman" w:cs="Times New Roman"/>
          <w:sz w:val="28"/>
          <w:szCs w:val="28"/>
        </w:rPr>
      </w:pPr>
      <w:r w:rsidRPr="009D3C2B">
        <w:rPr>
          <w:rFonts w:ascii="Times New Roman" w:hAnsi="Times New Roman" w:cs="Times New Roman"/>
          <w:sz w:val="28"/>
          <w:szCs w:val="28"/>
        </w:rPr>
        <w:br w:type="page"/>
      </w:r>
    </w:p>
    <w:p w14:paraId="77E84BF7" w14:textId="452344A3" w:rsidR="00731791" w:rsidRPr="009D3C2B" w:rsidRDefault="00731791" w:rsidP="00603558">
      <w:pPr>
        <w:spacing w:after="0" w:line="360" w:lineRule="auto"/>
        <w:ind w:firstLine="709"/>
        <w:jc w:val="center"/>
        <w:rPr>
          <w:rFonts w:ascii="Times New Roman" w:hAnsi="Times New Roman" w:cs="Times New Roman"/>
          <w:sz w:val="28"/>
          <w:szCs w:val="28"/>
        </w:rPr>
      </w:pPr>
      <w:r w:rsidRPr="009D3C2B">
        <w:rPr>
          <w:rFonts w:ascii="Times New Roman" w:hAnsi="Times New Roman" w:cs="Times New Roman"/>
          <w:sz w:val="28"/>
          <w:szCs w:val="28"/>
        </w:rPr>
        <w:lastRenderedPageBreak/>
        <w:t>1.6. Роль навчання та підвищення обізнаності медичного персоналу, пацієнтів та суспільства в питаннях інфекційної безпеки</w:t>
      </w:r>
    </w:p>
    <w:p w14:paraId="26E6CBA5" w14:textId="77777777" w:rsidR="00731791" w:rsidRPr="009D3C2B" w:rsidRDefault="00731791" w:rsidP="00603558">
      <w:pPr>
        <w:spacing w:after="0" w:line="360" w:lineRule="auto"/>
        <w:ind w:firstLine="709"/>
        <w:jc w:val="both"/>
        <w:rPr>
          <w:rFonts w:ascii="Times New Roman" w:hAnsi="Times New Roman" w:cs="Times New Roman"/>
          <w:sz w:val="28"/>
          <w:szCs w:val="28"/>
        </w:rPr>
      </w:pPr>
    </w:p>
    <w:p w14:paraId="25B73E97" w14:textId="3D708819" w:rsidR="00731791" w:rsidRPr="009D3C2B" w:rsidRDefault="00731791"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Ефективне функціонування системи інфекційного контролю значною мірою залежить від рівня знань, навичок та усвідомлення важливості профілактичних заходів усіма учасниками лікувально-діагностичного процесу та суспільством в цілому. Навчання та підвищення обізнаності є ключовими стратегіями для формування культури інфекційної безпеки та забезпечення належного дотримання відповідних протоколів і рекомендацій</w:t>
      </w:r>
      <w:r w:rsidR="009B2700">
        <w:rPr>
          <w:rFonts w:ascii="Times New Roman" w:hAnsi="Times New Roman" w:cs="Times New Roman"/>
          <w:sz w:val="28"/>
          <w:szCs w:val="28"/>
        </w:rPr>
        <w:t xml:space="preserve"> [2].</w:t>
      </w:r>
    </w:p>
    <w:p w14:paraId="0D23425E" w14:textId="77777777" w:rsidR="00074CA8" w:rsidRPr="009D3C2B" w:rsidRDefault="00731791"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Медичний персонал, як безпосередній учасник надання медичної допомоги, відіграє центральну роль у запобіганні </w:t>
      </w:r>
      <w:r w:rsidR="00074CA8" w:rsidRPr="009D3C2B">
        <w:rPr>
          <w:rFonts w:ascii="Times New Roman" w:hAnsi="Times New Roman" w:cs="Times New Roman"/>
          <w:sz w:val="28"/>
          <w:szCs w:val="28"/>
        </w:rPr>
        <w:t>ВЛІ</w:t>
      </w:r>
      <w:r w:rsidRPr="009D3C2B">
        <w:rPr>
          <w:rFonts w:ascii="Times New Roman" w:hAnsi="Times New Roman" w:cs="Times New Roman"/>
          <w:sz w:val="28"/>
          <w:szCs w:val="28"/>
        </w:rPr>
        <w:t>.</w:t>
      </w:r>
    </w:p>
    <w:p w14:paraId="5E826FBD" w14:textId="1CB5BC49" w:rsidR="00731791" w:rsidRPr="009D3C2B" w:rsidRDefault="00731791"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Комплексне та систематичне навчання з питань інфекційного контролю є критично важливим для забезпечення належного рівня знань та практичних навичок щодо:</w:t>
      </w:r>
    </w:p>
    <w:p w14:paraId="4D058066" w14:textId="052CEEA1" w:rsidR="00731791" w:rsidRPr="009D3C2B" w:rsidRDefault="000775CF" w:rsidP="00603558">
      <w:pPr>
        <w:numPr>
          <w:ilvl w:val="0"/>
          <w:numId w:val="17"/>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основних </w:t>
      </w:r>
      <w:r w:rsidR="00731791" w:rsidRPr="009D3C2B">
        <w:rPr>
          <w:rFonts w:ascii="Times New Roman" w:hAnsi="Times New Roman" w:cs="Times New Roman"/>
          <w:sz w:val="28"/>
          <w:szCs w:val="28"/>
        </w:rPr>
        <w:t>принципів передачі інфекційних агентів у закладах охорони здоров’я.</w:t>
      </w:r>
    </w:p>
    <w:p w14:paraId="671BB89F" w14:textId="3C434184" w:rsidR="00731791" w:rsidRPr="009D3C2B" w:rsidRDefault="000775CF" w:rsidP="00603558">
      <w:pPr>
        <w:numPr>
          <w:ilvl w:val="0"/>
          <w:numId w:val="17"/>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стандартних </w:t>
      </w:r>
      <w:r w:rsidR="00731791" w:rsidRPr="009D3C2B">
        <w:rPr>
          <w:rFonts w:ascii="Times New Roman" w:hAnsi="Times New Roman" w:cs="Times New Roman"/>
          <w:sz w:val="28"/>
          <w:szCs w:val="28"/>
        </w:rPr>
        <w:t>та додаткових заходів інфекційного контролю (гігієна рук, використання ЗІЗ, дезінфекція та стерилізація, управління медичними відходами).</w:t>
      </w:r>
    </w:p>
    <w:p w14:paraId="2D86975C" w14:textId="441E6A46" w:rsidR="00731791" w:rsidRPr="009D3C2B" w:rsidRDefault="000775CF" w:rsidP="00603558">
      <w:pPr>
        <w:numPr>
          <w:ilvl w:val="0"/>
          <w:numId w:val="17"/>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протоколів </w:t>
      </w:r>
      <w:r w:rsidR="00731791" w:rsidRPr="009D3C2B">
        <w:rPr>
          <w:rFonts w:ascii="Times New Roman" w:hAnsi="Times New Roman" w:cs="Times New Roman"/>
          <w:sz w:val="28"/>
          <w:szCs w:val="28"/>
        </w:rPr>
        <w:t xml:space="preserve">профілактики інфекцій, пов’язаних з </w:t>
      </w:r>
      <w:proofErr w:type="spellStart"/>
      <w:r w:rsidR="00731791" w:rsidRPr="009D3C2B">
        <w:rPr>
          <w:rFonts w:ascii="Times New Roman" w:hAnsi="Times New Roman" w:cs="Times New Roman"/>
          <w:sz w:val="28"/>
          <w:szCs w:val="28"/>
        </w:rPr>
        <w:t>інвазивними</w:t>
      </w:r>
      <w:proofErr w:type="spellEnd"/>
      <w:r w:rsidR="00731791" w:rsidRPr="009D3C2B">
        <w:rPr>
          <w:rFonts w:ascii="Times New Roman" w:hAnsi="Times New Roman" w:cs="Times New Roman"/>
          <w:sz w:val="28"/>
          <w:szCs w:val="28"/>
        </w:rPr>
        <w:t xml:space="preserve"> процедурами та використанням медичних пристроїв.</w:t>
      </w:r>
    </w:p>
    <w:p w14:paraId="1F6977F8" w14:textId="6DCD52B0" w:rsidR="00731791" w:rsidRPr="009D3C2B" w:rsidRDefault="000775CF" w:rsidP="00603558">
      <w:pPr>
        <w:numPr>
          <w:ilvl w:val="0"/>
          <w:numId w:val="17"/>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раннього </w:t>
      </w:r>
      <w:r w:rsidR="00731791" w:rsidRPr="009D3C2B">
        <w:rPr>
          <w:rFonts w:ascii="Times New Roman" w:hAnsi="Times New Roman" w:cs="Times New Roman"/>
          <w:sz w:val="28"/>
          <w:szCs w:val="28"/>
        </w:rPr>
        <w:t>виявлення та ізоляції пацієнтів з інфекційними захворюваннями.</w:t>
      </w:r>
    </w:p>
    <w:p w14:paraId="2C2C2CE0" w14:textId="46DEA12D" w:rsidR="00731791" w:rsidRPr="009D3C2B" w:rsidRDefault="000775CF" w:rsidP="00603558">
      <w:pPr>
        <w:numPr>
          <w:ilvl w:val="0"/>
          <w:numId w:val="17"/>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раціонального </w:t>
      </w:r>
      <w:r w:rsidR="00731791" w:rsidRPr="009D3C2B">
        <w:rPr>
          <w:rFonts w:ascii="Times New Roman" w:hAnsi="Times New Roman" w:cs="Times New Roman"/>
          <w:sz w:val="28"/>
          <w:szCs w:val="28"/>
        </w:rPr>
        <w:t xml:space="preserve">використання антимікробних препаратів та принципів антимікробної </w:t>
      </w:r>
      <w:proofErr w:type="spellStart"/>
      <w:r w:rsidR="00731791" w:rsidRPr="009D3C2B">
        <w:rPr>
          <w:rFonts w:ascii="Times New Roman" w:hAnsi="Times New Roman" w:cs="Times New Roman"/>
          <w:sz w:val="28"/>
          <w:szCs w:val="28"/>
        </w:rPr>
        <w:t>стюардшип</w:t>
      </w:r>
      <w:proofErr w:type="spellEnd"/>
      <w:r w:rsidR="00731791" w:rsidRPr="009D3C2B">
        <w:rPr>
          <w:rFonts w:ascii="Times New Roman" w:hAnsi="Times New Roman" w:cs="Times New Roman"/>
          <w:sz w:val="28"/>
          <w:szCs w:val="28"/>
        </w:rPr>
        <w:t>.</w:t>
      </w:r>
    </w:p>
    <w:p w14:paraId="35C267AA" w14:textId="5ADB052B" w:rsidR="00731791" w:rsidRPr="009D3C2B" w:rsidRDefault="000775CF" w:rsidP="00603558">
      <w:pPr>
        <w:numPr>
          <w:ilvl w:val="0"/>
          <w:numId w:val="17"/>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порядку </w:t>
      </w:r>
      <w:r w:rsidR="00731791" w:rsidRPr="009D3C2B">
        <w:rPr>
          <w:rFonts w:ascii="Times New Roman" w:hAnsi="Times New Roman" w:cs="Times New Roman"/>
          <w:sz w:val="28"/>
          <w:szCs w:val="28"/>
        </w:rPr>
        <w:t>дій у випадку виникнення спалахів інфекційних захворювань.</w:t>
      </w:r>
    </w:p>
    <w:p w14:paraId="7E0FB9DF" w14:textId="14CD6B4E" w:rsidR="00731791" w:rsidRPr="009D3C2B" w:rsidRDefault="000775CF" w:rsidP="00603558">
      <w:pPr>
        <w:numPr>
          <w:ilvl w:val="0"/>
          <w:numId w:val="17"/>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нормативно</w:t>
      </w:r>
      <w:r w:rsidR="00731791" w:rsidRPr="009D3C2B">
        <w:rPr>
          <w:rFonts w:ascii="Times New Roman" w:hAnsi="Times New Roman" w:cs="Times New Roman"/>
          <w:sz w:val="28"/>
          <w:szCs w:val="28"/>
        </w:rPr>
        <w:t>-правової бази у сфері інфекційного контролю.</w:t>
      </w:r>
    </w:p>
    <w:p w14:paraId="3C5AAD67" w14:textId="113B8965" w:rsidR="00731791" w:rsidRPr="009D3C2B" w:rsidRDefault="00731791"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Навчальні програми повинні бути адаптовані до різних категорій медичного персоналу (лікарі, медичні сестри, молодший медичний персонал) та </w:t>
      </w:r>
      <w:r w:rsidRPr="009D3C2B">
        <w:rPr>
          <w:rFonts w:ascii="Times New Roman" w:hAnsi="Times New Roman" w:cs="Times New Roman"/>
          <w:sz w:val="28"/>
          <w:szCs w:val="28"/>
        </w:rPr>
        <w:lastRenderedPageBreak/>
        <w:t xml:space="preserve">враховувати специфіку їхньої професійної діяльності. Важливими є не лише первинне навчання при прийнятті на роботу, але й регулярне підвищення кваліфікації, проведення семінарів, тренінгів та </w:t>
      </w:r>
      <w:proofErr w:type="spellStart"/>
      <w:r w:rsidRPr="009D3C2B">
        <w:rPr>
          <w:rFonts w:ascii="Times New Roman" w:hAnsi="Times New Roman" w:cs="Times New Roman"/>
          <w:sz w:val="28"/>
          <w:szCs w:val="28"/>
        </w:rPr>
        <w:t>симуляційних</w:t>
      </w:r>
      <w:proofErr w:type="spellEnd"/>
      <w:r w:rsidRPr="009D3C2B">
        <w:rPr>
          <w:rFonts w:ascii="Times New Roman" w:hAnsi="Times New Roman" w:cs="Times New Roman"/>
          <w:sz w:val="28"/>
          <w:szCs w:val="28"/>
        </w:rPr>
        <w:t xml:space="preserve"> вправ для закріплення знань та відпрацювання практичних навичок</w:t>
      </w:r>
      <w:r w:rsidR="00BD7F46">
        <w:rPr>
          <w:rFonts w:ascii="Times New Roman" w:hAnsi="Times New Roman" w:cs="Times New Roman"/>
          <w:sz w:val="28"/>
          <w:szCs w:val="28"/>
        </w:rPr>
        <w:t xml:space="preserve"> [4, 25].</w:t>
      </w:r>
    </w:p>
    <w:p w14:paraId="7DBB18F6" w14:textId="138AFECC" w:rsidR="00731791" w:rsidRPr="009D3C2B" w:rsidRDefault="00731791"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Підвищення обізнаності медичного персоналу також включає інформування про актуальні епідеміологічні загрози, результати епідеміологічного нагляду в закладі, а також про ефективність впроваджених заходів інфекційного контролю. Забезпечення зворотного зв’язку та залучення персоналу до розробки та вдосконалення протоколів інфекційної безпеки сприяє підвищенню їхньої мотивації та відповідальності.</w:t>
      </w:r>
    </w:p>
    <w:p w14:paraId="252FE267" w14:textId="77777777" w:rsidR="00731791" w:rsidRPr="009D3C2B" w:rsidRDefault="00731791"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Пацієнти та їхні родичі також відіграють важливу роль у запобіганні інфекціям, пов’язаним з наданням медичної допомоги. Підвищення їхньої обізнаності щодо основних принципів інфекційної безпеки може сприяти більш активній участі у профілактичних заходах та зниженню ризику інфікування. Інформаційні кампанії для пацієнтів можуть охоплювати такі аспекти, як:</w:t>
      </w:r>
    </w:p>
    <w:p w14:paraId="390D5D7D" w14:textId="66327E04" w:rsidR="00731791" w:rsidRPr="009D3C2B" w:rsidRDefault="000775CF" w:rsidP="00603558">
      <w:pPr>
        <w:numPr>
          <w:ilvl w:val="0"/>
          <w:numId w:val="18"/>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важливість гігієни рук (миття рук перед їжею, після відвідування туалету, після контакту з потенційно забрудненими поверхнями).</w:t>
      </w:r>
    </w:p>
    <w:p w14:paraId="50C8569B" w14:textId="2F818679" w:rsidR="00731791" w:rsidRPr="009D3C2B" w:rsidRDefault="000775CF" w:rsidP="00603558">
      <w:pPr>
        <w:numPr>
          <w:ilvl w:val="0"/>
          <w:numId w:val="18"/>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правила респіраторної гігієни (прикриття рота та носа при кашлі та чханні)</w:t>
      </w:r>
      <w:r>
        <w:rPr>
          <w:rFonts w:ascii="Times New Roman" w:hAnsi="Times New Roman" w:cs="Times New Roman"/>
          <w:sz w:val="28"/>
          <w:szCs w:val="28"/>
        </w:rPr>
        <w:t xml:space="preserve"> [4].</w:t>
      </w:r>
    </w:p>
    <w:p w14:paraId="30AF5C1D" w14:textId="75B36440" w:rsidR="00731791" w:rsidRPr="009D3C2B" w:rsidRDefault="000775CF" w:rsidP="00603558">
      <w:pPr>
        <w:numPr>
          <w:ilvl w:val="0"/>
          <w:numId w:val="18"/>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інформування медичного персоналу про будь-які ознаки інфекційного захворювання.</w:t>
      </w:r>
    </w:p>
    <w:p w14:paraId="526D9C46" w14:textId="44BAE3AE" w:rsidR="00731791" w:rsidRPr="009D3C2B" w:rsidRDefault="000775CF" w:rsidP="00603558">
      <w:pPr>
        <w:numPr>
          <w:ilvl w:val="0"/>
          <w:numId w:val="18"/>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запитання щодо заходів інфекційного контролю, що застосовуються під час їхнього лікування та догляду.</w:t>
      </w:r>
    </w:p>
    <w:p w14:paraId="52111E2B" w14:textId="0F20FC77" w:rsidR="00731791" w:rsidRPr="009D3C2B" w:rsidRDefault="000775CF" w:rsidP="00603558">
      <w:pPr>
        <w:numPr>
          <w:ilvl w:val="0"/>
          <w:numId w:val="18"/>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обмеже</w:t>
      </w:r>
      <w:r w:rsidR="00731791" w:rsidRPr="009D3C2B">
        <w:rPr>
          <w:rFonts w:ascii="Times New Roman" w:hAnsi="Times New Roman" w:cs="Times New Roman"/>
          <w:sz w:val="28"/>
          <w:szCs w:val="28"/>
        </w:rPr>
        <w:t>ння відвідувань під час спалахів інфекційних захворювань.</w:t>
      </w:r>
    </w:p>
    <w:p w14:paraId="75BF314F" w14:textId="77777777" w:rsidR="00731791" w:rsidRPr="009D3C2B" w:rsidRDefault="00731791"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Надання пацієнтам доступної та зрозумілої інформації через брошури, плакати, відеоматеріали та консультації медичного персоналу сприяє підвищенню їхньої обізнаності та формуванню відповідального ставлення до питань інфекційної безпеки.</w:t>
      </w:r>
    </w:p>
    <w:p w14:paraId="48F3ACBE" w14:textId="77777777" w:rsidR="00731791" w:rsidRPr="009D3C2B" w:rsidRDefault="00731791"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Підвищення обізнаності широкої громадськості щодо питань інфекційної безпеки є важливим елементом загальної стратегії профілактики інфекційних </w:t>
      </w:r>
      <w:r w:rsidRPr="009D3C2B">
        <w:rPr>
          <w:rFonts w:ascii="Times New Roman" w:hAnsi="Times New Roman" w:cs="Times New Roman"/>
          <w:sz w:val="28"/>
          <w:szCs w:val="28"/>
        </w:rPr>
        <w:lastRenderedPageBreak/>
        <w:t>захворювань. Інформаційні кампанії, спрямовані на суспільство, можуть охоплювати:</w:t>
      </w:r>
    </w:p>
    <w:p w14:paraId="4736C280" w14:textId="164994D5" w:rsidR="00731791" w:rsidRPr="009D3C2B" w:rsidRDefault="000775CF" w:rsidP="00603558">
      <w:pPr>
        <w:numPr>
          <w:ilvl w:val="0"/>
          <w:numId w:val="19"/>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важливість вакцинації як ефективного засобу профілактики інфекційних </w:t>
      </w:r>
      <w:proofErr w:type="spellStart"/>
      <w:r w:rsidRPr="009D3C2B">
        <w:rPr>
          <w:rFonts w:ascii="Times New Roman" w:hAnsi="Times New Roman" w:cs="Times New Roman"/>
          <w:sz w:val="28"/>
          <w:szCs w:val="28"/>
        </w:rPr>
        <w:t>хвороб</w:t>
      </w:r>
      <w:proofErr w:type="spellEnd"/>
      <w:r>
        <w:rPr>
          <w:rFonts w:ascii="Times New Roman" w:hAnsi="Times New Roman" w:cs="Times New Roman"/>
          <w:sz w:val="28"/>
          <w:szCs w:val="28"/>
        </w:rPr>
        <w:t xml:space="preserve"> [6].</w:t>
      </w:r>
    </w:p>
    <w:p w14:paraId="1AD07B4C" w14:textId="5C134CDC" w:rsidR="00731791" w:rsidRPr="009D3C2B" w:rsidRDefault="000775CF" w:rsidP="00603558">
      <w:pPr>
        <w:numPr>
          <w:ilvl w:val="0"/>
          <w:numId w:val="19"/>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основні шляхи передачі інфекційних захворювань та методи їхньої профілактики у побуті.</w:t>
      </w:r>
    </w:p>
    <w:p w14:paraId="4B16E16F" w14:textId="0AC36DB7" w:rsidR="00731791" w:rsidRPr="009D3C2B" w:rsidRDefault="000775CF" w:rsidP="00603558">
      <w:pPr>
        <w:numPr>
          <w:ilvl w:val="0"/>
          <w:numId w:val="19"/>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небезпеку самолікування антибіотиками та важливість раціонального використання антимікробних препаратів для запобігання розвитку антимікробної резистентності.</w:t>
      </w:r>
    </w:p>
    <w:p w14:paraId="47D33C76" w14:textId="7D08CC7F" w:rsidR="00731791" w:rsidRPr="009D3C2B" w:rsidRDefault="000775CF" w:rsidP="00603558">
      <w:pPr>
        <w:numPr>
          <w:ilvl w:val="0"/>
          <w:numId w:val="19"/>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ро</w:t>
      </w:r>
      <w:r w:rsidR="00731791" w:rsidRPr="009D3C2B">
        <w:rPr>
          <w:rFonts w:ascii="Times New Roman" w:hAnsi="Times New Roman" w:cs="Times New Roman"/>
          <w:sz w:val="28"/>
          <w:szCs w:val="28"/>
        </w:rPr>
        <w:t>ль гігієни рук та інших профілактичних заходів у запобіганні поширенню інфекцій у громаді</w:t>
      </w:r>
      <w:r w:rsidR="009B2700">
        <w:rPr>
          <w:rFonts w:ascii="Times New Roman" w:hAnsi="Times New Roman" w:cs="Times New Roman"/>
          <w:sz w:val="28"/>
          <w:szCs w:val="28"/>
        </w:rPr>
        <w:t xml:space="preserve"> [34].</w:t>
      </w:r>
    </w:p>
    <w:p w14:paraId="0DC34C3E" w14:textId="3B7BB1F9" w:rsidR="00731791" w:rsidRPr="009D3C2B" w:rsidRDefault="00731791"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Підвищення рівня знань населення сприяє формуванню відповідальної поведінки, своєчасному зверненню за медичною допомогою та підтримці заходів громадського здоров’я, спрямованих на профілактику інфекційних захворювань</w:t>
      </w:r>
      <w:r w:rsidR="009B2700">
        <w:rPr>
          <w:rFonts w:ascii="Times New Roman" w:hAnsi="Times New Roman" w:cs="Times New Roman"/>
          <w:sz w:val="28"/>
          <w:szCs w:val="28"/>
        </w:rPr>
        <w:t xml:space="preserve"> [8].</w:t>
      </w:r>
    </w:p>
    <w:p w14:paraId="1850A40B" w14:textId="450DD692" w:rsidR="00731791" w:rsidRPr="009D3C2B" w:rsidRDefault="00731791"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Таким чином, навчання та підвищення обізнаності медичного персоналу, пацієнтів та суспільства є взаємодоповнюючими стратегіями, необхідними для створення ефективної системи інфекційного контролю та забезпечення інфекційної безпеки на всіх рівнях. Інвестиції в освіту та інформаційні кампанії є важливим внеском у збереження здоров’я населення та зниження тягаря інфекційних захворювань</w:t>
      </w:r>
      <w:r w:rsidR="009B2700">
        <w:rPr>
          <w:rFonts w:ascii="Times New Roman" w:hAnsi="Times New Roman" w:cs="Times New Roman"/>
          <w:sz w:val="28"/>
          <w:szCs w:val="28"/>
        </w:rPr>
        <w:t xml:space="preserve"> [42].</w:t>
      </w:r>
    </w:p>
    <w:p w14:paraId="79856610" w14:textId="13A0241C" w:rsidR="00BE5F19" w:rsidRPr="009D3C2B" w:rsidRDefault="00BE5F19" w:rsidP="00603558">
      <w:pPr>
        <w:spacing w:after="0" w:line="259" w:lineRule="auto"/>
        <w:rPr>
          <w:rFonts w:ascii="Times New Roman" w:hAnsi="Times New Roman" w:cs="Times New Roman"/>
          <w:sz w:val="28"/>
          <w:szCs w:val="28"/>
        </w:rPr>
      </w:pPr>
      <w:r w:rsidRPr="009D3C2B">
        <w:rPr>
          <w:rFonts w:ascii="Times New Roman" w:hAnsi="Times New Roman" w:cs="Times New Roman"/>
          <w:sz w:val="28"/>
          <w:szCs w:val="28"/>
        </w:rPr>
        <w:br w:type="page"/>
      </w:r>
    </w:p>
    <w:p w14:paraId="120C27B7" w14:textId="77777777" w:rsidR="009179D2" w:rsidRPr="009D3C2B" w:rsidRDefault="009179D2" w:rsidP="00603558">
      <w:pPr>
        <w:spacing w:after="0" w:line="360" w:lineRule="auto"/>
        <w:ind w:firstLine="709"/>
        <w:jc w:val="center"/>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РОЗДІЛ 2</w:t>
      </w:r>
    </w:p>
    <w:p w14:paraId="775C499B" w14:textId="77777777" w:rsidR="009179D2" w:rsidRDefault="009179D2" w:rsidP="00603558">
      <w:pPr>
        <w:spacing w:after="0" w:line="360" w:lineRule="auto"/>
        <w:ind w:firstLine="709"/>
        <w:jc w:val="center"/>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Методи і об’єкт дослідження</w:t>
      </w:r>
    </w:p>
    <w:p w14:paraId="187F1622" w14:textId="77777777" w:rsidR="000D131F" w:rsidRPr="009D3C2B" w:rsidRDefault="000D131F" w:rsidP="00603558">
      <w:pPr>
        <w:spacing w:after="0" w:line="360" w:lineRule="auto"/>
        <w:ind w:firstLine="709"/>
        <w:jc w:val="center"/>
        <w:rPr>
          <w:rFonts w:ascii="Times New Roman" w:eastAsia="Times New Roman" w:hAnsi="Times New Roman" w:cs="Times New Roman"/>
          <w:i/>
          <w:sz w:val="28"/>
          <w:szCs w:val="28"/>
        </w:rPr>
      </w:pPr>
    </w:p>
    <w:p w14:paraId="2A80AD01"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Основою для даного дослідження було вивчення ролі медичної сестри в системі організації та належного дотримання рівня інфекційного контролю в лікувальних закладах. </w:t>
      </w:r>
    </w:p>
    <w:p w14:paraId="2579D635"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Об’єктом дослідження стали медичні сестри хірургічних стаціонарів та рівень їх обізнаності щодо дотримання інфекційного контролю на робочому місці.</w:t>
      </w:r>
    </w:p>
    <w:p w14:paraId="4E1B76BC"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Для виконання дослідження найбільш доцільними обрані наступні етапи роботи:</w:t>
      </w:r>
    </w:p>
    <w:p w14:paraId="0EA6EF14"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аналіз наукової літератури,</w:t>
      </w:r>
    </w:p>
    <w:p w14:paraId="352E9182"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вивчення рівня професійної обізнаності та виконання основних настанов щодо дотримання інфекційного контролю в лікувальних закладах.</w:t>
      </w:r>
    </w:p>
    <w:p w14:paraId="5690E764"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статистичний аналіз;</w:t>
      </w:r>
    </w:p>
    <w:p w14:paraId="1009C5E4"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аналіз і узагальнення отриманої інформації;</w:t>
      </w:r>
    </w:p>
    <w:p w14:paraId="61F97825"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формування висновків.</w:t>
      </w:r>
    </w:p>
    <w:p w14:paraId="3A8305BF"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4F805637"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0978500E"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67A3D4EB"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132C1F2E"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1EB4D917"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1AF915BC"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60C3809F"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472A3DDC"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3A94028E"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5B32CF0F"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473E6B9C" w14:textId="77777777" w:rsidR="009179D2" w:rsidRPr="009D3C2B" w:rsidRDefault="009179D2" w:rsidP="00603558">
      <w:pPr>
        <w:spacing w:after="0"/>
        <w:ind w:firstLine="709"/>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br w:type="page"/>
      </w:r>
    </w:p>
    <w:p w14:paraId="40B30E7F" w14:textId="77777777" w:rsidR="009179D2" w:rsidRPr="009D3C2B" w:rsidRDefault="009179D2" w:rsidP="00603558">
      <w:pPr>
        <w:spacing w:after="0" w:line="360" w:lineRule="auto"/>
        <w:ind w:firstLine="709"/>
        <w:jc w:val="center"/>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2.1. Характеристика опитувальників</w:t>
      </w:r>
    </w:p>
    <w:p w14:paraId="303FFB46"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21977DCE"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4BC2055A"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Для комплексної оцінки рівня дотримання інфекційного контролю в закладі було обрано 3 опитувальники, розробленні та затвердженні спеціалістами з інфекційного контролю ВООЗ:</w:t>
      </w:r>
    </w:p>
    <w:p w14:paraId="6D542C67" w14:textId="77777777" w:rsidR="009179D2" w:rsidRPr="009D3C2B" w:rsidRDefault="009179D2" w:rsidP="00603558">
      <w:pPr>
        <w:pStyle w:val="a9"/>
        <w:numPr>
          <w:ilvl w:val="0"/>
          <w:numId w:val="21"/>
        </w:numPr>
        <w:spacing w:after="0" w:line="360" w:lineRule="auto"/>
        <w:ind w:left="0"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«Система оцінки профілактики інфекцій та контролю на рівні людини»;</w:t>
      </w:r>
    </w:p>
    <w:p w14:paraId="51385C09" w14:textId="77777777" w:rsidR="009179D2" w:rsidRPr="009D3C2B" w:rsidRDefault="009179D2" w:rsidP="00603558">
      <w:pPr>
        <w:pStyle w:val="a9"/>
        <w:numPr>
          <w:ilvl w:val="0"/>
          <w:numId w:val="21"/>
        </w:numPr>
        <w:spacing w:after="0" w:line="360" w:lineRule="auto"/>
        <w:ind w:left="0" w:firstLine="709"/>
        <w:jc w:val="both"/>
        <w:rPr>
          <w:rFonts w:ascii="Times New Roman" w:eastAsia="Times New Roman" w:hAnsi="Times New Roman" w:cs="Times New Roman"/>
          <w:sz w:val="28"/>
          <w:szCs w:val="28"/>
        </w:rPr>
      </w:pPr>
      <w:r w:rsidRPr="009D3C2B">
        <w:rPr>
          <w:rStyle w:val="af0"/>
          <w:rFonts w:ascii="Times New Roman" w:hAnsi="Times New Roman" w:cs="Times New Roman"/>
          <w:b w:val="0"/>
          <w:bCs w:val="0"/>
          <w:sz w:val="28"/>
          <w:szCs w:val="28"/>
        </w:rPr>
        <w:t>«</w:t>
      </w:r>
      <w:r w:rsidRPr="009D3C2B">
        <w:rPr>
          <w:rFonts w:ascii="Times New Roman" w:hAnsi="Times New Roman" w:cs="Times New Roman"/>
          <w:sz w:val="28"/>
          <w:szCs w:val="28"/>
        </w:rPr>
        <w:t>Опитувальник знань щодо гігієни рук для медичних працівників»;</w:t>
      </w:r>
    </w:p>
    <w:p w14:paraId="7A2F9F68"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Загальна інформація та призначення</w:t>
      </w:r>
    </w:p>
    <w:p w14:paraId="10034654"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Опитувальник «Система оцінки профілактики інфекцій та контролю на рівні людини», розроблений Всесвітньою організацією охорони здоров'я (ВООЗ), є стандартизованим інструментом для комплексної оцінки програм ПІІК у закладах охорони здоров’я. Його основне призначення полягає у систематичному аналізі поточного рівня впровадження заходів ПІІК у медичних установах; виявленні сильних сторін та недоліків у діючих стратегіях контролю інфекцій; моніторингу прогресу шляхом повторного застосування оцінки з метою відстеження змін та ефективності впроваджених заходів; формуванні плану дій, спрямованого на покращення ПІІК, відповідно до виявлених прогалин та рекомендацій ВООЗ.</w:t>
      </w:r>
    </w:p>
    <w:p w14:paraId="68ADCD92"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Структура опитувальника</w:t>
      </w:r>
    </w:p>
    <w:p w14:paraId="6EB437B2"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Опитувальник побудований на основі Керівних принципів ВООЗ щодо основних компонентів ефективної програми ПІІК. Він містить вісім розділів, що відповідають ключовим складовим системи профілактики інфекцій:</w:t>
      </w:r>
    </w:p>
    <w:p w14:paraId="12C9A9D1"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Програма ПІІК – наявність та ефективність загальної політики контролю інфекцій у закладі.</w:t>
      </w:r>
    </w:p>
    <w:p w14:paraId="5D847E08"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Керівні настанови з ПІІК – дотримання стандартів та протоколів, відповідно до міжнародних рекомендацій.</w:t>
      </w:r>
    </w:p>
    <w:p w14:paraId="3EE3E135"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Освіта та навчання з ПІІК – підготовка медичного персоналу та проведення тренінгів.</w:t>
      </w:r>
    </w:p>
    <w:p w14:paraId="47438219"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Моніторинг інфекцій, пов'язаних з наданням медичної допомоги (HAI) – реєстрація та аналіз випадків ВЛІ.</w:t>
      </w:r>
    </w:p>
    <w:p w14:paraId="03E2DCBE"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Багатокомпонентні стратегії впровадження заходів з ПІІК – інтеграція ПІІК в загальну систему медичного обслуговування.</w:t>
      </w:r>
    </w:p>
    <w:p w14:paraId="313B0877"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Моніторинг/аудит практик ПІІК та зворотний зв'язок – система контролю дотримання заходів інфекційної безпеки.</w:t>
      </w:r>
    </w:p>
    <w:p w14:paraId="40C093D9"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Робоче навантаження, кадрове забезпечення та зайнятість ліжкового фонду – вплив організаційних факторів на ефективність ПІІК.</w:t>
      </w:r>
    </w:p>
    <w:p w14:paraId="36F4C4C6"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Будівельне середовище, матеріали та обладнання для ПІІК – наявність необхідних ресурсів для запобігання поширенню інфекцій.</w:t>
      </w:r>
    </w:p>
    <w:p w14:paraId="672DAAB5"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Формат опитувальника</w:t>
      </w:r>
    </w:p>
    <w:p w14:paraId="5DFAC63B"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Даний інструмент містить 81 показник, які представлені у вигляді запитань із фіксованими варіантами відповідей.</w:t>
      </w:r>
    </w:p>
    <w:p w14:paraId="7893B586"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Закритий формат відповідей, що передбачає вибір найбільш відповідного варіанту, який найкраще відображає поточний стан справ у закладі.</w:t>
      </w:r>
    </w:p>
    <w:p w14:paraId="55A7CBB1"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Система оцінювання: кожна відповідь має певну кількість балів, що дозволяє кількісно оцінити рівень ПІІК у медичній установі.</w:t>
      </w:r>
    </w:p>
    <w:p w14:paraId="213E2270"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Розрахунок підсумкових балів здійснюється як для кожного розділу окремо, так і в цілому для всього опитувальника.</w:t>
      </w:r>
    </w:p>
    <w:p w14:paraId="67BBF40F"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Процедура оцінювання</w:t>
      </w:r>
    </w:p>
    <w:p w14:paraId="308EC754"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Опитувальник може самостійно заповнюватися медичними працівниками або спеціалізованими командами, які відповідають за заходи ПІІК.</w:t>
      </w:r>
    </w:p>
    <w:p w14:paraId="7081C039"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Можливе проведення спільної оцінки за участю зовнішніх експертів, що підвищує об’єктивність аналізу.</w:t>
      </w:r>
    </w:p>
    <w:p w14:paraId="3CB83B53"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Заповнення передбачає вибір варіантів відповіді, що найбільш точно відображають ситуацію у конкретному закладі охорони здоров'я.</w:t>
      </w:r>
    </w:p>
    <w:p w14:paraId="02C8B94C"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Підрахунок загального балу проводиться на основі оцінок за кожен компонент, після чого визначається рівень розвитку програми ПІІК у закладі.</w:t>
      </w:r>
    </w:p>
    <w:p w14:paraId="4E42A6A1" w14:textId="77777777" w:rsidR="000D131F" w:rsidRDefault="000D131F" w:rsidP="00603558">
      <w:pPr>
        <w:spacing w:after="0" w:line="360" w:lineRule="auto"/>
        <w:ind w:firstLine="709"/>
        <w:jc w:val="both"/>
        <w:rPr>
          <w:rFonts w:ascii="Times New Roman" w:eastAsia="Times New Roman" w:hAnsi="Times New Roman" w:cs="Times New Roman"/>
          <w:sz w:val="28"/>
          <w:szCs w:val="28"/>
        </w:rPr>
      </w:pPr>
    </w:p>
    <w:p w14:paraId="73840755" w14:textId="77777777" w:rsidR="000D131F" w:rsidRDefault="000D131F" w:rsidP="00603558">
      <w:pPr>
        <w:spacing w:after="0" w:line="360" w:lineRule="auto"/>
        <w:ind w:firstLine="709"/>
        <w:jc w:val="both"/>
        <w:rPr>
          <w:rFonts w:ascii="Times New Roman" w:eastAsia="Times New Roman" w:hAnsi="Times New Roman" w:cs="Times New Roman"/>
          <w:sz w:val="28"/>
          <w:szCs w:val="28"/>
        </w:rPr>
      </w:pPr>
    </w:p>
    <w:p w14:paraId="6979396D" w14:textId="6DFF3AEA"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Інтерпретація результатів</w:t>
      </w:r>
    </w:p>
    <w:p w14:paraId="6A9CF9DE"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Результати оцінювання дозволяють віднести заклад охорони здоров'я до однієї з чотирьох категорій:</w:t>
      </w:r>
    </w:p>
    <w:p w14:paraId="232AA061" w14:textId="77777777" w:rsidR="009179D2" w:rsidRPr="009D3C2B" w:rsidRDefault="009179D2" w:rsidP="00603558">
      <w:pPr>
        <w:spacing w:after="0" w:line="360" w:lineRule="auto"/>
        <w:ind w:firstLine="709"/>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Недостатній рівень (0–200 балів) – відсутність або критично низький рівень впровадження заходів ПІІК.</w:t>
      </w:r>
    </w:p>
    <w:p w14:paraId="35575DD7" w14:textId="77777777" w:rsidR="009179D2" w:rsidRPr="009D3C2B" w:rsidRDefault="009179D2" w:rsidP="00603558">
      <w:pPr>
        <w:spacing w:after="0" w:line="360" w:lineRule="auto"/>
        <w:ind w:firstLine="709"/>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Базовий рівень (201–400 балів) – наявність основних заходів ПІІК, але значні прогалини у їх реалізації.</w:t>
      </w:r>
    </w:p>
    <w:p w14:paraId="73B7C836" w14:textId="77777777" w:rsidR="009179D2" w:rsidRPr="009D3C2B" w:rsidRDefault="009179D2" w:rsidP="00603558">
      <w:pPr>
        <w:spacing w:after="0" w:line="360" w:lineRule="auto"/>
        <w:ind w:firstLine="709"/>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Середній рівень (401–600 балів) – добре організована система ПІІК, проте є окремі аспекти, що потребують удосконалення.</w:t>
      </w:r>
    </w:p>
    <w:p w14:paraId="6C88A7EA" w14:textId="77777777" w:rsidR="009179D2" w:rsidRPr="009D3C2B" w:rsidRDefault="009179D2" w:rsidP="00603558">
      <w:pPr>
        <w:spacing w:after="0" w:line="360" w:lineRule="auto"/>
        <w:ind w:firstLine="709"/>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Просунутий рівень (601–800 балів) – високий рівень дотримання ПІІК, що відповідає міжнародним стандартам.</w:t>
      </w:r>
    </w:p>
    <w:p w14:paraId="519EB637" w14:textId="2A3702A2" w:rsidR="009179D2" w:rsidRPr="009D3C2B" w:rsidRDefault="009179D2" w:rsidP="009B2700">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Додатково проводиться аналіз сильних та слабких сторін кожного з восьми компонентів, що дозволяє розробити цільові стратегії покращення заходів ПІІК</w:t>
      </w:r>
      <w:r w:rsidR="009B2700">
        <w:rPr>
          <w:rFonts w:ascii="Times New Roman" w:eastAsia="Times New Roman" w:hAnsi="Times New Roman" w:cs="Times New Roman"/>
          <w:sz w:val="28"/>
          <w:szCs w:val="28"/>
        </w:rPr>
        <w:t xml:space="preserve"> </w:t>
      </w:r>
      <w:r w:rsidR="009B2700">
        <w:rPr>
          <w:rFonts w:ascii="Times New Roman" w:hAnsi="Times New Roman" w:cs="Times New Roman"/>
          <w:sz w:val="28"/>
          <w:szCs w:val="28"/>
        </w:rPr>
        <w:t>[41].</w:t>
      </w:r>
    </w:p>
    <w:p w14:paraId="50C13FB6" w14:textId="77777777" w:rsidR="009179D2" w:rsidRPr="009D3C2B" w:rsidRDefault="009179D2" w:rsidP="00603558">
      <w:pPr>
        <w:spacing w:after="0" w:line="360" w:lineRule="auto"/>
        <w:ind w:firstLine="709"/>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Рекомендації щодо використання</w:t>
      </w:r>
    </w:p>
    <w:p w14:paraId="20B5F9E4"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Для максимально ефективного застосування опитувальника рекомендується:</w:t>
      </w:r>
    </w:p>
    <w:p w14:paraId="00407254"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Ознайомитися із Керівними принципами ВООЗ щодо ключових компонентів програм ПІІК.</w:t>
      </w:r>
    </w:p>
    <w:p w14:paraId="436EB378"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Об’єктивно заповнювати опитувальник, орієнтуючись на фактичний стан речей у закладі, а не на бажані показники.</w:t>
      </w:r>
    </w:p>
    <w:p w14:paraId="08E7C9DB"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Використовувати результати оцінювання для розробки конкретних планів покращення ПІІК та впровадження необхідних змін.</w:t>
      </w:r>
    </w:p>
    <w:p w14:paraId="3F378E75"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Регулярно повторювати оцінювання для моніторингу динаміки змін та ефективності запроваджених заходів.</w:t>
      </w:r>
    </w:p>
    <w:p w14:paraId="5160E54F"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Значення опитувальника у системі охорони здоров’я</w:t>
      </w:r>
    </w:p>
    <w:p w14:paraId="0D49FA7E"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Даний інструмент є надзвичайно цінним для закладів охорони здоров’я, які прагнуть підвищити рівень безпеки пацієнтів та персоналу, мінімізувати ризики ВЛІ та відповідати міжнародним стандартам у сфері інфекційного контролю. Використання цього опитувальника сприяє не лише об’єктивному оцінюванню </w:t>
      </w:r>
      <w:r w:rsidRPr="009D3C2B">
        <w:rPr>
          <w:rFonts w:ascii="Times New Roman" w:eastAsia="Times New Roman" w:hAnsi="Times New Roman" w:cs="Times New Roman"/>
          <w:sz w:val="28"/>
          <w:szCs w:val="28"/>
        </w:rPr>
        <w:lastRenderedPageBreak/>
        <w:t>наявних заходів, а й створенню ефективних стратегій їх покращення на рівні всієї медичної установи.</w:t>
      </w:r>
    </w:p>
    <w:p w14:paraId="2B8E10E5" w14:textId="77777777" w:rsidR="000D131F" w:rsidRDefault="000D131F" w:rsidP="00603558">
      <w:pPr>
        <w:spacing w:after="0" w:line="360" w:lineRule="auto"/>
        <w:ind w:firstLine="709"/>
        <w:jc w:val="both"/>
        <w:rPr>
          <w:rFonts w:ascii="Times New Roman" w:hAnsi="Times New Roman" w:cs="Times New Roman"/>
          <w:sz w:val="28"/>
          <w:szCs w:val="28"/>
        </w:rPr>
      </w:pPr>
    </w:p>
    <w:p w14:paraId="6A1B71BD" w14:textId="2B1A507A"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Загальна характеристика</w:t>
      </w:r>
    </w:p>
    <w:p w14:paraId="39E741D1"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w:t>
      </w:r>
      <w:proofErr w:type="spellStart"/>
      <w:r w:rsidRPr="009D3C2B">
        <w:rPr>
          <w:rFonts w:ascii="Times New Roman" w:hAnsi="Times New Roman" w:cs="Times New Roman"/>
          <w:sz w:val="28"/>
          <w:szCs w:val="28"/>
        </w:rPr>
        <w:t>Hand</w:t>
      </w:r>
      <w:proofErr w:type="spellEnd"/>
      <w:r w:rsidRPr="009D3C2B">
        <w:rPr>
          <w:rFonts w:ascii="Times New Roman" w:hAnsi="Times New Roman" w:cs="Times New Roman"/>
          <w:sz w:val="28"/>
          <w:szCs w:val="28"/>
        </w:rPr>
        <w:t xml:space="preserve"> </w:t>
      </w:r>
      <w:proofErr w:type="spellStart"/>
      <w:r w:rsidRPr="009D3C2B">
        <w:rPr>
          <w:rFonts w:ascii="Times New Roman" w:hAnsi="Times New Roman" w:cs="Times New Roman"/>
          <w:sz w:val="28"/>
          <w:szCs w:val="28"/>
        </w:rPr>
        <w:t>Hygiene</w:t>
      </w:r>
      <w:proofErr w:type="spellEnd"/>
      <w:r w:rsidRPr="009D3C2B">
        <w:rPr>
          <w:rFonts w:ascii="Times New Roman" w:hAnsi="Times New Roman" w:cs="Times New Roman"/>
          <w:sz w:val="28"/>
          <w:szCs w:val="28"/>
        </w:rPr>
        <w:t xml:space="preserve"> </w:t>
      </w:r>
      <w:proofErr w:type="spellStart"/>
      <w:r w:rsidRPr="009D3C2B">
        <w:rPr>
          <w:rFonts w:ascii="Times New Roman" w:hAnsi="Times New Roman" w:cs="Times New Roman"/>
          <w:sz w:val="28"/>
          <w:szCs w:val="28"/>
        </w:rPr>
        <w:t>Knowledge</w:t>
      </w:r>
      <w:proofErr w:type="spellEnd"/>
      <w:r w:rsidRPr="009D3C2B">
        <w:rPr>
          <w:rFonts w:ascii="Times New Roman" w:hAnsi="Times New Roman" w:cs="Times New Roman"/>
          <w:sz w:val="28"/>
          <w:szCs w:val="28"/>
        </w:rPr>
        <w:t xml:space="preserve"> </w:t>
      </w:r>
      <w:proofErr w:type="spellStart"/>
      <w:r w:rsidRPr="009D3C2B">
        <w:rPr>
          <w:rFonts w:ascii="Times New Roman" w:hAnsi="Times New Roman" w:cs="Times New Roman"/>
          <w:sz w:val="28"/>
          <w:szCs w:val="28"/>
        </w:rPr>
        <w:t>Questionnaire</w:t>
      </w:r>
      <w:proofErr w:type="spellEnd"/>
      <w:r w:rsidRPr="009D3C2B">
        <w:rPr>
          <w:rFonts w:ascii="Times New Roman" w:hAnsi="Times New Roman" w:cs="Times New Roman"/>
          <w:sz w:val="28"/>
          <w:szCs w:val="28"/>
        </w:rPr>
        <w:t xml:space="preserve"> </w:t>
      </w:r>
      <w:proofErr w:type="spellStart"/>
      <w:r w:rsidRPr="009D3C2B">
        <w:rPr>
          <w:rFonts w:ascii="Times New Roman" w:hAnsi="Times New Roman" w:cs="Times New Roman"/>
          <w:sz w:val="28"/>
          <w:szCs w:val="28"/>
        </w:rPr>
        <w:t>for</w:t>
      </w:r>
      <w:proofErr w:type="spellEnd"/>
      <w:r w:rsidRPr="009D3C2B">
        <w:rPr>
          <w:rFonts w:ascii="Times New Roman" w:hAnsi="Times New Roman" w:cs="Times New Roman"/>
          <w:sz w:val="28"/>
          <w:szCs w:val="28"/>
        </w:rPr>
        <w:t xml:space="preserve"> </w:t>
      </w:r>
      <w:proofErr w:type="spellStart"/>
      <w:r w:rsidRPr="009D3C2B">
        <w:rPr>
          <w:rFonts w:ascii="Times New Roman" w:hAnsi="Times New Roman" w:cs="Times New Roman"/>
          <w:sz w:val="28"/>
          <w:szCs w:val="28"/>
        </w:rPr>
        <w:t>Health-Care</w:t>
      </w:r>
      <w:proofErr w:type="spellEnd"/>
      <w:r w:rsidRPr="009D3C2B">
        <w:rPr>
          <w:rFonts w:ascii="Times New Roman" w:hAnsi="Times New Roman" w:cs="Times New Roman"/>
          <w:sz w:val="28"/>
          <w:szCs w:val="28"/>
        </w:rPr>
        <w:t xml:space="preserve"> </w:t>
      </w:r>
      <w:proofErr w:type="spellStart"/>
      <w:r w:rsidRPr="009D3C2B">
        <w:rPr>
          <w:rFonts w:ascii="Times New Roman" w:hAnsi="Times New Roman" w:cs="Times New Roman"/>
          <w:sz w:val="28"/>
          <w:szCs w:val="28"/>
        </w:rPr>
        <w:t>Workers</w:t>
      </w:r>
      <w:proofErr w:type="spellEnd"/>
      <w:r w:rsidRPr="009D3C2B">
        <w:rPr>
          <w:rFonts w:ascii="Times New Roman" w:hAnsi="Times New Roman" w:cs="Times New Roman"/>
          <w:sz w:val="28"/>
          <w:szCs w:val="28"/>
        </w:rPr>
        <w:t>» (Опитувальник знань щодо гігієни рук для медичних працівників) – це стандартизований інструмент, розроблений ВООЗ для оцінки рівня знань медичного персоналу щодо основних принципів гігієни рук. Дотримання цих принципів є критично важливим для профілактики HAI та забезпечення безпеки пацієнтів.</w:t>
      </w:r>
    </w:p>
    <w:p w14:paraId="77D4C6D0"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Цей опитувальник дозволяє не лише оцінити рівень обізнаності медичних працівників, а й визначити прогалини у знаннях, що є ключовим для планування ефективних навчальних програм та вдосконалення заходів інфекційного контролю.</w:t>
      </w:r>
    </w:p>
    <w:p w14:paraId="38DC1C3D"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Мета та призначення</w:t>
      </w:r>
    </w:p>
    <w:p w14:paraId="6F34219B" w14:textId="042AD9FE"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Основна мета опитувальника – оцінити рівень знань медичних працівників щодо гігієни рук та визначити аспекти, які потребують додаткового навчання. Інструмент застосовується для: виявлення рівня знань персоналу про гігієну рук відповідно до рекомендацій ВООЗ; аналізу прогалин у розумінні важливості гігієни рук у профілактиці інфекцій; порівняльного оцінювання знань серед різних груп медичних працівників (лікарів, </w:t>
      </w:r>
      <w:proofErr w:type="spellStart"/>
      <w:r w:rsidRPr="009D3C2B">
        <w:rPr>
          <w:rFonts w:ascii="Times New Roman" w:hAnsi="Times New Roman" w:cs="Times New Roman"/>
          <w:sz w:val="28"/>
          <w:szCs w:val="28"/>
        </w:rPr>
        <w:t>медсестер</w:t>
      </w:r>
      <w:proofErr w:type="spellEnd"/>
      <w:r w:rsidRPr="009D3C2B">
        <w:rPr>
          <w:rFonts w:ascii="Times New Roman" w:hAnsi="Times New Roman" w:cs="Times New Roman"/>
          <w:sz w:val="28"/>
          <w:szCs w:val="28"/>
        </w:rPr>
        <w:t>, інтернів тощо); моніторингу ефективності навчальних програм та заходів, спрямованих на покращення гігієни рук; формування рекомендацій щодо вдосконалення освітніх ініціатив та оптимізації практик інфекційного контролю.</w:t>
      </w:r>
    </w:p>
    <w:p w14:paraId="3DFA2228"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Структура опитувальника</w:t>
      </w:r>
    </w:p>
    <w:p w14:paraId="3FFD3345"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Опитувальник містить 25 запитань, згрупованих у кілька ключових тематичних блоків:</w:t>
      </w:r>
    </w:p>
    <w:p w14:paraId="6FA4B6A1"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Загальні принципи гігієни рук</w:t>
      </w:r>
    </w:p>
    <w:p w14:paraId="1CFF3327"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Значення гігієни рук у профілактиці HAI.</w:t>
      </w:r>
    </w:p>
    <w:p w14:paraId="055A31F8"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Вплив правильного миття рук на зниження поширення патогенів.</w:t>
      </w:r>
    </w:p>
    <w:p w14:paraId="703B9F8D"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lastRenderedPageBreak/>
        <w:t>Показання до гігієни рук</w:t>
      </w:r>
    </w:p>
    <w:p w14:paraId="3A64E7B9"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Визначення моментів, коли необхідно виконувати гігієну рук відповідно до концепції «5 моментів гігієни рук» ВООЗ.</w:t>
      </w:r>
    </w:p>
    <w:p w14:paraId="4C1A75A7"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Ситуації, у яких обробка рук є обов’язковою або рекомендованою.</w:t>
      </w:r>
    </w:p>
    <w:p w14:paraId="2E207284"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Методи та засоби для гігієни рук</w:t>
      </w:r>
    </w:p>
    <w:p w14:paraId="2DD60C8B"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Порівняння ефективності миття рук з </w:t>
      </w:r>
      <w:proofErr w:type="spellStart"/>
      <w:r w:rsidRPr="009D3C2B">
        <w:rPr>
          <w:rFonts w:ascii="Times New Roman" w:hAnsi="Times New Roman" w:cs="Times New Roman"/>
          <w:sz w:val="28"/>
          <w:szCs w:val="28"/>
        </w:rPr>
        <w:t>милом</w:t>
      </w:r>
      <w:proofErr w:type="spellEnd"/>
      <w:r w:rsidRPr="009D3C2B">
        <w:rPr>
          <w:rFonts w:ascii="Times New Roman" w:hAnsi="Times New Roman" w:cs="Times New Roman"/>
          <w:sz w:val="28"/>
          <w:szCs w:val="28"/>
        </w:rPr>
        <w:t xml:space="preserve"> і водою та використання антисептичного засобу на спиртовій основі.</w:t>
      </w:r>
    </w:p>
    <w:p w14:paraId="07ABFB21"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Оптимальні умови застосування антисептиків для досягнення максимальної ефективності.</w:t>
      </w:r>
    </w:p>
    <w:p w14:paraId="6BCDD12A"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Фактори, що впливають на ефективність гігієни рук</w:t>
      </w:r>
    </w:p>
    <w:p w14:paraId="51DE3098"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Вплив використання рукавичок на необхідність обробки рук.</w:t>
      </w:r>
    </w:p>
    <w:p w14:paraId="53FB0644"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Ризики, пов'язані з носінням прикрас, довгих нігтів та рукавичок під час виконання медичних маніпуляцій.</w:t>
      </w:r>
    </w:p>
    <w:p w14:paraId="602C50BE"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Оцінка впливу освітніх заходів</w:t>
      </w:r>
    </w:p>
    <w:p w14:paraId="1F227466"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Визначення ефективності навчальних програм у покращенні знань та дотриманні практик гігієни рук.</w:t>
      </w:r>
    </w:p>
    <w:p w14:paraId="07D82BB3"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Формат опитувальника</w:t>
      </w:r>
    </w:p>
    <w:p w14:paraId="0B111FD0"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Опитувальник має формат закритих запитань:</w:t>
      </w:r>
    </w:p>
    <w:p w14:paraId="2AFE215E"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Тестові завдання (</w:t>
      </w:r>
      <w:proofErr w:type="spellStart"/>
      <w:r w:rsidRPr="009D3C2B">
        <w:rPr>
          <w:rFonts w:ascii="Times New Roman" w:hAnsi="Times New Roman" w:cs="Times New Roman"/>
          <w:sz w:val="28"/>
          <w:szCs w:val="28"/>
        </w:rPr>
        <w:t>multiple</w:t>
      </w:r>
      <w:proofErr w:type="spellEnd"/>
      <w:r w:rsidRPr="009D3C2B">
        <w:rPr>
          <w:rFonts w:ascii="Times New Roman" w:hAnsi="Times New Roman" w:cs="Times New Roman"/>
          <w:sz w:val="28"/>
          <w:szCs w:val="28"/>
        </w:rPr>
        <w:t xml:space="preserve"> </w:t>
      </w:r>
      <w:proofErr w:type="spellStart"/>
      <w:r w:rsidRPr="009D3C2B">
        <w:rPr>
          <w:rFonts w:ascii="Times New Roman" w:hAnsi="Times New Roman" w:cs="Times New Roman"/>
          <w:sz w:val="28"/>
          <w:szCs w:val="28"/>
        </w:rPr>
        <w:t>choice</w:t>
      </w:r>
      <w:proofErr w:type="spellEnd"/>
      <w:r w:rsidRPr="009D3C2B">
        <w:rPr>
          <w:rFonts w:ascii="Times New Roman" w:hAnsi="Times New Roman" w:cs="Times New Roman"/>
          <w:sz w:val="28"/>
          <w:szCs w:val="28"/>
        </w:rPr>
        <w:t>) з одним або кількома правильними варіантами відповідей.</w:t>
      </w:r>
    </w:p>
    <w:p w14:paraId="7252CC77"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Запитання у форматі тверджень, що потребують відповіді "Так/Ні".</w:t>
      </w:r>
    </w:p>
    <w:p w14:paraId="6D7AEFB5"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Кількісна оцінка знань за допомогою бальної шкали, що дозволяє отримати об'єктивний результат.</w:t>
      </w:r>
    </w:p>
    <w:p w14:paraId="204AE3F9"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Оцінювання результатів</w:t>
      </w:r>
    </w:p>
    <w:p w14:paraId="74188C9D"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Результати опитування аналізуються на основі кількості правильних відповідей:</w:t>
      </w:r>
    </w:p>
    <w:p w14:paraId="6CD755F9"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Високий рівень знань (80–100% правильних відповідей) – свідчить про глибоке розуміння стандартів гігієни рук.</w:t>
      </w:r>
    </w:p>
    <w:p w14:paraId="1C0A23E0"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Середній рівень знань (50–79% правильних відповідей) – вказує на потребу в додатковому навчанні.</w:t>
      </w:r>
    </w:p>
    <w:p w14:paraId="4C0F09F0"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lastRenderedPageBreak/>
        <w:t>Низький рівень знань (&lt;50% правильних відповідей) – сигналізує про значні прогалини у знаннях, що потребують негайного усунення.</w:t>
      </w:r>
    </w:p>
    <w:p w14:paraId="77FD138D"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Аналіз результатів може проводитися як у загальному вимірі, так і окремо по кожній категорії запитань, що дозволяє визначити конкретні слабкі місця та спрямувати навчальні заходи на їх усунення.</w:t>
      </w:r>
    </w:p>
    <w:p w14:paraId="42E4007C"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Процедура проведення опитування</w:t>
      </w:r>
    </w:p>
    <w:p w14:paraId="3FF35D0E"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Добір учасників</w:t>
      </w:r>
    </w:p>
    <w:p w14:paraId="7645AAEA"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Опитування проводиться серед медичних працівників різних спеціальностей, які працюють у лікувальних закладах.</w:t>
      </w:r>
    </w:p>
    <w:p w14:paraId="69BAC220"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До участі можуть залучатися лікарі, медичні сестри, інтерни та інші категорії персоналу.</w:t>
      </w:r>
    </w:p>
    <w:p w14:paraId="3CB62DDA"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Заповнення опитувальника</w:t>
      </w:r>
    </w:p>
    <w:p w14:paraId="3409D113"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Опитування проходить анонімно, що дозволяє отримати об'єктивні відповіді.</w:t>
      </w:r>
    </w:p>
    <w:p w14:paraId="77A68750"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Учасники заповнюють опитувальник самостійно або під час організованої оцінювальної сесії.</w:t>
      </w:r>
    </w:p>
    <w:p w14:paraId="4AA1F7DB"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Обробка та аналіз результатів</w:t>
      </w:r>
    </w:p>
    <w:p w14:paraId="42AE66B3"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Відповіді кодуються та аналізуються за допомогою статистичних методів.</w:t>
      </w:r>
    </w:p>
    <w:p w14:paraId="37A6A836"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Обчислюється середній рівень знань для окремих груп учасників та загалом по вибірці.</w:t>
      </w:r>
    </w:p>
    <w:p w14:paraId="0F8FE887"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Визначаються проблемні аспекти, які потребують корекції через додаткове навчання.</w:t>
      </w:r>
    </w:p>
    <w:p w14:paraId="1ED82C68"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Практичне значення та використання результатів</w:t>
      </w:r>
    </w:p>
    <w:p w14:paraId="662C4F72" w14:textId="77777777" w:rsidR="009179D2" w:rsidRPr="009D3C2B" w:rsidRDefault="009179D2" w:rsidP="00603558">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Отримані результати можуть бути використані для: визначення рівня обізнаності персоналу щодо гігієни рук; виявлення прогалин у знаннях та необхідності впровадження додаткових освітніх програм; розробки цільових навчальних заходів для різних категорій медичних працівників; оцінки ефективності раніше проведених навчальних ініціатив; покращення якості інфекційного контролю у закладах охорони здоров'я; зниження рівня </w:t>
      </w:r>
      <w:proofErr w:type="spellStart"/>
      <w:r w:rsidRPr="009D3C2B">
        <w:rPr>
          <w:rFonts w:ascii="Times New Roman" w:hAnsi="Times New Roman" w:cs="Times New Roman"/>
          <w:sz w:val="28"/>
          <w:szCs w:val="28"/>
        </w:rPr>
        <w:t>внутрішньолікарняних</w:t>
      </w:r>
      <w:proofErr w:type="spellEnd"/>
      <w:r w:rsidRPr="009D3C2B">
        <w:rPr>
          <w:rFonts w:ascii="Times New Roman" w:hAnsi="Times New Roman" w:cs="Times New Roman"/>
          <w:sz w:val="28"/>
          <w:szCs w:val="28"/>
        </w:rPr>
        <w:t xml:space="preserve"> інфекцій та покращення безпеки пацієнтів.</w:t>
      </w:r>
    </w:p>
    <w:p w14:paraId="3DF51207" w14:textId="7A8A70D2" w:rsidR="00FC10E9" w:rsidRDefault="009179D2" w:rsidP="00FC10E9">
      <w:pPr>
        <w:spacing w:after="0" w:line="360" w:lineRule="auto"/>
        <w:ind w:firstLine="709"/>
        <w:jc w:val="both"/>
        <w:rPr>
          <w:rFonts w:ascii="Times New Roman" w:hAnsi="Times New Roman" w:cs="Times New Roman"/>
          <w:sz w:val="28"/>
          <w:szCs w:val="28"/>
        </w:rPr>
      </w:pPr>
      <w:r w:rsidRPr="009D3C2B">
        <w:rPr>
          <w:rFonts w:ascii="Times New Roman" w:hAnsi="Times New Roman" w:cs="Times New Roman"/>
          <w:sz w:val="28"/>
          <w:szCs w:val="28"/>
        </w:rPr>
        <w:lastRenderedPageBreak/>
        <w:t>Таким чином, «</w:t>
      </w:r>
      <w:proofErr w:type="spellStart"/>
      <w:r w:rsidRPr="009D3C2B">
        <w:rPr>
          <w:rFonts w:ascii="Times New Roman" w:hAnsi="Times New Roman" w:cs="Times New Roman"/>
          <w:sz w:val="28"/>
          <w:szCs w:val="28"/>
        </w:rPr>
        <w:t>Hand</w:t>
      </w:r>
      <w:proofErr w:type="spellEnd"/>
      <w:r w:rsidRPr="009D3C2B">
        <w:rPr>
          <w:rFonts w:ascii="Times New Roman" w:hAnsi="Times New Roman" w:cs="Times New Roman"/>
          <w:sz w:val="28"/>
          <w:szCs w:val="28"/>
        </w:rPr>
        <w:t xml:space="preserve"> </w:t>
      </w:r>
      <w:proofErr w:type="spellStart"/>
      <w:r w:rsidRPr="009D3C2B">
        <w:rPr>
          <w:rFonts w:ascii="Times New Roman" w:hAnsi="Times New Roman" w:cs="Times New Roman"/>
          <w:sz w:val="28"/>
          <w:szCs w:val="28"/>
        </w:rPr>
        <w:t>Hygiene</w:t>
      </w:r>
      <w:proofErr w:type="spellEnd"/>
      <w:r w:rsidRPr="009D3C2B">
        <w:rPr>
          <w:rFonts w:ascii="Times New Roman" w:hAnsi="Times New Roman" w:cs="Times New Roman"/>
          <w:sz w:val="28"/>
          <w:szCs w:val="28"/>
        </w:rPr>
        <w:t xml:space="preserve"> </w:t>
      </w:r>
      <w:proofErr w:type="spellStart"/>
      <w:r w:rsidRPr="009D3C2B">
        <w:rPr>
          <w:rFonts w:ascii="Times New Roman" w:hAnsi="Times New Roman" w:cs="Times New Roman"/>
          <w:sz w:val="28"/>
          <w:szCs w:val="28"/>
        </w:rPr>
        <w:t>Knowledge</w:t>
      </w:r>
      <w:proofErr w:type="spellEnd"/>
      <w:r w:rsidRPr="009D3C2B">
        <w:rPr>
          <w:rFonts w:ascii="Times New Roman" w:hAnsi="Times New Roman" w:cs="Times New Roman"/>
          <w:sz w:val="28"/>
          <w:szCs w:val="28"/>
        </w:rPr>
        <w:t xml:space="preserve"> </w:t>
      </w:r>
      <w:proofErr w:type="spellStart"/>
      <w:r w:rsidRPr="009D3C2B">
        <w:rPr>
          <w:rFonts w:ascii="Times New Roman" w:hAnsi="Times New Roman" w:cs="Times New Roman"/>
          <w:sz w:val="28"/>
          <w:szCs w:val="28"/>
        </w:rPr>
        <w:t>Questionnaire</w:t>
      </w:r>
      <w:proofErr w:type="spellEnd"/>
      <w:r w:rsidRPr="009D3C2B">
        <w:rPr>
          <w:rFonts w:ascii="Times New Roman" w:hAnsi="Times New Roman" w:cs="Times New Roman"/>
          <w:sz w:val="28"/>
          <w:szCs w:val="28"/>
        </w:rPr>
        <w:t xml:space="preserve"> </w:t>
      </w:r>
      <w:proofErr w:type="spellStart"/>
      <w:r w:rsidRPr="009D3C2B">
        <w:rPr>
          <w:rFonts w:ascii="Times New Roman" w:hAnsi="Times New Roman" w:cs="Times New Roman"/>
          <w:sz w:val="28"/>
          <w:szCs w:val="28"/>
        </w:rPr>
        <w:t>for</w:t>
      </w:r>
      <w:proofErr w:type="spellEnd"/>
      <w:r w:rsidRPr="009D3C2B">
        <w:rPr>
          <w:rFonts w:ascii="Times New Roman" w:hAnsi="Times New Roman" w:cs="Times New Roman"/>
          <w:sz w:val="28"/>
          <w:szCs w:val="28"/>
        </w:rPr>
        <w:t xml:space="preserve"> </w:t>
      </w:r>
      <w:proofErr w:type="spellStart"/>
      <w:r w:rsidRPr="009D3C2B">
        <w:rPr>
          <w:rFonts w:ascii="Times New Roman" w:hAnsi="Times New Roman" w:cs="Times New Roman"/>
          <w:sz w:val="28"/>
          <w:szCs w:val="28"/>
        </w:rPr>
        <w:t>Health-Care</w:t>
      </w:r>
      <w:proofErr w:type="spellEnd"/>
      <w:r w:rsidRPr="009D3C2B">
        <w:rPr>
          <w:rFonts w:ascii="Times New Roman" w:hAnsi="Times New Roman" w:cs="Times New Roman"/>
          <w:sz w:val="28"/>
          <w:szCs w:val="28"/>
        </w:rPr>
        <w:t xml:space="preserve"> </w:t>
      </w:r>
      <w:proofErr w:type="spellStart"/>
      <w:r w:rsidRPr="009D3C2B">
        <w:rPr>
          <w:rFonts w:ascii="Times New Roman" w:hAnsi="Times New Roman" w:cs="Times New Roman"/>
          <w:sz w:val="28"/>
          <w:szCs w:val="28"/>
        </w:rPr>
        <w:t>Workers</w:t>
      </w:r>
      <w:proofErr w:type="spellEnd"/>
      <w:r w:rsidRPr="009D3C2B">
        <w:rPr>
          <w:rFonts w:ascii="Times New Roman" w:hAnsi="Times New Roman" w:cs="Times New Roman"/>
          <w:sz w:val="28"/>
          <w:szCs w:val="28"/>
        </w:rPr>
        <w:t xml:space="preserve">» є важливим інструментом для оцінки рівня знань медичних працівників щодо гігієни рук. Його використання у наукових дослідженнях та практичній діяльності медичних закладів сприяє підвищенню обізнаності персоналу, покращенню дотримання стандартів інфекційного контролю та зниженню ризику поширення </w:t>
      </w:r>
      <w:proofErr w:type="spellStart"/>
      <w:r w:rsidR="00D3737E">
        <w:rPr>
          <w:rFonts w:ascii="Times New Roman" w:hAnsi="Times New Roman" w:cs="Times New Roman"/>
          <w:sz w:val="28"/>
          <w:szCs w:val="28"/>
        </w:rPr>
        <w:t>внутрішньолікарняних</w:t>
      </w:r>
      <w:proofErr w:type="spellEnd"/>
      <w:r w:rsidR="00D3737E">
        <w:rPr>
          <w:rFonts w:ascii="Times New Roman" w:hAnsi="Times New Roman" w:cs="Times New Roman"/>
          <w:sz w:val="28"/>
          <w:szCs w:val="28"/>
        </w:rPr>
        <w:t xml:space="preserve"> </w:t>
      </w:r>
      <w:r w:rsidRPr="009D3C2B">
        <w:rPr>
          <w:rFonts w:ascii="Times New Roman" w:hAnsi="Times New Roman" w:cs="Times New Roman"/>
          <w:sz w:val="28"/>
          <w:szCs w:val="28"/>
        </w:rPr>
        <w:t xml:space="preserve"> інфекцій. Регулярне проведення оцінювання дозволяє </w:t>
      </w:r>
      <w:proofErr w:type="spellStart"/>
      <w:r w:rsidRPr="009D3C2B">
        <w:rPr>
          <w:rFonts w:ascii="Times New Roman" w:hAnsi="Times New Roman" w:cs="Times New Roman"/>
          <w:sz w:val="28"/>
          <w:szCs w:val="28"/>
        </w:rPr>
        <w:t>моніторити</w:t>
      </w:r>
      <w:proofErr w:type="spellEnd"/>
      <w:r w:rsidRPr="009D3C2B">
        <w:rPr>
          <w:rFonts w:ascii="Times New Roman" w:hAnsi="Times New Roman" w:cs="Times New Roman"/>
          <w:sz w:val="28"/>
          <w:szCs w:val="28"/>
        </w:rPr>
        <w:t xml:space="preserve"> динаміку знань і своєчасно впроваджувати коригувальні заходи, спрямовані на забезпечення безпечного медичного середовища</w:t>
      </w:r>
      <w:r w:rsidR="009B2700">
        <w:rPr>
          <w:rFonts w:ascii="Times New Roman" w:hAnsi="Times New Roman" w:cs="Times New Roman"/>
          <w:sz w:val="28"/>
          <w:szCs w:val="28"/>
        </w:rPr>
        <w:t xml:space="preserve"> [24].</w:t>
      </w:r>
    </w:p>
    <w:p w14:paraId="4CF0B50F" w14:textId="3815F8C3" w:rsidR="009179D2" w:rsidRPr="009D3C2B" w:rsidRDefault="009179D2" w:rsidP="00FC10E9">
      <w:pPr>
        <w:spacing w:after="0" w:line="360" w:lineRule="auto"/>
        <w:ind w:firstLine="709"/>
        <w:jc w:val="center"/>
        <w:rPr>
          <w:rFonts w:ascii="Times New Roman" w:eastAsia="Times New Roman" w:hAnsi="Times New Roman" w:cs="Times New Roman"/>
          <w:sz w:val="28"/>
          <w:szCs w:val="28"/>
        </w:rPr>
      </w:pPr>
      <w:r w:rsidRPr="009D3C2B">
        <w:rPr>
          <w:rFonts w:ascii="Times New Roman" w:hAnsi="Times New Roman" w:cs="Times New Roman"/>
          <w:sz w:val="28"/>
          <w:szCs w:val="28"/>
        </w:rPr>
        <w:br w:type="page"/>
      </w:r>
      <w:r w:rsidRPr="009D3C2B">
        <w:rPr>
          <w:rFonts w:ascii="Times New Roman" w:eastAsia="Times New Roman" w:hAnsi="Times New Roman" w:cs="Times New Roman"/>
          <w:sz w:val="28"/>
          <w:szCs w:val="28"/>
        </w:rPr>
        <w:lastRenderedPageBreak/>
        <w:t>2.2 SWOT-аналіз проведеного дослідження</w:t>
      </w:r>
    </w:p>
    <w:p w14:paraId="495EE8D3"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5916C177"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5908D1C3"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SWOT-аналіз є потужним інструментом стратегічного планування, який допомагає оцінити поточний стан проекту та визначити шляхи його розвитку. Він базується на дослідженні чотирьох ключових аспектів:</w:t>
      </w:r>
    </w:p>
    <w:p w14:paraId="42641662"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1. Сильні сторони (</w:t>
      </w:r>
      <w:proofErr w:type="spellStart"/>
      <w:r w:rsidRPr="009D3C2B">
        <w:rPr>
          <w:rFonts w:ascii="Times New Roman" w:eastAsia="Times New Roman" w:hAnsi="Times New Roman" w:cs="Times New Roman"/>
          <w:sz w:val="28"/>
          <w:szCs w:val="28"/>
        </w:rPr>
        <w:t>Strengths</w:t>
      </w:r>
      <w:proofErr w:type="spellEnd"/>
      <w:r w:rsidRPr="009D3C2B">
        <w:rPr>
          <w:rFonts w:ascii="Times New Roman" w:eastAsia="Times New Roman" w:hAnsi="Times New Roman" w:cs="Times New Roman"/>
          <w:sz w:val="28"/>
          <w:szCs w:val="28"/>
        </w:rPr>
        <w:t>) - внутрішні позитивні характеристики проекту, які дають йому перевагу над конкурентами.</w:t>
      </w:r>
    </w:p>
    <w:p w14:paraId="14BB80B3"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2. Слабкі сторони (</w:t>
      </w:r>
      <w:proofErr w:type="spellStart"/>
      <w:r w:rsidRPr="009D3C2B">
        <w:rPr>
          <w:rFonts w:ascii="Times New Roman" w:eastAsia="Times New Roman" w:hAnsi="Times New Roman" w:cs="Times New Roman"/>
          <w:sz w:val="28"/>
          <w:szCs w:val="28"/>
        </w:rPr>
        <w:t>Weaknesses</w:t>
      </w:r>
      <w:proofErr w:type="spellEnd"/>
      <w:r w:rsidRPr="009D3C2B">
        <w:rPr>
          <w:rFonts w:ascii="Times New Roman" w:eastAsia="Times New Roman" w:hAnsi="Times New Roman" w:cs="Times New Roman"/>
          <w:sz w:val="28"/>
          <w:szCs w:val="28"/>
        </w:rPr>
        <w:t>) – це внутрішні негативні характеристики вашого проекту чи об'єкту дослідження, які можуть стримувати його розвиток.</w:t>
      </w:r>
    </w:p>
    <w:p w14:paraId="7845175C"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3. Можливості (</w:t>
      </w:r>
      <w:proofErr w:type="spellStart"/>
      <w:r w:rsidRPr="009D3C2B">
        <w:rPr>
          <w:rFonts w:ascii="Times New Roman" w:eastAsia="Times New Roman" w:hAnsi="Times New Roman" w:cs="Times New Roman"/>
          <w:sz w:val="28"/>
          <w:szCs w:val="28"/>
        </w:rPr>
        <w:t>Opportunities</w:t>
      </w:r>
      <w:proofErr w:type="spellEnd"/>
      <w:r w:rsidRPr="009D3C2B">
        <w:rPr>
          <w:rFonts w:ascii="Times New Roman" w:eastAsia="Times New Roman" w:hAnsi="Times New Roman" w:cs="Times New Roman"/>
          <w:sz w:val="28"/>
          <w:szCs w:val="28"/>
        </w:rPr>
        <w:t>) - це зовнішні фактори, які можуть сприяти розвитку вашого бізнесу.</w:t>
      </w:r>
    </w:p>
    <w:p w14:paraId="0D9E1771"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4. Загрози (</w:t>
      </w:r>
      <w:proofErr w:type="spellStart"/>
      <w:r w:rsidRPr="009D3C2B">
        <w:rPr>
          <w:rFonts w:ascii="Times New Roman" w:eastAsia="Times New Roman" w:hAnsi="Times New Roman" w:cs="Times New Roman"/>
          <w:sz w:val="28"/>
          <w:szCs w:val="28"/>
        </w:rPr>
        <w:t>Threats</w:t>
      </w:r>
      <w:proofErr w:type="spellEnd"/>
      <w:r w:rsidRPr="009D3C2B">
        <w:rPr>
          <w:rFonts w:ascii="Times New Roman" w:eastAsia="Times New Roman" w:hAnsi="Times New Roman" w:cs="Times New Roman"/>
          <w:sz w:val="28"/>
          <w:szCs w:val="28"/>
        </w:rPr>
        <w:t>) сюди належать зовнішні фактори, які можуть негативно вплинути на ваш бізнес.</w:t>
      </w:r>
    </w:p>
    <w:p w14:paraId="04F5F6A3" w14:textId="77777777" w:rsidR="009179D2" w:rsidRPr="009D3C2B" w:rsidRDefault="009179D2" w:rsidP="00603558">
      <w:pPr>
        <w:spacing w:after="0" w:line="360" w:lineRule="auto"/>
        <w:ind w:firstLine="709"/>
        <w:jc w:val="both"/>
        <w:rPr>
          <w:rFonts w:ascii="Times New Roman" w:eastAsia="Times New Roman" w:hAnsi="Times New Roman" w:cs="Times New Roman"/>
          <w:i/>
          <w:sz w:val="28"/>
          <w:szCs w:val="28"/>
        </w:rPr>
      </w:pPr>
      <w:r w:rsidRPr="009D3C2B">
        <w:rPr>
          <w:rFonts w:ascii="Times New Roman" w:eastAsia="Times New Roman" w:hAnsi="Times New Roman" w:cs="Times New Roman"/>
          <w:sz w:val="28"/>
          <w:szCs w:val="28"/>
        </w:rPr>
        <w:t>Проведення SWOT-аналізу є цінним інструментом для оцінки та вдосконалення програми інфекційного контролю в лікарні. Для правильного його здійснення необхідно розглянути та детально вивчити окремо кожен його аспект.</w:t>
      </w:r>
    </w:p>
    <w:p w14:paraId="6B03819C" w14:textId="77777777" w:rsidR="009179D2" w:rsidRPr="009D3C2B" w:rsidRDefault="009179D2" w:rsidP="00603558">
      <w:pPr>
        <w:spacing w:after="0" w:line="360" w:lineRule="auto"/>
        <w:ind w:firstLine="709"/>
        <w:jc w:val="both"/>
        <w:rPr>
          <w:rFonts w:ascii="Times New Roman" w:eastAsia="Times New Roman" w:hAnsi="Times New Roman" w:cs="Times New Roman"/>
          <w:i/>
          <w:sz w:val="28"/>
          <w:szCs w:val="28"/>
        </w:rPr>
      </w:pPr>
      <w:r w:rsidRPr="009D3C2B">
        <w:rPr>
          <w:rFonts w:ascii="Times New Roman" w:eastAsia="Times New Roman" w:hAnsi="Times New Roman" w:cs="Times New Roman"/>
          <w:i/>
          <w:sz w:val="28"/>
          <w:szCs w:val="28"/>
        </w:rPr>
        <w:t>1. Сильні сторони (</w:t>
      </w:r>
      <w:proofErr w:type="spellStart"/>
      <w:r w:rsidRPr="009D3C2B">
        <w:rPr>
          <w:rFonts w:ascii="Times New Roman" w:eastAsia="Times New Roman" w:hAnsi="Times New Roman" w:cs="Times New Roman"/>
          <w:i/>
          <w:sz w:val="28"/>
          <w:szCs w:val="28"/>
        </w:rPr>
        <w:t>Strengths</w:t>
      </w:r>
      <w:proofErr w:type="spellEnd"/>
      <w:r w:rsidRPr="009D3C2B">
        <w:rPr>
          <w:rFonts w:ascii="Times New Roman" w:eastAsia="Times New Roman" w:hAnsi="Times New Roman" w:cs="Times New Roman"/>
          <w:i/>
          <w:sz w:val="28"/>
          <w:szCs w:val="28"/>
        </w:rPr>
        <w:t>):</w:t>
      </w:r>
    </w:p>
    <w:p w14:paraId="009038EF"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Визначення: внутрішні позитивні характеристики програми інфекційного контролю, які сприяють її ефективності.</w:t>
      </w:r>
    </w:p>
    <w:p w14:paraId="37E4D4A8"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Приклади:</w:t>
      </w:r>
    </w:p>
    <w:p w14:paraId="60BF14D6"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Наявність кваліфікованого персоналу з інфекційного контролю (лікарі-епідеміологи, </w:t>
      </w:r>
      <w:proofErr w:type="spellStart"/>
      <w:r w:rsidRPr="009D3C2B">
        <w:rPr>
          <w:rFonts w:ascii="Times New Roman" w:eastAsia="Times New Roman" w:hAnsi="Times New Roman" w:cs="Times New Roman"/>
          <w:sz w:val="28"/>
          <w:szCs w:val="28"/>
        </w:rPr>
        <w:t>медсестри</w:t>
      </w:r>
      <w:proofErr w:type="spellEnd"/>
      <w:r w:rsidRPr="009D3C2B">
        <w:rPr>
          <w:rFonts w:ascii="Times New Roman" w:eastAsia="Times New Roman" w:hAnsi="Times New Roman" w:cs="Times New Roman"/>
          <w:sz w:val="28"/>
          <w:szCs w:val="28"/>
        </w:rPr>
        <w:t xml:space="preserve"> із здійснення інфекційного контролю).</w:t>
      </w:r>
    </w:p>
    <w:p w14:paraId="1D8F38F3"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Розроблені та впроваджені ефективні протоколи та стандартні операційні процедури (СОП) з інфекційного контролю (гігієна рук, обробка інструментів, ізоляція пацієнтів тощо).</w:t>
      </w:r>
    </w:p>
    <w:p w14:paraId="1A8888A3"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Забезпеченість необхідними ресурсами для інфекційного контролю (засоби індивідуального захисту, дезінфекційні засоби, сучасне обладнання).</w:t>
      </w:r>
    </w:p>
    <w:p w14:paraId="02EE9E33"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Активна співпраця між різними відділеннями лікарні у питаннях інфекційного контролю.</w:t>
      </w:r>
    </w:p>
    <w:p w14:paraId="1737BADC"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Система моніторингу та аналізу даних про </w:t>
      </w:r>
      <w:proofErr w:type="spellStart"/>
      <w:r w:rsidRPr="009D3C2B">
        <w:rPr>
          <w:rFonts w:ascii="Times New Roman" w:eastAsia="Times New Roman" w:hAnsi="Times New Roman" w:cs="Times New Roman"/>
          <w:sz w:val="28"/>
          <w:szCs w:val="28"/>
        </w:rPr>
        <w:t>внутрішньолікарняні</w:t>
      </w:r>
      <w:proofErr w:type="spellEnd"/>
      <w:r w:rsidRPr="009D3C2B">
        <w:rPr>
          <w:rFonts w:ascii="Times New Roman" w:eastAsia="Times New Roman" w:hAnsi="Times New Roman" w:cs="Times New Roman"/>
          <w:sz w:val="28"/>
          <w:szCs w:val="28"/>
        </w:rPr>
        <w:t xml:space="preserve"> інфекції.</w:t>
      </w:r>
    </w:p>
    <w:p w14:paraId="50084378"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Наявність програм навчання та підвищення кваліфікації персоналу з інфекційного контролю.</w:t>
      </w:r>
    </w:p>
    <w:p w14:paraId="68113041" w14:textId="5AB8CAE1"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Для проведення аналізу задайте собі питання, на кшталт, "Які аспекти нашої програми інфекційного контролю працюють найкраще?", "У чому ми досягли успіху?", "</w:t>
      </w:r>
      <w:r w:rsidR="000D131F" w:rsidRPr="000D131F">
        <w:t xml:space="preserve"> </w:t>
      </w:r>
      <w:r w:rsidR="000D131F" w:rsidRPr="000D131F">
        <w:rPr>
          <w:rFonts w:ascii="Times New Roman" w:eastAsia="Times New Roman" w:hAnsi="Times New Roman" w:cs="Times New Roman"/>
          <w:sz w:val="28"/>
          <w:szCs w:val="28"/>
        </w:rPr>
        <w:t>Якими ресурсами та фаховою експертизою ми володіємо</w:t>
      </w:r>
      <w:r w:rsidRPr="009D3C2B">
        <w:rPr>
          <w:rFonts w:ascii="Times New Roman" w:eastAsia="Times New Roman" w:hAnsi="Times New Roman" w:cs="Times New Roman"/>
          <w:sz w:val="28"/>
          <w:szCs w:val="28"/>
        </w:rPr>
        <w:t>?".</w:t>
      </w:r>
    </w:p>
    <w:p w14:paraId="76750966" w14:textId="77777777" w:rsidR="009179D2" w:rsidRPr="009D3C2B" w:rsidRDefault="009179D2" w:rsidP="00603558">
      <w:pPr>
        <w:spacing w:after="0" w:line="360" w:lineRule="auto"/>
        <w:ind w:firstLine="709"/>
        <w:rPr>
          <w:rFonts w:ascii="Times New Roman" w:eastAsia="Times New Roman" w:hAnsi="Times New Roman" w:cs="Times New Roman"/>
          <w:i/>
          <w:sz w:val="28"/>
          <w:szCs w:val="28"/>
        </w:rPr>
      </w:pPr>
      <w:r w:rsidRPr="009D3C2B">
        <w:rPr>
          <w:rFonts w:ascii="Times New Roman" w:eastAsia="Times New Roman" w:hAnsi="Times New Roman" w:cs="Times New Roman"/>
          <w:i/>
          <w:sz w:val="28"/>
          <w:szCs w:val="28"/>
        </w:rPr>
        <w:t>2. Слабкі сторони (</w:t>
      </w:r>
      <w:proofErr w:type="spellStart"/>
      <w:r w:rsidRPr="009D3C2B">
        <w:rPr>
          <w:rFonts w:ascii="Times New Roman" w:eastAsia="Times New Roman" w:hAnsi="Times New Roman" w:cs="Times New Roman"/>
          <w:i/>
          <w:sz w:val="28"/>
          <w:szCs w:val="28"/>
        </w:rPr>
        <w:t>Weaknesses</w:t>
      </w:r>
      <w:proofErr w:type="spellEnd"/>
      <w:r w:rsidRPr="009D3C2B">
        <w:rPr>
          <w:rFonts w:ascii="Times New Roman" w:eastAsia="Times New Roman" w:hAnsi="Times New Roman" w:cs="Times New Roman"/>
          <w:i/>
          <w:sz w:val="28"/>
          <w:szCs w:val="28"/>
        </w:rPr>
        <w:t>):</w:t>
      </w:r>
    </w:p>
    <w:p w14:paraId="02F67B74"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Визначення: внутрішні негативні характеристики програми інфекційного контролю, які можуть знижувати її ефективність.</w:t>
      </w:r>
    </w:p>
    <w:p w14:paraId="44EACC1C"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Приклади:</w:t>
      </w:r>
    </w:p>
    <w:p w14:paraId="7EA52623"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Недостатнє фінансування програми інфекційного контролю.</w:t>
      </w:r>
    </w:p>
    <w:p w14:paraId="20B50700"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Дефіцит персоналу з інфекційного контролю.</w:t>
      </w:r>
    </w:p>
    <w:p w14:paraId="5BDA4F42"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Неефективні або застарілі протоколи інфекційного контролю.</w:t>
      </w:r>
    </w:p>
    <w:p w14:paraId="611F8305"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Недостатнє забезпечення засобами індивідуального захисту або дезінфекційними засобами.</w:t>
      </w:r>
    </w:p>
    <w:p w14:paraId="10F2542D"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Погана організація роботи з інфекційного контролю.</w:t>
      </w:r>
    </w:p>
    <w:p w14:paraId="3B93F167"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Низька обізнаність персоналу про правила інфекційного контролю.</w:t>
      </w:r>
    </w:p>
    <w:p w14:paraId="35A0D8F5"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Відсутність системи контролю за дотриманням правил інфекційного контролю.</w:t>
      </w:r>
    </w:p>
    <w:p w14:paraId="76AFEEFD"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Для проведення цієї частини аналізу найкраще використати запитання: "Що нам потрібно покращити?", "Які наші слабкі місця?", "Що заважає нам досягти кращих результатів?".</w:t>
      </w:r>
    </w:p>
    <w:p w14:paraId="567064C2" w14:textId="77777777" w:rsidR="009179D2" w:rsidRPr="009D3C2B" w:rsidRDefault="009179D2" w:rsidP="00603558">
      <w:pPr>
        <w:spacing w:after="0" w:line="360" w:lineRule="auto"/>
        <w:ind w:firstLine="709"/>
        <w:rPr>
          <w:rFonts w:ascii="Times New Roman" w:eastAsia="Times New Roman" w:hAnsi="Times New Roman" w:cs="Times New Roman"/>
          <w:i/>
          <w:sz w:val="28"/>
          <w:szCs w:val="28"/>
        </w:rPr>
      </w:pPr>
      <w:r w:rsidRPr="009D3C2B">
        <w:rPr>
          <w:rFonts w:ascii="Times New Roman" w:eastAsia="Times New Roman" w:hAnsi="Times New Roman" w:cs="Times New Roman"/>
          <w:i/>
          <w:sz w:val="28"/>
          <w:szCs w:val="28"/>
        </w:rPr>
        <w:t>3. Можливості (</w:t>
      </w:r>
      <w:proofErr w:type="spellStart"/>
      <w:r w:rsidRPr="009D3C2B">
        <w:rPr>
          <w:rFonts w:ascii="Times New Roman" w:eastAsia="Times New Roman" w:hAnsi="Times New Roman" w:cs="Times New Roman"/>
          <w:i/>
          <w:sz w:val="28"/>
          <w:szCs w:val="28"/>
        </w:rPr>
        <w:t>Opportunities</w:t>
      </w:r>
      <w:proofErr w:type="spellEnd"/>
      <w:r w:rsidRPr="009D3C2B">
        <w:rPr>
          <w:rFonts w:ascii="Times New Roman" w:eastAsia="Times New Roman" w:hAnsi="Times New Roman" w:cs="Times New Roman"/>
          <w:i/>
          <w:sz w:val="28"/>
          <w:szCs w:val="28"/>
        </w:rPr>
        <w:t>):</w:t>
      </w:r>
    </w:p>
    <w:p w14:paraId="30D64244"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Визначення: зовнішні фактори, які можуть сприяти розвитку та вдосконаленню програми інфекційного контролю.</w:t>
      </w:r>
    </w:p>
    <w:p w14:paraId="26B8F1BD"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Приклади:</w:t>
      </w:r>
    </w:p>
    <w:p w14:paraId="201E9AA2"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Впровадження нових технологій та методів інфекційного контролю.</w:t>
      </w:r>
    </w:p>
    <w:p w14:paraId="511EEA74"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Отримання грантів або фінансування на розвиток програми інфекційного контролю.</w:t>
      </w:r>
    </w:p>
    <w:p w14:paraId="2A15476C"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Розширення співпраці з іншими лікарнями або організаціями у сфері інфекційного контролю.</w:t>
      </w:r>
    </w:p>
    <w:p w14:paraId="0D61C790"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Підвищення рівня обізнаності населення про важливість інфекційного контролю.</w:t>
      </w:r>
    </w:p>
    <w:p w14:paraId="7B31A42B"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Зміни в законодавстві, які сприяють посиленню інфекційного контролю.</w:t>
      </w:r>
    </w:p>
    <w:p w14:paraId="3A74030D"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Для проведення цієї частини аналізу необхідно досліджувати зовнішнє середовище, проаналізувати тенденції та </w:t>
      </w:r>
      <w:proofErr w:type="spellStart"/>
      <w:r w:rsidRPr="009D3C2B">
        <w:rPr>
          <w:rFonts w:ascii="Times New Roman" w:eastAsia="Times New Roman" w:hAnsi="Times New Roman" w:cs="Times New Roman"/>
          <w:sz w:val="28"/>
          <w:szCs w:val="28"/>
        </w:rPr>
        <w:t>задавайте</w:t>
      </w:r>
      <w:proofErr w:type="spellEnd"/>
      <w:r w:rsidRPr="009D3C2B">
        <w:rPr>
          <w:rFonts w:ascii="Times New Roman" w:eastAsia="Times New Roman" w:hAnsi="Times New Roman" w:cs="Times New Roman"/>
          <w:sz w:val="28"/>
          <w:szCs w:val="28"/>
        </w:rPr>
        <w:t xml:space="preserve"> питання: "Які можливості відкриваються перед нами?", "Як ми можемо скористатися цими можливостями?".</w:t>
      </w:r>
    </w:p>
    <w:p w14:paraId="0FA5E643" w14:textId="77777777" w:rsidR="009179D2" w:rsidRPr="009D3C2B" w:rsidRDefault="009179D2" w:rsidP="00603558">
      <w:pPr>
        <w:spacing w:after="0" w:line="360" w:lineRule="auto"/>
        <w:ind w:firstLine="709"/>
        <w:rPr>
          <w:rFonts w:ascii="Times New Roman" w:eastAsia="Times New Roman" w:hAnsi="Times New Roman" w:cs="Times New Roman"/>
          <w:i/>
          <w:sz w:val="28"/>
          <w:szCs w:val="28"/>
        </w:rPr>
      </w:pPr>
      <w:r w:rsidRPr="009D3C2B">
        <w:rPr>
          <w:rFonts w:ascii="Times New Roman" w:eastAsia="Times New Roman" w:hAnsi="Times New Roman" w:cs="Times New Roman"/>
          <w:i/>
          <w:sz w:val="28"/>
          <w:szCs w:val="28"/>
        </w:rPr>
        <w:t>4. Загрози (</w:t>
      </w:r>
      <w:proofErr w:type="spellStart"/>
      <w:r w:rsidRPr="009D3C2B">
        <w:rPr>
          <w:rFonts w:ascii="Times New Roman" w:eastAsia="Times New Roman" w:hAnsi="Times New Roman" w:cs="Times New Roman"/>
          <w:i/>
          <w:sz w:val="28"/>
          <w:szCs w:val="28"/>
        </w:rPr>
        <w:t>Threats</w:t>
      </w:r>
      <w:proofErr w:type="spellEnd"/>
      <w:r w:rsidRPr="009D3C2B">
        <w:rPr>
          <w:rFonts w:ascii="Times New Roman" w:eastAsia="Times New Roman" w:hAnsi="Times New Roman" w:cs="Times New Roman"/>
          <w:i/>
          <w:sz w:val="28"/>
          <w:szCs w:val="28"/>
        </w:rPr>
        <w:t>):</w:t>
      </w:r>
    </w:p>
    <w:p w14:paraId="6A7F5854"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Визначення: зовнішні фактори, які можуть негативно вплинути на програму інфекційного контролю.</w:t>
      </w:r>
    </w:p>
    <w:p w14:paraId="326C6D00"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Приклади:</w:t>
      </w:r>
    </w:p>
    <w:p w14:paraId="049E74B7"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Поява нових, більш стійких до антибіотиків, збудників інфекцій.</w:t>
      </w:r>
    </w:p>
    <w:p w14:paraId="4DF0508B"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Збільшення кількості пацієнтів з ослабленим імунітетом.</w:t>
      </w:r>
    </w:p>
    <w:p w14:paraId="174EC9F4"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Недостатнє фінансування системи охорони здоров'я.</w:t>
      </w:r>
    </w:p>
    <w:p w14:paraId="44A646DE"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Зниження рівня довіри населення до вакцинації.</w:t>
      </w:r>
    </w:p>
    <w:p w14:paraId="39F99973"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Стихійні лиха або інші надзвичайні ситуації, які можуть ускладнити проведення заходів з дотримання інфекційного контролю.</w:t>
      </w:r>
    </w:p>
    <w:p w14:paraId="3780B2B6"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Щоб провести четвертий етап аналізу потрібна пильність, уважність та передбачливість. Основні питання, що допоможуть в роботі: "Які загрози можуть нам завадити?", "Як ми можемо мінімізувати ці загрози?".</w:t>
      </w:r>
    </w:p>
    <w:p w14:paraId="5F54B31A"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Для проведення та практичного використання SWOT-аналізу з метою аудиту інфекційного контролю важливими є:</w:t>
      </w:r>
    </w:p>
    <w:p w14:paraId="4F67D51F" w14:textId="77777777" w:rsidR="009179D2" w:rsidRPr="009D3C2B" w:rsidRDefault="009179D2" w:rsidP="00603558">
      <w:pPr>
        <w:numPr>
          <w:ilvl w:val="0"/>
          <w:numId w:val="20"/>
        </w:numPr>
        <w:spacing w:after="0" w:line="360" w:lineRule="auto"/>
        <w:ind w:left="0"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професійна команда із залученням до роботи спеціалістів різних спеціальностей (лікарі, медичні сестри/брати, епідеміологи, менеджери та інші зацікавлені особи).</w:t>
      </w:r>
    </w:p>
    <w:p w14:paraId="5D67D695" w14:textId="77777777" w:rsidR="009179D2" w:rsidRPr="009D3C2B" w:rsidRDefault="009179D2" w:rsidP="00603558">
      <w:pPr>
        <w:numPr>
          <w:ilvl w:val="0"/>
          <w:numId w:val="20"/>
        </w:numPr>
        <w:spacing w:after="0" w:line="360" w:lineRule="auto"/>
        <w:ind w:left="0"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проведення мозкового штурму для генерації ідеї щодо сильних та слабких сторін, можливостей та загроз для програми інфекційного контролю.</w:t>
      </w:r>
    </w:p>
    <w:p w14:paraId="73A0078A" w14:textId="77777777" w:rsidR="009179D2" w:rsidRPr="009D3C2B" w:rsidRDefault="009179D2" w:rsidP="00603558">
      <w:pPr>
        <w:numPr>
          <w:ilvl w:val="0"/>
          <w:numId w:val="20"/>
        </w:numPr>
        <w:spacing w:after="0" w:line="360" w:lineRule="auto"/>
        <w:ind w:left="0"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конспектування всіх ідей - не відкидайте жодну ідею на початку аналізу.</w:t>
      </w:r>
    </w:p>
    <w:p w14:paraId="5D4E2B2C" w14:textId="77777777" w:rsidR="009179D2" w:rsidRPr="009D3C2B" w:rsidRDefault="009179D2" w:rsidP="00603558">
      <w:pPr>
        <w:numPr>
          <w:ilvl w:val="0"/>
          <w:numId w:val="20"/>
        </w:numPr>
        <w:spacing w:after="0" w:line="360" w:lineRule="auto"/>
        <w:ind w:left="0"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класифікація та оцінка: структуруйте ідеї за категоріями SWOT та оцініть їх важливість.</w:t>
      </w:r>
    </w:p>
    <w:p w14:paraId="1ADB2282" w14:textId="77777777" w:rsidR="009179D2" w:rsidRPr="009D3C2B" w:rsidRDefault="009179D2" w:rsidP="00603558">
      <w:pPr>
        <w:numPr>
          <w:ilvl w:val="0"/>
          <w:numId w:val="20"/>
        </w:numPr>
        <w:spacing w:after="0" w:line="360" w:lineRule="auto"/>
        <w:ind w:left="0" w:firstLine="709"/>
        <w:jc w:val="both"/>
        <w:rPr>
          <w:rFonts w:ascii="Times New Roman" w:eastAsia="Times New Roman" w:hAnsi="Times New Roman" w:cs="Times New Roman"/>
          <w:i/>
          <w:sz w:val="28"/>
          <w:szCs w:val="28"/>
        </w:rPr>
      </w:pPr>
      <w:r w:rsidRPr="009D3C2B">
        <w:rPr>
          <w:rFonts w:ascii="Times New Roman" w:eastAsia="Times New Roman" w:hAnsi="Times New Roman" w:cs="Times New Roman"/>
          <w:sz w:val="28"/>
          <w:szCs w:val="28"/>
        </w:rPr>
        <w:t>побудова матриці SWOT: візуалізуйте результати аналізу за допомогою матриці.</w:t>
      </w:r>
    </w:p>
    <w:p w14:paraId="63C7A1CD" w14:textId="77777777" w:rsidR="009179D2" w:rsidRPr="009D3C2B" w:rsidRDefault="009179D2" w:rsidP="00603558">
      <w:pPr>
        <w:numPr>
          <w:ilvl w:val="0"/>
          <w:numId w:val="20"/>
        </w:numPr>
        <w:spacing w:after="0" w:line="360" w:lineRule="auto"/>
        <w:ind w:left="0"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розробка детального плану дій: на основі результатів SWOT-аналізу розробіть план дій щодо удосконалення програми інфекційного контролю.</w:t>
      </w:r>
    </w:p>
    <w:p w14:paraId="7C9727BC"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Важливо пам'ятати, що SWOT-аналіз є ефективним інструментом лише тоді, коли він проводиться чесно та об'єктивно.</w:t>
      </w:r>
    </w:p>
    <w:p w14:paraId="4DDC5793"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Потрібно регулярно оновлювати SWOT-аналіз, оскільки ситуація може змінюватися.</w:t>
      </w:r>
    </w:p>
    <w:p w14:paraId="19187B0C"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5B352A43"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21A3414E"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0F0D1592"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0401396A"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3E0453E7"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471387D4"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534EB1B9"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0D04DAA8"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p>
    <w:p w14:paraId="0E450759" w14:textId="77777777" w:rsidR="009179D2" w:rsidRPr="009D3C2B" w:rsidRDefault="009179D2" w:rsidP="00603558">
      <w:pPr>
        <w:spacing w:after="0"/>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br w:type="page"/>
      </w:r>
    </w:p>
    <w:p w14:paraId="09378A2C" w14:textId="77777777" w:rsidR="009179D2" w:rsidRPr="009D3C2B" w:rsidRDefault="009179D2" w:rsidP="00603558">
      <w:pPr>
        <w:spacing w:after="0" w:line="360" w:lineRule="auto"/>
        <w:ind w:firstLine="709"/>
        <w:jc w:val="center"/>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2.3 Статистична обробка отриманих даних</w:t>
      </w:r>
    </w:p>
    <w:p w14:paraId="32BC6D3D" w14:textId="77777777" w:rsidR="009179D2" w:rsidRDefault="009179D2" w:rsidP="00603558">
      <w:pPr>
        <w:spacing w:after="0" w:line="360" w:lineRule="auto"/>
        <w:ind w:firstLine="709"/>
        <w:jc w:val="center"/>
        <w:rPr>
          <w:rFonts w:ascii="Times New Roman" w:eastAsia="Times New Roman" w:hAnsi="Times New Roman" w:cs="Times New Roman"/>
          <w:sz w:val="28"/>
          <w:szCs w:val="28"/>
        </w:rPr>
      </w:pPr>
    </w:p>
    <w:p w14:paraId="45C3244C" w14:textId="77777777" w:rsidR="000D131F" w:rsidRPr="009D3C2B" w:rsidRDefault="000D131F" w:rsidP="00603558">
      <w:pPr>
        <w:spacing w:after="0" w:line="360" w:lineRule="auto"/>
        <w:ind w:firstLine="709"/>
        <w:jc w:val="center"/>
        <w:rPr>
          <w:rFonts w:ascii="Times New Roman" w:eastAsia="Times New Roman" w:hAnsi="Times New Roman" w:cs="Times New Roman"/>
          <w:sz w:val="28"/>
          <w:szCs w:val="28"/>
        </w:rPr>
      </w:pPr>
    </w:p>
    <w:p w14:paraId="01B779EE"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Для обробки даних використовувався персональний комп'ютер </w:t>
      </w:r>
      <w:proofErr w:type="spellStart"/>
      <w:r w:rsidRPr="009D3C2B">
        <w:rPr>
          <w:rFonts w:ascii="Times New Roman" w:eastAsia="Times New Roman" w:hAnsi="Times New Roman" w:cs="Times New Roman"/>
          <w:sz w:val="28"/>
          <w:szCs w:val="28"/>
        </w:rPr>
        <w:t>Lenovo</w:t>
      </w:r>
      <w:proofErr w:type="spellEnd"/>
      <w:r w:rsidRPr="009D3C2B">
        <w:rPr>
          <w:rFonts w:ascii="Times New Roman" w:eastAsia="Times New Roman" w:hAnsi="Times New Roman" w:cs="Times New Roman"/>
          <w:sz w:val="28"/>
          <w:szCs w:val="28"/>
        </w:rPr>
        <w:t xml:space="preserve"> з операційною системою Windows 11 та програмним пакетом Microsoft Excel 2016.</w:t>
      </w:r>
    </w:p>
    <w:p w14:paraId="76CD5ED9"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 Статистичний аналіз даних з нормальним розподілом проводився за допомогою методів варіаційної статистики Фішера-Стьюдента, що включали розрахунок середнього арифметичного (M), стандартного відхилення (σ) та похибки середнього (m). Результати представлені у форматі M ± m.</w:t>
      </w:r>
    </w:p>
    <w:p w14:paraId="3FBC9E4D"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Однак, враховуючи, що більшість обчислених показників не відповідали критеріям нормального розподілу (нормальний розподіл - це тип розподілу ймовірностей, який часто зустрічається в природі та суспільстві. Він має форму "дзвіночка" і характеризується середнім значенням та стандартним відхиленням), що могло призвести до помилок при використанні параметричних методів, було вирішено застосувати непараметричні критерії. </w:t>
      </w:r>
    </w:p>
    <w:p w14:paraId="4211B6EE"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Ці методи не вимагають попередніх припущень щодо розподілу даних у генеральній сукупності. Для порівняння невеликих вибірок (менше 60 спостережень) оптимальним виявився U-критерій Манна-Уітні. Це непараметричний критерій, який використовується для порівняння двох незалежних вибірок. Він оцінює, чи є різниця між розподілами двох вибірок.</w:t>
      </w:r>
    </w:p>
    <w:p w14:paraId="3CA3A2D3"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Gungsuh" w:hAnsi="Times New Roman" w:cs="Times New Roman"/>
          <w:sz w:val="28"/>
          <w:szCs w:val="28"/>
        </w:rPr>
        <w:t>Статистична значущість (p-значення) визначалася для кожного показника в експериментальній групі порівняно з контрольною. Даний показник відображає ймовірність отримання результатів, які спостерігаються в дослідженні, або ще більш екстремальних результатів, якщо нульова гіпотеза є істинною. Менше p-значення вказує на більшу ймовірність того, що нульова гіпотеза є хибною. Значущими вважалися результати з p-значенням ≤ 0,05, що відповідає 95% рівню довіри та ризику помилки менше 5%.</w:t>
      </w:r>
    </w:p>
    <w:p w14:paraId="6CAA54BD" w14:textId="77777777" w:rsidR="009179D2" w:rsidRPr="009D3C2B" w:rsidRDefault="009179D2" w:rsidP="00603558">
      <w:pPr>
        <w:spacing w:after="0" w:line="360" w:lineRule="auto"/>
        <w:ind w:firstLine="709"/>
        <w:rPr>
          <w:rFonts w:ascii="Times New Roman" w:eastAsia="Times New Roman" w:hAnsi="Times New Roman" w:cs="Times New Roman"/>
          <w:i/>
          <w:sz w:val="28"/>
          <w:szCs w:val="28"/>
        </w:rPr>
      </w:pPr>
    </w:p>
    <w:p w14:paraId="5D81B990" w14:textId="0E8DE70A" w:rsidR="009179D2" w:rsidRPr="009D3C2B" w:rsidRDefault="009179D2" w:rsidP="00603558">
      <w:pPr>
        <w:spacing w:after="0" w:line="259" w:lineRule="auto"/>
        <w:rPr>
          <w:rFonts w:ascii="Times New Roman" w:eastAsia="Times New Roman" w:hAnsi="Times New Roman" w:cs="Times New Roman"/>
          <w:i/>
          <w:sz w:val="28"/>
          <w:szCs w:val="28"/>
        </w:rPr>
      </w:pPr>
      <w:r w:rsidRPr="009D3C2B">
        <w:rPr>
          <w:rFonts w:ascii="Times New Roman" w:eastAsia="Times New Roman" w:hAnsi="Times New Roman" w:cs="Times New Roman"/>
          <w:i/>
          <w:sz w:val="28"/>
          <w:szCs w:val="28"/>
        </w:rPr>
        <w:br w:type="page"/>
      </w:r>
    </w:p>
    <w:p w14:paraId="1F8C39B8" w14:textId="77777777" w:rsidR="009179D2" w:rsidRPr="009D3C2B" w:rsidRDefault="009179D2" w:rsidP="00603558">
      <w:pPr>
        <w:spacing w:after="0" w:line="360" w:lineRule="auto"/>
        <w:ind w:firstLine="720"/>
        <w:jc w:val="center"/>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РОЗДІЛ 3</w:t>
      </w:r>
    </w:p>
    <w:p w14:paraId="618EF8B2" w14:textId="77777777" w:rsidR="009179D2" w:rsidRPr="009D3C2B" w:rsidRDefault="009179D2" w:rsidP="00603558">
      <w:pPr>
        <w:spacing w:after="0" w:line="360" w:lineRule="auto"/>
        <w:ind w:firstLine="720"/>
        <w:jc w:val="center"/>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3.1. Соціально-демографічна характеристика та рівень професійної підготовки медичних сестер</w:t>
      </w:r>
    </w:p>
    <w:p w14:paraId="44E7AEFD" w14:textId="77777777" w:rsidR="009179D2" w:rsidRPr="009D3C2B" w:rsidRDefault="009179D2" w:rsidP="00603558">
      <w:pPr>
        <w:spacing w:after="0" w:line="360" w:lineRule="auto"/>
        <w:ind w:firstLine="720"/>
        <w:jc w:val="center"/>
        <w:rPr>
          <w:rFonts w:ascii="Times New Roman" w:eastAsia="Times New Roman" w:hAnsi="Times New Roman" w:cs="Times New Roman"/>
          <w:sz w:val="28"/>
          <w:szCs w:val="28"/>
        </w:rPr>
      </w:pPr>
    </w:p>
    <w:p w14:paraId="0730F016" w14:textId="77777777" w:rsidR="009179D2" w:rsidRPr="009D3C2B" w:rsidRDefault="009179D2" w:rsidP="00603558">
      <w:pPr>
        <w:spacing w:after="0" w:line="360" w:lineRule="auto"/>
        <w:ind w:firstLine="720"/>
        <w:jc w:val="center"/>
        <w:rPr>
          <w:rFonts w:ascii="Times New Roman" w:eastAsia="Times New Roman" w:hAnsi="Times New Roman" w:cs="Times New Roman"/>
          <w:sz w:val="28"/>
          <w:szCs w:val="28"/>
        </w:rPr>
      </w:pPr>
    </w:p>
    <w:p w14:paraId="7B773D1A"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Суть нашого дослідження полягає в проведенні детального аналізу рівня обізнаності медичних сестер щодо сучасних вимог інфекційного контролю. Це дозволить виявити потенційні прогалини в знаннях та навичках, оцінити ефективність поточних освітніх програм і розробити рекомендації для їх оптимізації. </w:t>
      </w:r>
    </w:p>
    <w:p w14:paraId="287008BB" w14:textId="0C1AE252"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Основна мета – підвищення якості медичної допомоги, зниження ризику </w:t>
      </w:r>
      <w:proofErr w:type="spellStart"/>
      <w:r w:rsidR="00D3737E">
        <w:rPr>
          <w:rFonts w:ascii="Times New Roman" w:eastAsia="Times New Roman" w:hAnsi="Times New Roman" w:cs="Times New Roman"/>
          <w:sz w:val="28"/>
          <w:szCs w:val="28"/>
        </w:rPr>
        <w:t>внутрішньолікарняних</w:t>
      </w:r>
      <w:proofErr w:type="spellEnd"/>
      <w:r w:rsidR="00D3737E">
        <w:rPr>
          <w:rFonts w:ascii="Times New Roman" w:eastAsia="Times New Roman" w:hAnsi="Times New Roman" w:cs="Times New Roman"/>
          <w:sz w:val="28"/>
          <w:szCs w:val="28"/>
        </w:rPr>
        <w:t xml:space="preserve"> </w:t>
      </w:r>
      <w:r w:rsidRPr="009D3C2B">
        <w:rPr>
          <w:rFonts w:ascii="Times New Roman" w:eastAsia="Times New Roman" w:hAnsi="Times New Roman" w:cs="Times New Roman"/>
          <w:sz w:val="28"/>
          <w:szCs w:val="28"/>
        </w:rPr>
        <w:t xml:space="preserve"> інфекцій та вдосконалення системи інфекційного контролю в закладі охорони здоров’я.</w:t>
      </w:r>
    </w:p>
    <w:p w14:paraId="6D0BB231" w14:textId="72E8AB08"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Протягом 2023 - 2024 років було проведено дослідження, в якому взяли участь 112 медичних сестер, що працюють у КНП </w:t>
      </w:r>
      <w:r w:rsidR="004C21BE">
        <w:rPr>
          <w:rFonts w:ascii="Times New Roman" w:eastAsia="Times New Roman" w:hAnsi="Times New Roman" w:cs="Times New Roman"/>
          <w:sz w:val="28"/>
          <w:szCs w:val="28"/>
        </w:rPr>
        <w:t>«М</w:t>
      </w:r>
      <w:r w:rsidR="004C21BE" w:rsidRPr="004C21BE">
        <w:rPr>
          <w:rFonts w:ascii="Times New Roman" w:eastAsia="Times New Roman" w:hAnsi="Times New Roman" w:cs="Times New Roman"/>
          <w:sz w:val="28"/>
          <w:szCs w:val="28"/>
        </w:rPr>
        <w:t>іська клінічна лікарня № 1 Івано-Франківської міської ради</w:t>
      </w:r>
      <w:r w:rsidRPr="009D3C2B">
        <w:rPr>
          <w:rFonts w:ascii="Times New Roman" w:eastAsia="Times New Roman" w:hAnsi="Times New Roman" w:cs="Times New Roman"/>
          <w:sz w:val="28"/>
          <w:szCs w:val="28"/>
        </w:rPr>
        <w:t>». З них 18 медичних сестер працюють безпосередньо в хірургічному відділенні. Усі учасниці дослідження були жінками віком від 28 до 67 років. Середній стаж роботи медичною сестрою серед досліджуваних становив 18,24 ± 1,39 років.</w:t>
      </w:r>
    </w:p>
    <w:p w14:paraId="74BFEDD8" w14:textId="77777777" w:rsidR="009179D2" w:rsidRPr="009D3C2B" w:rsidRDefault="009179D2" w:rsidP="00603558">
      <w:pPr>
        <w:spacing w:after="0" w:line="360" w:lineRule="auto"/>
        <w:jc w:val="both"/>
        <w:rPr>
          <w:rFonts w:ascii="Times New Roman" w:eastAsia="Times New Roman" w:hAnsi="Times New Roman" w:cs="Times New Roman"/>
          <w:sz w:val="28"/>
          <w:szCs w:val="28"/>
        </w:rPr>
      </w:pPr>
      <w:r w:rsidRPr="009D3C2B">
        <w:rPr>
          <w:rFonts w:ascii="Times New Roman" w:eastAsia="Times New Roman" w:hAnsi="Times New Roman" w:cs="Times New Roman"/>
          <w:noProof/>
          <w:sz w:val="28"/>
          <w:szCs w:val="28"/>
        </w:rPr>
        <w:lastRenderedPageBreak/>
        <w:drawing>
          <wp:inline distT="0" distB="0" distL="0" distR="0" wp14:anchorId="4DED9A31" wp14:editId="2F41248A">
            <wp:extent cx="6172200" cy="4213860"/>
            <wp:effectExtent l="0" t="0" r="0" b="15240"/>
            <wp:docPr id="1762683026"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21474FA" w14:textId="77777777" w:rsidR="009179D2" w:rsidRPr="009D3C2B" w:rsidRDefault="009179D2" w:rsidP="00603558">
      <w:pPr>
        <w:spacing w:after="0" w:line="360" w:lineRule="auto"/>
        <w:ind w:firstLine="720"/>
        <w:jc w:val="center"/>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Рис. 3.1. Розподіл учасників опитування за віком.</w:t>
      </w:r>
    </w:p>
    <w:p w14:paraId="65D857E3" w14:textId="77777777" w:rsidR="009179D2" w:rsidRPr="009D3C2B" w:rsidRDefault="009179D2" w:rsidP="00603558">
      <w:pPr>
        <w:spacing w:after="0" w:line="360" w:lineRule="auto"/>
        <w:ind w:firstLine="720"/>
        <w:jc w:val="center"/>
        <w:rPr>
          <w:rFonts w:ascii="Times New Roman" w:eastAsia="Times New Roman" w:hAnsi="Times New Roman" w:cs="Times New Roman"/>
          <w:sz w:val="28"/>
          <w:szCs w:val="28"/>
        </w:rPr>
      </w:pPr>
    </w:p>
    <w:p w14:paraId="37B07ABB"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Як видно на рис. 3.1, більшість, 58 (51,8 %) медичних сестер належить до середньої вікової категорії 46-60 років, що вказує на значну частку досвідченого персоналу. Близько третини усіх учасників дослідження, а саме 38 (33,9 %) – молоді особи, віком до 45 років, що також є вагомою часткою, свідчить про поступове омолодження кадрів. </w:t>
      </w:r>
    </w:p>
    <w:p w14:paraId="08612B8F"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Працівників віком понад 60 років найменше 16 (14,30%), що може свідчити про природний процес виходу на пенсію або меншу кількість спеціалістів, які продовжують працювати у цьому віці.</w:t>
      </w:r>
    </w:p>
    <w:p w14:paraId="12D0B557"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Наступним кроком дослідження стало вивчення вікового розподілу учасниць та співвідношення його із тривалістю роботи медичною сестрою (рис.3.2).</w:t>
      </w:r>
    </w:p>
    <w:p w14:paraId="6BC97A68" w14:textId="115CDA68"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Як видно</w:t>
      </w:r>
      <w:r w:rsidR="004C21BE">
        <w:rPr>
          <w:rFonts w:ascii="Times New Roman" w:eastAsia="Times New Roman" w:hAnsi="Times New Roman" w:cs="Times New Roman"/>
          <w:sz w:val="28"/>
          <w:szCs w:val="28"/>
        </w:rPr>
        <w:t xml:space="preserve"> з даних</w:t>
      </w:r>
      <w:r w:rsidRPr="009D3C2B">
        <w:rPr>
          <w:rFonts w:ascii="Times New Roman" w:eastAsia="Times New Roman" w:hAnsi="Times New Roman" w:cs="Times New Roman"/>
          <w:sz w:val="28"/>
          <w:szCs w:val="28"/>
        </w:rPr>
        <w:t xml:space="preserve"> </w:t>
      </w:r>
      <w:r w:rsidR="004C21BE">
        <w:rPr>
          <w:rFonts w:ascii="Times New Roman" w:eastAsia="Times New Roman" w:hAnsi="Times New Roman" w:cs="Times New Roman"/>
          <w:sz w:val="28"/>
          <w:szCs w:val="28"/>
        </w:rPr>
        <w:t>на рисунку 3.2</w:t>
      </w:r>
      <w:r w:rsidRPr="009D3C2B">
        <w:rPr>
          <w:rFonts w:ascii="Times New Roman" w:eastAsia="Times New Roman" w:hAnsi="Times New Roman" w:cs="Times New Roman"/>
          <w:sz w:val="28"/>
          <w:szCs w:val="28"/>
        </w:rPr>
        <w:t>, зі збільшенням біологічного віку медичних сестер,</w:t>
      </w:r>
      <w:r w:rsidR="004C21BE">
        <w:rPr>
          <w:rFonts w:ascii="Times New Roman" w:eastAsia="Times New Roman" w:hAnsi="Times New Roman" w:cs="Times New Roman"/>
          <w:sz w:val="28"/>
          <w:szCs w:val="28"/>
        </w:rPr>
        <w:t xml:space="preserve"> </w:t>
      </w:r>
      <w:proofErr w:type="spellStart"/>
      <w:r w:rsidR="004C21BE">
        <w:rPr>
          <w:rFonts w:ascii="Times New Roman" w:eastAsia="Times New Roman" w:hAnsi="Times New Roman" w:cs="Times New Roman"/>
          <w:sz w:val="28"/>
          <w:szCs w:val="28"/>
        </w:rPr>
        <w:t>логічно</w:t>
      </w:r>
      <w:proofErr w:type="spellEnd"/>
      <w:r w:rsidR="004C21BE">
        <w:rPr>
          <w:rFonts w:ascii="Times New Roman" w:eastAsia="Times New Roman" w:hAnsi="Times New Roman" w:cs="Times New Roman"/>
          <w:sz w:val="28"/>
          <w:szCs w:val="28"/>
        </w:rPr>
        <w:t>, зростає</w:t>
      </w:r>
      <w:r w:rsidRPr="009D3C2B">
        <w:rPr>
          <w:rFonts w:ascii="Times New Roman" w:eastAsia="Times New Roman" w:hAnsi="Times New Roman" w:cs="Times New Roman"/>
          <w:sz w:val="28"/>
          <w:szCs w:val="28"/>
        </w:rPr>
        <w:t xml:space="preserve"> їх стаж роботи. Більшість досвідчених працівників (зі стажем понад 20 років) – це особи старшого віку.</w:t>
      </w:r>
    </w:p>
    <w:p w14:paraId="2B69E3A4"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p>
    <w:p w14:paraId="184EC7CC" w14:textId="77777777" w:rsidR="009179D2" w:rsidRPr="009D3C2B" w:rsidRDefault="009179D2" w:rsidP="00603558">
      <w:pPr>
        <w:spacing w:after="0" w:line="360" w:lineRule="auto"/>
        <w:jc w:val="center"/>
        <w:rPr>
          <w:rFonts w:ascii="Times New Roman" w:eastAsia="Times New Roman" w:hAnsi="Times New Roman" w:cs="Times New Roman"/>
          <w:sz w:val="28"/>
          <w:szCs w:val="28"/>
        </w:rPr>
      </w:pPr>
      <w:r w:rsidRPr="009D3C2B">
        <w:rPr>
          <w:rFonts w:ascii="Times New Roman" w:eastAsia="Times New Roman" w:hAnsi="Times New Roman" w:cs="Times New Roman"/>
          <w:noProof/>
          <w:sz w:val="28"/>
          <w:szCs w:val="28"/>
        </w:rPr>
        <w:drawing>
          <wp:inline distT="0" distB="0" distL="0" distR="0" wp14:anchorId="71239AB2" wp14:editId="7DF29353">
            <wp:extent cx="6027420" cy="4495800"/>
            <wp:effectExtent l="0" t="0" r="11430" b="0"/>
            <wp:docPr id="1082284575"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1539FF3" w14:textId="77777777" w:rsidR="009179D2" w:rsidRPr="009D3C2B" w:rsidRDefault="009179D2" w:rsidP="00603558">
      <w:pPr>
        <w:spacing w:after="0" w:line="360" w:lineRule="auto"/>
        <w:ind w:firstLine="720"/>
        <w:jc w:val="center"/>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Рис. 3.2. Розподіл опитаних медичних сестер за тривалістю роботи та віком</w:t>
      </w:r>
    </w:p>
    <w:p w14:paraId="202BE1A8" w14:textId="77777777" w:rsidR="009179D2" w:rsidRPr="009D3C2B" w:rsidRDefault="009179D2" w:rsidP="00603558">
      <w:pPr>
        <w:spacing w:after="0" w:line="360" w:lineRule="auto"/>
        <w:ind w:firstLine="720"/>
        <w:jc w:val="center"/>
        <w:rPr>
          <w:rFonts w:ascii="Times New Roman" w:eastAsia="Times New Roman" w:hAnsi="Times New Roman" w:cs="Times New Roman"/>
          <w:sz w:val="28"/>
          <w:szCs w:val="28"/>
        </w:rPr>
      </w:pPr>
    </w:p>
    <w:p w14:paraId="4E7C9C3C" w14:textId="4A9E34B8"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Найбільша кількість працівників (51 особа) мала стаж роботи 10-20 років. У цій групі найбільше представників середнього віку (46-60 років), які складають понад 70%. Працівників старше 60 років лише 6%, а на категорію до 45 років припадало майже чверть усіх учасників дослідження.</w:t>
      </w:r>
    </w:p>
    <w:p w14:paraId="1D827819" w14:textId="40A5BA08"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У категорії працівників із значно коротшим стажем (менше 10 років) було 39 осіб. Тут домінували молоді працівники до 45 років (більше 2/3), решта (1/3) – особи віком 46-60 років. Працівників старше 60 років не</w:t>
      </w:r>
      <w:r w:rsidR="004C21BE">
        <w:rPr>
          <w:rFonts w:ascii="Times New Roman" w:eastAsia="Times New Roman" w:hAnsi="Times New Roman" w:cs="Times New Roman"/>
          <w:sz w:val="28"/>
          <w:szCs w:val="28"/>
        </w:rPr>
        <w:t xml:space="preserve"> було</w:t>
      </w:r>
      <w:r w:rsidRPr="009D3C2B">
        <w:rPr>
          <w:rFonts w:ascii="Times New Roman" w:eastAsia="Times New Roman" w:hAnsi="Times New Roman" w:cs="Times New Roman"/>
          <w:sz w:val="28"/>
          <w:szCs w:val="28"/>
        </w:rPr>
        <w:t xml:space="preserve"> серед тих, хто </w:t>
      </w:r>
      <w:r w:rsidR="004C21BE">
        <w:rPr>
          <w:rFonts w:ascii="Times New Roman" w:eastAsia="Times New Roman" w:hAnsi="Times New Roman" w:cs="Times New Roman"/>
          <w:sz w:val="28"/>
          <w:szCs w:val="28"/>
        </w:rPr>
        <w:t>володіє</w:t>
      </w:r>
      <w:r w:rsidRPr="009D3C2B">
        <w:rPr>
          <w:rFonts w:ascii="Times New Roman" w:eastAsia="Times New Roman" w:hAnsi="Times New Roman" w:cs="Times New Roman"/>
          <w:sz w:val="28"/>
          <w:szCs w:val="28"/>
        </w:rPr>
        <w:t xml:space="preserve"> стаж</w:t>
      </w:r>
      <w:r w:rsidR="004C21BE">
        <w:rPr>
          <w:rFonts w:ascii="Times New Roman" w:eastAsia="Times New Roman" w:hAnsi="Times New Roman" w:cs="Times New Roman"/>
          <w:sz w:val="28"/>
          <w:szCs w:val="28"/>
        </w:rPr>
        <w:t>ем</w:t>
      </w:r>
      <w:r w:rsidRPr="009D3C2B">
        <w:rPr>
          <w:rFonts w:ascii="Times New Roman" w:eastAsia="Times New Roman" w:hAnsi="Times New Roman" w:cs="Times New Roman"/>
          <w:sz w:val="28"/>
          <w:szCs w:val="28"/>
        </w:rPr>
        <w:t xml:space="preserve"> менше 10 років, </w:t>
      </w:r>
      <w:r w:rsidR="004C21BE">
        <w:rPr>
          <w:rFonts w:ascii="Times New Roman" w:eastAsia="Times New Roman" w:hAnsi="Times New Roman" w:cs="Times New Roman"/>
          <w:sz w:val="28"/>
          <w:szCs w:val="28"/>
        </w:rPr>
        <w:t>це</w:t>
      </w:r>
      <w:r w:rsidRPr="009D3C2B">
        <w:rPr>
          <w:rFonts w:ascii="Times New Roman" w:eastAsia="Times New Roman" w:hAnsi="Times New Roman" w:cs="Times New Roman"/>
          <w:sz w:val="28"/>
          <w:szCs w:val="28"/>
        </w:rPr>
        <w:t xml:space="preserve"> </w:t>
      </w:r>
      <w:proofErr w:type="spellStart"/>
      <w:r w:rsidRPr="009D3C2B">
        <w:rPr>
          <w:rFonts w:ascii="Times New Roman" w:eastAsia="Times New Roman" w:hAnsi="Times New Roman" w:cs="Times New Roman"/>
          <w:sz w:val="28"/>
          <w:szCs w:val="28"/>
        </w:rPr>
        <w:t>логічно</w:t>
      </w:r>
      <w:proofErr w:type="spellEnd"/>
      <w:r w:rsidRPr="009D3C2B">
        <w:rPr>
          <w:rFonts w:ascii="Times New Roman" w:eastAsia="Times New Roman" w:hAnsi="Times New Roman" w:cs="Times New Roman"/>
          <w:sz w:val="28"/>
          <w:szCs w:val="28"/>
        </w:rPr>
        <w:t xml:space="preserve"> відображає кар'єрний шлях.</w:t>
      </w:r>
    </w:p>
    <w:p w14:paraId="314629CE" w14:textId="2C5BE436"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У групі з найбільш</w:t>
      </w:r>
      <w:r w:rsidR="00D61BAD">
        <w:rPr>
          <w:rFonts w:ascii="Times New Roman" w:eastAsia="Times New Roman" w:hAnsi="Times New Roman" w:cs="Times New Roman"/>
          <w:sz w:val="28"/>
          <w:szCs w:val="28"/>
        </w:rPr>
        <w:t xml:space="preserve"> тривалим</w:t>
      </w:r>
      <w:r w:rsidRPr="009D3C2B">
        <w:rPr>
          <w:rFonts w:ascii="Times New Roman" w:eastAsia="Times New Roman" w:hAnsi="Times New Roman" w:cs="Times New Roman"/>
          <w:sz w:val="28"/>
          <w:szCs w:val="28"/>
        </w:rPr>
        <w:t xml:space="preserve"> стажем була найменша кількість учасників – 21 особа (18,75%). Більшість учасників, майже 62% були працівники старше 60 </w:t>
      </w:r>
      <w:r w:rsidRPr="009D3C2B">
        <w:rPr>
          <w:rFonts w:ascii="Times New Roman" w:eastAsia="Times New Roman" w:hAnsi="Times New Roman" w:cs="Times New Roman"/>
          <w:sz w:val="28"/>
          <w:szCs w:val="28"/>
        </w:rPr>
        <w:lastRenderedPageBreak/>
        <w:t>років, ще 38% медичних сестер були у категорії середнього віку (46-60 років). Осіб молодше 45 років у цій категорії взагалі не було.</w:t>
      </w:r>
    </w:p>
    <w:p w14:paraId="6BBE8BB1" w14:textId="794DF302" w:rsidR="009179D2" w:rsidRPr="009D3C2B" w:rsidRDefault="00BB2560" w:rsidP="00603558">
      <w:pPr>
        <w:spacing w:after="0" w:line="360" w:lineRule="auto"/>
        <w:ind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Впродовж опитування у</w:t>
      </w:r>
      <w:r w:rsidR="009179D2" w:rsidRPr="009D3C2B">
        <w:rPr>
          <w:rFonts w:ascii="Times New Roman" w:eastAsia="Times New Roman" w:hAnsi="Times New Roman" w:cs="Times New Roman"/>
          <w:sz w:val="28"/>
          <w:szCs w:val="28"/>
        </w:rPr>
        <w:t xml:space="preserve">сі, 100,00 % респондентів підтвердили, що принаймні 1 раз за свою професійну кар’єру відвідували навчальний захід </w:t>
      </w:r>
      <w:r>
        <w:rPr>
          <w:rFonts w:ascii="Times New Roman" w:eastAsia="Times New Roman" w:hAnsi="Times New Roman" w:cs="Times New Roman"/>
          <w:sz w:val="28"/>
          <w:szCs w:val="28"/>
        </w:rPr>
        <w:t>безперервного професійного розвитку (</w:t>
      </w:r>
      <w:r w:rsidR="009179D2" w:rsidRPr="009D3C2B">
        <w:rPr>
          <w:rFonts w:ascii="Times New Roman" w:eastAsia="Times New Roman" w:hAnsi="Times New Roman" w:cs="Times New Roman"/>
          <w:sz w:val="28"/>
          <w:szCs w:val="28"/>
        </w:rPr>
        <w:t>БПР</w:t>
      </w:r>
      <w:r>
        <w:rPr>
          <w:rFonts w:ascii="Times New Roman" w:eastAsia="Times New Roman" w:hAnsi="Times New Roman" w:cs="Times New Roman"/>
          <w:sz w:val="28"/>
          <w:szCs w:val="28"/>
        </w:rPr>
        <w:t>)</w:t>
      </w:r>
      <w:r w:rsidR="009179D2" w:rsidRPr="009D3C2B">
        <w:rPr>
          <w:rFonts w:ascii="Times New Roman" w:eastAsia="Times New Roman" w:hAnsi="Times New Roman" w:cs="Times New Roman"/>
          <w:sz w:val="28"/>
          <w:szCs w:val="28"/>
        </w:rPr>
        <w:t xml:space="preserve"> щодо якісного забезпечення інфекційного контролю. З них 69 осіб (61,61 %) відповіли, що проходили таке навчання від 2 до 5 разів, 23 особи (20,53 %) – відвідували подібні заходи БПР понад 5 разів.</w:t>
      </w:r>
    </w:p>
    <w:p w14:paraId="0801E690" w14:textId="77777777" w:rsidR="009179D2" w:rsidRPr="009D3C2B" w:rsidRDefault="009179D2" w:rsidP="00603558">
      <w:pPr>
        <w:spacing w:after="0" w:line="360" w:lineRule="auto"/>
        <w:ind w:firstLine="720"/>
        <w:rPr>
          <w:rFonts w:ascii="Times New Roman" w:eastAsia="Times New Roman" w:hAnsi="Times New Roman" w:cs="Times New Roman"/>
          <w:sz w:val="28"/>
          <w:szCs w:val="28"/>
        </w:rPr>
      </w:pPr>
    </w:p>
    <w:p w14:paraId="4BF6CD19" w14:textId="77777777" w:rsidR="009179D2" w:rsidRPr="009D3C2B" w:rsidRDefault="009179D2" w:rsidP="00603558">
      <w:pPr>
        <w:spacing w:after="0" w:line="360" w:lineRule="auto"/>
        <w:ind w:firstLine="720"/>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Висновки</w:t>
      </w:r>
    </w:p>
    <w:p w14:paraId="5627070E" w14:textId="7BF63C45" w:rsidR="009179D2" w:rsidRPr="009D3C2B" w:rsidRDefault="009179D2" w:rsidP="00603558">
      <w:pPr>
        <w:pStyle w:val="a9"/>
        <w:numPr>
          <w:ilvl w:val="0"/>
          <w:numId w:val="28"/>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Основну частку, близько 56 % респондентів становили особи віком 46–60 років, що вказує на переважання досвідчених спеціалістів у лікувальному закладі. Водночас значну частку (понад 30%) займають молоді працівники (віком до 45 років), що свідчить про поступове оновлення кадрів. Особи старші 60 років складають лише 14 %, </w:t>
      </w:r>
      <w:r w:rsidR="00BB2560" w:rsidRPr="00BB2560">
        <w:rPr>
          <w:rFonts w:ascii="Times New Roman" w:eastAsia="Times New Roman" w:hAnsi="Times New Roman" w:cs="Times New Roman"/>
          <w:sz w:val="28"/>
          <w:szCs w:val="28"/>
        </w:rPr>
        <w:t xml:space="preserve">що може бути зумовлено віковими кадровими змінами </w:t>
      </w:r>
      <w:r w:rsidRPr="009D3C2B">
        <w:rPr>
          <w:rFonts w:ascii="Times New Roman" w:eastAsia="Times New Roman" w:hAnsi="Times New Roman" w:cs="Times New Roman"/>
          <w:sz w:val="28"/>
          <w:szCs w:val="28"/>
        </w:rPr>
        <w:t>або особливостями професійної діяльності у сфері охорони здоров’я.</w:t>
      </w:r>
    </w:p>
    <w:p w14:paraId="40D5E7DE" w14:textId="388AE1AF" w:rsidR="009179D2" w:rsidRPr="00BB2560" w:rsidRDefault="009179D2" w:rsidP="00525A4A">
      <w:pPr>
        <w:pStyle w:val="a9"/>
        <w:numPr>
          <w:ilvl w:val="0"/>
          <w:numId w:val="28"/>
        </w:numPr>
        <w:spacing w:after="0" w:line="360" w:lineRule="auto"/>
        <w:ind w:left="0" w:firstLine="720"/>
        <w:jc w:val="both"/>
        <w:rPr>
          <w:rFonts w:ascii="Times New Roman" w:eastAsia="Times New Roman" w:hAnsi="Times New Roman" w:cs="Times New Roman"/>
          <w:sz w:val="28"/>
          <w:szCs w:val="28"/>
        </w:rPr>
      </w:pPr>
      <w:r w:rsidRPr="00BB2560">
        <w:rPr>
          <w:rFonts w:ascii="Times New Roman" w:eastAsia="Times New Roman" w:hAnsi="Times New Roman" w:cs="Times New Roman"/>
          <w:sz w:val="28"/>
          <w:szCs w:val="28"/>
        </w:rPr>
        <w:t>Молоді працівники (до 45 років) переважали серед групи тих, хто має найменший стаж роботи (менше 10 років).</w:t>
      </w:r>
      <w:r w:rsidR="00BB2560" w:rsidRPr="00BB2560">
        <w:rPr>
          <w:rFonts w:ascii="Times New Roman" w:eastAsia="Times New Roman" w:hAnsi="Times New Roman" w:cs="Times New Roman"/>
          <w:sz w:val="28"/>
          <w:szCs w:val="28"/>
        </w:rPr>
        <w:t xml:space="preserve"> </w:t>
      </w:r>
      <w:r w:rsidRPr="00BB2560">
        <w:rPr>
          <w:rFonts w:ascii="Times New Roman" w:eastAsia="Times New Roman" w:hAnsi="Times New Roman" w:cs="Times New Roman"/>
          <w:sz w:val="28"/>
          <w:szCs w:val="28"/>
        </w:rPr>
        <w:t>Працівники вікової групи 46–60 років домінували у категорії зі стажем 10–20 років.</w:t>
      </w:r>
      <w:r w:rsidR="00BB2560" w:rsidRPr="00BB2560">
        <w:rPr>
          <w:rFonts w:ascii="Times New Roman" w:eastAsia="Times New Roman" w:hAnsi="Times New Roman" w:cs="Times New Roman"/>
          <w:sz w:val="28"/>
          <w:szCs w:val="28"/>
        </w:rPr>
        <w:t xml:space="preserve"> </w:t>
      </w:r>
      <w:r w:rsidRPr="00BB2560">
        <w:rPr>
          <w:rFonts w:ascii="Times New Roman" w:eastAsia="Times New Roman" w:hAnsi="Times New Roman" w:cs="Times New Roman"/>
          <w:sz w:val="28"/>
          <w:szCs w:val="28"/>
        </w:rPr>
        <w:t>Люди старші 60 років склали більшість серед тих, хто має найбільший стаж роботи (понад 20 років).</w:t>
      </w:r>
      <w:r w:rsidR="00BB2560" w:rsidRPr="00BB2560">
        <w:rPr>
          <w:rFonts w:ascii="Times New Roman" w:eastAsia="Times New Roman" w:hAnsi="Times New Roman" w:cs="Times New Roman"/>
          <w:sz w:val="28"/>
          <w:szCs w:val="28"/>
        </w:rPr>
        <w:t xml:space="preserve"> </w:t>
      </w:r>
      <w:r w:rsidRPr="00BB2560">
        <w:rPr>
          <w:rFonts w:ascii="Times New Roman" w:eastAsia="Times New Roman" w:hAnsi="Times New Roman" w:cs="Times New Roman"/>
          <w:sz w:val="28"/>
          <w:szCs w:val="28"/>
        </w:rPr>
        <w:t>Що є логічним і свідчить про поступову зміну поколінь у професійній сфері.</w:t>
      </w:r>
    </w:p>
    <w:p w14:paraId="692CF70E" w14:textId="4E28C39F" w:rsidR="009179D2" w:rsidRPr="009D3C2B" w:rsidRDefault="009179D2" w:rsidP="00603558">
      <w:pPr>
        <w:pStyle w:val="a9"/>
        <w:numPr>
          <w:ilvl w:val="0"/>
          <w:numId w:val="28"/>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Усі опитані працівники принаймні один раз за свою кар'єру проходили навчальний курс БПР щодо забезпечення інфекційного контролю. Це свідчить про зацікавленість персоналу та лікувального закладу в якісній освіті кадрів, а також необхідність регулярного підвищення кваліфікації в цій сфері.</w:t>
      </w:r>
    </w:p>
    <w:p w14:paraId="7D0EC8E5"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Отримані дані підкреслюють необхідність подальшого моніторингу та вдосконалення програм професійного розвитку, зокрема з інфекційного контролю, з урахуванням вікових особливостей та стажу роботи медичних працівників.</w:t>
      </w:r>
    </w:p>
    <w:p w14:paraId="3B3E0036" w14:textId="77777777" w:rsidR="009179D2" w:rsidRPr="009D3C2B" w:rsidRDefault="009179D2" w:rsidP="00603558">
      <w:pPr>
        <w:spacing w:after="0" w:line="360" w:lineRule="auto"/>
        <w:ind w:firstLine="720"/>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br w:type="page"/>
      </w:r>
    </w:p>
    <w:p w14:paraId="549AFDBE"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3.2 Характеристика анкетування медичних сестер за опитувальником «Система оцінки профілактики інфекцій та контролю на рівні людини»</w:t>
      </w:r>
    </w:p>
    <w:p w14:paraId="590551F7" w14:textId="77777777" w:rsidR="009179D2" w:rsidRDefault="009179D2" w:rsidP="00603558">
      <w:pPr>
        <w:spacing w:after="0" w:line="360" w:lineRule="auto"/>
        <w:ind w:firstLine="720"/>
        <w:jc w:val="both"/>
        <w:rPr>
          <w:rFonts w:ascii="Times New Roman" w:eastAsia="Times New Roman" w:hAnsi="Times New Roman" w:cs="Times New Roman"/>
          <w:sz w:val="28"/>
          <w:szCs w:val="28"/>
        </w:rPr>
      </w:pPr>
    </w:p>
    <w:p w14:paraId="598A008C" w14:textId="3424EA2C" w:rsidR="00240874" w:rsidRPr="00240874" w:rsidRDefault="00240874" w:rsidP="00240874">
      <w:pPr>
        <w:spacing w:after="0" w:line="360" w:lineRule="auto"/>
        <w:ind w:firstLine="720"/>
        <w:jc w:val="both"/>
        <w:rPr>
          <w:rFonts w:ascii="Times New Roman" w:eastAsia="Times New Roman" w:hAnsi="Times New Roman" w:cs="Times New Roman"/>
          <w:sz w:val="28"/>
          <w:szCs w:val="28"/>
        </w:rPr>
      </w:pPr>
      <w:r w:rsidRPr="00240874">
        <w:rPr>
          <w:rFonts w:ascii="Times New Roman" w:eastAsia="Times New Roman" w:hAnsi="Times New Roman" w:cs="Times New Roman"/>
          <w:sz w:val="28"/>
          <w:szCs w:val="28"/>
        </w:rPr>
        <w:t>З метою всебічної оцінки ефективності впроваджених заходів профілактики інфекцій та інфекційного контролю (ПКІ) у досліджуваному закладі охорони здоров'я, було застосовано визнаний на міжнародному рівні інструмент аудиту інфекційного контролю, а саме «Система оцінки профілактики інфекцій та контролю на рівні людини» (</w:t>
      </w:r>
      <w:proofErr w:type="spellStart"/>
      <w:r w:rsidRPr="00240874">
        <w:rPr>
          <w:rFonts w:ascii="Times New Roman" w:eastAsia="Times New Roman" w:hAnsi="Times New Roman" w:cs="Times New Roman"/>
          <w:sz w:val="28"/>
          <w:szCs w:val="28"/>
        </w:rPr>
        <w:t>Infection</w:t>
      </w:r>
      <w:proofErr w:type="spellEnd"/>
      <w:r w:rsidRPr="00240874">
        <w:rPr>
          <w:rFonts w:ascii="Times New Roman" w:eastAsia="Times New Roman" w:hAnsi="Times New Roman" w:cs="Times New Roman"/>
          <w:sz w:val="28"/>
          <w:szCs w:val="28"/>
        </w:rPr>
        <w:t xml:space="preserve"> </w:t>
      </w:r>
      <w:proofErr w:type="spellStart"/>
      <w:r w:rsidRPr="00240874">
        <w:rPr>
          <w:rFonts w:ascii="Times New Roman" w:eastAsia="Times New Roman" w:hAnsi="Times New Roman" w:cs="Times New Roman"/>
          <w:sz w:val="28"/>
          <w:szCs w:val="28"/>
        </w:rPr>
        <w:t>Prevention</w:t>
      </w:r>
      <w:proofErr w:type="spellEnd"/>
      <w:r w:rsidRPr="00240874">
        <w:rPr>
          <w:rFonts w:ascii="Times New Roman" w:eastAsia="Times New Roman" w:hAnsi="Times New Roman" w:cs="Times New Roman"/>
          <w:sz w:val="28"/>
          <w:szCs w:val="28"/>
        </w:rPr>
        <w:t xml:space="preserve"> </w:t>
      </w:r>
      <w:proofErr w:type="spellStart"/>
      <w:r w:rsidRPr="00240874">
        <w:rPr>
          <w:rFonts w:ascii="Times New Roman" w:eastAsia="Times New Roman" w:hAnsi="Times New Roman" w:cs="Times New Roman"/>
          <w:sz w:val="28"/>
          <w:szCs w:val="28"/>
        </w:rPr>
        <w:t>and</w:t>
      </w:r>
      <w:proofErr w:type="spellEnd"/>
      <w:r w:rsidRPr="00240874">
        <w:rPr>
          <w:rFonts w:ascii="Times New Roman" w:eastAsia="Times New Roman" w:hAnsi="Times New Roman" w:cs="Times New Roman"/>
          <w:sz w:val="28"/>
          <w:szCs w:val="28"/>
        </w:rPr>
        <w:t xml:space="preserve"> </w:t>
      </w:r>
      <w:proofErr w:type="spellStart"/>
      <w:r w:rsidRPr="00240874">
        <w:rPr>
          <w:rFonts w:ascii="Times New Roman" w:eastAsia="Times New Roman" w:hAnsi="Times New Roman" w:cs="Times New Roman"/>
          <w:sz w:val="28"/>
          <w:szCs w:val="28"/>
        </w:rPr>
        <w:t>Control</w:t>
      </w:r>
      <w:proofErr w:type="spellEnd"/>
      <w:r w:rsidRPr="00240874">
        <w:rPr>
          <w:rFonts w:ascii="Times New Roman" w:eastAsia="Times New Roman" w:hAnsi="Times New Roman" w:cs="Times New Roman"/>
          <w:sz w:val="28"/>
          <w:szCs w:val="28"/>
        </w:rPr>
        <w:t xml:space="preserve"> </w:t>
      </w:r>
      <w:proofErr w:type="spellStart"/>
      <w:r w:rsidRPr="00240874">
        <w:rPr>
          <w:rFonts w:ascii="Times New Roman" w:eastAsia="Times New Roman" w:hAnsi="Times New Roman" w:cs="Times New Roman"/>
          <w:sz w:val="28"/>
          <w:szCs w:val="28"/>
        </w:rPr>
        <w:t>Assessment</w:t>
      </w:r>
      <w:proofErr w:type="spellEnd"/>
      <w:r w:rsidRPr="00240874">
        <w:rPr>
          <w:rFonts w:ascii="Times New Roman" w:eastAsia="Times New Roman" w:hAnsi="Times New Roman" w:cs="Times New Roman"/>
          <w:sz w:val="28"/>
          <w:szCs w:val="28"/>
        </w:rPr>
        <w:t xml:space="preserve"> </w:t>
      </w:r>
      <w:proofErr w:type="spellStart"/>
      <w:r w:rsidRPr="00240874">
        <w:rPr>
          <w:rFonts w:ascii="Times New Roman" w:eastAsia="Times New Roman" w:hAnsi="Times New Roman" w:cs="Times New Roman"/>
          <w:sz w:val="28"/>
          <w:szCs w:val="28"/>
        </w:rPr>
        <w:t>Tool</w:t>
      </w:r>
      <w:proofErr w:type="spellEnd"/>
      <w:r w:rsidRPr="00240874">
        <w:rPr>
          <w:rFonts w:ascii="Times New Roman" w:eastAsia="Times New Roman" w:hAnsi="Times New Roman" w:cs="Times New Roman"/>
          <w:sz w:val="28"/>
          <w:szCs w:val="28"/>
        </w:rPr>
        <w:t xml:space="preserve"> </w:t>
      </w:r>
      <w:proofErr w:type="spellStart"/>
      <w:r w:rsidRPr="00240874">
        <w:rPr>
          <w:rFonts w:ascii="Times New Roman" w:eastAsia="Times New Roman" w:hAnsi="Times New Roman" w:cs="Times New Roman"/>
          <w:sz w:val="28"/>
          <w:szCs w:val="28"/>
        </w:rPr>
        <w:t>at</w:t>
      </w:r>
      <w:proofErr w:type="spellEnd"/>
      <w:r w:rsidRPr="00240874">
        <w:rPr>
          <w:rFonts w:ascii="Times New Roman" w:eastAsia="Times New Roman" w:hAnsi="Times New Roman" w:cs="Times New Roman"/>
          <w:sz w:val="28"/>
          <w:szCs w:val="28"/>
        </w:rPr>
        <w:t xml:space="preserve"> </w:t>
      </w:r>
      <w:proofErr w:type="spellStart"/>
      <w:r w:rsidRPr="00240874">
        <w:rPr>
          <w:rFonts w:ascii="Times New Roman" w:eastAsia="Times New Roman" w:hAnsi="Times New Roman" w:cs="Times New Roman"/>
          <w:sz w:val="28"/>
          <w:szCs w:val="28"/>
        </w:rPr>
        <w:t>the</w:t>
      </w:r>
      <w:proofErr w:type="spellEnd"/>
      <w:r w:rsidRPr="00240874">
        <w:rPr>
          <w:rFonts w:ascii="Times New Roman" w:eastAsia="Times New Roman" w:hAnsi="Times New Roman" w:cs="Times New Roman"/>
          <w:sz w:val="28"/>
          <w:szCs w:val="28"/>
        </w:rPr>
        <w:t xml:space="preserve"> </w:t>
      </w:r>
      <w:proofErr w:type="spellStart"/>
      <w:r w:rsidRPr="00240874">
        <w:rPr>
          <w:rFonts w:ascii="Times New Roman" w:eastAsia="Times New Roman" w:hAnsi="Times New Roman" w:cs="Times New Roman"/>
          <w:sz w:val="28"/>
          <w:szCs w:val="28"/>
        </w:rPr>
        <w:t>Facility</w:t>
      </w:r>
      <w:proofErr w:type="spellEnd"/>
      <w:r w:rsidRPr="00240874">
        <w:rPr>
          <w:rFonts w:ascii="Times New Roman" w:eastAsia="Times New Roman" w:hAnsi="Times New Roman" w:cs="Times New Roman"/>
          <w:sz w:val="28"/>
          <w:szCs w:val="28"/>
        </w:rPr>
        <w:t xml:space="preserve"> </w:t>
      </w:r>
      <w:proofErr w:type="spellStart"/>
      <w:r w:rsidRPr="00240874">
        <w:rPr>
          <w:rFonts w:ascii="Times New Roman" w:eastAsia="Times New Roman" w:hAnsi="Times New Roman" w:cs="Times New Roman"/>
          <w:sz w:val="28"/>
          <w:szCs w:val="28"/>
        </w:rPr>
        <w:t>Level</w:t>
      </w:r>
      <w:proofErr w:type="spellEnd"/>
      <w:r w:rsidRPr="00240874">
        <w:rPr>
          <w:rFonts w:ascii="Times New Roman" w:eastAsia="Times New Roman" w:hAnsi="Times New Roman" w:cs="Times New Roman"/>
          <w:sz w:val="28"/>
          <w:szCs w:val="28"/>
        </w:rPr>
        <w:t xml:space="preserve"> - IPCAT-H), розроблений експертами ВООЗ. Використання даного інструменту дозволило отримати комплексну картину стану справ у сфері ПКІ, виявити сильні та слабкі сторони існуючої системи, а також визначити потенційні напрямки для її подальшого удосконалення.</w:t>
      </w:r>
    </w:p>
    <w:p w14:paraId="2BA8442D" w14:textId="77777777" w:rsidR="00240874" w:rsidRPr="00240874" w:rsidRDefault="00240874" w:rsidP="00240874">
      <w:pPr>
        <w:spacing w:after="0" w:line="360" w:lineRule="auto"/>
        <w:ind w:firstLine="720"/>
        <w:jc w:val="both"/>
        <w:rPr>
          <w:rFonts w:ascii="Times New Roman" w:eastAsia="Times New Roman" w:hAnsi="Times New Roman" w:cs="Times New Roman"/>
          <w:sz w:val="28"/>
          <w:szCs w:val="28"/>
        </w:rPr>
      </w:pPr>
      <w:r w:rsidRPr="00240874">
        <w:rPr>
          <w:rFonts w:ascii="Times New Roman" w:eastAsia="Times New Roman" w:hAnsi="Times New Roman" w:cs="Times New Roman"/>
          <w:sz w:val="28"/>
          <w:szCs w:val="28"/>
        </w:rPr>
        <w:t>Процедура ретельної перевірки рівня теоретичних знань та практичного дотримання встановлених стандартів інфекційного контролю серед медичних сестер, як ключової ланки медичного персоналу, що безпосередньо залучена до виконання профілактичних заходів, складалася з кількох послідовних та взаємопов'язаних ключових етапів. Кожен етап був спрямований на отримання об'єктивних та всебічних даних, необхідних для подальшого аналізу та розробки обґрунтованих рекомендацій.</w:t>
      </w:r>
    </w:p>
    <w:p w14:paraId="12A43232" w14:textId="77777777" w:rsidR="00240874" w:rsidRPr="00240874" w:rsidRDefault="00240874" w:rsidP="00240874">
      <w:pPr>
        <w:spacing w:after="0" w:line="360" w:lineRule="auto"/>
        <w:ind w:firstLine="720"/>
        <w:jc w:val="both"/>
        <w:rPr>
          <w:rFonts w:ascii="Times New Roman" w:eastAsia="Times New Roman" w:hAnsi="Times New Roman" w:cs="Times New Roman"/>
          <w:sz w:val="28"/>
          <w:szCs w:val="28"/>
        </w:rPr>
      </w:pPr>
      <w:r w:rsidRPr="00240874">
        <w:rPr>
          <w:rFonts w:ascii="Times New Roman" w:eastAsia="Times New Roman" w:hAnsi="Times New Roman" w:cs="Times New Roman"/>
          <w:sz w:val="28"/>
          <w:szCs w:val="28"/>
        </w:rPr>
        <w:t xml:space="preserve">Першим кроком стало ретельний вибір інструмента дослідження. Зважаючи на специфіку функціонування лікувального закладу, його </w:t>
      </w:r>
      <w:proofErr w:type="spellStart"/>
      <w:r w:rsidRPr="00240874">
        <w:rPr>
          <w:rFonts w:ascii="Times New Roman" w:eastAsia="Times New Roman" w:hAnsi="Times New Roman" w:cs="Times New Roman"/>
          <w:sz w:val="28"/>
          <w:szCs w:val="28"/>
        </w:rPr>
        <w:t>профільність</w:t>
      </w:r>
      <w:proofErr w:type="spellEnd"/>
      <w:r w:rsidRPr="00240874">
        <w:rPr>
          <w:rFonts w:ascii="Times New Roman" w:eastAsia="Times New Roman" w:hAnsi="Times New Roman" w:cs="Times New Roman"/>
          <w:sz w:val="28"/>
          <w:szCs w:val="28"/>
        </w:rPr>
        <w:t xml:space="preserve"> та особливості надання медичної допомоги, було прийнято рішення на користь використання стандартизованих опитувальників. Ці опитувальники були попередньо адаптовані для максимальної відповідності конкретним умовам роботи медичного персоналу, що забезпечило </w:t>
      </w:r>
      <w:proofErr w:type="spellStart"/>
      <w:r w:rsidRPr="00240874">
        <w:rPr>
          <w:rFonts w:ascii="Times New Roman" w:eastAsia="Times New Roman" w:hAnsi="Times New Roman" w:cs="Times New Roman"/>
          <w:sz w:val="28"/>
          <w:szCs w:val="28"/>
        </w:rPr>
        <w:t>релевантність</w:t>
      </w:r>
      <w:proofErr w:type="spellEnd"/>
      <w:r w:rsidRPr="00240874">
        <w:rPr>
          <w:rFonts w:ascii="Times New Roman" w:eastAsia="Times New Roman" w:hAnsi="Times New Roman" w:cs="Times New Roman"/>
          <w:sz w:val="28"/>
          <w:szCs w:val="28"/>
        </w:rPr>
        <w:t xml:space="preserve"> отриманих відповідей.</w:t>
      </w:r>
    </w:p>
    <w:p w14:paraId="1D035851" w14:textId="77777777" w:rsidR="00240874" w:rsidRPr="00240874" w:rsidRDefault="00240874" w:rsidP="00240874">
      <w:pPr>
        <w:spacing w:after="0" w:line="360" w:lineRule="auto"/>
        <w:ind w:firstLine="720"/>
        <w:jc w:val="both"/>
        <w:rPr>
          <w:rFonts w:ascii="Times New Roman" w:eastAsia="Times New Roman" w:hAnsi="Times New Roman" w:cs="Times New Roman"/>
          <w:sz w:val="28"/>
          <w:szCs w:val="28"/>
        </w:rPr>
      </w:pPr>
      <w:r w:rsidRPr="00240874">
        <w:rPr>
          <w:rFonts w:ascii="Times New Roman" w:eastAsia="Times New Roman" w:hAnsi="Times New Roman" w:cs="Times New Roman"/>
          <w:sz w:val="28"/>
          <w:szCs w:val="28"/>
        </w:rPr>
        <w:t xml:space="preserve">Другий етап передбачав безпосереднє проведення опитування серед медичного персоналу. Основний акцент було зроблено на анкетуванні медичних сестер, оскільки саме вони відіграють ключову роль у практичному </w:t>
      </w:r>
      <w:r w:rsidRPr="00240874">
        <w:rPr>
          <w:rFonts w:ascii="Times New Roman" w:eastAsia="Times New Roman" w:hAnsi="Times New Roman" w:cs="Times New Roman"/>
          <w:sz w:val="28"/>
          <w:szCs w:val="28"/>
        </w:rPr>
        <w:lastRenderedPageBreak/>
        <w:t>впровадженні заходів інфекційного контролю на щоденній основі. Окрім індивідуального анкетування, було проведено фокус-групове дослідження з медичними сестрами, які безпосередньо задіяні в процесах інфекційного контролю. Такий підхід дозволив отримати не лише кількісні дані про рівень знань та дотримання стандартів, але й якісні відомості про їхнє сприйняття існуючих практик, виявлення проблемних аспектів та розуміння перешкод у виконанні вимог ПКІ.</w:t>
      </w:r>
    </w:p>
    <w:p w14:paraId="0F14D19B" w14:textId="77777777" w:rsidR="00240874" w:rsidRPr="00240874" w:rsidRDefault="00240874" w:rsidP="00240874">
      <w:pPr>
        <w:spacing w:after="0" w:line="360" w:lineRule="auto"/>
        <w:ind w:firstLine="720"/>
        <w:jc w:val="both"/>
        <w:rPr>
          <w:rFonts w:ascii="Times New Roman" w:eastAsia="Times New Roman" w:hAnsi="Times New Roman" w:cs="Times New Roman"/>
          <w:sz w:val="28"/>
          <w:szCs w:val="28"/>
        </w:rPr>
      </w:pPr>
      <w:r w:rsidRPr="00240874">
        <w:rPr>
          <w:rFonts w:ascii="Times New Roman" w:eastAsia="Times New Roman" w:hAnsi="Times New Roman" w:cs="Times New Roman"/>
          <w:sz w:val="28"/>
          <w:szCs w:val="28"/>
        </w:rPr>
        <w:t>Наступним логічним кроком стало формування структурованої цифрової бази даних. Отримані в ході анкетування та фокус-групових дискусій дані були систематизовані та внесені до спеціально розробленої електронної бази. Такий підхід забезпечив можливість ефективного зберігання, обробки та подальшого аналізу значного обсягу інформації, мінімізував ризики помилок при ручному опрацюванні та створив основу для проведення статистичних розрахунків.</w:t>
      </w:r>
    </w:p>
    <w:p w14:paraId="6FEBAF9F" w14:textId="77777777" w:rsidR="00240874" w:rsidRPr="00240874" w:rsidRDefault="00240874" w:rsidP="00240874">
      <w:pPr>
        <w:spacing w:after="0" w:line="360" w:lineRule="auto"/>
        <w:ind w:firstLine="720"/>
        <w:jc w:val="both"/>
        <w:rPr>
          <w:rFonts w:ascii="Times New Roman" w:eastAsia="Times New Roman" w:hAnsi="Times New Roman" w:cs="Times New Roman"/>
          <w:sz w:val="28"/>
          <w:szCs w:val="28"/>
        </w:rPr>
      </w:pPr>
      <w:r w:rsidRPr="00240874">
        <w:rPr>
          <w:rFonts w:ascii="Times New Roman" w:eastAsia="Times New Roman" w:hAnsi="Times New Roman" w:cs="Times New Roman"/>
          <w:sz w:val="28"/>
          <w:szCs w:val="28"/>
        </w:rPr>
        <w:t>Четвертий етап включав статистичну обробку та глибокий аналіз зібраних даних. За допомогою сучасних статистичних методів було проведено розрахунки основних показників, виявлено статистично значущі тенденції та закономірності у відповідях медичних сестер. Отримана інформація була ретельно інтерпретована з урахуванням контексту роботи закладу та існуючих міжнародних рекомендацій у сфері інфекційного контролю.</w:t>
      </w:r>
    </w:p>
    <w:p w14:paraId="5E973553" w14:textId="77777777" w:rsidR="00240874" w:rsidRPr="00240874" w:rsidRDefault="00240874" w:rsidP="00240874">
      <w:pPr>
        <w:spacing w:after="0" w:line="360" w:lineRule="auto"/>
        <w:ind w:firstLine="720"/>
        <w:jc w:val="both"/>
        <w:rPr>
          <w:rFonts w:ascii="Times New Roman" w:eastAsia="Times New Roman" w:hAnsi="Times New Roman" w:cs="Times New Roman"/>
          <w:sz w:val="28"/>
          <w:szCs w:val="28"/>
        </w:rPr>
      </w:pPr>
      <w:r w:rsidRPr="00240874">
        <w:rPr>
          <w:rFonts w:ascii="Times New Roman" w:eastAsia="Times New Roman" w:hAnsi="Times New Roman" w:cs="Times New Roman"/>
          <w:sz w:val="28"/>
          <w:szCs w:val="28"/>
        </w:rPr>
        <w:t>Подальшим важливим етапом проведеного дослідження стало безпосереднє анкетування фокус-групи, до складу якої увійшли 112 медичних сестер, що безпосередньо виконують свої професійні обов'язки в досліджуваному закладі охорони здоров'я. Залучення саме цієї категорії медичних працівників було зумовлено їхньою ключовою роллю у практичній реалізації заходів ПКІ та їхнім безпосереднім досвідом у цій сфері.</w:t>
      </w:r>
    </w:p>
    <w:p w14:paraId="26096456" w14:textId="77777777" w:rsidR="00240874" w:rsidRPr="00240874" w:rsidRDefault="00240874" w:rsidP="00240874">
      <w:pPr>
        <w:spacing w:after="0" w:line="360" w:lineRule="auto"/>
        <w:ind w:firstLine="720"/>
        <w:jc w:val="both"/>
        <w:rPr>
          <w:rFonts w:ascii="Times New Roman" w:eastAsia="Times New Roman" w:hAnsi="Times New Roman" w:cs="Times New Roman"/>
          <w:sz w:val="28"/>
          <w:szCs w:val="28"/>
        </w:rPr>
      </w:pPr>
      <w:r w:rsidRPr="00240874">
        <w:rPr>
          <w:rFonts w:ascii="Times New Roman" w:eastAsia="Times New Roman" w:hAnsi="Times New Roman" w:cs="Times New Roman"/>
          <w:sz w:val="28"/>
          <w:szCs w:val="28"/>
        </w:rPr>
        <w:t xml:space="preserve">В ході детального моніторингу було здійснено комплексне визначення рівня фактичної реалізації основних компонентів ПКІ у закладі. Особливу увагу було приділено проведенню об'єктивної оцінки рівня теоретичних знань медичних сестер у сфері інфекційного контролю, їхнього суб'єктивного </w:t>
      </w:r>
      <w:r w:rsidRPr="00240874">
        <w:rPr>
          <w:rFonts w:ascii="Times New Roman" w:eastAsia="Times New Roman" w:hAnsi="Times New Roman" w:cs="Times New Roman"/>
          <w:sz w:val="28"/>
          <w:szCs w:val="28"/>
        </w:rPr>
        <w:lastRenderedPageBreak/>
        <w:t>сприйняття існуючих стандартів та їхніх практичних навичок і щоденних практик щодо дотримання вимог ПКІ.</w:t>
      </w:r>
    </w:p>
    <w:p w14:paraId="29B471F4" w14:textId="77777777" w:rsidR="00240874" w:rsidRPr="00240874" w:rsidRDefault="00240874" w:rsidP="00240874">
      <w:pPr>
        <w:spacing w:after="0" w:line="360" w:lineRule="auto"/>
        <w:ind w:firstLine="720"/>
        <w:jc w:val="both"/>
        <w:rPr>
          <w:rFonts w:ascii="Times New Roman" w:eastAsia="Times New Roman" w:hAnsi="Times New Roman" w:cs="Times New Roman"/>
          <w:sz w:val="28"/>
          <w:szCs w:val="28"/>
        </w:rPr>
      </w:pPr>
      <w:r w:rsidRPr="00240874">
        <w:rPr>
          <w:rFonts w:ascii="Times New Roman" w:eastAsia="Times New Roman" w:hAnsi="Times New Roman" w:cs="Times New Roman"/>
          <w:sz w:val="28"/>
          <w:szCs w:val="28"/>
        </w:rPr>
        <w:t>Узагальнюючи результати проведеного дослідження, було ідентифіковано ключові проблемні аспекти, які потенційно можуть мати негативний вплив на загальну ефективність впроваджених профілактичних заходів. Виявлення цих проблем стало основою для розробки наступного етапу дослідження.</w:t>
      </w:r>
    </w:p>
    <w:p w14:paraId="16616170" w14:textId="77777777" w:rsidR="00240874" w:rsidRPr="00240874" w:rsidRDefault="00240874" w:rsidP="00240874">
      <w:pPr>
        <w:spacing w:after="0" w:line="360" w:lineRule="auto"/>
        <w:ind w:firstLine="720"/>
        <w:jc w:val="both"/>
        <w:rPr>
          <w:rFonts w:ascii="Times New Roman" w:eastAsia="Times New Roman" w:hAnsi="Times New Roman" w:cs="Times New Roman"/>
          <w:sz w:val="28"/>
          <w:szCs w:val="28"/>
        </w:rPr>
      </w:pPr>
      <w:r w:rsidRPr="00240874">
        <w:rPr>
          <w:rFonts w:ascii="Times New Roman" w:eastAsia="Times New Roman" w:hAnsi="Times New Roman" w:cs="Times New Roman"/>
          <w:sz w:val="28"/>
          <w:szCs w:val="28"/>
        </w:rPr>
        <w:t>На основі отриманих даних та проведеного аналізу, було розроблено комплекс обґрунтованих та практично орієнтованих рекомендацій, спрямованих на суттєве покращення існуючої системи ПКІ у досліджуваному закладі охорони здоров'я. Ці рекомендації враховували виявлені слабкі сторони та були спрямовані на оптимізацію ключових процесів інфекційного контролю.</w:t>
      </w:r>
    </w:p>
    <w:p w14:paraId="2B79EF79" w14:textId="77777777" w:rsidR="00240874" w:rsidRPr="00240874" w:rsidRDefault="00240874" w:rsidP="00240874">
      <w:pPr>
        <w:spacing w:after="0" w:line="360" w:lineRule="auto"/>
        <w:ind w:firstLine="720"/>
        <w:jc w:val="both"/>
        <w:rPr>
          <w:rFonts w:ascii="Times New Roman" w:eastAsia="Times New Roman" w:hAnsi="Times New Roman" w:cs="Times New Roman"/>
          <w:sz w:val="28"/>
          <w:szCs w:val="28"/>
        </w:rPr>
      </w:pPr>
      <w:r w:rsidRPr="00240874">
        <w:rPr>
          <w:rFonts w:ascii="Times New Roman" w:eastAsia="Times New Roman" w:hAnsi="Times New Roman" w:cs="Times New Roman"/>
          <w:sz w:val="28"/>
          <w:szCs w:val="28"/>
        </w:rPr>
        <w:t>Слід зазначити, що використаний у дослідженні міжнародний інструмент – «Система оцінки профілактики інфекцій та контролю на рівні людини» – містить у своїй структурі вісім чітко визначених розділів, кожен з яких забезпечує оцінку окремого, але взаємопов'язаного аспекту інфекційного контролю. В процесі анкетування медичні сестри надавали розгорнуті відповіді на запитання, що охоплювали широкий спектр питань, які стосувалися їхніх теоретичних знань у сфері ПКІ, їхнього особистого сприйняття важливості та необхідності виконання відповідних заходів, а також їхнього фактичного виконання цих заходів у щоденній практичній діяльності. Оцінка відповідей у кожному розділі здійснювалася за стандартизованою бальною шкалою, що забезпечило можливість кількісного порівняння та статистичного аналізу отриманих результатів.</w:t>
      </w:r>
    </w:p>
    <w:p w14:paraId="0A3DD1EE" w14:textId="659EE2DB" w:rsidR="00240874" w:rsidRPr="009D3C2B" w:rsidRDefault="00240874" w:rsidP="00240874">
      <w:pPr>
        <w:spacing w:after="0" w:line="360" w:lineRule="auto"/>
        <w:ind w:firstLine="720"/>
        <w:jc w:val="both"/>
        <w:rPr>
          <w:rFonts w:ascii="Times New Roman" w:eastAsia="Times New Roman" w:hAnsi="Times New Roman" w:cs="Times New Roman"/>
          <w:sz w:val="28"/>
          <w:szCs w:val="28"/>
        </w:rPr>
      </w:pPr>
      <w:r w:rsidRPr="00240874">
        <w:rPr>
          <w:rFonts w:ascii="Times New Roman" w:eastAsia="Times New Roman" w:hAnsi="Times New Roman" w:cs="Times New Roman"/>
          <w:sz w:val="28"/>
          <w:szCs w:val="28"/>
        </w:rPr>
        <w:t>Узагальнені середні значення, отримані в результаті ретельного статистичного аналізу відповідей медичних сестер на питання анкети, наочно представлено на рисунку 3.3.</w:t>
      </w:r>
    </w:p>
    <w:p w14:paraId="6652E327" w14:textId="77777777" w:rsidR="009179D2" w:rsidRDefault="009179D2" w:rsidP="00603558">
      <w:pPr>
        <w:spacing w:after="0" w:line="360" w:lineRule="auto"/>
        <w:ind w:firstLine="720"/>
        <w:jc w:val="both"/>
        <w:rPr>
          <w:rFonts w:ascii="Times New Roman" w:eastAsia="Times New Roman" w:hAnsi="Times New Roman" w:cs="Times New Roman"/>
          <w:sz w:val="28"/>
          <w:szCs w:val="28"/>
        </w:rPr>
      </w:pPr>
    </w:p>
    <w:p w14:paraId="77B43FF4" w14:textId="77777777" w:rsidR="00B920D3" w:rsidRPr="009D3C2B" w:rsidRDefault="00B920D3" w:rsidP="00603558">
      <w:pPr>
        <w:spacing w:after="0" w:line="360" w:lineRule="auto"/>
        <w:ind w:firstLine="720"/>
        <w:jc w:val="both"/>
        <w:rPr>
          <w:rFonts w:ascii="Times New Roman" w:eastAsia="Times New Roman" w:hAnsi="Times New Roman" w:cs="Times New Roman"/>
          <w:sz w:val="28"/>
          <w:szCs w:val="28"/>
        </w:rPr>
      </w:pPr>
    </w:p>
    <w:p w14:paraId="14E13EAA" w14:textId="77777777" w:rsidR="009179D2" w:rsidRPr="009D3C2B" w:rsidRDefault="009179D2" w:rsidP="00603558">
      <w:pPr>
        <w:spacing w:after="0" w:line="360" w:lineRule="auto"/>
        <w:jc w:val="both"/>
        <w:rPr>
          <w:rFonts w:ascii="Times New Roman" w:eastAsia="Times New Roman" w:hAnsi="Times New Roman" w:cs="Times New Roman"/>
          <w:sz w:val="28"/>
          <w:szCs w:val="28"/>
        </w:rPr>
      </w:pPr>
      <w:r w:rsidRPr="009D3C2B">
        <w:rPr>
          <w:rFonts w:ascii="Times New Roman" w:eastAsia="Times New Roman" w:hAnsi="Times New Roman" w:cs="Times New Roman"/>
          <w:noProof/>
          <w:sz w:val="28"/>
          <w:szCs w:val="28"/>
        </w:rPr>
        <w:lastRenderedPageBreak/>
        <w:drawing>
          <wp:inline distT="0" distB="0" distL="0" distR="0" wp14:anchorId="5E0AD04F" wp14:editId="5FE65BF6">
            <wp:extent cx="6096000" cy="7178040"/>
            <wp:effectExtent l="0" t="0" r="0" b="3810"/>
            <wp:docPr id="963990606"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02DBE07"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Рис. 3.3 Середні значення отриманих результатів по кожному розділу.</w:t>
      </w:r>
    </w:p>
    <w:p w14:paraId="15DFC3D9"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p>
    <w:p w14:paraId="4469233D"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Розділ 1️ «Програма ПКІ» </w:t>
      </w:r>
    </w:p>
    <w:p w14:paraId="1079B8F9"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Оцінювалася наявність та ефективність впровадженої програми інфекційного контролю в закладі.</w:t>
      </w:r>
    </w:p>
    <w:p w14:paraId="28B9EBD2"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Досліджувалася роль керівництва у впровадженні ПКІ, політики закладу щодо профілактики інфекцій.</w:t>
      </w:r>
    </w:p>
    <w:p w14:paraId="7F989613"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Отримані результати (82,5 бали) свідчать про досить високий рівень реалізації програм ПКІ.</w:t>
      </w:r>
    </w:p>
    <w:p w14:paraId="1BC25F59"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Розділ 2 «Керівні настанови з ПКІ» </w:t>
      </w:r>
    </w:p>
    <w:p w14:paraId="0AD0AA55"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Вивчалася доступність та дотримання протоколів і рекомендацій з інфекційного контролю.</w:t>
      </w:r>
    </w:p>
    <w:p w14:paraId="02233FEC"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Висока оцінка (92,5 бали) цього розділу свідчить про те, що персонал має доступ до інструкцій та усвідомлює їхню важливість.</w:t>
      </w:r>
    </w:p>
    <w:p w14:paraId="1D57E753"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Розділ 3 «Освіта та навчання з ПКІ» </w:t>
      </w:r>
    </w:p>
    <w:p w14:paraId="50522389"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Аналізувалася частота та якість навчальних заходів щодо інфекційного контролю.</w:t>
      </w:r>
    </w:p>
    <w:p w14:paraId="7A2A1B14"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Відносно низька оцінка (60 балів) свідчить про недостатню кількість або низьку ефективність навчання для медичних сестер.</w:t>
      </w:r>
    </w:p>
    <w:p w14:paraId="3C5DC614"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Розділ 4 «Моніторинг інфекцій, пов'язаних із наданням медичної допомоги» </w:t>
      </w:r>
    </w:p>
    <w:p w14:paraId="7484B1D2"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Оцінювалася система збору даних щодо інфекцій, їх реєстрація та використання інформації для запобігання спалахам.</w:t>
      </w:r>
    </w:p>
    <w:p w14:paraId="21A6CD36"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Низький показник (55 балів) може свідчити про недостатньо налагоджену систему моніторингу інфекцій у закладі або про погану поінформованість медичних сестер щодо цього процесу.</w:t>
      </w:r>
    </w:p>
    <w:p w14:paraId="171B5747"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Розділ 5 «Багатокомпонентні стратегії впровадження заходів із ПКІ» </w:t>
      </w:r>
    </w:p>
    <w:p w14:paraId="0EEFFD49"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Визначався рівень застосування комплексних стратегій для зниження ризику інфекцій.</w:t>
      </w:r>
    </w:p>
    <w:p w14:paraId="27D49FBB"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Отриманий бал (80 балів) свідчить про хороше впровадження багатокомпонентного підходу до інфекційного контролю.</w:t>
      </w:r>
    </w:p>
    <w:p w14:paraId="230083FB"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Розділ 6 «Моніторинг/аудит практик ПКІ та зворотний зв’язок» </w:t>
      </w:r>
    </w:p>
    <w:p w14:paraId="65D3ECC1"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Оцінювався рівень проведення внутрішніх аудитів та надання персоналу зворотного зв’язку щодо дотримання ПКІ.</w:t>
      </w:r>
    </w:p>
    <w:p w14:paraId="0E2E8747"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Отриманий показник (72,5 бали) свідчить про середній рівень організації моніторингу практик ПКІ.</w:t>
      </w:r>
    </w:p>
    <w:p w14:paraId="2A085622"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Розділ 7 «Робоче навантаження, кадрове забезпечення та зайнятість ліжкового фонду» </w:t>
      </w:r>
    </w:p>
    <w:p w14:paraId="1CDD17B1"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Досліджувався вплив робочого навантаження на дотримання заходів інфекційного контролю.</w:t>
      </w:r>
    </w:p>
    <w:p w14:paraId="68E2A3C3"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Відносно низький бал (70 балів) вказує на потенційні проблеми з кадровим забезпеченням та високим навантаженням на персонал.</w:t>
      </w:r>
    </w:p>
    <w:p w14:paraId="59B14E19"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Розділ 8 «Будівельне середовище, матеріали та обладнання для ПКІ» </w:t>
      </w:r>
    </w:p>
    <w:p w14:paraId="020E0242"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Оцінювалася наявність та доступність необхідного обладнання, санітарно-гігієнічних матеріалів для дотримання ПКІ.</w:t>
      </w:r>
    </w:p>
    <w:p w14:paraId="6E79440A"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Показник нижчий за оптимальний (67,5 балів), що може свідчити про певний дефіцит ресурсів або обмеженість у використанні обладнання.</w:t>
      </w:r>
    </w:p>
    <w:p w14:paraId="3D3417F7"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Загальний підсумковий результат дослідження склав 564,5 ± 12,5. Відповідно до шкали оцінювання, це відповідає </w:t>
      </w:r>
      <w:r w:rsidRPr="009D3C2B">
        <w:rPr>
          <w:rFonts w:ascii="Times New Roman" w:hAnsi="Times New Roman" w:cs="Times New Roman"/>
          <w:sz w:val="28"/>
          <w:szCs w:val="28"/>
        </w:rPr>
        <w:t>проміжному (</w:t>
      </w:r>
      <w:proofErr w:type="spellStart"/>
      <w:r w:rsidRPr="009D3C2B">
        <w:rPr>
          <w:rFonts w:ascii="Times New Roman" w:hAnsi="Times New Roman" w:cs="Times New Roman"/>
          <w:sz w:val="28"/>
          <w:szCs w:val="28"/>
        </w:rPr>
        <w:t>Intermediate</w:t>
      </w:r>
      <w:proofErr w:type="spellEnd"/>
      <w:r w:rsidRPr="009D3C2B">
        <w:rPr>
          <w:rFonts w:ascii="Times New Roman" w:hAnsi="Times New Roman" w:cs="Times New Roman"/>
          <w:sz w:val="28"/>
          <w:szCs w:val="28"/>
        </w:rPr>
        <w:t xml:space="preserve">) </w:t>
      </w:r>
      <w:r w:rsidRPr="009D3C2B">
        <w:rPr>
          <w:rFonts w:ascii="Times New Roman" w:eastAsia="Times New Roman" w:hAnsi="Times New Roman" w:cs="Times New Roman"/>
          <w:sz w:val="28"/>
          <w:szCs w:val="28"/>
        </w:rPr>
        <w:t>рівню реалізації заходів з інфекційного контролю в закладі.</w:t>
      </w:r>
    </w:p>
    <w:p w14:paraId="12883188"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Такий рівень вказує на наявність ключових компонентів ПКІ, проте існують певні прогалини, зокрема в навчанні персоналу, моніторингу інфекцій та матеріально-технічному забезпеченні.</w:t>
      </w:r>
    </w:p>
    <w:p w14:paraId="0DE0D6DF" w14:textId="59067C02"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Висновки за результатами опитування</w:t>
      </w:r>
    </w:p>
    <w:p w14:paraId="059FDFCA"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Опитування показало, що медичні сестри добре обізнані з керівними настановами щодо ПКІ (92,5 бали) та що в закладі функціонує програма інфекційного контролю (82,5 бали).</w:t>
      </w:r>
    </w:p>
    <w:p w14:paraId="6158F364"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Разом з тим, недостатній рівень освіти та навчання (60 балів) та моніторингу інфекцій (55 балів) вказує на потребу у вдосконаленні цих компонентів.</w:t>
      </w:r>
    </w:p>
    <w:p w14:paraId="2C7E2736"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Важливим аспектом є моніторинг практик ПКІ та зворотний зв’язок (72,5 бали), що також потребує подальшого розвитку.</w:t>
      </w:r>
    </w:p>
    <w:p w14:paraId="408B32BC" w14:textId="107808C0" w:rsidR="009179D2" w:rsidRPr="009D3C2B" w:rsidRDefault="009179D2" w:rsidP="00B920D3">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Матеріально-технічне забезпечення та кадрова ситуація (67,5 та 70 балів) можуть бути бар’єрами для належного виконання ПКІ.</w:t>
      </w:r>
      <w:r w:rsidRPr="009D3C2B">
        <w:rPr>
          <w:rFonts w:ascii="Times New Roman" w:eastAsia="Times New Roman" w:hAnsi="Times New Roman" w:cs="Times New Roman"/>
          <w:sz w:val="28"/>
          <w:szCs w:val="28"/>
        </w:rPr>
        <w:br w:type="page"/>
      </w:r>
    </w:p>
    <w:p w14:paraId="37262D97"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3.3 Характеристика результатів застосування анкети «Опитувальник знань щодо гігієни рук для медичних працівників»</w:t>
      </w:r>
    </w:p>
    <w:p w14:paraId="4EAFC4C8"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p>
    <w:p w14:paraId="481D1F12"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Результати опитування медичних сестер за «Опитувальником знань щодо гігієни рук для медичних працівників»</w:t>
      </w:r>
    </w:p>
    <w:p w14:paraId="203DDD64"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Після першого етапу дослідження, що стосувався оцінки профілактики інфекцій та інфекційного контролю, було проведено додаткове опитування тих самих учасників із використанням анкети «Опитувальник знань щодо гігієни рук для медичних працівників» (</w:t>
      </w:r>
      <w:proofErr w:type="spellStart"/>
      <w:r w:rsidRPr="009D3C2B">
        <w:rPr>
          <w:rFonts w:ascii="Times New Roman" w:eastAsia="Times New Roman" w:hAnsi="Times New Roman" w:cs="Times New Roman"/>
          <w:sz w:val="28"/>
          <w:szCs w:val="28"/>
        </w:rPr>
        <w:t>Hand</w:t>
      </w:r>
      <w:proofErr w:type="spellEnd"/>
      <w:r w:rsidRPr="009D3C2B">
        <w:rPr>
          <w:rFonts w:ascii="Times New Roman" w:eastAsia="Times New Roman" w:hAnsi="Times New Roman" w:cs="Times New Roman"/>
          <w:sz w:val="28"/>
          <w:szCs w:val="28"/>
        </w:rPr>
        <w:t xml:space="preserve"> </w:t>
      </w:r>
      <w:proofErr w:type="spellStart"/>
      <w:r w:rsidRPr="009D3C2B">
        <w:rPr>
          <w:rFonts w:ascii="Times New Roman" w:eastAsia="Times New Roman" w:hAnsi="Times New Roman" w:cs="Times New Roman"/>
          <w:sz w:val="28"/>
          <w:szCs w:val="28"/>
        </w:rPr>
        <w:t>Hygiene</w:t>
      </w:r>
      <w:proofErr w:type="spellEnd"/>
      <w:r w:rsidRPr="009D3C2B">
        <w:rPr>
          <w:rFonts w:ascii="Times New Roman" w:eastAsia="Times New Roman" w:hAnsi="Times New Roman" w:cs="Times New Roman"/>
          <w:sz w:val="28"/>
          <w:szCs w:val="28"/>
        </w:rPr>
        <w:t xml:space="preserve"> </w:t>
      </w:r>
      <w:proofErr w:type="spellStart"/>
      <w:r w:rsidRPr="009D3C2B">
        <w:rPr>
          <w:rFonts w:ascii="Times New Roman" w:eastAsia="Times New Roman" w:hAnsi="Times New Roman" w:cs="Times New Roman"/>
          <w:sz w:val="28"/>
          <w:szCs w:val="28"/>
        </w:rPr>
        <w:t>Knowledge</w:t>
      </w:r>
      <w:proofErr w:type="spellEnd"/>
      <w:r w:rsidRPr="009D3C2B">
        <w:rPr>
          <w:rFonts w:ascii="Times New Roman" w:eastAsia="Times New Roman" w:hAnsi="Times New Roman" w:cs="Times New Roman"/>
          <w:sz w:val="28"/>
          <w:szCs w:val="28"/>
        </w:rPr>
        <w:t xml:space="preserve"> </w:t>
      </w:r>
      <w:proofErr w:type="spellStart"/>
      <w:r w:rsidRPr="009D3C2B">
        <w:rPr>
          <w:rFonts w:ascii="Times New Roman" w:eastAsia="Times New Roman" w:hAnsi="Times New Roman" w:cs="Times New Roman"/>
          <w:sz w:val="28"/>
          <w:szCs w:val="28"/>
        </w:rPr>
        <w:t>Questionnaire</w:t>
      </w:r>
      <w:proofErr w:type="spellEnd"/>
      <w:r w:rsidRPr="009D3C2B">
        <w:rPr>
          <w:rFonts w:ascii="Times New Roman" w:eastAsia="Times New Roman" w:hAnsi="Times New Roman" w:cs="Times New Roman"/>
          <w:sz w:val="28"/>
          <w:szCs w:val="28"/>
        </w:rPr>
        <w:t xml:space="preserve"> </w:t>
      </w:r>
      <w:proofErr w:type="spellStart"/>
      <w:r w:rsidRPr="009D3C2B">
        <w:rPr>
          <w:rFonts w:ascii="Times New Roman" w:eastAsia="Times New Roman" w:hAnsi="Times New Roman" w:cs="Times New Roman"/>
          <w:sz w:val="28"/>
          <w:szCs w:val="28"/>
        </w:rPr>
        <w:t>for</w:t>
      </w:r>
      <w:proofErr w:type="spellEnd"/>
      <w:r w:rsidRPr="009D3C2B">
        <w:rPr>
          <w:rFonts w:ascii="Times New Roman" w:eastAsia="Times New Roman" w:hAnsi="Times New Roman" w:cs="Times New Roman"/>
          <w:sz w:val="28"/>
          <w:szCs w:val="28"/>
        </w:rPr>
        <w:t xml:space="preserve"> </w:t>
      </w:r>
      <w:proofErr w:type="spellStart"/>
      <w:r w:rsidRPr="009D3C2B">
        <w:rPr>
          <w:rFonts w:ascii="Times New Roman" w:eastAsia="Times New Roman" w:hAnsi="Times New Roman" w:cs="Times New Roman"/>
          <w:sz w:val="28"/>
          <w:szCs w:val="28"/>
        </w:rPr>
        <w:t>Health-Care</w:t>
      </w:r>
      <w:proofErr w:type="spellEnd"/>
      <w:r w:rsidRPr="009D3C2B">
        <w:rPr>
          <w:rFonts w:ascii="Times New Roman" w:eastAsia="Times New Roman" w:hAnsi="Times New Roman" w:cs="Times New Roman"/>
          <w:sz w:val="28"/>
          <w:szCs w:val="28"/>
        </w:rPr>
        <w:t xml:space="preserve"> </w:t>
      </w:r>
      <w:proofErr w:type="spellStart"/>
      <w:r w:rsidRPr="009D3C2B">
        <w:rPr>
          <w:rFonts w:ascii="Times New Roman" w:eastAsia="Times New Roman" w:hAnsi="Times New Roman" w:cs="Times New Roman"/>
          <w:sz w:val="28"/>
          <w:szCs w:val="28"/>
        </w:rPr>
        <w:t>Workers</w:t>
      </w:r>
      <w:proofErr w:type="spellEnd"/>
      <w:r w:rsidRPr="009D3C2B">
        <w:rPr>
          <w:rFonts w:ascii="Times New Roman" w:eastAsia="Times New Roman" w:hAnsi="Times New Roman" w:cs="Times New Roman"/>
          <w:sz w:val="28"/>
          <w:szCs w:val="28"/>
        </w:rPr>
        <w:t>), розробленого ВООЗ.</w:t>
      </w:r>
    </w:p>
    <w:p w14:paraId="006315BB" w14:textId="64C001DF" w:rsidR="009179D2" w:rsidRPr="009D3C2B" w:rsidRDefault="00B920D3" w:rsidP="0060355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w:t>
      </w:r>
      <w:r w:rsidR="009179D2" w:rsidRPr="009D3C2B">
        <w:rPr>
          <w:rFonts w:ascii="Times New Roman" w:eastAsia="Times New Roman" w:hAnsi="Times New Roman" w:cs="Times New Roman"/>
          <w:sz w:val="28"/>
          <w:szCs w:val="28"/>
        </w:rPr>
        <w:t>етою</w:t>
      </w:r>
      <w:r>
        <w:rPr>
          <w:rFonts w:ascii="Times New Roman" w:eastAsia="Times New Roman" w:hAnsi="Times New Roman" w:cs="Times New Roman"/>
          <w:sz w:val="28"/>
          <w:szCs w:val="28"/>
        </w:rPr>
        <w:t xml:space="preserve"> цього етапу</w:t>
      </w:r>
      <w:r w:rsidR="009179D2" w:rsidRPr="009D3C2B">
        <w:rPr>
          <w:rFonts w:ascii="Times New Roman" w:eastAsia="Times New Roman" w:hAnsi="Times New Roman" w:cs="Times New Roman"/>
          <w:sz w:val="28"/>
          <w:szCs w:val="28"/>
        </w:rPr>
        <w:t xml:space="preserve"> дослідження</w:t>
      </w:r>
      <w:r>
        <w:rPr>
          <w:rFonts w:ascii="Times New Roman" w:eastAsia="Times New Roman" w:hAnsi="Times New Roman" w:cs="Times New Roman"/>
          <w:sz w:val="28"/>
          <w:szCs w:val="28"/>
        </w:rPr>
        <w:t xml:space="preserve"> було:</w:t>
      </w:r>
    </w:p>
    <w:p w14:paraId="6F83B1FE" w14:textId="2ED44957" w:rsidR="00B920D3" w:rsidRPr="00B920D3" w:rsidRDefault="00B920D3" w:rsidP="00B920D3">
      <w:pPr>
        <w:pStyle w:val="a9"/>
        <w:numPr>
          <w:ilvl w:val="0"/>
          <w:numId w:val="20"/>
        </w:numPr>
        <w:spacing w:after="0" w:line="360" w:lineRule="auto"/>
        <w:ind w:hanging="11"/>
        <w:jc w:val="both"/>
        <w:rPr>
          <w:rFonts w:ascii="Times New Roman" w:eastAsia="Times New Roman" w:hAnsi="Times New Roman" w:cs="Times New Roman"/>
          <w:sz w:val="28"/>
          <w:szCs w:val="28"/>
        </w:rPr>
      </w:pPr>
      <w:r w:rsidRPr="00B920D3">
        <w:rPr>
          <w:rFonts w:ascii="Times New Roman" w:eastAsia="Times New Roman" w:hAnsi="Times New Roman" w:cs="Times New Roman"/>
          <w:sz w:val="28"/>
          <w:szCs w:val="28"/>
        </w:rPr>
        <w:t xml:space="preserve">комплексне визначення рівня знань медичних сестер щодо гігієни рук. Це завдання передбачало проведення оцінки теоретичних знань медичних сестер з усіх ключових аспектів гігієни рук, включаючи показання до її проведення, правильну техніку виконання гігієнічної та хірургічної обробки рук, використання антисептичних засобів, а також знання про фактори, що впливають на ефективність процедури. </w:t>
      </w:r>
    </w:p>
    <w:p w14:paraId="6686B56E" w14:textId="44EAFC9F" w:rsidR="00B920D3" w:rsidRPr="00B920D3" w:rsidRDefault="00B920D3" w:rsidP="00B920D3">
      <w:pPr>
        <w:pStyle w:val="a9"/>
        <w:numPr>
          <w:ilvl w:val="0"/>
          <w:numId w:val="20"/>
        </w:numPr>
        <w:spacing w:after="0" w:line="360" w:lineRule="auto"/>
        <w:ind w:hanging="11"/>
        <w:jc w:val="both"/>
        <w:rPr>
          <w:rFonts w:ascii="Times New Roman" w:eastAsia="Times New Roman" w:hAnsi="Times New Roman" w:cs="Times New Roman"/>
          <w:sz w:val="28"/>
          <w:szCs w:val="28"/>
        </w:rPr>
      </w:pPr>
      <w:r w:rsidRPr="00B920D3">
        <w:rPr>
          <w:rFonts w:ascii="Times New Roman" w:eastAsia="Times New Roman" w:hAnsi="Times New Roman" w:cs="Times New Roman"/>
          <w:sz w:val="28"/>
          <w:szCs w:val="28"/>
        </w:rPr>
        <w:t>детальний аналіз впливу професійного досвіду на рівень обізнаності медичних сестер. Це завдання було спрямоване на виявлення можливих кореляцій між тривалістю професійної діяльності медичних сестер та рівнем їхніх знань з гігієни рук.</w:t>
      </w:r>
    </w:p>
    <w:p w14:paraId="408F97C4" w14:textId="1AC51B6F" w:rsidR="00B920D3" w:rsidRPr="00B920D3" w:rsidRDefault="00B920D3" w:rsidP="00B920D3">
      <w:pPr>
        <w:pStyle w:val="a9"/>
        <w:numPr>
          <w:ilvl w:val="0"/>
          <w:numId w:val="20"/>
        </w:numPr>
        <w:spacing w:after="0" w:line="360" w:lineRule="auto"/>
        <w:ind w:hanging="1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Pr="00B920D3">
        <w:rPr>
          <w:rFonts w:ascii="Times New Roman" w:eastAsia="Times New Roman" w:hAnsi="Times New Roman" w:cs="Times New Roman"/>
          <w:sz w:val="28"/>
          <w:szCs w:val="28"/>
        </w:rPr>
        <w:t>иявлення потенційних прогалин у знаннях медичного персоналу з метою подальшого вдосконалення існуючих навчальних програм. Це завдання мало на меті ідентифікацію конкретних тем та аспектів гігієни рук, у яких медичні сестри демонструють недостатній рівень знань. Отримані результати стали основою для розробки цілеспрямованих заходів з покращення навчальних програм, їхньої адаптації до виявлених потреб та включення до них найбільш актуально</w:t>
      </w:r>
      <w:r>
        <w:rPr>
          <w:rFonts w:ascii="Times New Roman" w:eastAsia="Times New Roman" w:hAnsi="Times New Roman" w:cs="Times New Roman"/>
          <w:sz w:val="28"/>
          <w:szCs w:val="28"/>
        </w:rPr>
        <w:t>ї</w:t>
      </w:r>
      <w:r w:rsidRPr="00B920D3">
        <w:rPr>
          <w:rFonts w:ascii="Times New Roman" w:eastAsia="Times New Roman" w:hAnsi="Times New Roman" w:cs="Times New Roman"/>
          <w:sz w:val="28"/>
          <w:szCs w:val="28"/>
        </w:rPr>
        <w:t xml:space="preserve"> інформації.</w:t>
      </w:r>
    </w:p>
    <w:p w14:paraId="14ABD45A" w14:textId="1A8D7A0A" w:rsidR="009179D2" w:rsidRDefault="009179D2" w:rsidP="00B920D3">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Отримані результати показали, що загальне середнє значення знань знаходиться на рівні 76,8 %, що відповідало середньому рівню знань за шкалою </w:t>
      </w:r>
      <w:r w:rsidRPr="009D3C2B">
        <w:rPr>
          <w:rFonts w:ascii="Times New Roman" w:eastAsia="Times New Roman" w:hAnsi="Times New Roman" w:cs="Times New Roman"/>
          <w:sz w:val="28"/>
          <w:szCs w:val="28"/>
        </w:rPr>
        <w:lastRenderedPageBreak/>
        <w:t>оцінювання даного опитувальника. Це означає, що медичні сестри мають базове розуміння принципів гігієни рук, однак існують аспекти, які потребують покращення.</w:t>
      </w:r>
    </w:p>
    <w:p w14:paraId="7ED7B5FE" w14:textId="77777777" w:rsidR="00B920D3" w:rsidRPr="009D3C2B" w:rsidRDefault="00B920D3" w:rsidP="00B920D3">
      <w:pPr>
        <w:spacing w:after="0" w:line="360" w:lineRule="auto"/>
        <w:ind w:firstLine="720"/>
        <w:jc w:val="both"/>
        <w:rPr>
          <w:rFonts w:ascii="Times New Roman" w:eastAsia="Times New Roman" w:hAnsi="Times New Roman" w:cs="Times New Roman"/>
          <w:sz w:val="28"/>
          <w:szCs w:val="28"/>
        </w:rPr>
      </w:pPr>
    </w:p>
    <w:p w14:paraId="1EFE4A81" w14:textId="77777777" w:rsidR="009179D2" w:rsidRPr="009D3C2B" w:rsidRDefault="009179D2" w:rsidP="00603558">
      <w:pPr>
        <w:spacing w:after="0" w:line="360" w:lineRule="auto"/>
        <w:jc w:val="both"/>
        <w:rPr>
          <w:rFonts w:ascii="Times New Roman" w:eastAsia="Times New Roman" w:hAnsi="Times New Roman" w:cs="Times New Roman"/>
          <w:sz w:val="28"/>
          <w:szCs w:val="28"/>
        </w:rPr>
      </w:pPr>
      <w:r w:rsidRPr="009D3C2B">
        <w:rPr>
          <w:rFonts w:ascii="Times New Roman" w:eastAsia="Times New Roman" w:hAnsi="Times New Roman" w:cs="Times New Roman"/>
          <w:noProof/>
          <w:sz w:val="28"/>
          <w:szCs w:val="28"/>
        </w:rPr>
        <w:drawing>
          <wp:inline distT="0" distB="0" distL="0" distR="0" wp14:anchorId="2362D079" wp14:editId="63B789A3">
            <wp:extent cx="6103620" cy="3840480"/>
            <wp:effectExtent l="0" t="0" r="11430" b="7620"/>
            <wp:docPr id="1138887652"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C7CE71F" w14:textId="77777777" w:rsidR="009179D2" w:rsidRDefault="009179D2" w:rsidP="00603558">
      <w:pPr>
        <w:spacing w:after="0" w:line="360" w:lineRule="auto"/>
        <w:ind w:firstLine="720"/>
        <w:jc w:val="center"/>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Рис. 3.4. Залежність рівня знань від стажу роботи</w:t>
      </w:r>
    </w:p>
    <w:p w14:paraId="029CC42D" w14:textId="77777777" w:rsidR="004221D6" w:rsidRPr="009D3C2B" w:rsidRDefault="004221D6" w:rsidP="00603558">
      <w:pPr>
        <w:spacing w:after="0" w:line="360" w:lineRule="auto"/>
        <w:ind w:firstLine="720"/>
        <w:jc w:val="center"/>
        <w:rPr>
          <w:rFonts w:ascii="Times New Roman" w:eastAsia="Times New Roman" w:hAnsi="Times New Roman" w:cs="Times New Roman"/>
          <w:sz w:val="28"/>
          <w:szCs w:val="28"/>
        </w:rPr>
      </w:pPr>
    </w:p>
    <w:p w14:paraId="7EBB42D6" w14:textId="49EF5D2F"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Аналіз відповідей у розрізі стажу роботи</w:t>
      </w:r>
      <w:r w:rsidR="00B920D3">
        <w:rPr>
          <w:rFonts w:ascii="Times New Roman" w:eastAsia="Times New Roman" w:hAnsi="Times New Roman" w:cs="Times New Roman"/>
          <w:sz w:val="28"/>
          <w:szCs w:val="28"/>
        </w:rPr>
        <w:t xml:space="preserve">, представленні на </w:t>
      </w:r>
      <w:r w:rsidRPr="009D3C2B">
        <w:rPr>
          <w:rFonts w:ascii="Times New Roman" w:eastAsia="Times New Roman" w:hAnsi="Times New Roman" w:cs="Times New Roman"/>
          <w:sz w:val="28"/>
          <w:szCs w:val="28"/>
        </w:rPr>
        <w:t>рис</w:t>
      </w:r>
      <w:r w:rsidR="00B920D3">
        <w:rPr>
          <w:rFonts w:ascii="Times New Roman" w:eastAsia="Times New Roman" w:hAnsi="Times New Roman" w:cs="Times New Roman"/>
          <w:sz w:val="28"/>
          <w:szCs w:val="28"/>
        </w:rPr>
        <w:t>унку</w:t>
      </w:r>
      <w:r w:rsidRPr="009D3C2B">
        <w:rPr>
          <w:rFonts w:ascii="Times New Roman" w:eastAsia="Times New Roman" w:hAnsi="Times New Roman" w:cs="Times New Roman"/>
          <w:sz w:val="28"/>
          <w:szCs w:val="28"/>
        </w:rPr>
        <w:t xml:space="preserve"> 3.4</w:t>
      </w:r>
      <w:r w:rsidR="00B920D3">
        <w:rPr>
          <w:rFonts w:ascii="Times New Roman" w:eastAsia="Times New Roman" w:hAnsi="Times New Roman" w:cs="Times New Roman"/>
          <w:sz w:val="28"/>
          <w:szCs w:val="28"/>
        </w:rPr>
        <w:t>,</w:t>
      </w:r>
      <w:r w:rsidRPr="009D3C2B">
        <w:rPr>
          <w:rFonts w:ascii="Times New Roman" w:eastAsia="Times New Roman" w:hAnsi="Times New Roman" w:cs="Times New Roman"/>
          <w:sz w:val="28"/>
          <w:szCs w:val="28"/>
        </w:rPr>
        <w:t xml:space="preserve"> показав суттєві відмінності у рівні правильних відповідей:</w:t>
      </w:r>
    </w:p>
    <w:p w14:paraId="70FFFCE2"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1️. Медичні сестри зі стажем до 10 років в середньому показали 54,9 % правильних відповідей.</w:t>
      </w:r>
    </w:p>
    <w:p w14:paraId="27954EBB"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Це найнижчий рівень знань серед усіх груп.</w:t>
      </w:r>
    </w:p>
    <w:p w14:paraId="25FA33AD"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Можлива причина – недостатній практичний досвід та вплив неефективних навчальних програм або їх брак.</w:t>
      </w:r>
    </w:p>
    <w:p w14:paraId="0A9D423A"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Тому, даний результат вказує на необхідність додаткового навчання та наставництва від більш досвідчених колег та залучення до регулярних сучасних заходів БПР із використанням інтерактивних методів подачі інформації.</w:t>
      </w:r>
    </w:p>
    <w:p w14:paraId="4E025E65"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2️. Результати медичних сестер зі стажем 10-20 років сягали 92,4 % правильних відповідей.</w:t>
      </w:r>
    </w:p>
    <w:p w14:paraId="4BEC32CA" w14:textId="77777777" w:rsidR="009179D2" w:rsidRPr="009D3C2B" w:rsidRDefault="009179D2" w:rsidP="00603558">
      <w:pPr>
        <w:spacing w:after="0" w:line="360" w:lineRule="auto"/>
        <w:ind w:left="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Це був найвищий рівень знань у порівнянні з іншими групами.</w:t>
      </w:r>
    </w:p>
    <w:p w14:paraId="3F655104"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Ймовірно, ця категорія медичних сестер має оптимальний баланс між практичним досвідом та актуальними знаннями.</w:t>
      </w:r>
    </w:p>
    <w:p w14:paraId="2CE1D3EE" w14:textId="77777777" w:rsidR="009179D2" w:rsidRPr="009D3C2B" w:rsidRDefault="009179D2" w:rsidP="00603558">
      <w:pPr>
        <w:spacing w:after="0" w:line="360" w:lineRule="auto"/>
        <w:ind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Високі показники є результатом постійного навчання та участі у програмах безперервного професійного розвитку.</w:t>
      </w:r>
    </w:p>
    <w:p w14:paraId="6E8C2441"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3️. Медичні сестри зі стажем понад 20 років мали в середньому 86,7 % правильних відповідей.</w:t>
      </w:r>
    </w:p>
    <w:p w14:paraId="1157C6CE"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Цей показник відповідає високому рівню знань, хоча трохи нижчому, ніж у групи зі стажем 10-20 років.</w:t>
      </w:r>
    </w:p>
    <w:p w14:paraId="6F72839B" w14:textId="77777777" w:rsidR="009179D2" w:rsidRPr="009D3C2B" w:rsidRDefault="009179D2" w:rsidP="00603558">
      <w:pPr>
        <w:spacing w:after="0" w:line="360" w:lineRule="auto"/>
        <w:ind w:left="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Можливі причини:</w:t>
      </w:r>
    </w:p>
    <w:p w14:paraId="172FC90C" w14:textId="77777777" w:rsidR="009179D2" w:rsidRPr="009D3C2B" w:rsidRDefault="009179D2" w:rsidP="00603558">
      <w:pPr>
        <w:spacing w:after="0" w:line="360" w:lineRule="auto"/>
        <w:ind w:left="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Застарілі знання щодо сучасних рекомендацій з гігієни рук.</w:t>
      </w:r>
    </w:p>
    <w:p w14:paraId="1F408F07" w14:textId="77777777" w:rsidR="009179D2" w:rsidRPr="009D3C2B" w:rsidRDefault="009179D2" w:rsidP="00603558">
      <w:pPr>
        <w:spacing w:after="0" w:line="360" w:lineRule="auto"/>
        <w:ind w:left="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Менша активність у програмах безперервного професійного навчання.</w:t>
      </w:r>
    </w:p>
    <w:p w14:paraId="0ABBC5D4"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Таким чином, можна вважати, що рівень знань значно зростає після 10 років роботи, що може свідчити про важливість набутого досвіду та практичних навичок.</w:t>
      </w:r>
    </w:p>
    <w:p w14:paraId="60A11807"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Група медичних сестер із досвідом понад 20 років має трохи нижчі результати, ніж група 10-20 років, що свідчить про потребу в оновленні знань та навчанні сучасним стандартам.</w:t>
      </w:r>
    </w:p>
    <w:p w14:paraId="1F239F5C" w14:textId="77777777" w:rsidR="009179D2" w:rsidRPr="009D3C2B" w:rsidRDefault="009179D2" w:rsidP="00603558">
      <w:pPr>
        <w:spacing w:after="0" w:line="360" w:lineRule="auto"/>
        <w:ind w:firstLine="851"/>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Молоді медичні сестри (до 10 років стажу) мають значно найнижчий рівень знань, що вказує на необхідність удосконалення програм навчання з гігієни рук на ранніх етапах кар'єри.</w:t>
      </w:r>
    </w:p>
    <w:p w14:paraId="34A54598"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Висновки та рекомендації</w:t>
      </w:r>
    </w:p>
    <w:p w14:paraId="436BA266"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Необхідно розробити спеціальні навчальні програми для молодих медичних сестер (зі стажем до 10 років), спрямовані на покращення їхніх знань щодо гігієни рук.</w:t>
      </w:r>
    </w:p>
    <w:p w14:paraId="1341F627"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Запровадити обов’язкове періодичне оновлення знань для всіх категорій медичних працівників, особливо для тих, хто працює понад 20 років, щоб вони були ознайомлені з новими рекомендаціями ВООЗ.</w:t>
      </w:r>
    </w:p>
    <w:p w14:paraId="648CFA80"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Зміцнити систему наставництва, у якій досвідчені медичні сестри допомагатимуть молодшим колегам оволодівати правильними навичками гігієни рук.</w:t>
      </w:r>
    </w:p>
    <w:p w14:paraId="18883173" w14:textId="3CD4C751" w:rsidR="009179D2" w:rsidRPr="009D3C2B" w:rsidRDefault="009179D2" w:rsidP="00A5720C">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Посилити моніторинг та контроль за дотриманням гігієни рук у закладі та забезпечити персонал необхідними ресурсами для цього.</w:t>
      </w:r>
      <w:r w:rsidRPr="009D3C2B">
        <w:rPr>
          <w:rFonts w:ascii="Times New Roman" w:eastAsia="Times New Roman" w:hAnsi="Times New Roman" w:cs="Times New Roman"/>
          <w:sz w:val="28"/>
          <w:szCs w:val="28"/>
        </w:rPr>
        <w:br w:type="page"/>
      </w:r>
    </w:p>
    <w:p w14:paraId="3BDDBB6E" w14:textId="77777777" w:rsidR="009179D2" w:rsidRPr="009D3C2B" w:rsidRDefault="009179D2" w:rsidP="00603558">
      <w:pPr>
        <w:spacing w:after="0" w:line="360" w:lineRule="auto"/>
        <w:ind w:firstLine="720"/>
        <w:jc w:val="center"/>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3.4 SWOT-аналіз ефективності дотримання інфекційного контролю в лікувальному закладі</w:t>
      </w:r>
    </w:p>
    <w:p w14:paraId="446C3CB5"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p>
    <w:p w14:paraId="0761CC1E" w14:textId="77777777" w:rsidR="009179D2" w:rsidRPr="009D3C2B" w:rsidRDefault="009179D2" w:rsidP="00603558">
      <w:pPr>
        <w:spacing w:after="0" w:line="360" w:lineRule="auto"/>
        <w:ind w:firstLine="720"/>
        <w:jc w:val="center"/>
        <w:rPr>
          <w:rFonts w:ascii="Times New Roman" w:eastAsia="Times New Roman" w:hAnsi="Times New Roman" w:cs="Times New Roman"/>
          <w:sz w:val="28"/>
          <w:szCs w:val="28"/>
        </w:rPr>
      </w:pPr>
    </w:p>
    <w:p w14:paraId="4DE03EA4"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Для проведення повного та об'єктивного SWOT-аналізу було використано звіти про діяльність та аналіз роботи відділення інфекційного контролю лікарні за 2022 та 2023 роки із статистичними даними:</w:t>
      </w:r>
    </w:p>
    <w:p w14:paraId="2ECFE5B5" w14:textId="77777777" w:rsidR="009179D2" w:rsidRPr="009D3C2B" w:rsidRDefault="009179D2" w:rsidP="00603558">
      <w:pPr>
        <w:numPr>
          <w:ilvl w:val="0"/>
          <w:numId w:val="24"/>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про </w:t>
      </w:r>
      <w:proofErr w:type="spellStart"/>
      <w:r w:rsidRPr="009D3C2B">
        <w:rPr>
          <w:rFonts w:ascii="Times New Roman" w:eastAsia="Times New Roman" w:hAnsi="Times New Roman" w:cs="Times New Roman"/>
          <w:sz w:val="28"/>
          <w:szCs w:val="28"/>
        </w:rPr>
        <w:t>нозокоміальні</w:t>
      </w:r>
      <w:proofErr w:type="spellEnd"/>
      <w:r w:rsidRPr="009D3C2B">
        <w:rPr>
          <w:rFonts w:ascii="Times New Roman" w:eastAsia="Times New Roman" w:hAnsi="Times New Roman" w:cs="Times New Roman"/>
          <w:sz w:val="28"/>
          <w:szCs w:val="28"/>
        </w:rPr>
        <w:t xml:space="preserve"> інфекції:</w:t>
      </w:r>
    </w:p>
    <w:p w14:paraId="78AC1935"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Кількість випадків: загальне число випадків </w:t>
      </w:r>
      <w:proofErr w:type="spellStart"/>
      <w:r w:rsidRPr="009D3C2B">
        <w:rPr>
          <w:rFonts w:ascii="Times New Roman" w:eastAsia="Times New Roman" w:hAnsi="Times New Roman" w:cs="Times New Roman"/>
          <w:sz w:val="28"/>
          <w:szCs w:val="28"/>
        </w:rPr>
        <w:t>нозокоміальних</w:t>
      </w:r>
      <w:proofErr w:type="spellEnd"/>
      <w:r w:rsidRPr="009D3C2B">
        <w:rPr>
          <w:rFonts w:ascii="Times New Roman" w:eastAsia="Times New Roman" w:hAnsi="Times New Roman" w:cs="Times New Roman"/>
          <w:sz w:val="28"/>
          <w:szCs w:val="28"/>
        </w:rPr>
        <w:t xml:space="preserve"> інфекцій за певний період, розподіл їх за видами інфекцій, відділеннями та процедурами.</w:t>
      </w:r>
    </w:p>
    <w:p w14:paraId="7D4FF8E4"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Мікробіологічні дослідження: виявлені збудники, їхня резистентність до антибіотиків.</w:t>
      </w:r>
    </w:p>
    <w:p w14:paraId="000C3FBD"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Фактори ризику: аналіз чинників, що сприяли розвитку інфекцій (вікові категорії пацієнтів, супутні захворювання, тривалість перебування в стаціонарі тощо).</w:t>
      </w:r>
    </w:p>
    <w:p w14:paraId="70F5E157" w14:textId="77777777" w:rsidR="009179D2" w:rsidRPr="009D3C2B" w:rsidRDefault="009179D2" w:rsidP="00603558">
      <w:pPr>
        <w:numPr>
          <w:ilvl w:val="0"/>
          <w:numId w:val="24"/>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про проведені дезінфекційні заходи:</w:t>
      </w:r>
    </w:p>
    <w:p w14:paraId="23D2C2D7"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Види дезінфекційних засобів: які дезінфектанти використовувалися, якою була їхня ефективність.</w:t>
      </w:r>
    </w:p>
    <w:p w14:paraId="67897983"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Частота проведення дезінфекції: як часто проводилася дезінфекція приміщень, обладнання, медичних інструментів. Чи було дотримано встановленого графіку.</w:t>
      </w:r>
    </w:p>
    <w:p w14:paraId="20077467"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Контроль якості дезінфекції: отримані результати бактеріологічного контролю поверхонь.</w:t>
      </w:r>
    </w:p>
    <w:p w14:paraId="590956C7" w14:textId="77777777" w:rsidR="009179D2" w:rsidRPr="009D3C2B" w:rsidRDefault="009179D2" w:rsidP="00603558">
      <w:pPr>
        <w:numPr>
          <w:ilvl w:val="0"/>
          <w:numId w:val="24"/>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про стерилізацію медичних інструментів:</w:t>
      </w:r>
    </w:p>
    <w:p w14:paraId="5652F572"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Види стерилізаторів: які стерилізатори використовувались, їхня технічна характеристика.</w:t>
      </w:r>
    </w:p>
    <w:p w14:paraId="479EF87F"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Контроль стерильності: результати біологічного та хімічного контролю стерилізації.</w:t>
      </w:r>
    </w:p>
    <w:p w14:paraId="38AFF10F"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Терміни стерилізації: чи чітко було дотримано встановлених термінів стерилізації інструментів.</w:t>
      </w:r>
    </w:p>
    <w:p w14:paraId="50BFACE2" w14:textId="77777777" w:rsidR="009179D2" w:rsidRPr="009D3C2B" w:rsidRDefault="009179D2" w:rsidP="00603558">
      <w:pPr>
        <w:numPr>
          <w:ilvl w:val="0"/>
          <w:numId w:val="24"/>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про використання антибіотиків:</w:t>
      </w:r>
    </w:p>
    <w:p w14:paraId="64582B2C"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Спектр антибіотиків: групи антибіотиків та конкретні препарати, що використовувались для лікування інфекцій.</w:t>
      </w:r>
    </w:p>
    <w:p w14:paraId="257D255B"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Стійкість мікроорганізмів: результати визначення та динаміка змін чутливості мікроорганізмів до антибіотиків.</w:t>
      </w:r>
    </w:p>
    <w:p w14:paraId="4D0EDCE3"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Профілактичне застосування антибіотиків: обґрунтованість призначення антибіотиків для профілактики інфекцій.</w:t>
      </w:r>
    </w:p>
    <w:p w14:paraId="4E3CDF95" w14:textId="77777777" w:rsidR="009179D2" w:rsidRPr="009D3C2B" w:rsidRDefault="009179D2" w:rsidP="00603558">
      <w:pPr>
        <w:numPr>
          <w:ilvl w:val="0"/>
          <w:numId w:val="24"/>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про навчання персоналу:</w:t>
      </w:r>
    </w:p>
    <w:p w14:paraId="105A3F48"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Теми навчань, які розглядалися на навчаннях з інфекційного контролю для персоналу лікувального закладу.</w:t>
      </w:r>
    </w:p>
    <w:p w14:paraId="713A7310"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Частота навчань з інфекційного контролю, які проводились для персоналу лікувального закладу.</w:t>
      </w:r>
    </w:p>
    <w:p w14:paraId="6A5D18B5"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Оцінка ефективності навчань за динамікою змін в знаннях та навичках персоналу після проведення навчань.</w:t>
      </w:r>
    </w:p>
    <w:p w14:paraId="10AAC0A6" w14:textId="1908B481" w:rsidR="009179D2" w:rsidRPr="009D3C2B" w:rsidRDefault="006048E3" w:rsidP="006048E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з</w:t>
      </w:r>
      <w:r w:rsidRPr="006048E3">
        <w:rPr>
          <w:rFonts w:ascii="Times New Roman" w:eastAsia="Times New Roman" w:hAnsi="Times New Roman" w:cs="Times New Roman"/>
          <w:sz w:val="28"/>
          <w:szCs w:val="28"/>
        </w:rPr>
        <w:t xml:space="preserve"> метою отримання </w:t>
      </w:r>
      <w:r>
        <w:rPr>
          <w:rFonts w:ascii="Times New Roman" w:eastAsia="Times New Roman" w:hAnsi="Times New Roman" w:cs="Times New Roman"/>
          <w:sz w:val="28"/>
          <w:szCs w:val="28"/>
        </w:rPr>
        <w:t>цілісної</w:t>
      </w:r>
      <w:r w:rsidRPr="006048E3">
        <w:rPr>
          <w:rFonts w:ascii="Times New Roman" w:eastAsia="Times New Roman" w:hAnsi="Times New Roman" w:cs="Times New Roman"/>
          <w:sz w:val="28"/>
          <w:szCs w:val="28"/>
        </w:rPr>
        <w:t xml:space="preserve"> картини щодо рівня знань та практичного застосування принципів гігієни рук серед медичних сестер досліджуваного закладу охорони здоров'я, до </w:t>
      </w:r>
      <w:r>
        <w:rPr>
          <w:rFonts w:ascii="Times New Roman" w:eastAsia="Times New Roman" w:hAnsi="Times New Roman" w:cs="Times New Roman"/>
          <w:sz w:val="28"/>
          <w:szCs w:val="28"/>
        </w:rPr>
        <w:t>наступного етапу роботи, тобто</w:t>
      </w:r>
      <w:r w:rsidRPr="006048E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SWOT-</w:t>
      </w:r>
      <w:r w:rsidRPr="006048E3">
        <w:rPr>
          <w:rFonts w:ascii="Times New Roman" w:eastAsia="Times New Roman" w:hAnsi="Times New Roman" w:cs="Times New Roman"/>
          <w:sz w:val="28"/>
          <w:szCs w:val="28"/>
        </w:rPr>
        <w:t xml:space="preserve">аналізу були </w:t>
      </w:r>
      <w:r>
        <w:rPr>
          <w:rFonts w:ascii="Times New Roman" w:eastAsia="Times New Roman" w:hAnsi="Times New Roman" w:cs="Times New Roman"/>
          <w:sz w:val="28"/>
          <w:szCs w:val="28"/>
        </w:rPr>
        <w:t>включенні</w:t>
      </w:r>
      <w:r w:rsidRPr="006048E3">
        <w:rPr>
          <w:rFonts w:ascii="Times New Roman" w:eastAsia="Times New Roman" w:hAnsi="Times New Roman" w:cs="Times New Roman"/>
          <w:sz w:val="28"/>
          <w:szCs w:val="28"/>
        </w:rPr>
        <w:t xml:space="preserve"> результати опитування, що охоплювало медичний персонал із застосуванням двох різних, але взаємодоповнюючих інструментів оцінки.</w:t>
      </w:r>
      <w:r>
        <w:rPr>
          <w:rFonts w:ascii="Times New Roman" w:eastAsia="Times New Roman" w:hAnsi="Times New Roman" w:cs="Times New Roman"/>
          <w:sz w:val="28"/>
          <w:szCs w:val="28"/>
        </w:rPr>
        <w:t xml:space="preserve"> </w:t>
      </w:r>
      <w:r w:rsidRPr="006048E3">
        <w:rPr>
          <w:rFonts w:ascii="Times New Roman" w:eastAsia="Times New Roman" w:hAnsi="Times New Roman" w:cs="Times New Roman"/>
          <w:sz w:val="28"/>
          <w:szCs w:val="28"/>
        </w:rPr>
        <w:t>Інтеграція результатів обох опитувальників у загальний аналіз дозволила отримати більш глибоке та багатогранне розуміння рівня знань медичних сестер щодо гігієни рук, виявити потенційні фактори, що впливають на цей рівень, та обґрунтувати необхідність розробки цілеспрямованих заходів для підвищення якості підготовки медичного персоналу у сфері інфекційного контролю.</w:t>
      </w:r>
      <w:r w:rsidR="009179D2" w:rsidRPr="009D3C2B">
        <w:rPr>
          <w:rFonts w:ascii="Times New Roman" w:eastAsia="Times New Roman" w:hAnsi="Times New Roman" w:cs="Times New Roman"/>
          <w:sz w:val="28"/>
          <w:szCs w:val="28"/>
        </w:rPr>
        <w:br w:type="page"/>
      </w:r>
    </w:p>
    <w:p w14:paraId="01AD55BC"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На основі проведеного аналізу статистичних даних було визначено:</w:t>
      </w:r>
    </w:p>
    <w:p w14:paraId="71BEADF7" w14:textId="77777777" w:rsidR="009179D2" w:rsidRPr="009D3C2B" w:rsidRDefault="009179D2" w:rsidP="00603558">
      <w:pPr>
        <w:pStyle w:val="a9"/>
        <w:numPr>
          <w:ilvl w:val="0"/>
          <w:numId w:val="25"/>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Сильні сторони (</w:t>
      </w:r>
      <w:proofErr w:type="spellStart"/>
      <w:r w:rsidRPr="009D3C2B">
        <w:rPr>
          <w:rFonts w:ascii="Times New Roman" w:eastAsia="Times New Roman" w:hAnsi="Times New Roman" w:cs="Times New Roman"/>
          <w:sz w:val="28"/>
          <w:szCs w:val="28"/>
        </w:rPr>
        <w:t>Strengths</w:t>
      </w:r>
      <w:proofErr w:type="spellEnd"/>
      <w:r w:rsidRPr="009D3C2B">
        <w:rPr>
          <w:rFonts w:ascii="Times New Roman" w:eastAsia="Times New Roman" w:hAnsi="Times New Roman" w:cs="Times New Roman"/>
          <w:sz w:val="28"/>
          <w:szCs w:val="28"/>
        </w:rPr>
        <w:t>).</w:t>
      </w:r>
    </w:p>
    <w:p w14:paraId="3B24BE11" w14:textId="77777777" w:rsidR="009179D2" w:rsidRPr="009D3C2B" w:rsidRDefault="009179D2" w:rsidP="00603558">
      <w:pPr>
        <w:pStyle w:val="a9"/>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До них належало:</w:t>
      </w:r>
    </w:p>
    <w:p w14:paraId="0B9C5AC9" w14:textId="77777777" w:rsidR="009179D2" w:rsidRPr="009D3C2B" w:rsidRDefault="009179D2" w:rsidP="00603558">
      <w:pPr>
        <w:numPr>
          <w:ilvl w:val="0"/>
          <w:numId w:val="26"/>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Досвідчений медичний персонал – забезпеченість закладу кваліфікованими лікарями та медичними </w:t>
      </w:r>
      <w:proofErr w:type="spellStart"/>
      <w:r w:rsidRPr="009D3C2B">
        <w:rPr>
          <w:rFonts w:ascii="Times New Roman" w:eastAsia="Times New Roman" w:hAnsi="Times New Roman" w:cs="Times New Roman"/>
          <w:sz w:val="28"/>
          <w:szCs w:val="28"/>
        </w:rPr>
        <w:t>сестерами</w:t>
      </w:r>
      <w:proofErr w:type="spellEnd"/>
      <w:r w:rsidRPr="009D3C2B">
        <w:rPr>
          <w:rFonts w:ascii="Times New Roman" w:eastAsia="Times New Roman" w:hAnsi="Times New Roman" w:cs="Times New Roman"/>
          <w:sz w:val="28"/>
          <w:szCs w:val="28"/>
        </w:rPr>
        <w:t xml:space="preserve"> із значним досвідом роботи.</w:t>
      </w:r>
    </w:p>
    <w:p w14:paraId="085384E0" w14:textId="77777777" w:rsidR="009179D2" w:rsidRPr="009D3C2B" w:rsidRDefault="009179D2" w:rsidP="00603558">
      <w:pPr>
        <w:tabs>
          <w:tab w:val="num" w:pos="720"/>
        </w:tabs>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Значна частка </w:t>
      </w:r>
      <w:proofErr w:type="spellStart"/>
      <w:r w:rsidRPr="009D3C2B">
        <w:rPr>
          <w:rFonts w:ascii="Times New Roman" w:eastAsia="Times New Roman" w:hAnsi="Times New Roman" w:cs="Times New Roman"/>
          <w:sz w:val="28"/>
          <w:szCs w:val="28"/>
        </w:rPr>
        <w:t>медсестер</w:t>
      </w:r>
      <w:proofErr w:type="spellEnd"/>
      <w:r w:rsidRPr="009D3C2B">
        <w:rPr>
          <w:rFonts w:ascii="Times New Roman" w:eastAsia="Times New Roman" w:hAnsi="Times New Roman" w:cs="Times New Roman"/>
          <w:sz w:val="28"/>
          <w:szCs w:val="28"/>
        </w:rPr>
        <w:t xml:space="preserve"> із досвідом понад 10 років, що підтверджується результатами тестування знань з гігієни рук (10-20 років стажу – 92,4% правильних відповідей, понад 20 років – 86,7%).</w:t>
      </w:r>
    </w:p>
    <w:p w14:paraId="071D2D2A" w14:textId="77777777" w:rsidR="009179D2" w:rsidRPr="009D3C2B" w:rsidRDefault="009179D2" w:rsidP="00603558">
      <w:pPr>
        <w:numPr>
          <w:ilvl w:val="0"/>
          <w:numId w:val="26"/>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Повне забезпечення відділення необхідним та сучасним медичним обладнанням для проведення операцій та догляду за пацієнтами.</w:t>
      </w:r>
    </w:p>
    <w:p w14:paraId="055A690C" w14:textId="77777777" w:rsidR="009179D2" w:rsidRPr="009D3C2B" w:rsidRDefault="009179D2" w:rsidP="00603558">
      <w:pPr>
        <w:numPr>
          <w:ilvl w:val="0"/>
          <w:numId w:val="26"/>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Впровадження стандартних операційних процедур (СОП) з чіткими алгоритмами дій для медичного персоналу, що сприяє підвищенню безпеки пацієнтів шляхом зниження ризику інфекцій.</w:t>
      </w:r>
    </w:p>
    <w:p w14:paraId="787C9B17" w14:textId="77777777" w:rsidR="009179D2" w:rsidRPr="009D3C2B" w:rsidRDefault="009179D2" w:rsidP="00603558">
      <w:pPr>
        <w:numPr>
          <w:ilvl w:val="0"/>
          <w:numId w:val="26"/>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Ефективна взаємодія з відділом інфекційного контролю, Бактеріологічною лабораторією міста та іншими відділеннями і лікувально-профілактичними закладами дозволяє своєчасно виявляти та контролювати інфекції.</w:t>
      </w:r>
    </w:p>
    <w:p w14:paraId="5F56C83A" w14:textId="77777777" w:rsidR="009179D2" w:rsidRPr="009D3C2B" w:rsidRDefault="009179D2" w:rsidP="00603558">
      <w:pPr>
        <w:numPr>
          <w:ilvl w:val="0"/>
          <w:numId w:val="26"/>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Регулярні навчання персоналу, включаючи проведення лекцій та семінарів для підвищення обізнаності медичного персоналу щодо принципів інфекційного контролю. Хоча тут існують певні проблеми з ефективністю навчання.</w:t>
      </w:r>
    </w:p>
    <w:p w14:paraId="1F4C311D" w14:textId="77777777" w:rsidR="009179D2" w:rsidRPr="009D3C2B" w:rsidRDefault="009179D2" w:rsidP="00603558">
      <w:pPr>
        <w:numPr>
          <w:ilvl w:val="0"/>
          <w:numId w:val="26"/>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Відносно високий рівень оцінки деяких аспектів інфекційного контролю за результатами опитування 112 </w:t>
      </w:r>
      <w:proofErr w:type="spellStart"/>
      <w:r w:rsidRPr="009D3C2B">
        <w:rPr>
          <w:rFonts w:ascii="Times New Roman" w:eastAsia="Times New Roman" w:hAnsi="Times New Roman" w:cs="Times New Roman"/>
          <w:sz w:val="28"/>
          <w:szCs w:val="28"/>
        </w:rPr>
        <w:t>медсестер</w:t>
      </w:r>
      <w:proofErr w:type="spellEnd"/>
      <w:r w:rsidRPr="009D3C2B">
        <w:rPr>
          <w:rFonts w:ascii="Times New Roman" w:eastAsia="Times New Roman" w:hAnsi="Times New Roman" w:cs="Times New Roman"/>
          <w:sz w:val="28"/>
          <w:szCs w:val="28"/>
        </w:rPr>
        <w:t xml:space="preserve"> (дотримання гігієнічних стандартів (розділ 2) – 92,5; використання засобів індивідуального захисту (розділ 1) – 82,5; моніторинг якості дезінфекційних заходів (розділ 5) – 80).</w:t>
      </w:r>
    </w:p>
    <w:p w14:paraId="4904E96C"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p>
    <w:p w14:paraId="5C7B9D70" w14:textId="77777777" w:rsidR="009179D2" w:rsidRPr="009D3C2B" w:rsidRDefault="009179D2" w:rsidP="00603558">
      <w:pPr>
        <w:pStyle w:val="a9"/>
        <w:numPr>
          <w:ilvl w:val="0"/>
          <w:numId w:val="25"/>
        </w:numPr>
        <w:spacing w:after="0" w:line="360" w:lineRule="auto"/>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Слабкі сторони (</w:t>
      </w:r>
      <w:proofErr w:type="spellStart"/>
      <w:r w:rsidRPr="009D3C2B">
        <w:rPr>
          <w:rFonts w:ascii="Times New Roman" w:eastAsia="Times New Roman" w:hAnsi="Times New Roman" w:cs="Times New Roman"/>
          <w:sz w:val="28"/>
          <w:szCs w:val="28"/>
        </w:rPr>
        <w:t>Weaknesses</w:t>
      </w:r>
      <w:proofErr w:type="spellEnd"/>
      <w:r w:rsidRPr="009D3C2B">
        <w:rPr>
          <w:rFonts w:ascii="Times New Roman" w:eastAsia="Times New Roman" w:hAnsi="Times New Roman" w:cs="Times New Roman"/>
          <w:sz w:val="28"/>
          <w:szCs w:val="28"/>
        </w:rPr>
        <w:t>)</w:t>
      </w:r>
    </w:p>
    <w:p w14:paraId="0D53BD4A" w14:textId="77777777" w:rsidR="009179D2" w:rsidRPr="009D3C2B" w:rsidRDefault="009179D2" w:rsidP="00603558">
      <w:pPr>
        <w:numPr>
          <w:ilvl w:val="0"/>
          <w:numId w:val="26"/>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Обмежене фінансування призводить до нестачі необхідного оснащення в лікарні: недостатня кількість </w:t>
      </w:r>
      <w:proofErr w:type="spellStart"/>
      <w:r w:rsidRPr="009D3C2B">
        <w:rPr>
          <w:rFonts w:ascii="Times New Roman" w:eastAsia="Times New Roman" w:hAnsi="Times New Roman" w:cs="Times New Roman"/>
          <w:sz w:val="28"/>
          <w:szCs w:val="28"/>
        </w:rPr>
        <w:t>диспенсерів</w:t>
      </w:r>
      <w:proofErr w:type="spellEnd"/>
      <w:r w:rsidRPr="009D3C2B">
        <w:rPr>
          <w:rFonts w:ascii="Times New Roman" w:eastAsia="Times New Roman" w:hAnsi="Times New Roman" w:cs="Times New Roman"/>
          <w:sz w:val="28"/>
          <w:szCs w:val="28"/>
        </w:rPr>
        <w:t xml:space="preserve"> для антисептиків та </w:t>
      </w:r>
      <w:r w:rsidRPr="009D3C2B">
        <w:rPr>
          <w:rFonts w:ascii="Times New Roman" w:eastAsia="Times New Roman" w:hAnsi="Times New Roman" w:cs="Times New Roman"/>
          <w:sz w:val="28"/>
          <w:szCs w:val="28"/>
        </w:rPr>
        <w:lastRenderedPageBreak/>
        <w:t>рідкого мила, брак дезінфекційних засобів, одноразових медичних інструментів та інших необхідних матеріалів.</w:t>
      </w:r>
    </w:p>
    <w:p w14:paraId="60916D10" w14:textId="77777777" w:rsidR="009179D2" w:rsidRPr="009D3C2B" w:rsidRDefault="009179D2" w:rsidP="00603558">
      <w:pPr>
        <w:numPr>
          <w:ilvl w:val="0"/>
          <w:numId w:val="26"/>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Нестабільність кадрового складу, спричинена високою плинністю, недостатньою кількістю середнього медичного персоналу та браком досвіду серед новачків веде до перевантаження досвідченого персоналу та порушення у дотриманні необхідних процедур для забезпечення інфекційного контролю.</w:t>
      </w:r>
    </w:p>
    <w:p w14:paraId="4611ECF5" w14:textId="77777777" w:rsidR="009179D2" w:rsidRPr="009D3C2B" w:rsidRDefault="009179D2" w:rsidP="00603558">
      <w:pPr>
        <w:spacing w:after="0" w:line="360" w:lineRule="auto"/>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Відносно низький рівень сучасних знань у </w:t>
      </w:r>
      <w:proofErr w:type="spellStart"/>
      <w:r w:rsidRPr="009D3C2B">
        <w:rPr>
          <w:rFonts w:ascii="Times New Roman" w:eastAsia="Times New Roman" w:hAnsi="Times New Roman" w:cs="Times New Roman"/>
          <w:sz w:val="28"/>
          <w:szCs w:val="28"/>
        </w:rPr>
        <w:t>медсестер</w:t>
      </w:r>
      <w:proofErr w:type="spellEnd"/>
      <w:r w:rsidRPr="009D3C2B">
        <w:rPr>
          <w:rFonts w:ascii="Times New Roman" w:eastAsia="Times New Roman" w:hAnsi="Times New Roman" w:cs="Times New Roman"/>
          <w:sz w:val="28"/>
          <w:szCs w:val="28"/>
        </w:rPr>
        <w:t xml:space="preserve"> зі стажем до 10 років (54,9% правильних відповідей у тесті з гігієни рук).</w:t>
      </w:r>
    </w:p>
    <w:p w14:paraId="38BC4D4B" w14:textId="77777777" w:rsidR="009179D2" w:rsidRPr="009D3C2B" w:rsidRDefault="009179D2" w:rsidP="00603558">
      <w:pPr>
        <w:numPr>
          <w:ilvl w:val="0"/>
          <w:numId w:val="26"/>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Слабка мотивація персоналу: низька заробітна плата та високе навантаження знижують зацікавленість медичних працівників до якісного виконання своїх обов'язків.</w:t>
      </w:r>
    </w:p>
    <w:p w14:paraId="2AEE0B5E" w14:textId="77777777" w:rsidR="009179D2" w:rsidRPr="009D3C2B" w:rsidRDefault="009179D2" w:rsidP="00603558">
      <w:pPr>
        <w:pStyle w:val="a9"/>
        <w:numPr>
          <w:ilvl w:val="0"/>
          <w:numId w:val="26"/>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Низький рівень виконання окремих заходів інфекційного контролю (за даними опитування </w:t>
      </w:r>
      <w:proofErr w:type="spellStart"/>
      <w:r w:rsidRPr="009D3C2B">
        <w:rPr>
          <w:rFonts w:ascii="Times New Roman" w:eastAsia="Times New Roman" w:hAnsi="Times New Roman" w:cs="Times New Roman"/>
          <w:sz w:val="28"/>
          <w:szCs w:val="28"/>
        </w:rPr>
        <w:t>медсестер</w:t>
      </w:r>
      <w:proofErr w:type="spellEnd"/>
      <w:r w:rsidRPr="009D3C2B">
        <w:rPr>
          <w:rFonts w:ascii="Times New Roman" w:eastAsia="Times New Roman" w:hAnsi="Times New Roman" w:cs="Times New Roman"/>
          <w:sz w:val="28"/>
          <w:szCs w:val="28"/>
        </w:rPr>
        <w:t>): контроль за дотриманням протоколів профілактики (розділ 3) – 60 балів зі 100; оцінка ризиків інфекційного контролю (розділ 4) – 55 балів зі 100; навчання та підвищення кваліфікації персоналу (розділ 7) – 70 балів зі 100; комунікація між підрозділами щодо профілактики інфекцій (розділ 8) – 67,5 балів зі 100.</w:t>
      </w:r>
    </w:p>
    <w:p w14:paraId="0936D5D1" w14:textId="77777777" w:rsidR="009179D2" w:rsidRPr="009D3C2B" w:rsidRDefault="009179D2" w:rsidP="00603558">
      <w:pPr>
        <w:numPr>
          <w:ilvl w:val="0"/>
          <w:numId w:val="26"/>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Застаріла інфраструктура лікарні, зокрема недостатня площа палат, їх переповненість та відсутність ізоляційних боксів, створює високий ризик </w:t>
      </w:r>
      <w:proofErr w:type="spellStart"/>
      <w:r w:rsidRPr="009D3C2B">
        <w:rPr>
          <w:rFonts w:ascii="Times New Roman" w:eastAsia="Times New Roman" w:hAnsi="Times New Roman" w:cs="Times New Roman"/>
          <w:sz w:val="28"/>
          <w:szCs w:val="28"/>
        </w:rPr>
        <w:t>внутрішньолікарняних</w:t>
      </w:r>
      <w:proofErr w:type="spellEnd"/>
      <w:r w:rsidRPr="009D3C2B">
        <w:rPr>
          <w:rFonts w:ascii="Times New Roman" w:eastAsia="Times New Roman" w:hAnsi="Times New Roman" w:cs="Times New Roman"/>
          <w:sz w:val="28"/>
          <w:szCs w:val="28"/>
        </w:rPr>
        <w:t xml:space="preserve"> інфекцій та ускладнює дотримання необхідних заходів інфекційного контролю.</w:t>
      </w:r>
    </w:p>
    <w:p w14:paraId="17B55D0A" w14:textId="77777777" w:rsidR="009179D2" w:rsidRPr="009D3C2B" w:rsidRDefault="009179D2" w:rsidP="00603558">
      <w:pPr>
        <w:numPr>
          <w:ilvl w:val="0"/>
          <w:numId w:val="26"/>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Відсутність автоматичних систем дезінфекції: використання ручних методів дезінфекції призводить до недостатньої якості обробки поверхонь.</w:t>
      </w:r>
    </w:p>
    <w:p w14:paraId="23BEFF42" w14:textId="77777777" w:rsidR="009179D2" w:rsidRPr="009D3C2B" w:rsidRDefault="009179D2" w:rsidP="00603558">
      <w:pPr>
        <w:numPr>
          <w:ilvl w:val="0"/>
          <w:numId w:val="26"/>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Низька ефективність навчання персоналу: необхідність постійного навчання та засвоєння нової інформації паралельно із виконанням своїх безпосередніх обов'язків, тривале та </w:t>
      </w:r>
      <w:proofErr w:type="spellStart"/>
      <w:r w:rsidRPr="009D3C2B">
        <w:rPr>
          <w:rFonts w:ascii="Times New Roman" w:eastAsia="Times New Roman" w:hAnsi="Times New Roman" w:cs="Times New Roman"/>
          <w:sz w:val="28"/>
          <w:szCs w:val="28"/>
        </w:rPr>
        <w:t>дороговартісне</w:t>
      </w:r>
      <w:proofErr w:type="spellEnd"/>
      <w:r w:rsidRPr="009D3C2B">
        <w:rPr>
          <w:rFonts w:ascii="Times New Roman" w:eastAsia="Times New Roman" w:hAnsi="Times New Roman" w:cs="Times New Roman"/>
          <w:sz w:val="28"/>
          <w:szCs w:val="28"/>
        </w:rPr>
        <w:t xml:space="preserve"> навчання новачків, які у короткій перспективі можуть звільнитися є ще одним критично важливим аспектом належного дотримання інфекційного контролю, і її включення до слабких сторін є цілком доречним.</w:t>
      </w:r>
    </w:p>
    <w:p w14:paraId="71534A69"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 xml:space="preserve">Чому ж ефективність навчання персоналу було віднесено до слабких сторін. По перше, через недостатнє фінансування оплати роботи тренерів, навчальних матеріалів, </w:t>
      </w:r>
      <w:proofErr w:type="spellStart"/>
      <w:r w:rsidRPr="009D3C2B">
        <w:rPr>
          <w:rFonts w:ascii="Times New Roman" w:eastAsia="Times New Roman" w:hAnsi="Times New Roman" w:cs="Times New Roman"/>
          <w:sz w:val="28"/>
          <w:szCs w:val="28"/>
        </w:rPr>
        <w:t>симуляційного</w:t>
      </w:r>
      <w:proofErr w:type="spellEnd"/>
      <w:r w:rsidRPr="009D3C2B">
        <w:rPr>
          <w:rFonts w:ascii="Times New Roman" w:eastAsia="Times New Roman" w:hAnsi="Times New Roman" w:cs="Times New Roman"/>
          <w:sz w:val="28"/>
          <w:szCs w:val="28"/>
        </w:rPr>
        <w:t xml:space="preserve"> обладнання. </w:t>
      </w:r>
    </w:p>
    <w:p w14:paraId="235A8A45"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По друге, через брак годин, відведених на навчання, адже швидкий темп роботи не дозволяє виділити достатньо часу на регулярні тренінги.</w:t>
      </w:r>
    </w:p>
    <w:p w14:paraId="637730BC"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По третє, застарілі методи навчання з використанням традиційних лекцій без включення сучасних інтерактивних елементів навчання та практичних занять.</w:t>
      </w:r>
    </w:p>
    <w:p w14:paraId="6E959AEC"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По четверте, відсутність уніфікованої системи оцінки ефективності навчання, внаслідок чого неможливо визначити, чи досягає персонал належного рівня засвоєння нових знань та навичок.</w:t>
      </w:r>
    </w:p>
    <w:p w14:paraId="7C654EE2"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По п’яте, низька мотивація персоналу до навчання через відсутність вагомих стимулів для підвищення кваліфікації.</w:t>
      </w:r>
    </w:p>
    <w:p w14:paraId="55903DBE"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Для визначення, чи є ефективність навчання персоналу слабкою стороною, необхідно провести оцінку. Це можна зробити за допомогою ряду наступних інструментів:</w:t>
      </w:r>
    </w:p>
    <w:p w14:paraId="199D95CA"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анкетування персоналу: збір зворотного зв'язку щодо задоволеності навчанням, корисності отриманих знань та навичок.</w:t>
      </w:r>
    </w:p>
    <w:p w14:paraId="4D883236"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тестування знань: визначення рівня знань персоналу перед і після навчання.</w:t>
      </w:r>
    </w:p>
    <w:p w14:paraId="7CFB148F"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спостереження за роботою персоналу з метою проаналізувати те, як персонал застосовує набуті знання на практиці.</w:t>
      </w:r>
    </w:p>
    <w:p w14:paraId="4750B513"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 аналіз показників інфекційного контролю для перевірки, чи призвело навчання до зниження кількості </w:t>
      </w:r>
      <w:proofErr w:type="spellStart"/>
      <w:r w:rsidRPr="009D3C2B">
        <w:rPr>
          <w:rFonts w:ascii="Times New Roman" w:eastAsia="Times New Roman" w:hAnsi="Times New Roman" w:cs="Times New Roman"/>
          <w:sz w:val="28"/>
          <w:szCs w:val="28"/>
        </w:rPr>
        <w:t>нозокоміальних</w:t>
      </w:r>
      <w:proofErr w:type="spellEnd"/>
      <w:r w:rsidRPr="009D3C2B">
        <w:rPr>
          <w:rFonts w:ascii="Times New Roman" w:eastAsia="Times New Roman" w:hAnsi="Times New Roman" w:cs="Times New Roman"/>
          <w:sz w:val="28"/>
          <w:szCs w:val="28"/>
        </w:rPr>
        <w:t xml:space="preserve"> інфекцій.</w:t>
      </w:r>
    </w:p>
    <w:p w14:paraId="7E3F6EF1"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Для візуалізації цієї інформації можна використовувати різні графіки та діаграми для наочного представлення даних. Наприклад: діаграма розподілу відповідей на запитання анкети може показати, яка частка персоналу задоволена різними аспектами навчання.</w:t>
      </w:r>
    </w:p>
    <w:p w14:paraId="629019F8"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Лінійний графік динаміки показників інфекційного контролю до і після навчання демонструє, чи призвело навчання до поліпшення ситуації.</w:t>
      </w:r>
    </w:p>
    <w:p w14:paraId="4D413A33"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При виявленні низької ефективності навчання слід впроваджувати розробку індивідуальних планів навчання, із врахуванням потреб та рівня підготовки кожного співробітника.</w:t>
      </w:r>
    </w:p>
    <w:p w14:paraId="5A62A113"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Використовувати сучасні методи навчання із застосуванням сучасних інтерактивних методів, симуляції, онлайн-платформ.</w:t>
      </w:r>
    </w:p>
    <w:p w14:paraId="14CA3AFC"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Створити систему мотивації заохочуючи персонал до безперервного навчання та вдосконалення, наприклад, впровадивши систему бонусів чи премій.</w:t>
      </w:r>
    </w:p>
    <w:p w14:paraId="2D458A4C"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Регулярно оцінювати ефективність навчання вносячи корективи в програми навчання на основі отриманих результатів.</w:t>
      </w:r>
    </w:p>
    <w:p w14:paraId="5FD75AA7"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Таким чином, включення ефективності навчання персоналу до слабких сторін SWOT-аналізу дозволить більш точно оцінити стан інфекційного контролю в закладі та розробити більш ефективні заходи для його покращення.</w:t>
      </w:r>
    </w:p>
    <w:p w14:paraId="63BD98B9"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3. Можливості (</w:t>
      </w:r>
      <w:proofErr w:type="spellStart"/>
      <w:r w:rsidRPr="009D3C2B">
        <w:rPr>
          <w:rFonts w:ascii="Times New Roman" w:eastAsia="Times New Roman" w:hAnsi="Times New Roman" w:cs="Times New Roman"/>
          <w:sz w:val="28"/>
          <w:szCs w:val="28"/>
        </w:rPr>
        <w:t>Opportunities</w:t>
      </w:r>
      <w:proofErr w:type="spellEnd"/>
      <w:r w:rsidRPr="009D3C2B">
        <w:rPr>
          <w:rFonts w:ascii="Times New Roman" w:eastAsia="Times New Roman" w:hAnsi="Times New Roman" w:cs="Times New Roman"/>
          <w:sz w:val="28"/>
          <w:szCs w:val="28"/>
        </w:rPr>
        <w:t>)</w:t>
      </w:r>
    </w:p>
    <w:p w14:paraId="7B98EC29"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Сюди було віднесено:</w:t>
      </w:r>
    </w:p>
    <w:p w14:paraId="34A8E3DF" w14:textId="77777777" w:rsidR="009179D2" w:rsidRPr="009D3C2B" w:rsidRDefault="009179D2" w:rsidP="00603558">
      <w:pPr>
        <w:numPr>
          <w:ilvl w:val="0"/>
          <w:numId w:val="26"/>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Впровадження нових технологій, що включають використання сучасних методів стерилізації, дезінфекції та моніторингу мікробної забрудненості.</w:t>
      </w:r>
    </w:p>
    <w:p w14:paraId="4E3AA8F8" w14:textId="77777777" w:rsidR="009179D2" w:rsidRPr="009D3C2B" w:rsidRDefault="009179D2" w:rsidP="00603558">
      <w:pPr>
        <w:numPr>
          <w:ilvl w:val="0"/>
          <w:numId w:val="26"/>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Співпраця з науковими установами з метою проведення спільних досліджень для розробки нових методів профілактики та лікування інфекцій.</w:t>
      </w:r>
    </w:p>
    <w:p w14:paraId="3B710C75" w14:textId="77777777" w:rsidR="009179D2" w:rsidRPr="009D3C2B" w:rsidRDefault="009179D2" w:rsidP="00603558">
      <w:pPr>
        <w:numPr>
          <w:ilvl w:val="0"/>
          <w:numId w:val="26"/>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Участь у міжнародних програмах для отримання фінансової та технічної підтримки для впровадження нових технологій та стандартів.</w:t>
      </w:r>
    </w:p>
    <w:p w14:paraId="7AF7C096" w14:textId="77777777" w:rsidR="009179D2" w:rsidRPr="009D3C2B" w:rsidRDefault="009179D2" w:rsidP="00603558">
      <w:pPr>
        <w:numPr>
          <w:ilvl w:val="0"/>
          <w:numId w:val="26"/>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Залучення досвіду інших медичних закладів для вивчення кращих практик інших лікарень для вдосконалення власної системи моніторингу інфекційного контролю.</w:t>
      </w:r>
    </w:p>
    <w:p w14:paraId="0DA443C4" w14:textId="77777777" w:rsidR="009179D2" w:rsidRPr="009D3C2B" w:rsidRDefault="009179D2" w:rsidP="00603558">
      <w:pPr>
        <w:numPr>
          <w:ilvl w:val="0"/>
          <w:numId w:val="26"/>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Підвищення якості навчання шляхом використання інтерактивних методів; впровадження регулярного тестування персоналу; врахування вікового розподілу знань у програмі навчань (наприклад, адаптація навчання для </w:t>
      </w:r>
      <w:proofErr w:type="spellStart"/>
      <w:r w:rsidRPr="009D3C2B">
        <w:rPr>
          <w:rFonts w:ascii="Times New Roman" w:eastAsia="Times New Roman" w:hAnsi="Times New Roman" w:cs="Times New Roman"/>
          <w:sz w:val="28"/>
          <w:szCs w:val="28"/>
        </w:rPr>
        <w:t>медсестер</w:t>
      </w:r>
      <w:proofErr w:type="spellEnd"/>
      <w:r w:rsidRPr="009D3C2B">
        <w:rPr>
          <w:rFonts w:ascii="Times New Roman" w:eastAsia="Times New Roman" w:hAnsi="Times New Roman" w:cs="Times New Roman"/>
          <w:sz w:val="28"/>
          <w:szCs w:val="28"/>
        </w:rPr>
        <w:t xml:space="preserve"> зі стажем до 10 років).</w:t>
      </w:r>
    </w:p>
    <w:p w14:paraId="71C860AF" w14:textId="77777777" w:rsidR="009179D2" w:rsidRPr="009D3C2B" w:rsidRDefault="009179D2" w:rsidP="00603558">
      <w:pPr>
        <w:numPr>
          <w:ilvl w:val="0"/>
          <w:numId w:val="26"/>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Організація навчальних заходів для пацієнтів з метою інформування про важливість дотримання правил гігієни для запобігання поширенню інфекцій.</w:t>
      </w:r>
    </w:p>
    <w:p w14:paraId="2F321967" w14:textId="77777777" w:rsidR="009179D2" w:rsidRPr="009D3C2B" w:rsidRDefault="009179D2" w:rsidP="00603558">
      <w:pPr>
        <w:numPr>
          <w:ilvl w:val="0"/>
          <w:numId w:val="26"/>
        </w:numPr>
        <w:spacing w:after="0" w:line="360" w:lineRule="auto"/>
        <w:ind w:left="0"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Підвищення мотивації персоналу через фінансові та нематеріальні стимули.</w:t>
      </w:r>
    </w:p>
    <w:p w14:paraId="58516368" w14:textId="77777777" w:rsidR="009179D2" w:rsidRPr="009D3C2B" w:rsidRDefault="009179D2" w:rsidP="00603558">
      <w:pPr>
        <w:spacing w:after="0" w:line="360" w:lineRule="auto"/>
        <w:ind w:left="720"/>
        <w:jc w:val="both"/>
        <w:rPr>
          <w:rFonts w:ascii="Times New Roman" w:eastAsia="Times New Roman" w:hAnsi="Times New Roman" w:cs="Times New Roman"/>
          <w:sz w:val="28"/>
          <w:szCs w:val="28"/>
        </w:rPr>
      </w:pPr>
    </w:p>
    <w:p w14:paraId="455F7741"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4. Загрози (</w:t>
      </w:r>
      <w:proofErr w:type="spellStart"/>
      <w:r w:rsidRPr="009D3C2B">
        <w:rPr>
          <w:rFonts w:ascii="Times New Roman" w:eastAsia="Times New Roman" w:hAnsi="Times New Roman" w:cs="Times New Roman"/>
          <w:sz w:val="28"/>
          <w:szCs w:val="28"/>
        </w:rPr>
        <w:t>Threats</w:t>
      </w:r>
      <w:proofErr w:type="spellEnd"/>
      <w:r w:rsidRPr="009D3C2B">
        <w:rPr>
          <w:rFonts w:ascii="Times New Roman" w:eastAsia="Times New Roman" w:hAnsi="Times New Roman" w:cs="Times New Roman"/>
          <w:sz w:val="28"/>
          <w:szCs w:val="28"/>
        </w:rPr>
        <w:t>)</w:t>
      </w:r>
    </w:p>
    <w:p w14:paraId="7A6ED6B8"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До цих параметрів було віднесено:</w:t>
      </w:r>
    </w:p>
    <w:p w14:paraId="09305672" w14:textId="77777777" w:rsidR="009179D2" w:rsidRPr="009D3C2B" w:rsidRDefault="009179D2" w:rsidP="00603558">
      <w:pPr>
        <w:numPr>
          <w:ilvl w:val="0"/>
          <w:numId w:val="22"/>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Зростання резистентності мікроорганізмів до антибіотиків та поява нових </w:t>
      </w:r>
      <w:proofErr w:type="spellStart"/>
      <w:r w:rsidRPr="009D3C2B">
        <w:rPr>
          <w:rFonts w:ascii="Times New Roman" w:eastAsia="Times New Roman" w:hAnsi="Times New Roman" w:cs="Times New Roman"/>
          <w:sz w:val="28"/>
          <w:szCs w:val="28"/>
        </w:rPr>
        <w:t>мультирезистентних</w:t>
      </w:r>
      <w:proofErr w:type="spellEnd"/>
      <w:r w:rsidRPr="009D3C2B">
        <w:rPr>
          <w:rFonts w:ascii="Times New Roman" w:eastAsia="Times New Roman" w:hAnsi="Times New Roman" w:cs="Times New Roman"/>
          <w:sz w:val="28"/>
          <w:szCs w:val="28"/>
        </w:rPr>
        <w:t xml:space="preserve"> штамів бактерій, стійких до доступних антибактеріальних засобів.</w:t>
      </w:r>
    </w:p>
    <w:p w14:paraId="1E7101CC" w14:textId="77777777" w:rsidR="009179D2" w:rsidRPr="009D3C2B" w:rsidRDefault="009179D2" w:rsidP="00603558">
      <w:pPr>
        <w:numPr>
          <w:ilvl w:val="0"/>
          <w:numId w:val="22"/>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Часті спалахи епідемій інфекційних захворювань через швидке поширення інфекційних агентів спричиняє значне збільшення кількості хворих і перевантаження медичної системи.</w:t>
      </w:r>
    </w:p>
    <w:p w14:paraId="705EB34B" w14:textId="77777777" w:rsidR="009179D2" w:rsidRPr="009D3C2B" w:rsidRDefault="009179D2" w:rsidP="00603558">
      <w:pPr>
        <w:numPr>
          <w:ilvl w:val="0"/>
          <w:numId w:val="22"/>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Низький рівень обізнаність населення про інфекційні захворювання, відсутність санітарної культури населення також сприяє розповсюдженню інфекцій.</w:t>
      </w:r>
    </w:p>
    <w:p w14:paraId="7C112952" w14:textId="77777777" w:rsidR="009179D2" w:rsidRPr="009D3C2B" w:rsidRDefault="009179D2" w:rsidP="00603558">
      <w:pPr>
        <w:numPr>
          <w:ilvl w:val="0"/>
          <w:numId w:val="22"/>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Зміна кліматичних умов сприяє поширенню та появі нових захворювань поза їх звичним ареалом поширення.</w:t>
      </w:r>
    </w:p>
    <w:p w14:paraId="396B3057" w14:textId="77777777" w:rsidR="009179D2" w:rsidRPr="009D3C2B" w:rsidRDefault="009179D2" w:rsidP="00603558">
      <w:pPr>
        <w:numPr>
          <w:ilvl w:val="0"/>
          <w:numId w:val="22"/>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Постійне скорочення фінансування охорони здоров'я та обмежені вливання бюджетних коштів знижує забезпечення лікувальних закладів необхідними ресурсами.</w:t>
      </w:r>
    </w:p>
    <w:p w14:paraId="602A55B1"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p>
    <w:p w14:paraId="53264A35"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На основі проведеного SWOT-аналізу можна розробити план заходів для покращення ефективності інфекційного контролю.</w:t>
      </w:r>
    </w:p>
    <w:p w14:paraId="7EF9A419" w14:textId="77777777" w:rsidR="009179D2" w:rsidRPr="009D3C2B" w:rsidRDefault="009179D2" w:rsidP="00603558">
      <w:pPr>
        <w:spacing w:after="0" w:line="360" w:lineRule="auto"/>
        <w:ind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Пропозиції:</w:t>
      </w:r>
    </w:p>
    <w:p w14:paraId="4A1952E9" w14:textId="77777777" w:rsidR="009179D2" w:rsidRPr="009D3C2B" w:rsidRDefault="009179D2" w:rsidP="00603558">
      <w:pPr>
        <w:numPr>
          <w:ilvl w:val="0"/>
          <w:numId w:val="23"/>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Підвищення мотивації персоналу через впроваджувати системи бонусів, нагород, дисциплінарних стягнень.</w:t>
      </w:r>
    </w:p>
    <w:p w14:paraId="488E89FD" w14:textId="77777777" w:rsidR="009179D2" w:rsidRPr="009D3C2B" w:rsidRDefault="009179D2" w:rsidP="00603558">
      <w:pPr>
        <w:numPr>
          <w:ilvl w:val="0"/>
          <w:numId w:val="23"/>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 xml:space="preserve">Підвищення кваліфікації медичного персоналу шляхом організації заходів безперервного професійного розвитку з використанням різних форм навчання (тренінги, семінари, конференції, майстер-класи, </w:t>
      </w:r>
      <w:proofErr w:type="spellStart"/>
      <w:r w:rsidRPr="009D3C2B">
        <w:rPr>
          <w:rFonts w:ascii="Times New Roman" w:eastAsia="Times New Roman" w:hAnsi="Times New Roman" w:cs="Times New Roman"/>
          <w:sz w:val="28"/>
          <w:szCs w:val="28"/>
        </w:rPr>
        <w:t>вебінари</w:t>
      </w:r>
      <w:proofErr w:type="spellEnd"/>
      <w:r w:rsidRPr="009D3C2B">
        <w:rPr>
          <w:rFonts w:ascii="Times New Roman" w:eastAsia="Times New Roman" w:hAnsi="Times New Roman" w:cs="Times New Roman"/>
          <w:sz w:val="28"/>
          <w:szCs w:val="28"/>
        </w:rPr>
        <w:t>) та з урахуванням сучасних вимог та стандартів.</w:t>
      </w:r>
    </w:p>
    <w:p w14:paraId="1F50847B" w14:textId="77777777" w:rsidR="009179D2" w:rsidRPr="009D3C2B" w:rsidRDefault="009179D2" w:rsidP="00603558">
      <w:pPr>
        <w:numPr>
          <w:ilvl w:val="0"/>
          <w:numId w:val="23"/>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lastRenderedPageBreak/>
        <w:t>Модернізація матеріально-технічної бази: закупівля сучасного обладнання та необхідної кількості розхідних матеріалів, дезінфекційних засобів, одноразового медичного інструментарію.</w:t>
      </w:r>
    </w:p>
    <w:p w14:paraId="6EF726CA" w14:textId="77777777" w:rsidR="009179D2" w:rsidRPr="009D3C2B" w:rsidRDefault="009179D2" w:rsidP="00603558">
      <w:pPr>
        <w:numPr>
          <w:ilvl w:val="0"/>
          <w:numId w:val="23"/>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Впровадження нових технологій: використання автоматичних систем дезінфекції, електронних систем контролю інфекцій.</w:t>
      </w:r>
    </w:p>
    <w:p w14:paraId="1A9817DC" w14:textId="77777777" w:rsidR="009179D2" w:rsidRPr="009D3C2B" w:rsidRDefault="009179D2" w:rsidP="00603558">
      <w:pPr>
        <w:numPr>
          <w:ilvl w:val="0"/>
          <w:numId w:val="23"/>
        </w:numPr>
        <w:spacing w:after="0" w:line="360" w:lineRule="auto"/>
        <w:ind w:left="0" w:firstLine="720"/>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Співпраця з науковими установами та міжнародними організаціями для обміну досвідом, участі у спільних проектах, проведення наукових досліджень на базі лікувального закладу.</w:t>
      </w:r>
    </w:p>
    <w:p w14:paraId="57D80BCB" w14:textId="77777777" w:rsidR="009179D2" w:rsidRPr="009D3C2B" w:rsidRDefault="009179D2" w:rsidP="00603558">
      <w:pPr>
        <w:numPr>
          <w:ilvl w:val="0"/>
          <w:numId w:val="31"/>
        </w:numPr>
        <w:spacing w:after="0" w:line="360" w:lineRule="auto"/>
        <w:ind w:left="0" w:firstLine="709"/>
        <w:jc w:val="both"/>
        <w:rPr>
          <w:rFonts w:ascii="Times New Roman" w:eastAsia="Times New Roman" w:hAnsi="Times New Roman" w:cs="Times New Roman"/>
          <w:sz w:val="28"/>
          <w:szCs w:val="28"/>
        </w:rPr>
      </w:pPr>
      <w:r w:rsidRPr="009D3C2B">
        <w:rPr>
          <w:rFonts w:ascii="Times New Roman" w:eastAsia="Times New Roman" w:hAnsi="Times New Roman" w:cs="Times New Roman"/>
          <w:sz w:val="28"/>
          <w:szCs w:val="28"/>
        </w:rPr>
        <w:t>Проведення інформаційно-просвітницької роботи серед пацієнтів, шляхом розповсюдження інформаційних матеріалів щодо найбільш поширених та небезпечних захворювань.</w:t>
      </w:r>
    </w:p>
    <w:p w14:paraId="16493F6B" w14:textId="77777777" w:rsidR="009179D2" w:rsidRPr="009D3C2B" w:rsidRDefault="009179D2" w:rsidP="00603558">
      <w:pPr>
        <w:numPr>
          <w:ilvl w:val="0"/>
          <w:numId w:val="31"/>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 xml:space="preserve">Розширення моніторингу за дотриманням інфекційного контролю через </w:t>
      </w:r>
      <w:r w:rsidRPr="009D3C2B">
        <w:rPr>
          <w:rFonts w:ascii="Times New Roman" w:eastAsia="Times New Roman" w:hAnsi="Times New Roman" w:cs="Times New Roman"/>
          <w:sz w:val="28"/>
          <w:szCs w:val="28"/>
        </w:rPr>
        <w:t>регулярний</w:t>
      </w:r>
      <w:r w:rsidRPr="009D3C2B">
        <w:rPr>
          <w:rFonts w:ascii="Times New Roman" w:hAnsi="Times New Roman" w:cs="Times New Roman"/>
          <w:sz w:val="28"/>
          <w:szCs w:val="28"/>
        </w:rPr>
        <w:t xml:space="preserve"> аудит гігієни рук серед персоналу з урахуванням стажу роботи. Використання електронних систем моніторингу.</w:t>
      </w:r>
    </w:p>
    <w:p w14:paraId="1312A917" w14:textId="77777777" w:rsidR="009179D2" w:rsidRPr="009D3C2B" w:rsidRDefault="009179D2" w:rsidP="00603558">
      <w:pPr>
        <w:numPr>
          <w:ilvl w:val="0"/>
          <w:numId w:val="31"/>
        </w:numPr>
        <w:spacing w:after="0" w:line="360" w:lineRule="auto"/>
        <w:ind w:left="0" w:firstLine="709"/>
        <w:jc w:val="both"/>
        <w:rPr>
          <w:rFonts w:ascii="Times New Roman" w:hAnsi="Times New Roman" w:cs="Times New Roman"/>
          <w:sz w:val="28"/>
          <w:szCs w:val="28"/>
        </w:rPr>
      </w:pPr>
      <w:r w:rsidRPr="009D3C2B">
        <w:rPr>
          <w:rFonts w:ascii="Times New Roman" w:hAnsi="Times New Roman" w:cs="Times New Roman"/>
          <w:sz w:val="28"/>
          <w:szCs w:val="28"/>
        </w:rPr>
        <w:t>Оптимізація роботи відділу інфекційного контролю: поліпшення комунікації між відділами та службами. Посилення контролю за використанням антибіотиків.</w:t>
      </w:r>
    </w:p>
    <w:p w14:paraId="0195FC20" w14:textId="69ECF605" w:rsidR="00A533CD" w:rsidRDefault="00A533CD">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14:paraId="5E179237" w14:textId="48CDF526" w:rsidR="00A533CD" w:rsidRDefault="00A533CD" w:rsidP="00A533CD">
      <w:pPr>
        <w:spacing w:after="0" w:line="360" w:lineRule="auto"/>
        <w:ind w:firstLine="709"/>
        <w:jc w:val="center"/>
        <w:rPr>
          <w:rFonts w:ascii="Times New Roman" w:hAnsi="Times New Roman" w:cs="Times New Roman"/>
          <w:b/>
          <w:bCs/>
          <w:sz w:val="28"/>
          <w:szCs w:val="28"/>
        </w:rPr>
      </w:pPr>
      <w:r w:rsidRPr="00A533CD">
        <w:rPr>
          <w:rFonts w:ascii="Times New Roman" w:hAnsi="Times New Roman" w:cs="Times New Roman"/>
          <w:b/>
          <w:bCs/>
          <w:sz w:val="28"/>
          <w:szCs w:val="28"/>
        </w:rPr>
        <w:lastRenderedPageBreak/>
        <w:t>ВИСНОВКИ</w:t>
      </w:r>
    </w:p>
    <w:p w14:paraId="45C56C0B" w14:textId="3C4161CD" w:rsidR="00266F84" w:rsidRPr="00266F84" w:rsidRDefault="00266F84" w:rsidP="00266F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266F84">
        <w:rPr>
          <w:rFonts w:ascii="Times New Roman" w:hAnsi="Times New Roman" w:cs="Times New Roman"/>
          <w:sz w:val="28"/>
          <w:szCs w:val="28"/>
        </w:rPr>
        <w:t>Аналіз літературних джерел та нормативно-правових актів підкреслив, що забезпечення ефективного інфекційного контролю в закладах охорони здоров’я є складним завданням, яке вимагає інтегрованого підходу, що включає актуалізацію нормативної бази, адаптацію міжнародних стандартів та їхню органічну інтеграцію в систему управління якістю медичної допомоги.</w:t>
      </w:r>
    </w:p>
    <w:p w14:paraId="41CEAA27" w14:textId="01059362" w:rsidR="00266F84" w:rsidRPr="00266F84" w:rsidRDefault="00266F84" w:rsidP="00266F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266F84">
        <w:rPr>
          <w:rFonts w:ascii="Times New Roman" w:hAnsi="Times New Roman" w:cs="Times New Roman"/>
          <w:sz w:val="28"/>
          <w:szCs w:val="28"/>
        </w:rPr>
        <w:t>Дослідження сучасних методів інфекційного контролю підтвердило їхню потенційну ефективність, проте виявило значні резерви для покращення практичного застосування. Зокрема, недостатня увага до гігієни рук, непослідовне використання ЗІЗ та обмеження у виборі антисептиків є факторами ризику, що потребують корекції.</w:t>
      </w:r>
    </w:p>
    <w:p w14:paraId="306270F0" w14:textId="78A4B6F7" w:rsidR="00266F84" w:rsidRPr="00266F84" w:rsidRDefault="00266F84" w:rsidP="00266F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266F84">
        <w:rPr>
          <w:rFonts w:ascii="Times New Roman" w:hAnsi="Times New Roman" w:cs="Times New Roman"/>
          <w:sz w:val="28"/>
          <w:szCs w:val="28"/>
        </w:rPr>
        <w:t>Аналіз ролі медичного персоналу чітко показав, що саме рівень знань, професійна компетентність та свідоме ставлення медичних працівників є визначальними для успішного інфекційного контролю. Це вказує на критичну важливість інвестицій у систематичне навчання та підвищення кваліфікації, спрямованих на формування культури безпеки.</w:t>
      </w:r>
    </w:p>
    <w:p w14:paraId="4B9367B3" w14:textId="7B97F1BE" w:rsidR="00266F84" w:rsidRPr="00266F84" w:rsidRDefault="00266F84" w:rsidP="00266F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266F84">
        <w:rPr>
          <w:rFonts w:ascii="Times New Roman" w:hAnsi="Times New Roman" w:cs="Times New Roman"/>
          <w:sz w:val="28"/>
          <w:szCs w:val="28"/>
        </w:rPr>
        <w:t>Оцінка за допомогою інструменту IPCAT-H виявила неоднорідність впровадження компонентів інфекційного контролю. Незважаючи на наявність міцної основи у вигляді політики та програми ІК, сфери освіти, навчання та моніторингу інфекцій потребують значного посилення для досягнення оптимального рівня ефективності.</w:t>
      </w:r>
    </w:p>
    <w:p w14:paraId="683EF3F2" w14:textId="371F9FF8" w:rsidR="00266F84" w:rsidRDefault="00266F84" w:rsidP="00266F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Pr="00266F84">
        <w:rPr>
          <w:rFonts w:ascii="Times New Roman" w:hAnsi="Times New Roman" w:cs="Times New Roman"/>
          <w:sz w:val="28"/>
          <w:szCs w:val="28"/>
        </w:rPr>
        <w:t xml:space="preserve">Опитування медичних сестер щодо гігієни рук засвідчило базовий рівень знань, однак виявлена залежність від професійного досвіду сигналізує про необхідність стандартизованого та безперервного навчання з гігієни рук, яке б охоплювало як нових, так і досвідчених працівників, забезпечуючи таким чином </w:t>
      </w:r>
      <w:proofErr w:type="spellStart"/>
      <w:r w:rsidRPr="00266F84">
        <w:rPr>
          <w:rFonts w:ascii="Times New Roman" w:hAnsi="Times New Roman" w:cs="Times New Roman"/>
          <w:sz w:val="28"/>
          <w:szCs w:val="28"/>
        </w:rPr>
        <w:t>однорідно</w:t>
      </w:r>
      <w:proofErr w:type="spellEnd"/>
      <w:r w:rsidRPr="00266F84">
        <w:rPr>
          <w:rFonts w:ascii="Times New Roman" w:hAnsi="Times New Roman" w:cs="Times New Roman"/>
          <w:sz w:val="28"/>
          <w:szCs w:val="28"/>
        </w:rPr>
        <w:t xml:space="preserve"> високий рівень знань у всього персоналу.</w:t>
      </w:r>
    </w:p>
    <w:p w14:paraId="46D03C46" w14:textId="7F3D2846" w:rsidR="00A533CD" w:rsidRDefault="00A533CD" w:rsidP="00266F84">
      <w:pPr>
        <w:spacing w:after="0" w:line="360" w:lineRule="auto"/>
        <w:ind w:firstLine="709"/>
        <w:jc w:val="both"/>
        <w:rPr>
          <w:rFonts w:ascii="Times New Roman" w:hAnsi="Times New Roman" w:cs="Times New Roman"/>
          <w:sz w:val="28"/>
          <w:szCs w:val="28"/>
        </w:rPr>
      </w:pPr>
      <w:r w:rsidRPr="00A533CD">
        <w:rPr>
          <w:rFonts w:ascii="Times New Roman" w:hAnsi="Times New Roman" w:cs="Times New Roman"/>
          <w:sz w:val="28"/>
          <w:szCs w:val="28"/>
        </w:rPr>
        <w:t>Таким чином,</w:t>
      </w:r>
      <w:r>
        <w:rPr>
          <w:rFonts w:ascii="Times New Roman" w:hAnsi="Times New Roman" w:cs="Times New Roman"/>
          <w:sz w:val="28"/>
          <w:szCs w:val="28"/>
        </w:rPr>
        <w:t xml:space="preserve"> проведене дослідження підтверджує</w:t>
      </w:r>
      <w:r w:rsidRPr="00A533CD">
        <w:rPr>
          <w:rFonts w:ascii="Times New Roman" w:hAnsi="Times New Roman" w:cs="Times New Roman"/>
          <w:sz w:val="28"/>
          <w:szCs w:val="28"/>
        </w:rPr>
        <w:t>, що інфекційний контроль — це не разова дія, а динамічний, безперервний процес, який потребує інституційної підтримки, залучення персоналу на всіх рівнях та постійного вдосконалення на основі доказової бази та міжнародного досвіду.</w:t>
      </w:r>
      <w:r>
        <w:rPr>
          <w:rFonts w:ascii="Times New Roman" w:hAnsi="Times New Roman" w:cs="Times New Roman"/>
          <w:sz w:val="28"/>
          <w:szCs w:val="28"/>
        </w:rPr>
        <w:br w:type="page"/>
      </w:r>
    </w:p>
    <w:p w14:paraId="4A5EED61" w14:textId="350A7960" w:rsidR="00A533CD" w:rsidRDefault="00A533CD" w:rsidP="00A533CD">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lastRenderedPageBreak/>
        <w:t>ПРАКТИЧНІ РЕКОМЕНДАЦІЇ</w:t>
      </w:r>
    </w:p>
    <w:p w14:paraId="3B8802C7" w14:textId="39C39431" w:rsidR="00266F84" w:rsidRPr="00266F84" w:rsidRDefault="00266F84" w:rsidP="00266F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266F84">
        <w:rPr>
          <w:rFonts w:ascii="Times New Roman" w:hAnsi="Times New Roman" w:cs="Times New Roman"/>
          <w:sz w:val="28"/>
          <w:szCs w:val="28"/>
        </w:rPr>
        <w:t xml:space="preserve">Системне впровадження та регулярне оновлення локальних протоколів інфекційного контролю на основі доказової медицини та чинного законодавства. </w:t>
      </w:r>
      <w:r>
        <w:rPr>
          <w:rFonts w:ascii="Times New Roman" w:hAnsi="Times New Roman" w:cs="Times New Roman"/>
          <w:sz w:val="28"/>
          <w:szCs w:val="28"/>
        </w:rPr>
        <w:t xml:space="preserve">Воно </w:t>
      </w:r>
      <w:r w:rsidRPr="00266F84">
        <w:rPr>
          <w:rFonts w:ascii="Times New Roman" w:hAnsi="Times New Roman" w:cs="Times New Roman"/>
          <w:sz w:val="28"/>
          <w:szCs w:val="28"/>
        </w:rPr>
        <w:t xml:space="preserve">включає розробку чітких алгоритмів дій для медичного персоналу з усіх аспектів ПКІ (гігієна рук, використання ЗІЗ, обробка інструментарію, управління відходами, профілактика інфекцій, пов'язаних з медичними </w:t>
      </w:r>
      <w:proofErr w:type="spellStart"/>
      <w:r w:rsidRPr="00266F84">
        <w:rPr>
          <w:rFonts w:ascii="Times New Roman" w:hAnsi="Times New Roman" w:cs="Times New Roman"/>
          <w:sz w:val="28"/>
          <w:szCs w:val="28"/>
        </w:rPr>
        <w:t>втручаннями</w:t>
      </w:r>
      <w:proofErr w:type="spellEnd"/>
      <w:r w:rsidRPr="00266F84">
        <w:rPr>
          <w:rFonts w:ascii="Times New Roman" w:hAnsi="Times New Roman" w:cs="Times New Roman"/>
          <w:sz w:val="28"/>
          <w:szCs w:val="28"/>
        </w:rPr>
        <w:t xml:space="preserve"> тощо) з урахуванням міжнародних стандартів та рекомендацій ВООЗ, а також забезпечення їхньої доступності та обов'язкового виконання.</w:t>
      </w:r>
    </w:p>
    <w:p w14:paraId="24E618E8" w14:textId="0E6AE255" w:rsidR="00266F84" w:rsidRPr="00266F84" w:rsidRDefault="00266F84" w:rsidP="00266F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266F84">
        <w:rPr>
          <w:rFonts w:ascii="Times New Roman" w:hAnsi="Times New Roman" w:cs="Times New Roman"/>
          <w:sz w:val="28"/>
          <w:szCs w:val="28"/>
        </w:rPr>
        <w:t xml:space="preserve">Забезпечення безперервної та практично орієнтованої підготовки медичного персоналу з питань інфекційного контролю. Це передбачає не лише регулярні теоретичні навчання та контроль знань, але й активне використання </w:t>
      </w:r>
      <w:proofErr w:type="spellStart"/>
      <w:r w:rsidRPr="00266F84">
        <w:rPr>
          <w:rFonts w:ascii="Times New Roman" w:hAnsi="Times New Roman" w:cs="Times New Roman"/>
          <w:sz w:val="28"/>
          <w:szCs w:val="28"/>
        </w:rPr>
        <w:t>симуляційних</w:t>
      </w:r>
      <w:proofErr w:type="spellEnd"/>
      <w:r w:rsidRPr="00266F84">
        <w:rPr>
          <w:rFonts w:ascii="Times New Roman" w:hAnsi="Times New Roman" w:cs="Times New Roman"/>
          <w:sz w:val="28"/>
          <w:szCs w:val="28"/>
        </w:rPr>
        <w:t xml:space="preserve"> методів навчання для відпрацювання практичних навичок, а також впровадження системи </w:t>
      </w:r>
      <w:proofErr w:type="spellStart"/>
      <w:r w:rsidRPr="00266F84">
        <w:rPr>
          <w:rFonts w:ascii="Times New Roman" w:hAnsi="Times New Roman" w:cs="Times New Roman"/>
          <w:sz w:val="28"/>
          <w:szCs w:val="28"/>
        </w:rPr>
        <w:t>менторства</w:t>
      </w:r>
      <w:proofErr w:type="spellEnd"/>
      <w:r w:rsidRPr="00266F84">
        <w:rPr>
          <w:rFonts w:ascii="Times New Roman" w:hAnsi="Times New Roman" w:cs="Times New Roman"/>
          <w:sz w:val="28"/>
          <w:szCs w:val="28"/>
        </w:rPr>
        <w:t xml:space="preserve"> та зворотного зв'язку для підтримки належного рівня знань та їхнього застосування у щоденній роботі. Особливу увагу слід приділити навчанню щодо сучасних методів профілактики інфекцій, пов'язаних з наданням медичної допомоги.</w:t>
      </w:r>
    </w:p>
    <w:p w14:paraId="2A56390D" w14:textId="2DB38734" w:rsidR="00266F84" w:rsidRPr="00266F84" w:rsidRDefault="00266F84" w:rsidP="00266F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266F84">
        <w:rPr>
          <w:rFonts w:ascii="Times New Roman" w:hAnsi="Times New Roman" w:cs="Times New Roman"/>
          <w:sz w:val="28"/>
          <w:szCs w:val="28"/>
        </w:rPr>
        <w:t xml:space="preserve">Створення та підтримка ефективно функціонуючих </w:t>
      </w:r>
      <w:proofErr w:type="spellStart"/>
      <w:r w:rsidRPr="00266F84">
        <w:rPr>
          <w:rFonts w:ascii="Times New Roman" w:hAnsi="Times New Roman" w:cs="Times New Roman"/>
          <w:sz w:val="28"/>
          <w:szCs w:val="28"/>
        </w:rPr>
        <w:t>мультидисциплінарних</w:t>
      </w:r>
      <w:proofErr w:type="spellEnd"/>
      <w:r w:rsidRPr="00266F84">
        <w:rPr>
          <w:rFonts w:ascii="Times New Roman" w:hAnsi="Times New Roman" w:cs="Times New Roman"/>
          <w:sz w:val="28"/>
          <w:szCs w:val="28"/>
        </w:rPr>
        <w:t xml:space="preserve"> груп з інфекційного контролю на рівні кожного закладу охорони здоров'я. Ці групи повинні мати чітко визначені повноваження та відповідальність за розробку, впровадження, моніторинг та оцінку ефективності заходів ПКІ, а також забезпечувати координацію дій між різними структурними підрозділами закладу та залучення всього медичного персоналу до процесів інфекційного контролю.</w:t>
      </w:r>
    </w:p>
    <w:p w14:paraId="34A48CA5" w14:textId="00F7BFB8" w:rsidR="00420373" w:rsidRDefault="0000566A" w:rsidP="0000566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266F84" w:rsidRPr="00266F84">
        <w:rPr>
          <w:rFonts w:ascii="Times New Roman" w:hAnsi="Times New Roman" w:cs="Times New Roman"/>
          <w:sz w:val="28"/>
          <w:szCs w:val="28"/>
        </w:rPr>
        <w:t>Впровадження комплексної системи моніторингу та зворотного зв'язку щодо дотримання стандартів інфекційної безпеки. Це включає регулярний внутрішній аудит практичного виконання протоколів ПКІ, прозоре звітування про випадки ІПНМД з подальшим аналізом причин та розробкою коригувальних заходів, а також надання своєчасного та конструктивного зворотного зв'язку медичним працівникам щодо їхньої практики з метою підвищення їхньої свідомості та відповідальності за дотримання стандартів інфекційної безпеки.</w:t>
      </w:r>
      <w:r w:rsidR="00420373">
        <w:rPr>
          <w:rFonts w:ascii="Times New Roman" w:hAnsi="Times New Roman" w:cs="Times New Roman"/>
          <w:sz w:val="28"/>
          <w:szCs w:val="28"/>
        </w:rPr>
        <w:br w:type="page"/>
      </w:r>
    </w:p>
    <w:p w14:paraId="598ADE54" w14:textId="77777777" w:rsidR="00420373" w:rsidRPr="00420373" w:rsidRDefault="00420373" w:rsidP="00420373">
      <w:pPr>
        <w:spacing w:after="0" w:line="360" w:lineRule="auto"/>
        <w:jc w:val="center"/>
        <w:rPr>
          <w:rFonts w:ascii="Times New Roman" w:hAnsi="Times New Roman" w:cs="Times New Roman"/>
          <w:b/>
          <w:bCs/>
          <w:sz w:val="28"/>
          <w:szCs w:val="28"/>
        </w:rPr>
      </w:pPr>
      <w:r w:rsidRPr="00420373">
        <w:rPr>
          <w:rFonts w:ascii="Times New Roman" w:hAnsi="Times New Roman" w:cs="Times New Roman"/>
          <w:b/>
          <w:bCs/>
          <w:sz w:val="28"/>
          <w:szCs w:val="28"/>
        </w:rPr>
        <w:lastRenderedPageBreak/>
        <w:t>СПИСОК ЛІТЕРАТУРИ</w:t>
      </w:r>
    </w:p>
    <w:p w14:paraId="3F80178E" w14:textId="77777777" w:rsidR="00420373" w:rsidRPr="00420373" w:rsidRDefault="00420373" w:rsidP="00420373">
      <w:pPr>
        <w:spacing w:after="0" w:line="360" w:lineRule="auto"/>
        <w:jc w:val="both"/>
        <w:rPr>
          <w:rFonts w:ascii="Times New Roman" w:hAnsi="Times New Roman" w:cs="Times New Roman"/>
          <w:b/>
          <w:bCs/>
          <w:sz w:val="28"/>
          <w:szCs w:val="28"/>
        </w:rPr>
      </w:pPr>
    </w:p>
    <w:p w14:paraId="301470AA"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1.</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Centers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Disease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(CDC). (2020). </w:t>
      </w:r>
      <w:proofErr w:type="spellStart"/>
      <w:r w:rsidRPr="00420373">
        <w:rPr>
          <w:rFonts w:ascii="Times New Roman" w:hAnsi="Times New Roman" w:cs="Times New Roman"/>
          <w:sz w:val="28"/>
          <w:szCs w:val="28"/>
        </w:rPr>
        <w:t>Guidelines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Care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Personnel</w:t>
      </w:r>
      <w:proofErr w:type="spellEnd"/>
      <w:r w:rsidRPr="00420373">
        <w:rPr>
          <w:rFonts w:ascii="Times New Roman" w:hAnsi="Times New Roman" w:cs="Times New Roman"/>
          <w:sz w:val="28"/>
          <w:szCs w:val="28"/>
        </w:rPr>
        <w:t>. https://www.cdc.gov/infectioncontrol/index.html</w:t>
      </w:r>
    </w:p>
    <w:p w14:paraId="1B32E794"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2.</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European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Centre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Disease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(ECDC). (2017). </w:t>
      </w:r>
      <w:proofErr w:type="spellStart"/>
      <w:r w:rsidRPr="00420373">
        <w:rPr>
          <w:rFonts w:ascii="Times New Roman" w:hAnsi="Times New Roman" w:cs="Times New Roman"/>
          <w:sz w:val="28"/>
          <w:szCs w:val="28"/>
        </w:rPr>
        <w:t>Surveillance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of</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healthcare-associated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infections</w:t>
      </w:r>
      <w:proofErr w:type="spellEnd"/>
      <w:r w:rsidRPr="00420373">
        <w:rPr>
          <w:rFonts w:ascii="Times New Roman" w:hAnsi="Times New Roman" w:cs="Times New Roman"/>
          <w:sz w:val="28"/>
          <w:szCs w:val="28"/>
        </w:rPr>
        <w:t>. https://www.ecdc.europa.eu/en</w:t>
      </w:r>
    </w:p>
    <w:p w14:paraId="0AEAC6A0"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3.</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World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Organization</w:t>
      </w:r>
      <w:proofErr w:type="spellEnd"/>
      <w:r w:rsidRPr="00420373">
        <w:rPr>
          <w:rFonts w:ascii="Times New Roman" w:hAnsi="Times New Roman" w:cs="Times New Roman"/>
          <w:sz w:val="28"/>
          <w:szCs w:val="28"/>
        </w:rPr>
        <w:t xml:space="preserve"> (WHO). (2016). </w:t>
      </w:r>
      <w:proofErr w:type="spellStart"/>
      <w:r w:rsidRPr="00420373">
        <w:rPr>
          <w:rFonts w:ascii="Times New Roman" w:hAnsi="Times New Roman" w:cs="Times New Roman"/>
          <w:sz w:val="28"/>
          <w:szCs w:val="28"/>
        </w:rPr>
        <w:t>Guidelines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components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of</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programmes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at</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the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national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acute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care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facility</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level</w:t>
      </w:r>
      <w:proofErr w:type="spellEnd"/>
      <w:r w:rsidRPr="00420373">
        <w:rPr>
          <w:rFonts w:ascii="Times New Roman" w:hAnsi="Times New Roman" w:cs="Times New Roman"/>
          <w:sz w:val="28"/>
          <w:szCs w:val="28"/>
        </w:rPr>
        <w:t>. https://www.who.int/publications/i/item/9789241549929</w:t>
      </w:r>
    </w:p>
    <w:p w14:paraId="6BD2A1E4"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4.</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World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Organization</w:t>
      </w:r>
      <w:proofErr w:type="spellEnd"/>
      <w:r w:rsidRPr="00420373">
        <w:rPr>
          <w:rFonts w:ascii="Times New Roman" w:hAnsi="Times New Roman" w:cs="Times New Roman"/>
          <w:sz w:val="28"/>
          <w:szCs w:val="28"/>
        </w:rPr>
        <w:t xml:space="preserve">. (2016). </w:t>
      </w:r>
      <w:proofErr w:type="spellStart"/>
      <w:r w:rsidRPr="00420373">
        <w:rPr>
          <w:rFonts w:ascii="Times New Roman" w:hAnsi="Times New Roman" w:cs="Times New Roman"/>
          <w:sz w:val="28"/>
          <w:szCs w:val="28"/>
        </w:rPr>
        <w:t>Guidelines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components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of</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programmes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at</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the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national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acute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care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facility</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level</w:t>
      </w:r>
      <w:proofErr w:type="spellEnd"/>
      <w:r w:rsidRPr="00420373">
        <w:rPr>
          <w:rFonts w:ascii="Times New Roman" w:hAnsi="Times New Roman" w:cs="Times New Roman"/>
          <w:sz w:val="28"/>
          <w:szCs w:val="28"/>
        </w:rPr>
        <w:t>. https://www.who.int/publications/i/item/9789241549929</w:t>
      </w:r>
    </w:p>
    <w:p w14:paraId="0A99A9C2"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5.</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Storr</w:t>
      </w:r>
      <w:proofErr w:type="spellEnd"/>
      <w:r w:rsidRPr="00420373">
        <w:rPr>
          <w:rFonts w:ascii="Times New Roman" w:hAnsi="Times New Roman" w:cs="Times New Roman"/>
          <w:sz w:val="28"/>
          <w:szCs w:val="28"/>
        </w:rPr>
        <w:t xml:space="preserve">, J., </w:t>
      </w:r>
      <w:proofErr w:type="spellStart"/>
      <w:r w:rsidRPr="00420373">
        <w:rPr>
          <w:rFonts w:ascii="Times New Roman" w:hAnsi="Times New Roman" w:cs="Times New Roman"/>
          <w:sz w:val="28"/>
          <w:szCs w:val="28"/>
        </w:rPr>
        <w:t>Twyman</w:t>
      </w:r>
      <w:proofErr w:type="spellEnd"/>
      <w:r w:rsidRPr="00420373">
        <w:rPr>
          <w:rFonts w:ascii="Times New Roman" w:hAnsi="Times New Roman" w:cs="Times New Roman"/>
          <w:sz w:val="28"/>
          <w:szCs w:val="28"/>
        </w:rPr>
        <w:t xml:space="preserve">, A., </w:t>
      </w:r>
      <w:proofErr w:type="spellStart"/>
      <w:r w:rsidRPr="00420373">
        <w:rPr>
          <w:rFonts w:ascii="Times New Roman" w:hAnsi="Times New Roman" w:cs="Times New Roman"/>
          <w:sz w:val="28"/>
          <w:szCs w:val="28"/>
        </w:rPr>
        <w:t>Zingg</w:t>
      </w:r>
      <w:proofErr w:type="spellEnd"/>
      <w:r w:rsidRPr="00420373">
        <w:rPr>
          <w:rFonts w:ascii="Times New Roman" w:hAnsi="Times New Roman" w:cs="Times New Roman"/>
          <w:sz w:val="28"/>
          <w:szCs w:val="28"/>
        </w:rPr>
        <w:t xml:space="preserve">, W., </w:t>
      </w:r>
      <w:proofErr w:type="spellStart"/>
      <w:r w:rsidRPr="00420373">
        <w:rPr>
          <w:rFonts w:ascii="Times New Roman" w:hAnsi="Times New Roman" w:cs="Times New Roman"/>
          <w:sz w:val="28"/>
          <w:szCs w:val="28"/>
        </w:rPr>
        <w:t>et</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al</w:t>
      </w:r>
      <w:proofErr w:type="spellEnd"/>
      <w:r w:rsidRPr="00420373">
        <w:rPr>
          <w:rFonts w:ascii="Times New Roman" w:hAnsi="Times New Roman" w:cs="Times New Roman"/>
          <w:sz w:val="28"/>
          <w:szCs w:val="28"/>
        </w:rPr>
        <w:t xml:space="preserve">. (2017). </w:t>
      </w:r>
      <w:proofErr w:type="spellStart"/>
      <w:r w:rsidRPr="00420373">
        <w:rPr>
          <w:rFonts w:ascii="Times New Roman" w:hAnsi="Times New Roman" w:cs="Times New Roman"/>
          <w:sz w:val="28"/>
          <w:szCs w:val="28"/>
        </w:rPr>
        <w:t>Core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components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effective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programmes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new</w:t>
      </w:r>
      <w:proofErr w:type="spellEnd"/>
      <w:r w:rsidRPr="00420373">
        <w:rPr>
          <w:rFonts w:ascii="Times New Roman" w:hAnsi="Times New Roman" w:cs="Times New Roman"/>
          <w:sz w:val="28"/>
          <w:szCs w:val="28"/>
        </w:rPr>
        <w:t xml:space="preserve"> WHO </w:t>
      </w:r>
      <w:proofErr w:type="spellStart"/>
      <w:r w:rsidRPr="00420373">
        <w:rPr>
          <w:rFonts w:ascii="Times New Roman" w:hAnsi="Times New Roman" w:cs="Times New Roman"/>
          <w:sz w:val="28"/>
          <w:szCs w:val="28"/>
        </w:rPr>
        <w:t>evidence-based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recommendations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Antimicrobial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Resistance</w:t>
      </w:r>
      <w:proofErr w:type="spellEnd"/>
      <w:r w:rsidRPr="00420373">
        <w:rPr>
          <w:rFonts w:ascii="Times New Roman" w:hAnsi="Times New Roman" w:cs="Times New Roman"/>
          <w:sz w:val="28"/>
          <w:szCs w:val="28"/>
        </w:rPr>
        <w:t xml:space="preserve"> &amp;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6, 6. https://doi.org/10.1186/s13756-016-0149-9BioMed </w:t>
      </w:r>
      <w:proofErr w:type="spellStart"/>
      <w:r w:rsidRPr="00420373">
        <w:rPr>
          <w:rFonts w:ascii="Times New Roman" w:hAnsi="Times New Roman" w:cs="Times New Roman"/>
          <w:sz w:val="28"/>
          <w:szCs w:val="28"/>
        </w:rPr>
        <w:t>Central</w:t>
      </w:r>
      <w:proofErr w:type="spellEnd"/>
    </w:p>
    <w:p w14:paraId="441229C1"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6.</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McGuire-Wolfe</w:t>
      </w:r>
      <w:proofErr w:type="spellEnd"/>
      <w:r w:rsidRPr="00420373">
        <w:rPr>
          <w:rFonts w:ascii="Times New Roman" w:hAnsi="Times New Roman" w:cs="Times New Roman"/>
          <w:sz w:val="28"/>
          <w:szCs w:val="28"/>
        </w:rPr>
        <w:t xml:space="preserve">, C. (2017). </w:t>
      </w:r>
      <w:proofErr w:type="spellStart"/>
      <w:r w:rsidRPr="00420373">
        <w:rPr>
          <w:rFonts w:ascii="Times New Roman" w:hAnsi="Times New Roman" w:cs="Times New Roman"/>
          <w:sz w:val="28"/>
          <w:szCs w:val="28"/>
        </w:rPr>
        <w:t>Foundations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of</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Jones</w:t>
      </w:r>
      <w:proofErr w:type="spellEnd"/>
      <w:r w:rsidRPr="00420373">
        <w:rPr>
          <w:rFonts w:ascii="Times New Roman" w:hAnsi="Times New Roman" w:cs="Times New Roman"/>
          <w:sz w:val="28"/>
          <w:szCs w:val="28"/>
        </w:rPr>
        <w:t xml:space="preserve"> &amp; </w:t>
      </w:r>
      <w:proofErr w:type="spellStart"/>
      <w:r w:rsidRPr="00420373">
        <w:rPr>
          <w:rFonts w:ascii="Times New Roman" w:hAnsi="Times New Roman" w:cs="Times New Roman"/>
          <w:sz w:val="28"/>
          <w:szCs w:val="28"/>
        </w:rPr>
        <w:t>Bartlett</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Learning</w:t>
      </w:r>
      <w:proofErr w:type="spellEnd"/>
      <w:r w:rsidRPr="00420373">
        <w:rPr>
          <w:rFonts w:ascii="Times New Roman" w:hAnsi="Times New Roman" w:cs="Times New Roman"/>
          <w:sz w:val="28"/>
          <w:szCs w:val="28"/>
        </w:rPr>
        <w:t>.</w:t>
      </w:r>
    </w:p>
    <w:p w14:paraId="07D8A663"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7.</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Lee</w:t>
      </w:r>
      <w:proofErr w:type="spellEnd"/>
      <w:r w:rsidRPr="00420373">
        <w:rPr>
          <w:rFonts w:ascii="Times New Roman" w:hAnsi="Times New Roman" w:cs="Times New Roman"/>
          <w:sz w:val="28"/>
          <w:szCs w:val="28"/>
        </w:rPr>
        <w:t xml:space="preserve">, G., &amp; </w:t>
      </w:r>
      <w:proofErr w:type="spellStart"/>
      <w:r w:rsidRPr="00420373">
        <w:rPr>
          <w:rFonts w:ascii="Times New Roman" w:hAnsi="Times New Roman" w:cs="Times New Roman"/>
          <w:sz w:val="28"/>
          <w:szCs w:val="28"/>
        </w:rPr>
        <w:t>Bishop</w:t>
      </w:r>
      <w:proofErr w:type="spellEnd"/>
      <w:r w:rsidRPr="00420373">
        <w:rPr>
          <w:rFonts w:ascii="Times New Roman" w:hAnsi="Times New Roman" w:cs="Times New Roman"/>
          <w:sz w:val="28"/>
          <w:szCs w:val="28"/>
        </w:rPr>
        <w:t xml:space="preserve">, P. (2015). </w:t>
      </w:r>
      <w:proofErr w:type="spellStart"/>
      <w:r w:rsidRPr="00420373">
        <w:rPr>
          <w:rFonts w:ascii="Times New Roman" w:hAnsi="Times New Roman" w:cs="Times New Roman"/>
          <w:sz w:val="28"/>
          <w:szCs w:val="28"/>
        </w:rPr>
        <w:t>Microbiology</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Professionals</w:t>
      </w:r>
      <w:proofErr w:type="spellEnd"/>
      <w:r w:rsidRPr="00420373">
        <w:rPr>
          <w:rFonts w:ascii="Times New Roman" w:hAnsi="Times New Roman" w:cs="Times New Roman"/>
          <w:sz w:val="28"/>
          <w:szCs w:val="28"/>
        </w:rPr>
        <w:t xml:space="preserve"> (6th </w:t>
      </w:r>
      <w:proofErr w:type="spellStart"/>
      <w:r w:rsidRPr="00420373">
        <w:rPr>
          <w:rFonts w:ascii="Times New Roman" w:hAnsi="Times New Roman" w:cs="Times New Roman"/>
          <w:sz w:val="28"/>
          <w:szCs w:val="28"/>
        </w:rPr>
        <w:t>ed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Pearson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Australia</w:t>
      </w:r>
      <w:proofErr w:type="spellEnd"/>
      <w:r w:rsidRPr="00420373">
        <w:rPr>
          <w:rFonts w:ascii="Times New Roman" w:hAnsi="Times New Roman" w:cs="Times New Roman"/>
          <w:sz w:val="28"/>
          <w:szCs w:val="28"/>
        </w:rPr>
        <w:t>.</w:t>
      </w:r>
    </w:p>
    <w:p w14:paraId="1D73CC34"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8.</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Joint</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Commission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Resources</w:t>
      </w:r>
      <w:proofErr w:type="spellEnd"/>
      <w:r w:rsidRPr="00420373">
        <w:rPr>
          <w:rFonts w:ascii="Times New Roman" w:hAnsi="Times New Roman" w:cs="Times New Roman"/>
          <w:sz w:val="28"/>
          <w:szCs w:val="28"/>
        </w:rPr>
        <w:t xml:space="preserve">. (2019).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Issues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the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Environment</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of</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Care</w:t>
      </w:r>
      <w:proofErr w:type="spellEnd"/>
      <w:r w:rsidRPr="00420373">
        <w:rPr>
          <w:rFonts w:ascii="Times New Roman" w:hAnsi="Times New Roman" w:cs="Times New Roman"/>
          <w:sz w:val="28"/>
          <w:szCs w:val="28"/>
        </w:rPr>
        <w:t xml:space="preserve"> (4th </w:t>
      </w:r>
      <w:proofErr w:type="spellStart"/>
      <w:r w:rsidRPr="00420373">
        <w:rPr>
          <w:rFonts w:ascii="Times New Roman" w:hAnsi="Times New Roman" w:cs="Times New Roman"/>
          <w:sz w:val="28"/>
          <w:szCs w:val="28"/>
        </w:rPr>
        <w:t>ed</w:t>
      </w:r>
      <w:proofErr w:type="spellEnd"/>
      <w:r w:rsidRPr="00420373">
        <w:rPr>
          <w:rFonts w:ascii="Times New Roman" w:hAnsi="Times New Roman" w:cs="Times New Roman"/>
          <w:sz w:val="28"/>
          <w:szCs w:val="28"/>
        </w:rPr>
        <w:t>.).</w:t>
      </w:r>
    </w:p>
    <w:p w14:paraId="7E6DAF1E"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9.</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World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Organization</w:t>
      </w:r>
      <w:proofErr w:type="spellEnd"/>
      <w:r w:rsidRPr="00420373">
        <w:rPr>
          <w:rFonts w:ascii="Times New Roman" w:hAnsi="Times New Roman" w:cs="Times New Roman"/>
          <w:sz w:val="28"/>
          <w:szCs w:val="28"/>
        </w:rPr>
        <w:t xml:space="preserve">. (2017).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guidance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to</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tools</w:t>
      </w:r>
      <w:proofErr w:type="spellEnd"/>
      <w:r w:rsidRPr="00420373">
        <w:rPr>
          <w:rFonts w:ascii="Times New Roman" w:hAnsi="Times New Roman" w:cs="Times New Roman"/>
          <w:sz w:val="28"/>
          <w:szCs w:val="28"/>
        </w:rPr>
        <w:t xml:space="preserve">. https://www.who.int/europe/publications/i/item/9789289055437World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Organization</w:t>
      </w:r>
      <w:proofErr w:type="spellEnd"/>
      <w:r w:rsidRPr="00420373">
        <w:rPr>
          <w:rFonts w:ascii="Times New Roman" w:hAnsi="Times New Roman" w:cs="Times New Roman"/>
          <w:sz w:val="28"/>
          <w:szCs w:val="28"/>
        </w:rPr>
        <w:t xml:space="preserve"> (WHO)</w:t>
      </w:r>
    </w:p>
    <w:p w14:paraId="50E415FF"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10.</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International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Federation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of</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(2016). </w:t>
      </w:r>
      <w:proofErr w:type="spellStart"/>
      <w:r w:rsidRPr="00420373">
        <w:rPr>
          <w:rFonts w:ascii="Times New Roman" w:hAnsi="Times New Roman" w:cs="Times New Roman"/>
          <w:sz w:val="28"/>
          <w:szCs w:val="28"/>
        </w:rPr>
        <w:t>Basic</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Concepts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of</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(3rd </w:t>
      </w:r>
      <w:proofErr w:type="spellStart"/>
      <w:r w:rsidRPr="00420373">
        <w:rPr>
          <w:rFonts w:ascii="Times New Roman" w:hAnsi="Times New Roman" w:cs="Times New Roman"/>
          <w:sz w:val="28"/>
          <w:szCs w:val="28"/>
        </w:rPr>
        <w:t>ed</w:t>
      </w:r>
      <w:proofErr w:type="spellEnd"/>
      <w:r w:rsidRPr="00420373">
        <w:rPr>
          <w:rFonts w:ascii="Times New Roman" w:hAnsi="Times New Roman" w:cs="Times New Roman"/>
          <w:sz w:val="28"/>
          <w:szCs w:val="28"/>
        </w:rPr>
        <w:t xml:space="preserve">.). https://www.theific.org/education/basic-concepts-book/Where </w:t>
      </w:r>
      <w:proofErr w:type="spellStart"/>
      <w:r w:rsidRPr="00420373">
        <w:rPr>
          <w:rFonts w:ascii="Times New Roman" w:hAnsi="Times New Roman" w:cs="Times New Roman"/>
          <w:sz w:val="28"/>
          <w:szCs w:val="28"/>
        </w:rPr>
        <w:t>Great</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Minds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Meet</w:t>
      </w:r>
      <w:proofErr w:type="spellEnd"/>
    </w:p>
    <w:p w14:paraId="592CBA77"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lastRenderedPageBreak/>
        <w:t>11.</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World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Organization</w:t>
      </w:r>
      <w:proofErr w:type="spellEnd"/>
      <w:r w:rsidRPr="00420373">
        <w:rPr>
          <w:rFonts w:ascii="Times New Roman" w:hAnsi="Times New Roman" w:cs="Times New Roman"/>
          <w:sz w:val="28"/>
          <w:szCs w:val="28"/>
        </w:rPr>
        <w:t xml:space="preserve">. (2016). </w:t>
      </w:r>
      <w:proofErr w:type="spellStart"/>
      <w:r w:rsidRPr="00420373">
        <w:rPr>
          <w:rFonts w:ascii="Times New Roman" w:hAnsi="Times New Roman" w:cs="Times New Roman"/>
          <w:sz w:val="28"/>
          <w:szCs w:val="28"/>
        </w:rPr>
        <w:t>Practical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guidelines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care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facilities</w:t>
      </w:r>
      <w:proofErr w:type="spellEnd"/>
      <w:r w:rsidRPr="00420373">
        <w:rPr>
          <w:rFonts w:ascii="Times New Roman" w:hAnsi="Times New Roman" w:cs="Times New Roman"/>
          <w:sz w:val="28"/>
          <w:szCs w:val="28"/>
        </w:rPr>
        <w:t xml:space="preserve">. https://www.who.int/publications-detail-redirect/practical-guidelines-for-infection-control-in-health-care-facilitiesWorld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Organization</w:t>
      </w:r>
      <w:proofErr w:type="spellEnd"/>
      <w:r w:rsidRPr="00420373">
        <w:rPr>
          <w:rFonts w:ascii="Times New Roman" w:hAnsi="Times New Roman" w:cs="Times New Roman"/>
          <w:sz w:val="28"/>
          <w:szCs w:val="28"/>
        </w:rPr>
        <w:t xml:space="preserve"> (WHO)</w:t>
      </w:r>
    </w:p>
    <w:p w14:paraId="23FA577A"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12.</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Centers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Disease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(2019). </w:t>
      </w:r>
      <w:proofErr w:type="spellStart"/>
      <w:r w:rsidRPr="00420373">
        <w:rPr>
          <w:rFonts w:ascii="Times New Roman" w:hAnsi="Times New Roman" w:cs="Times New Roman"/>
          <w:sz w:val="28"/>
          <w:szCs w:val="28"/>
        </w:rPr>
        <w:t>Guidelines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the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of</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Intravascular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Catheter-Related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Infections</w:t>
      </w:r>
      <w:proofErr w:type="spellEnd"/>
      <w:r w:rsidRPr="00420373">
        <w:rPr>
          <w:rFonts w:ascii="Times New Roman" w:hAnsi="Times New Roman" w:cs="Times New Roman"/>
          <w:sz w:val="28"/>
          <w:szCs w:val="28"/>
        </w:rPr>
        <w:t>.</w:t>
      </w:r>
    </w:p>
    <w:p w14:paraId="55FA9A8B"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13.</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World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Organization</w:t>
      </w:r>
      <w:proofErr w:type="spellEnd"/>
      <w:r w:rsidRPr="00420373">
        <w:rPr>
          <w:rFonts w:ascii="Times New Roman" w:hAnsi="Times New Roman" w:cs="Times New Roman"/>
          <w:sz w:val="28"/>
          <w:szCs w:val="28"/>
        </w:rPr>
        <w:t xml:space="preserve">. (2018). </w:t>
      </w:r>
      <w:proofErr w:type="spellStart"/>
      <w:r w:rsidRPr="00420373">
        <w:rPr>
          <w:rFonts w:ascii="Times New Roman" w:hAnsi="Times New Roman" w:cs="Times New Roman"/>
          <w:sz w:val="28"/>
          <w:szCs w:val="28"/>
        </w:rPr>
        <w:t>Improving</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at</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the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facility</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Interim</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practical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manual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supporting</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implementation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of</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the</w:t>
      </w:r>
      <w:proofErr w:type="spellEnd"/>
      <w:r w:rsidRPr="00420373">
        <w:rPr>
          <w:rFonts w:ascii="Times New Roman" w:hAnsi="Times New Roman" w:cs="Times New Roman"/>
          <w:sz w:val="28"/>
          <w:szCs w:val="28"/>
        </w:rPr>
        <w:t xml:space="preserve"> WHO </w:t>
      </w:r>
      <w:proofErr w:type="spellStart"/>
      <w:r w:rsidRPr="00420373">
        <w:rPr>
          <w:rFonts w:ascii="Times New Roman" w:hAnsi="Times New Roman" w:cs="Times New Roman"/>
          <w:sz w:val="28"/>
          <w:szCs w:val="28"/>
        </w:rPr>
        <w:t>Guidelines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Components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of</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Programmes</w:t>
      </w:r>
      <w:proofErr w:type="spellEnd"/>
      <w:r w:rsidRPr="00420373">
        <w:rPr>
          <w:rFonts w:ascii="Times New Roman" w:hAnsi="Times New Roman" w:cs="Times New Roman"/>
          <w:sz w:val="28"/>
          <w:szCs w:val="28"/>
        </w:rPr>
        <w:t>.</w:t>
      </w:r>
    </w:p>
    <w:p w14:paraId="0A079B52"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14.</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Centers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Disease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(2020).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Healthcare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Personnel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Infrastructure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Routine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Practices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Occupational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Services</w:t>
      </w:r>
      <w:proofErr w:type="spellEnd"/>
      <w:r w:rsidRPr="00420373">
        <w:rPr>
          <w:rFonts w:ascii="Times New Roman" w:hAnsi="Times New Roman" w:cs="Times New Roman"/>
          <w:sz w:val="28"/>
          <w:szCs w:val="28"/>
        </w:rPr>
        <w:t>.</w:t>
      </w:r>
    </w:p>
    <w:p w14:paraId="60DE3D94"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15.</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World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Organization</w:t>
      </w:r>
      <w:proofErr w:type="spellEnd"/>
      <w:r w:rsidRPr="00420373">
        <w:rPr>
          <w:rFonts w:ascii="Times New Roman" w:hAnsi="Times New Roman" w:cs="Times New Roman"/>
          <w:sz w:val="28"/>
          <w:szCs w:val="28"/>
        </w:rPr>
        <w:t xml:space="preserve">. (2020). WHO </w:t>
      </w:r>
      <w:proofErr w:type="spellStart"/>
      <w:r w:rsidRPr="00420373">
        <w:rPr>
          <w:rFonts w:ascii="Times New Roman" w:hAnsi="Times New Roman" w:cs="Times New Roman"/>
          <w:sz w:val="28"/>
          <w:szCs w:val="28"/>
        </w:rPr>
        <w:t>guidelines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hygiene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care</w:t>
      </w:r>
      <w:proofErr w:type="spellEnd"/>
      <w:r w:rsidRPr="00420373">
        <w:rPr>
          <w:rFonts w:ascii="Times New Roman" w:hAnsi="Times New Roman" w:cs="Times New Roman"/>
          <w:sz w:val="28"/>
          <w:szCs w:val="28"/>
        </w:rPr>
        <w:t xml:space="preserve">: a </w:t>
      </w:r>
      <w:proofErr w:type="spellStart"/>
      <w:r w:rsidRPr="00420373">
        <w:rPr>
          <w:rFonts w:ascii="Times New Roman" w:hAnsi="Times New Roman" w:cs="Times New Roman"/>
          <w:sz w:val="28"/>
          <w:szCs w:val="28"/>
        </w:rPr>
        <w:t>summary</w:t>
      </w:r>
      <w:proofErr w:type="spellEnd"/>
      <w:r w:rsidRPr="00420373">
        <w:rPr>
          <w:rFonts w:ascii="Times New Roman" w:hAnsi="Times New Roman" w:cs="Times New Roman"/>
          <w:sz w:val="28"/>
          <w:szCs w:val="28"/>
        </w:rPr>
        <w:t>.</w:t>
      </w:r>
    </w:p>
    <w:p w14:paraId="48ED37B9"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16.</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Centers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Disease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(2017). </w:t>
      </w:r>
      <w:proofErr w:type="spellStart"/>
      <w:r w:rsidRPr="00420373">
        <w:rPr>
          <w:rFonts w:ascii="Times New Roman" w:hAnsi="Times New Roman" w:cs="Times New Roman"/>
          <w:sz w:val="28"/>
          <w:szCs w:val="28"/>
        </w:rPr>
        <w:t>Guideline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the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of</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Norovirus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Gastroenteritis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Outbreaks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Healthcare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Settings</w:t>
      </w:r>
      <w:proofErr w:type="spellEnd"/>
      <w:r w:rsidRPr="00420373">
        <w:rPr>
          <w:rFonts w:ascii="Times New Roman" w:hAnsi="Times New Roman" w:cs="Times New Roman"/>
          <w:sz w:val="28"/>
          <w:szCs w:val="28"/>
        </w:rPr>
        <w:t>.</w:t>
      </w:r>
    </w:p>
    <w:p w14:paraId="4F7F8FB2"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17.</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World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Organization</w:t>
      </w:r>
      <w:proofErr w:type="spellEnd"/>
      <w:r w:rsidRPr="00420373">
        <w:rPr>
          <w:rFonts w:ascii="Times New Roman" w:hAnsi="Times New Roman" w:cs="Times New Roman"/>
          <w:sz w:val="28"/>
          <w:szCs w:val="28"/>
        </w:rPr>
        <w:t xml:space="preserve">. (2019). </w:t>
      </w:r>
      <w:proofErr w:type="spellStart"/>
      <w:r w:rsidRPr="00420373">
        <w:rPr>
          <w:rFonts w:ascii="Times New Roman" w:hAnsi="Times New Roman" w:cs="Times New Roman"/>
          <w:sz w:val="28"/>
          <w:szCs w:val="28"/>
        </w:rPr>
        <w:t>Global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report</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w:t>
      </w:r>
    </w:p>
    <w:p w14:paraId="6BB8712F"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18.</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Centers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Disease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(2018). </w:t>
      </w:r>
      <w:proofErr w:type="spellStart"/>
      <w:r w:rsidRPr="00420373">
        <w:rPr>
          <w:rFonts w:ascii="Times New Roman" w:hAnsi="Times New Roman" w:cs="Times New Roman"/>
          <w:sz w:val="28"/>
          <w:szCs w:val="28"/>
        </w:rPr>
        <w:t>Guidelines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the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of</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Surgical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Site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w:t>
      </w:r>
    </w:p>
    <w:p w14:paraId="1DDB09E5"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19.</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World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Organization</w:t>
      </w:r>
      <w:proofErr w:type="spellEnd"/>
      <w:r w:rsidRPr="00420373">
        <w:rPr>
          <w:rFonts w:ascii="Times New Roman" w:hAnsi="Times New Roman" w:cs="Times New Roman"/>
          <w:sz w:val="28"/>
          <w:szCs w:val="28"/>
        </w:rPr>
        <w:t xml:space="preserve">. (2021). WHO </w:t>
      </w:r>
      <w:proofErr w:type="spellStart"/>
      <w:r w:rsidRPr="00420373">
        <w:rPr>
          <w:rFonts w:ascii="Times New Roman" w:hAnsi="Times New Roman" w:cs="Times New Roman"/>
          <w:sz w:val="28"/>
          <w:szCs w:val="28"/>
        </w:rPr>
        <w:t>implementation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handbook</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national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plans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antimicrobial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resistance</w:t>
      </w:r>
      <w:proofErr w:type="spellEnd"/>
      <w:r w:rsidRPr="00420373">
        <w:rPr>
          <w:rFonts w:ascii="Times New Roman" w:hAnsi="Times New Roman" w:cs="Times New Roman"/>
          <w:sz w:val="28"/>
          <w:szCs w:val="28"/>
        </w:rPr>
        <w:t>.</w:t>
      </w:r>
    </w:p>
    <w:p w14:paraId="7717465E"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20.</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Centers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Disease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(2021). </w:t>
      </w:r>
      <w:proofErr w:type="spellStart"/>
      <w:r w:rsidRPr="00420373">
        <w:rPr>
          <w:rFonts w:ascii="Times New Roman" w:hAnsi="Times New Roman" w:cs="Times New Roman"/>
          <w:sz w:val="28"/>
          <w:szCs w:val="28"/>
        </w:rPr>
        <w:t>Core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Practices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Safe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Healthcare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Delivery</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All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Settings</w:t>
      </w:r>
      <w:proofErr w:type="spellEnd"/>
      <w:r w:rsidRPr="00420373">
        <w:rPr>
          <w:rFonts w:ascii="Times New Roman" w:hAnsi="Times New Roman" w:cs="Times New Roman"/>
          <w:sz w:val="28"/>
          <w:szCs w:val="28"/>
        </w:rPr>
        <w:t>.</w:t>
      </w:r>
    </w:p>
    <w:p w14:paraId="52F37C7C"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21.</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World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Organization</w:t>
      </w:r>
      <w:proofErr w:type="spellEnd"/>
      <w:r w:rsidRPr="00420373">
        <w:rPr>
          <w:rFonts w:ascii="Times New Roman" w:hAnsi="Times New Roman" w:cs="Times New Roman"/>
          <w:sz w:val="28"/>
          <w:szCs w:val="28"/>
        </w:rPr>
        <w:t xml:space="preserve">. (2020).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during</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care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when</w:t>
      </w:r>
      <w:proofErr w:type="spellEnd"/>
      <w:r w:rsidRPr="00420373">
        <w:rPr>
          <w:rFonts w:ascii="Times New Roman" w:hAnsi="Times New Roman" w:cs="Times New Roman"/>
          <w:sz w:val="28"/>
          <w:szCs w:val="28"/>
        </w:rPr>
        <w:t xml:space="preserve"> COVID-19 </w:t>
      </w:r>
      <w:proofErr w:type="spellStart"/>
      <w:r w:rsidRPr="00420373">
        <w:rPr>
          <w:rFonts w:ascii="Times New Roman" w:hAnsi="Times New Roman" w:cs="Times New Roman"/>
          <w:sz w:val="28"/>
          <w:szCs w:val="28"/>
        </w:rPr>
        <w:t>is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suspected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confirmed</w:t>
      </w:r>
      <w:proofErr w:type="spellEnd"/>
      <w:r w:rsidRPr="00420373">
        <w:rPr>
          <w:rFonts w:ascii="Times New Roman" w:hAnsi="Times New Roman" w:cs="Times New Roman"/>
          <w:sz w:val="28"/>
          <w:szCs w:val="28"/>
        </w:rPr>
        <w:t>.</w:t>
      </w:r>
    </w:p>
    <w:p w14:paraId="61FB7018"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22.</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Centers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Disease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(2019).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Assessment</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Tool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Acute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Care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Hospitals</w:t>
      </w:r>
      <w:proofErr w:type="spellEnd"/>
      <w:r w:rsidRPr="00420373">
        <w:rPr>
          <w:rFonts w:ascii="Times New Roman" w:hAnsi="Times New Roman" w:cs="Times New Roman"/>
          <w:sz w:val="28"/>
          <w:szCs w:val="28"/>
        </w:rPr>
        <w:t>.</w:t>
      </w:r>
    </w:p>
    <w:p w14:paraId="06083AC3"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23.</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World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Organization</w:t>
      </w:r>
      <w:proofErr w:type="spellEnd"/>
      <w:r w:rsidRPr="00420373">
        <w:rPr>
          <w:rFonts w:ascii="Times New Roman" w:hAnsi="Times New Roman" w:cs="Times New Roman"/>
          <w:sz w:val="28"/>
          <w:szCs w:val="28"/>
        </w:rPr>
        <w:t xml:space="preserve">. (2017). </w:t>
      </w:r>
      <w:proofErr w:type="spellStart"/>
      <w:r w:rsidRPr="00420373">
        <w:rPr>
          <w:rFonts w:ascii="Times New Roman" w:hAnsi="Times New Roman" w:cs="Times New Roman"/>
          <w:sz w:val="28"/>
          <w:szCs w:val="28"/>
        </w:rPr>
        <w:t>Decontamination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reprocessing</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of</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medical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devices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health-care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facilities</w:t>
      </w:r>
      <w:proofErr w:type="spellEnd"/>
      <w:r w:rsidRPr="00420373">
        <w:rPr>
          <w:rFonts w:ascii="Times New Roman" w:hAnsi="Times New Roman" w:cs="Times New Roman"/>
          <w:sz w:val="28"/>
          <w:szCs w:val="28"/>
        </w:rPr>
        <w:t>.</w:t>
      </w:r>
    </w:p>
    <w:p w14:paraId="04C30FDA"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lastRenderedPageBreak/>
        <w:t>24.</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Centers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Disease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(2020). </w:t>
      </w:r>
      <w:proofErr w:type="spellStart"/>
      <w:r w:rsidRPr="00420373">
        <w:rPr>
          <w:rFonts w:ascii="Times New Roman" w:hAnsi="Times New Roman" w:cs="Times New Roman"/>
          <w:sz w:val="28"/>
          <w:szCs w:val="28"/>
        </w:rPr>
        <w:t>Guidelines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Environmental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Health-Care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Facilities</w:t>
      </w:r>
      <w:proofErr w:type="spellEnd"/>
      <w:r w:rsidRPr="00420373">
        <w:rPr>
          <w:rFonts w:ascii="Times New Roman" w:hAnsi="Times New Roman" w:cs="Times New Roman"/>
          <w:sz w:val="28"/>
          <w:szCs w:val="28"/>
        </w:rPr>
        <w:t>.</w:t>
      </w:r>
    </w:p>
    <w:p w14:paraId="4A43DCD6"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25.</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World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Organization</w:t>
      </w:r>
      <w:proofErr w:type="spellEnd"/>
      <w:r w:rsidRPr="00420373">
        <w:rPr>
          <w:rFonts w:ascii="Times New Roman" w:hAnsi="Times New Roman" w:cs="Times New Roman"/>
          <w:sz w:val="28"/>
          <w:szCs w:val="28"/>
        </w:rPr>
        <w:t xml:space="preserve">. (2018). </w:t>
      </w:r>
      <w:proofErr w:type="spellStart"/>
      <w:r w:rsidRPr="00420373">
        <w:rPr>
          <w:rFonts w:ascii="Times New Roman" w:hAnsi="Times New Roman" w:cs="Times New Roman"/>
          <w:sz w:val="28"/>
          <w:szCs w:val="28"/>
        </w:rPr>
        <w:t>Handbook</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national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quality</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policy</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strategy</w:t>
      </w:r>
      <w:proofErr w:type="spellEnd"/>
      <w:r w:rsidRPr="00420373">
        <w:rPr>
          <w:rFonts w:ascii="Times New Roman" w:hAnsi="Times New Roman" w:cs="Times New Roman"/>
          <w:sz w:val="28"/>
          <w:szCs w:val="28"/>
        </w:rPr>
        <w:t xml:space="preserve">: a </w:t>
      </w:r>
      <w:proofErr w:type="spellStart"/>
      <w:r w:rsidRPr="00420373">
        <w:rPr>
          <w:rFonts w:ascii="Times New Roman" w:hAnsi="Times New Roman" w:cs="Times New Roman"/>
          <w:sz w:val="28"/>
          <w:szCs w:val="28"/>
        </w:rPr>
        <w:t>practical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approach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developing</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policy</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strategy</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to</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improve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quality</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of</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care</w:t>
      </w:r>
      <w:proofErr w:type="spellEnd"/>
      <w:r w:rsidRPr="00420373">
        <w:rPr>
          <w:rFonts w:ascii="Times New Roman" w:hAnsi="Times New Roman" w:cs="Times New Roman"/>
          <w:sz w:val="28"/>
          <w:szCs w:val="28"/>
        </w:rPr>
        <w:t>.</w:t>
      </w:r>
    </w:p>
    <w:p w14:paraId="287BD1E3"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26.</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Centers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Disease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(2017). </w:t>
      </w:r>
      <w:proofErr w:type="spellStart"/>
      <w:r w:rsidRPr="00420373">
        <w:rPr>
          <w:rFonts w:ascii="Times New Roman" w:hAnsi="Times New Roman" w:cs="Times New Roman"/>
          <w:sz w:val="28"/>
          <w:szCs w:val="28"/>
        </w:rPr>
        <w:t>Guideline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Isolation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Precautions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Preventing</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Transmission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of</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Infectious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Agents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Healthcare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Settings</w:t>
      </w:r>
      <w:proofErr w:type="spellEnd"/>
      <w:r w:rsidRPr="00420373">
        <w:rPr>
          <w:rFonts w:ascii="Times New Roman" w:hAnsi="Times New Roman" w:cs="Times New Roman"/>
          <w:sz w:val="28"/>
          <w:szCs w:val="28"/>
        </w:rPr>
        <w:t>.</w:t>
      </w:r>
    </w:p>
    <w:p w14:paraId="312FCAA1"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27.</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World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Organization</w:t>
      </w:r>
      <w:proofErr w:type="spellEnd"/>
      <w:r w:rsidRPr="00420373">
        <w:rPr>
          <w:rFonts w:ascii="Times New Roman" w:hAnsi="Times New Roman" w:cs="Times New Roman"/>
          <w:sz w:val="28"/>
          <w:szCs w:val="28"/>
        </w:rPr>
        <w:t xml:space="preserve">. (2019). </w:t>
      </w:r>
      <w:proofErr w:type="spellStart"/>
      <w:r w:rsidRPr="00420373">
        <w:rPr>
          <w:rFonts w:ascii="Times New Roman" w:hAnsi="Times New Roman" w:cs="Times New Roman"/>
          <w:sz w:val="28"/>
          <w:szCs w:val="28"/>
        </w:rPr>
        <w:t>Minimum</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requirements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programmes</w:t>
      </w:r>
      <w:proofErr w:type="spellEnd"/>
      <w:r w:rsidRPr="00420373">
        <w:rPr>
          <w:rFonts w:ascii="Times New Roman" w:hAnsi="Times New Roman" w:cs="Times New Roman"/>
          <w:sz w:val="28"/>
          <w:szCs w:val="28"/>
        </w:rPr>
        <w:t>.</w:t>
      </w:r>
    </w:p>
    <w:p w14:paraId="117D622D"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28.</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Centers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Disease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(2018). </w:t>
      </w:r>
      <w:proofErr w:type="spellStart"/>
      <w:r w:rsidRPr="00420373">
        <w:rPr>
          <w:rFonts w:ascii="Times New Roman" w:hAnsi="Times New Roman" w:cs="Times New Roman"/>
          <w:sz w:val="28"/>
          <w:szCs w:val="28"/>
        </w:rPr>
        <w:t>Outpatient</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Settings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Policy</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Options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Improving</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w:t>
      </w:r>
    </w:p>
    <w:p w14:paraId="122C0A1A"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29.</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World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Organization</w:t>
      </w:r>
      <w:proofErr w:type="spellEnd"/>
      <w:r w:rsidRPr="00420373">
        <w:rPr>
          <w:rFonts w:ascii="Times New Roman" w:hAnsi="Times New Roman" w:cs="Times New Roman"/>
          <w:sz w:val="28"/>
          <w:szCs w:val="28"/>
        </w:rPr>
        <w:t xml:space="preserve">. (2020).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long-term</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care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facilities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the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context</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of</w:t>
      </w:r>
      <w:proofErr w:type="spellEnd"/>
      <w:r w:rsidRPr="00420373">
        <w:rPr>
          <w:rFonts w:ascii="Times New Roman" w:hAnsi="Times New Roman" w:cs="Times New Roman"/>
          <w:sz w:val="28"/>
          <w:szCs w:val="28"/>
        </w:rPr>
        <w:t xml:space="preserve"> COVID-19.</w:t>
      </w:r>
    </w:p>
    <w:p w14:paraId="3E8C524D"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30.</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Centers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Disease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(2019). </w:t>
      </w:r>
      <w:proofErr w:type="spellStart"/>
      <w:r w:rsidRPr="00420373">
        <w:rPr>
          <w:rFonts w:ascii="Times New Roman" w:hAnsi="Times New Roman" w:cs="Times New Roman"/>
          <w:sz w:val="28"/>
          <w:szCs w:val="28"/>
        </w:rPr>
        <w:t>The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Elements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of</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Human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Antibiotic</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Stewardship</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Programs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Resource-Limited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Settings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National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Facility-Level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Implementation</w:t>
      </w:r>
      <w:proofErr w:type="spellEnd"/>
      <w:r w:rsidRPr="00420373">
        <w:rPr>
          <w:rFonts w:ascii="Times New Roman" w:hAnsi="Times New Roman" w:cs="Times New Roman"/>
          <w:sz w:val="28"/>
          <w:szCs w:val="28"/>
        </w:rPr>
        <w:t>.</w:t>
      </w:r>
    </w:p>
    <w:p w14:paraId="283E190F"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31.</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World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Organization</w:t>
      </w:r>
      <w:proofErr w:type="spellEnd"/>
      <w:r w:rsidRPr="00420373">
        <w:rPr>
          <w:rFonts w:ascii="Times New Roman" w:hAnsi="Times New Roman" w:cs="Times New Roman"/>
          <w:sz w:val="28"/>
          <w:szCs w:val="28"/>
        </w:rPr>
        <w:t xml:space="preserve">. (2017). </w:t>
      </w:r>
      <w:proofErr w:type="spellStart"/>
      <w:r w:rsidRPr="00420373">
        <w:rPr>
          <w:rFonts w:ascii="Times New Roman" w:hAnsi="Times New Roman" w:cs="Times New Roman"/>
          <w:sz w:val="28"/>
          <w:szCs w:val="28"/>
        </w:rPr>
        <w:t>Global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guidelines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the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of</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surgical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site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w:t>
      </w:r>
    </w:p>
    <w:p w14:paraId="71541A0E"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32.</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Centers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Disease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(2020).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Recommendations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Patients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with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Suspected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Confirmed</w:t>
      </w:r>
      <w:proofErr w:type="spellEnd"/>
      <w:r w:rsidRPr="00420373">
        <w:rPr>
          <w:rFonts w:ascii="Times New Roman" w:hAnsi="Times New Roman" w:cs="Times New Roman"/>
          <w:sz w:val="28"/>
          <w:szCs w:val="28"/>
        </w:rPr>
        <w:t xml:space="preserve"> COVID-19 </w:t>
      </w:r>
      <w:proofErr w:type="spellStart"/>
      <w:r w:rsidRPr="00420373">
        <w:rPr>
          <w:rFonts w:ascii="Times New Roman" w:hAnsi="Times New Roman" w:cs="Times New Roman"/>
          <w:sz w:val="28"/>
          <w:szCs w:val="28"/>
        </w:rPr>
        <w:t>in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Healthcare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Settings</w:t>
      </w:r>
      <w:proofErr w:type="spellEnd"/>
      <w:r w:rsidRPr="00420373">
        <w:rPr>
          <w:rFonts w:ascii="Times New Roman" w:hAnsi="Times New Roman" w:cs="Times New Roman"/>
          <w:sz w:val="28"/>
          <w:szCs w:val="28"/>
        </w:rPr>
        <w:t>.</w:t>
      </w:r>
    </w:p>
    <w:p w14:paraId="42788179"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33.</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World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Organization</w:t>
      </w:r>
      <w:proofErr w:type="spellEnd"/>
      <w:r w:rsidRPr="00420373">
        <w:rPr>
          <w:rFonts w:ascii="Times New Roman" w:hAnsi="Times New Roman" w:cs="Times New Roman"/>
          <w:sz w:val="28"/>
          <w:szCs w:val="28"/>
        </w:rPr>
        <w:t xml:space="preserve">. (2018). WHO </w:t>
      </w:r>
      <w:proofErr w:type="spellStart"/>
      <w:r w:rsidRPr="00420373">
        <w:rPr>
          <w:rFonts w:ascii="Times New Roman" w:hAnsi="Times New Roman" w:cs="Times New Roman"/>
          <w:sz w:val="28"/>
          <w:szCs w:val="28"/>
        </w:rPr>
        <w:t>guidelines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sanitation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w:t>
      </w:r>
    </w:p>
    <w:p w14:paraId="240BD880"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34.</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Centers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Disease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(2017). </w:t>
      </w:r>
      <w:proofErr w:type="spellStart"/>
      <w:r w:rsidRPr="00420373">
        <w:rPr>
          <w:rFonts w:ascii="Times New Roman" w:hAnsi="Times New Roman" w:cs="Times New Roman"/>
          <w:sz w:val="28"/>
          <w:szCs w:val="28"/>
        </w:rPr>
        <w:t>Guidelines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the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of</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Influenza</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Healthcare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Settings</w:t>
      </w:r>
      <w:proofErr w:type="spellEnd"/>
      <w:r w:rsidRPr="00420373">
        <w:rPr>
          <w:rFonts w:ascii="Times New Roman" w:hAnsi="Times New Roman" w:cs="Times New Roman"/>
          <w:sz w:val="28"/>
          <w:szCs w:val="28"/>
        </w:rPr>
        <w:t>.</w:t>
      </w:r>
    </w:p>
    <w:p w14:paraId="757D5C4C"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35.</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World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Organization</w:t>
      </w:r>
      <w:proofErr w:type="spellEnd"/>
      <w:r w:rsidRPr="00420373">
        <w:rPr>
          <w:rFonts w:ascii="Times New Roman" w:hAnsi="Times New Roman" w:cs="Times New Roman"/>
          <w:sz w:val="28"/>
          <w:szCs w:val="28"/>
        </w:rPr>
        <w:t xml:space="preserve">. (2021). WHO </w:t>
      </w:r>
      <w:proofErr w:type="spellStart"/>
      <w:r w:rsidRPr="00420373">
        <w:rPr>
          <w:rFonts w:ascii="Times New Roman" w:hAnsi="Times New Roman" w:cs="Times New Roman"/>
          <w:sz w:val="28"/>
          <w:szCs w:val="28"/>
        </w:rPr>
        <w:t>guidelines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the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management</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of</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care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waste</w:t>
      </w:r>
      <w:proofErr w:type="spellEnd"/>
      <w:r w:rsidRPr="00420373">
        <w:rPr>
          <w:rFonts w:ascii="Times New Roman" w:hAnsi="Times New Roman" w:cs="Times New Roman"/>
          <w:sz w:val="28"/>
          <w:szCs w:val="28"/>
        </w:rPr>
        <w:t>.</w:t>
      </w:r>
    </w:p>
    <w:p w14:paraId="654AB97B"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36.</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Centers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Disease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(2019).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Assessment</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Tools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Nursing</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Homes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Preparing</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COVID-19.</w:t>
      </w:r>
    </w:p>
    <w:p w14:paraId="7EBA96D8"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37.</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World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Organization</w:t>
      </w:r>
      <w:proofErr w:type="spellEnd"/>
      <w:r w:rsidRPr="00420373">
        <w:rPr>
          <w:rFonts w:ascii="Times New Roman" w:hAnsi="Times New Roman" w:cs="Times New Roman"/>
          <w:sz w:val="28"/>
          <w:szCs w:val="28"/>
        </w:rPr>
        <w:t xml:space="preserve">. (2020). </w:t>
      </w:r>
      <w:proofErr w:type="spellStart"/>
      <w:r w:rsidRPr="00420373">
        <w:rPr>
          <w:rFonts w:ascii="Times New Roman" w:hAnsi="Times New Roman" w:cs="Times New Roman"/>
          <w:sz w:val="28"/>
          <w:szCs w:val="28"/>
        </w:rPr>
        <w:t>Operational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framework</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primary</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care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transforming</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vision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into</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action</w:t>
      </w:r>
      <w:proofErr w:type="spellEnd"/>
      <w:r w:rsidRPr="00420373">
        <w:rPr>
          <w:rFonts w:ascii="Times New Roman" w:hAnsi="Times New Roman" w:cs="Times New Roman"/>
          <w:sz w:val="28"/>
          <w:szCs w:val="28"/>
        </w:rPr>
        <w:t>.</w:t>
      </w:r>
    </w:p>
    <w:p w14:paraId="5739E3A3"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lastRenderedPageBreak/>
        <w:t>38.</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Centers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Disease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(2018). </w:t>
      </w:r>
      <w:proofErr w:type="spellStart"/>
      <w:r w:rsidRPr="00420373">
        <w:rPr>
          <w:rFonts w:ascii="Times New Roman" w:hAnsi="Times New Roman" w:cs="Times New Roman"/>
          <w:sz w:val="28"/>
          <w:szCs w:val="28"/>
        </w:rPr>
        <w:t>Infection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Prevention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and</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Control</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Recommendations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for</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Measles</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in</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Healthcare</w:t>
      </w:r>
      <w:proofErr w:type="spellEnd"/>
      <w:r w:rsidRPr="00420373">
        <w:rPr>
          <w:rFonts w:ascii="Times New Roman" w:hAnsi="Times New Roman" w:cs="Times New Roman"/>
          <w:sz w:val="28"/>
          <w:szCs w:val="28"/>
        </w:rPr>
        <w:t xml:space="preserve"> </w:t>
      </w:r>
      <w:proofErr w:type="spellStart"/>
      <w:r w:rsidRPr="00420373">
        <w:rPr>
          <w:rFonts w:ascii="Times New Roman" w:hAnsi="Times New Roman" w:cs="Times New Roman"/>
          <w:sz w:val="28"/>
          <w:szCs w:val="28"/>
        </w:rPr>
        <w:t>Settings</w:t>
      </w:r>
      <w:proofErr w:type="spellEnd"/>
      <w:r w:rsidRPr="00420373">
        <w:rPr>
          <w:rFonts w:ascii="Times New Roman" w:hAnsi="Times New Roman" w:cs="Times New Roman"/>
          <w:sz w:val="28"/>
          <w:szCs w:val="28"/>
        </w:rPr>
        <w:t>.</w:t>
      </w:r>
    </w:p>
    <w:p w14:paraId="62DED821"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39.</w:t>
      </w:r>
      <w:r w:rsidRPr="00420373">
        <w:rPr>
          <w:rFonts w:ascii="Times New Roman" w:hAnsi="Times New Roman" w:cs="Times New Roman"/>
          <w:sz w:val="28"/>
          <w:szCs w:val="28"/>
        </w:rPr>
        <w:tab/>
        <w:t>Міністерство охорони здоров'я України. (2021). Наказ № 1614 від 03.08.2021 "Про організацію профілактики інфекцій та інфекційного контролю в закладах охорони здоров'я та установах/закладах надання соціальних послуг/соціального захисту населення". https://zakon.rada.gov.ua/go/z1318-21ZakonOnline</w:t>
      </w:r>
    </w:p>
    <w:p w14:paraId="1A1643C1"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40.</w:t>
      </w:r>
      <w:r w:rsidRPr="00420373">
        <w:rPr>
          <w:rFonts w:ascii="Times New Roman" w:hAnsi="Times New Roman" w:cs="Times New Roman"/>
          <w:sz w:val="28"/>
          <w:szCs w:val="28"/>
        </w:rPr>
        <w:tab/>
        <w:t xml:space="preserve">Юрко, К. В., </w:t>
      </w:r>
      <w:proofErr w:type="spellStart"/>
      <w:r w:rsidRPr="00420373">
        <w:rPr>
          <w:rFonts w:ascii="Times New Roman" w:hAnsi="Times New Roman" w:cs="Times New Roman"/>
          <w:sz w:val="28"/>
          <w:szCs w:val="28"/>
        </w:rPr>
        <w:t>Козько</w:t>
      </w:r>
      <w:proofErr w:type="spellEnd"/>
      <w:r w:rsidRPr="00420373">
        <w:rPr>
          <w:rFonts w:ascii="Times New Roman" w:hAnsi="Times New Roman" w:cs="Times New Roman"/>
          <w:sz w:val="28"/>
          <w:szCs w:val="28"/>
        </w:rPr>
        <w:t xml:space="preserve">, В. М., &amp; </w:t>
      </w:r>
      <w:proofErr w:type="spellStart"/>
      <w:r w:rsidRPr="00420373">
        <w:rPr>
          <w:rFonts w:ascii="Times New Roman" w:hAnsi="Times New Roman" w:cs="Times New Roman"/>
          <w:sz w:val="28"/>
          <w:szCs w:val="28"/>
        </w:rPr>
        <w:t>Соломенник</w:t>
      </w:r>
      <w:proofErr w:type="spellEnd"/>
      <w:r w:rsidRPr="00420373">
        <w:rPr>
          <w:rFonts w:ascii="Times New Roman" w:hAnsi="Times New Roman" w:cs="Times New Roman"/>
          <w:sz w:val="28"/>
          <w:szCs w:val="28"/>
        </w:rPr>
        <w:t xml:space="preserve">, Г. О. (2020). </w:t>
      </w:r>
      <w:proofErr w:type="spellStart"/>
      <w:r w:rsidRPr="00420373">
        <w:rPr>
          <w:rFonts w:ascii="Times New Roman" w:hAnsi="Times New Roman" w:cs="Times New Roman"/>
          <w:sz w:val="28"/>
          <w:szCs w:val="28"/>
        </w:rPr>
        <w:t>Внутрішньолікарняні</w:t>
      </w:r>
      <w:proofErr w:type="spellEnd"/>
      <w:r w:rsidRPr="00420373">
        <w:rPr>
          <w:rFonts w:ascii="Times New Roman" w:hAnsi="Times New Roman" w:cs="Times New Roman"/>
          <w:sz w:val="28"/>
          <w:szCs w:val="28"/>
        </w:rPr>
        <w:t xml:space="preserve"> інфекції та інфекційний контроль: навчальний посібник. Видавництво "Медицина".</w:t>
      </w:r>
    </w:p>
    <w:p w14:paraId="63320DD1"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41.</w:t>
      </w:r>
      <w:r w:rsidRPr="00420373">
        <w:rPr>
          <w:rFonts w:ascii="Times New Roman" w:hAnsi="Times New Roman" w:cs="Times New Roman"/>
          <w:sz w:val="28"/>
          <w:szCs w:val="28"/>
        </w:rPr>
        <w:tab/>
        <w:t>Міністерство охорони здоров'я України. (2021). Наказ № 1766 від 19.08.2021 "Про затвердження Порядку здійснення дозорного епідеміологічного нагляду за протимікробною резистентністю".</w:t>
      </w:r>
    </w:p>
    <w:p w14:paraId="1248E870"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42.</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Салманов</w:t>
      </w:r>
      <w:proofErr w:type="spellEnd"/>
      <w:r w:rsidRPr="00420373">
        <w:rPr>
          <w:rFonts w:ascii="Times New Roman" w:hAnsi="Times New Roman" w:cs="Times New Roman"/>
          <w:sz w:val="28"/>
          <w:szCs w:val="28"/>
        </w:rPr>
        <w:t>, А. Г. (2016). Проблеми епідеміологічного нагляду за хірургічними інфекціями та шляхи їх вирішення в Україні. Матеріали міжнародної науково-практичної конференції.infectioncontrol.org.ua</w:t>
      </w:r>
    </w:p>
    <w:p w14:paraId="1209DE8B"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43.</w:t>
      </w:r>
      <w:r w:rsidRPr="00420373">
        <w:rPr>
          <w:rFonts w:ascii="Times New Roman" w:hAnsi="Times New Roman" w:cs="Times New Roman"/>
          <w:sz w:val="28"/>
          <w:szCs w:val="28"/>
        </w:rPr>
        <w:tab/>
        <w:t>Міністерство охорони здоров'я України. (2021). Порядок впровадження профілактики інфекцій та інфекційного контролю в закладах охорони здоров'я, які надають медичну допомогу в стаціонарних умовах. https://zakon.rada.gov.ua/go/z1320-21</w:t>
      </w:r>
    </w:p>
    <w:p w14:paraId="1FAB2369"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44.</w:t>
      </w:r>
      <w:r w:rsidRPr="00420373">
        <w:rPr>
          <w:rFonts w:ascii="Times New Roman" w:hAnsi="Times New Roman" w:cs="Times New Roman"/>
          <w:sz w:val="28"/>
          <w:szCs w:val="28"/>
        </w:rPr>
        <w:tab/>
        <w:t>Центр громадського здоров'я України. (2020). Персональний захист органів дихання в контексті інфекційного контролю. https://phc.org.ua/sites/default/files/users/user90/Personalnyi_zahyst_organiv_dyhannia_v_konteksti_infektsiinogo_kontroliu.pdf</w:t>
      </w:r>
    </w:p>
    <w:p w14:paraId="037A2D5E"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45.</w:t>
      </w:r>
      <w:r w:rsidRPr="00420373">
        <w:rPr>
          <w:rFonts w:ascii="Times New Roman" w:hAnsi="Times New Roman" w:cs="Times New Roman"/>
          <w:sz w:val="28"/>
          <w:szCs w:val="28"/>
        </w:rPr>
        <w:tab/>
        <w:t xml:space="preserve">Міністерство охорони здоров'я України. (2021). Наказ № 1614: інфекційний контроль у </w:t>
      </w:r>
      <w:proofErr w:type="spellStart"/>
      <w:r w:rsidRPr="00420373">
        <w:rPr>
          <w:rFonts w:ascii="Times New Roman" w:hAnsi="Times New Roman" w:cs="Times New Roman"/>
          <w:sz w:val="28"/>
          <w:szCs w:val="28"/>
        </w:rPr>
        <w:t>медзакладі</w:t>
      </w:r>
      <w:proofErr w:type="spellEnd"/>
      <w:r w:rsidRPr="00420373">
        <w:rPr>
          <w:rFonts w:ascii="Times New Roman" w:hAnsi="Times New Roman" w:cs="Times New Roman"/>
          <w:sz w:val="28"/>
          <w:szCs w:val="28"/>
        </w:rPr>
        <w:t>. Медична справа. https://medplatforma.com.ua/article/2461-nakaz-1614-nov-pravila-nfektsynogo-kontrolyu</w:t>
      </w:r>
    </w:p>
    <w:p w14:paraId="012B27CC"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lastRenderedPageBreak/>
        <w:t>46.</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Козько</w:t>
      </w:r>
      <w:proofErr w:type="spellEnd"/>
      <w:r w:rsidRPr="00420373">
        <w:rPr>
          <w:rFonts w:ascii="Times New Roman" w:hAnsi="Times New Roman" w:cs="Times New Roman"/>
          <w:sz w:val="28"/>
          <w:szCs w:val="28"/>
        </w:rPr>
        <w:t xml:space="preserve">, В. М., Юрко, К. В., &amp; </w:t>
      </w:r>
      <w:proofErr w:type="spellStart"/>
      <w:r w:rsidRPr="00420373">
        <w:rPr>
          <w:rFonts w:ascii="Times New Roman" w:hAnsi="Times New Roman" w:cs="Times New Roman"/>
          <w:sz w:val="28"/>
          <w:szCs w:val="28"/>
        </w:rPr>
        <w:t>Соломенник</w:t>
      </w:r>
      <w:proofErr w:type="spellEnd"/>
      <w:r w:rsidRPr="00420373">
        <w:rPr>
          <w:rFonts w:ascii="Times New Roman" w:hAnsi="Times New Roman" w:cs="Times New Roman"/>
          <w:sz w:val="28"/>
          <w:szCs w:val="28"/>
        </w:rPr>
        <w:t xml:space="preserve">, Г. О. (2020). </w:t>
      </w:r>
      <w:proofErr w:type="spellStart"/>
      <w:r w:rsidRPr="00420373">
        <w:rPr>
          <w:rFonts w:ascii="Times New Roman" w:hAnsi="Times New Roman" w:cs="Times New Roman"/>
          <w:sz w:val="28"/>
          <w:szCs w:val="28"/>
        </w:rPr>
        <w:t>Внутрішньолікарняні</w:t>
      </w:r>
      <w:proofErr w:type="spellEnd"/>
      <w:r w:rsidRPr="00420373">
        <w:rPr>
          <w:rFonts w:ascii="Times New Roman" w:hAnsi="Times New Roman" w:cs="Times New Roman"/>
          <w:sz w:val="28"/>
          <w:szCs w:val="28"/>
        </w:rPr>
        <w:t xml:space="preserve"> інфекції та інфекційний контроль. Видавництво "Медицина".</w:t>
      </w:r>
    </w:p>
    <w:p w14:paraId="6FA27CDF"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47.</w:t>
      </w:r>
      <w:r w:rsidRPr="00420373">
        <w:rPr>
          <w:rFonts w:ascii="Times New Roman" w:hAnsi="Times New Roman" w:cs="Times New Roman"/>
          <w:sz w:val="28"/>
          <w:szCs w:val="28"/>
        </w:rPr>
        <w:tab/>
        <w:t>Міністерство охорони здоров'я України. (2021). Порядок впровадження профілактики інфекцій та інфекційного контролю. https://zakon.rada.gov.ua/go/z1320-21</w:t>
      </w:r>
    </w:p>
    <w:p w14:paraId="479D66F5"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48.</w:t>
      </w:r>
      <w:r w:rsidRPr="00420373">
        <w:rPr>
          <w:rFonts w:ascii="Times New Roman" w:hAnsi="Times New Roman" w:cs="Times New Roman"/>
          <w:sz w:val="28"/>
          <w:szCs w:val="28"/>
        </w:rPr>
        <w:tab/>
        <w:t xml:space="preserve">Центр громадського здоров'я України. (2020). Інфекційний контроль: нормативні документи. </w:t>
      </w:r>
      <w:hyperlink r:id="rId12" w:history="1">
        <w:r w:rsidRPr="00420373">
          <w:rPr>
            <w:rStyle w:val="af"/>
            <w:rFonts w:ascii="Times New Roman" w:hAnsi="Times New Roman" w:cs="Times New Roman"/>
            <w:sz w:val="28"/>
            <w:szCs w:val="28"/>
          </w:rPr>
          <w:t>https://phc.org.ua/kontrol-zakhvoryuvan/infekciyniy-kontrol-0/normativni-dokumenti</w:t>
        </w:r>
      </w:hyperlink>
      <w:r w:rsidRPr="00420373">
        <w:rPr>
          <w:rFonts w:ascii="Times New Roman" w:hAnsi="Times New Roman" w:cs="Times New Roman"/>
          <w:sz w:val="28"/>
          <w:szCs w:val="28"/>
        </w:rPr>
        <w:t xml:space="preserve"> </w:t>
      </w:r>
    </w:p>
    <w:p w14:paraId="7C839240"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49.</w:t>
      </w:r>
      <w:r w:rsidRPr="00420373">
        <w:rPr>
          <w:rFonts w:ascii="Times New Roman" w:hAnsi="Times New Roman" w:cs="Times New Roman"/>
          <w:sz w:val="28"/>
          <w:szCs w:val="28"/>
        </w:rPr>
        <w:tab/>
        <w:t xml:space="preserve">Міністерство охорони здоров'я України. (2021). Наказ № 1614: нові правила інфекційного контролю. Медична справа. </w:t>
      </w:r>
      <w:hyperlink r:id="rId13" w:history="1">
        <w:r w:rsidRPr="00420373">
          <w:rPr>
            <w:rStyle w:val="af"/>
            <w:rFonts w:ascii="Times New Roman" w:hAnsi="Times New Roman" w:cs="Times New Roman"/>
            <w:sz w:val="28"/>
            <w:szCs w:val="28"/>
          </w:rPr>
          <w:t>https://medplatforma.com.ua/article/2387-nfektsyniy-kontrol-za-novimi-pravilami</w:t>
        </w:r>
      </w:hyperlink>
    </w:p>
    <w:p w14:paraId="5E8EABDE"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50.</w:t>
      </w:r>
      <w:r w:rsidRPr="00420373">
        <w:rPr>
          <w:rFonts w:ascii="Times New Roman" w:hAnsi="Times New Roman" w:cs="Times New Roman"/>
          <w:sz w:val="28"/>
          <w:szCs w:val="28"/>
        </w:rPr>
        <w:tab/>
        <w:t>Центр громадського здоров'я України. (2020). Інфекційний контроль: безпека пацієнта. https://phc.org.ua/kontrol-zakhvoryuvan/infekciyniy-kontrol</w:t>
      </w:r>
    </w:p>
    <w:p w14:paraId="22643EFD"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51.</w:t>
      </w:r>
      <w:r w:rsidRPr="00420373">
        <w:rPr>
          <w:rFonts w:ascii="Times New Roman" w:hAnsi="Times New Roman" w:cs="Times New Roman"/>
          <w:sz w:val="28"/>
          <w:szCs w:val="28"/>
        </w:rPr>
        <w:tab/>
        <w:t>Міністерство охорони здоров'я України. (2021). Порядок впровадження профілактики інфекцій та інфекційного контролю в закладах охорони здоров'я. https://zakon.rada.gov.ua/go/z1320-21</w:t>
      </w:r>
    </w:p>
    <w:p w14:paraId="7AD1337E"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52.</w:t>
      </w:r>
      <w:r w:rsidRPr="00420373">
        <w:rPr>
          <w:rFonts w:ascii="Times New Roman" w:hAnsi="Times New Roman" w:cs="Times New Roman"/>
          <w:sz w:val="28"/>
          <w:szCs w:val="28"/>
        </w:rPr>
        <w:tab/>
        <w:t>Центр громадського здоров'я України. (2020). Нормативні документи з інфекційного контролю. https://phc.org.ua/kontrol-zakhvoryuvan/infekciyniy-kontrol-0/normativni-dokumenti</w:t>
      </w:r>
    </w:p>
    <w:p w14:paraId="46B162D5"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53.</w:t>
      </w:r>
      <w:r w:rsidRPr="00420373">
        <w:rPr>
          <w:rFonts w:ascii="Times New Roman" w:hAnsi="Times New Roman" w:cs="Times New Roman"/>
          <w:sz w:val="28"/>
          <w:szCs w:val="28"/>
        </w:rPr>
        <w:tab/>
        <w:t xml:space="preserve">Міністерство охорони здоров'я України. (2021). Наказ № 1614: інфекційний контроль у медичних закладах. Медична справа. </w:t>
      </w:r>
      <w:hyperlink r:id="rId14" w:history="1">
        <w:r w:rsidRPr="00420373">
          <w:rPr>
            <w:rStyle w:val="af"/>
            <w:rFonts w:ascii="Times New Roman" w:hAnsi="Times New Roman" w:cs="Times New Roman"/>
            <w:sz w:val="28"/>
            <w:szCs w:val="28"/>
          </w:rPr>
          <w:t>https://medplatforma.com.ua/article/2461-nakaz-1614-nov-pravila-nfektsynogo-kontrolyu</w:t>
        </w:r>
      </w:hyperlink>
    </w:p>
    <w:p w14:paraId="1E295B2D"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54.</w:t>
      </w:r>
      <w:r w:rsidRPr="00420373">
        <w:rPr>
          <w:rFonts w:ascii="Times New Roman" w:hAnsi="Times New Roman" w:cs="Times New Roman"/>
          <w:sz w:val="28"/>
          <w:szCs w:val="28"/>
        </w:rPr>
        <w:tab/>
      </w:r>
      <w:proofErr w:type="spellStart"/>
      <w:r w:rsidRPr="00420373">
        <w:rPr>
          <w:rFonts w:ascii="Times New Roman" w:hAnsi="Times New Roman" w:cs="Times New Roman"/>
          <w:sz w:val="28"/>
          <w:szCs w:val="28"/>
        </w:rPr>
        <w:t>Козько</w:t>
      </w:r>
      <w:proofErr w:type="spellEnd"/>
      <w:r w:rsidRPr="00420373">
        <w:rPr>
          <w:rFonts w:ascii="Times New Roman" w:hAnsi="Times New Roman" w:cs="Times New Roman"/>
          <w:sz w:val="28"/>
          <w:szCs w:val="28"/>
        </w:rPr>
        <w:t xml:space="preserve">, В.М., Юрко, К.В., &amp; </w:t>
      </w:r>
      <w:proofErr w:type="spellStart"/>
      <w:r w:rsidRPr="00420373">
        <w:rPr>
          <w:rFonts w:ascii="Times New Roman" w:hAnsi="Times New Roman" w:cs="Times New Roman"/>
          <w:sz w:val="28"/>
          <w:szCs w:val="28"/>
        </w:rPr>
        <w:t>Соломенник</w:t>
      </w:r>
      <w:proofErr w:type="spellEnd"/>
      <w:r w:rsidRPr="00420373">
        <w:rPr>
          <w:rFonts w:ascii="Times New Roman" w:hAnsi="Times New Roman" w:cs="Times New Roman"/>
          <w:sz w:val="28"/>
          <w:szCs w:val="28"/>
        </w:rPr>
        <w:t xml:space="preserve">, Г.О. (2020). </w:t>
      </w:r>
      <w:proofErr w:type="spellStart"/>
      <w:r w:rsidRPr="00420373">
        <w:rPr>
          <w:rFonts w:ascii="Times New Roman" w:hAnsi="Times New Roman" w:cs="Times New Roman"/>
          <w:sz w:val="28"/>
          <w:szCs w:val="28"/>
        </w:rPr>
        <w:t>Внутрішньолікарняні</w:t>
      </w:r>
      <w:proofErr w:type="spellEnd"/>
      <w:r w:rsidRPr="00420373">
        <w:rPr>
          <w:rFonts w:ascii="Times New Roman" w:hAnsi="Times New Roman" w:cs="Times New Roman"/>
          <w:sz w:val="28"/>
          <w:szCs w:val="28"/>
        </w:rPr>
        <w:t xml:space="preserve"> інфекції та інфекційний контроль. Видавництво "Медицина". </w:t>
      </w:r>
    </w:p>
    <w:p w14:paraId="339B8000"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55.</w:t>
      </w:r>
      <w:r w:rsidRPr="00420373">
        <w:rPr>
          <w:rFonts w:ascii="Times New Roman" w:hAnsi="Times New Roman" w:cs="Times New Roman"/>
          <w:sz w:val="28"/>
          <w:szCs w:val="28"/>
        </w:rPr>
        <w:tab/>
        <w:t xml:space="preserve">Міністерство охорони здоров'я України. (2021). Порядок впровадження профілактики інфекцій та інфекційного контролю. </w:t>
      </w:r>
      <w:hyperlink r:id="rId15" w:history="1">
        <w:r w:rsidRPr="00420373">
          <w:rPr>
            <w:rStyle w:val="af"/>
            <w:rFonts w:ascii="Times New Roman" w:hAnsi="Times New Roman" w:cs="Times New Roman"/>
            <w:sz w:val="28"/>
            <w:szCs w:val="28"/>
          </w:rPr>
          <w:t>https://zakon.rada.gov.ua/go/z1320-21</w:t>
        </w:r>
      </w:hyperlink>
      <w:r w:rsidRPr="00420373">
        <w:rPr>
          <w:rFonts w:ascii="Times New Roman" w:hAnsi="Times New Roman" w:cs="Times New Roman"/>
          <w:sz w:val="28"/>
          <w:szCs w:val="28"/>
        </w:rPr>
        <w:t xml:space="preserve"> </w:t>
      </w:r>
    </w:p>
    <w:p w14:paraId="6F8A51BF"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lastRenderedPageBreak/>
        <w:t>56.</w:t>
      </w:r>
      <w:r w:rsidRPr="00420373">
        <w:rPr>
          <w:rFonts w:ascii="Times New Roman" w:hAnsi="Times New Roman" w:cs="Times New Roman"/>
          <w:sz w:val="28"/>
          <w:szCs w:val="28"/>
        </w:rPr>
        <w:tab/>
        <w:t xml:space="preserve">Центр громадського здоров'я України. (2020). Інфекційний контроль: нормативні документи. </w:t>
      </w:r>
    </w:p>
    <w:p w14:paraId="286EECBF" w14:textId="77777777" w:rsidR="00420373" w:rsidRPr="00420373" w:rsidRDefault="00420373" w:rsidP="00420373">
      <w:pPr>
        <w:spacing w:after="0" w:line="360" w:lineRule="auto"/>
        <w:jc w:val="both"/>
        <w:rPr>
          <w:rFonts w:ascii="Times New Roman" w:hAnsi="Times New Roman" w:cs="Times New Roman"/>
          <w:sz w:val="28"/>
          <w:szCs w:val="28"/>
        </w:rPr>
      </w:pPr>
      <w:r w:rsidRPr="00420373">
        <w:rPr>
          <w:rFonts w:ascii="Times New Roman" w:hAnsi="Times New Roman" w:cs="Times New Roman"/>
          <w:sz w:val="28"/>
          <w:szCs w:val="28"/>
        </w:rPr>
        <w:t>57.</w:t>
      </w:r>
      <w:r w:rsidRPr="00420373">
        <w:rPr>
          <w:rFonts w:ascii="Times New Roman" w:hAnsi="Times New Roman" w:cs="Times New Roman"/>
          <w:sz w:val="28"/>
          <w:szCs w:val="28"/>
        </w:rPr>
        <w:tab/>
        <w:t>Міністерство охорони здоров'я України. (2021). Наказ № 1614: нові правила інфекційного контролю. Медична справа. https://medplatforma.com.ua/article/2387-nfektsyniy-kontrol-za-novimi-pravilami</w:t>
      </w:r>
    </w:p>
    <w:p w14:paraId="3CD1D951" w14:textId="77777777" w:rsidR="00604500" w:rsidRPr="00420373" w:rsidRDefault="00604500" w:rsidP="00420373">
      <w:pPr>
        <w:spacing w:after="0" w:line="360" w:lineRule="auto"/>
        <w:jc w:val="both"/>
        <w:rPr>
          <w:rFonts w:ascii="Times New Roman" w:hAnsi="Times New Roman" w:cs="Times New Roman"/>
          <w:sz w:val="28"/>
          <w:szCs w:val="28"/>
        </w:rPr>
      </w:pPr>
    </w:p>
    <w:p w14:paraId="4DF23731" w14:textId="77777777" w:rsidR="00604500" w:rsidRPr="00420373" w:rsidRDefault="00604500" w:rsidP="00420373">
      <w:pPr>
        <w:spacing w:after="0" w:line="360" w:lineRule="auto"/>
        <w:jc w:val="both"/>
        <w:rPr>
          <w:rFonts w:ascii="Times New Roman" w:hAnsi="Times New Roman" w:cs="Times New Roman"/>
          <w:sz w:val="28"/>
          <w:szCs w:val="28"/>
        </w:rPr>
      </w:pPr>
    </w:p>
    <w:sectPr w:rsidR="00604500" w:rsidRPr="00420373" w:rsidSect="001858B5">
      <w:footerReference w:type="default" r:id="rId16"/>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3810E5" w14:textId="77777777" w:rsidR="004065B2" w:rsidRDefault="004065B2" w:rsidP="001858B5">
      <w:pPr>
        <w:spacing w:after="0" w:line="240" w:lineRule="auto"/>
      </w:pPr>
      <w:r>
        <w:separator/>
      </w:r>
    </w:p>
  </w:endnote>
  <w:endnote w:type="continuationSeparator" w:id="0">
    <w:p w14:paraId="4CC58CC8" w14:textId="77777777" w:rsidR="004065B2" w:rsidRDefault="004065B2" w:rsidP="001858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 Garamond">
    <w:altName w:val="Garamond"/>
    <w:panose1 w:val="00000000000000000000"/>
    <w:charset w:val="00"/>
    <w:family w:val="roman"/>
    <w:notTrueType/>
    <w:pitch w:val="default"/>
    <w:sig w:usb0="00000003" w:usb1="00000000" w:usb2="00000000" w:usb3="00000000" w:csb0="00000001" w:csb1="00000000"/>
  </w:font>
  <w:font w:name="Gungsuh">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sz w:val="28"/>
        <w:szCs w:val="28"/>
      </w:rPr>
      <w:id w:val="1088274025"/>
      <w:docPartObj>
        <w:docPartGallery w:val="Page Numbers (Bottom of Page)"/>
        <w:docPartUnique/>
      </w:docPartObj>
    </w:sdtPr>
    <w:sdtContent>
      <w:p w14:paraId="65A02981" w14:textId="7FD081ED" w:rsidR="001858B5" w:rsidRPr="001858B5" w:rsidRDefault="001858B5">
        <w:pPr>
          <w:pStyle w:val="af3"/>
          <w:jc w:val="right"/>
          <w:rPr>
            <w:rFonts w:ascii="Times New Roman" w:hAnsi="Times New Roman" w:cs="Times New Roman"/>
            <w:sz w:val="28"/>
            <w:szCs w:val="28"/>
          </w:rPr>
        </w:pPr>
        <w:r w:rsidRPr="001858B5">
          <w:rPr>
            <w:rFonts w:ascii="Times New Roman" w:hAnsi="Times New Roman" w:cs="Times New Roman"/>
            <w:sz w:val="28"/>
            <w:szCs w:val="28"/>
          </w:rPr>
          <w:fldChar w:fldCharType="begin"/>
        </w:r>
        <w:r w:rsidRPr="001858B5">
          <w:rPr>
            <w:rFonts w:ascii="Times New Roman" w:hAnsi="Times New Roman" w:cs="Times New Roman"/>
            <w:sz w:val="28"/>
            <w:szCs w:val="28"/>
          </w:rPr>
          <w:instrText>PAGE   \* MERGEFORMAT</w:instrText>
        </w:r>
        <w:r w:rsidRPr="001858B5">
          <w:rPr>
            <w:rFonts w:ascii="Times New Roman" w:hAnsi="Times New Roman" w:cs="Times New Roman"/>
            <w:sz w:val="28"/>
            <w:szCs w:val="28"/>
          </w:rPr>
          <w:fldChar w:fldCharType="separate"/>
        </w:r>
        <w:r w:rsidRPr="001858B5">
          <w:rPr>
            <w:rFonts w:ascii="Times New Roman" w:hAnsi="Times New Roman" w:cs="Times New Roman"/>
            <w:sz w:val="28"/>
            <w:szCs w:val="28"/>
          </w:rPr>
          <w:t>2</w:t>
        </w:r>
        <w:r w:rsidRPr="001858B5">
          <w:rPr>
            <w:rFonts w:ascii="Times New Roman" w:hAnsi="Times New Roman" w:cs="Times New Roman"/>
            <w:sz w:val="28"/>
            <w:szCs w:val="28"/>
          </w:rPr>
          <w:fldChar w:fldCharType="end"/>
        </w:r>
      </w:p>
    </w:sdtContent>
  </w:sdt>
  <w:p w14:paraId="4D020843" w14:textId="77777777" w:rsidR="001858B5" w:rsidRDefault="001858B5">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149EAA" w14:textId="77777777" w:rsidR="004065B2" w:rsidRDefault="004065B2" w:rsidP="001858B5">
      <w:pPr>
        <w:spacing w:after="0" w:line="240" w:lineRule="auto"/>
      </w:pPr>
      <w:r>
        <w:separator/>
      </w:r>
    </w:p>
  </w:footnote>
  <w:footnote w:type="continuationSeparator" w:id="0">
    <w:p w14:paraId="28695496" w14:textId="77777777" w:rsidR="004065B2" w:rsidRDefault="004065B2" w:rsidP="001858B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A6541"/>
    <w:multiLevelType w:val="multilevel"/>
    <w:tmpl w:val="08109E78"/>
    <w:lvl w:ilvl="0">
      <w:start w:val="1"/>
      <w:numFmt w:val="bullet"/>
      <w:lvlText w:val="o"/>
      <w:lvlJc w:val="left"/>
      <w:pPr>
        <w:ind w:left="720" w:hanging="360"/>
      </w:pPr>
      <w:rPr>
        <w:rFonts w:ascii="Courier New" w:hAnsi="Courier New" w:cs="Courier New" w:hint="default"/>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39B02F3"/>
    <w:multiLevelType w:val="multilevel"/>
    <w:tmpl w:val="8FC85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623153"/>
    <w:multiLevelType w:val="multilevel"/>
    <w:tmpl w:val="04FC7192"/>
    <w:lvl w:ilvl="0">
      <w:start w:val="1"/>
      <w:numFmt w:val="decimal"/>
      <w:lvlText w:val="%1."/>
      <w:lvlJc w:val="left"/>
      <w:pPr>
        <w:ind w:left="1080" w:hanging="360"/>
      </w:pPr>
      <w:rPr>
        <w:rFonts w:hint="default"/>
      </w:rPr>
    </w:lvl>
    <w:lvl w:ilvl="1">
      <w:start w:val="3"/>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3" w15:restartNumberingAfterBreak="0">
    <w:nsid w:val="0C5B2F25"/>
    <w:multiLevelType w:val="hybridMultilevel"/>
    <w:tmpl w:val="D45EA1B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0E517704"/>
    <w:multiLevelType w:val="multilevel"/>
    <w:tmpl w:val="293C3140"/>
    <w:lvl w:ilvl="0">
      <w:start w:val="1"/>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356058E"/>
    <w:multiLevelType w:val="multilevel"/>
    <w:tmpl w:val="72D82390"/>
    <w:lvl w:ilvl="0">
      <w:start w:val="1"/>
      <w:numFmt w:val="bullet"/>
      <w:lvlText w:val="•"/>
      <w:lvlJc w:val="left"/>
      <w:pPr>
        <w:ind w:left="1500" w:hanging="360"/>
      </w:pPr>
      <w:rPr>
        <w:u w:val="none"/>
      </w:rPr>
    </w:lvl>
    <w:lvl w:ilvl="1">
      <w:start w:val="1"/>
      <w:numFmt w:val="bullet"/>
      <w:lvlText w:val="o"/>
      <w:lvlJc w:val="left"/>
      <w:pPr>
        <w:ind w:left="2220" w:hanging="360"/>
      </w:pPr>
      <w:rPr>
        <w:u w:val="none"/>
      </w:rPr>
    </w:lvl>
    <w:lvl w:ilvl="2">
      <w:start w:val="1"/>
      <w:numFmt w:val="bullet"/>
      <w:lvlText w:val="▪"/>
      <w:lvlJc w:val="left"/>
      <w:pPr>
        <w:ind w:left="2940" w:hanging="360"/>
      </w:pPr>
      <w:rPr>
        <w:u w:val="none"/>
      </w:rPr>
    </w:lvl>
    <w:lvl w:ilvl="3">
      <w:start w:val="1"/>
      <w:numFmt w:val="bullet"/>
      <w:lvlText w:val="●"/>
      <w:lvlJc w:val="left"/>
      <w:pPr>
        <w:ind w:left="3660" w:hanging="360"/>
      </w:pPr>
      <w:rPr>
        <w:u w:val="none"/>
      </w:rPr>
    </w:lvl>
    <w:lvl w:ilvl="4">
      <w:start w:val="1"/>
      <w:numFmt w:val="bullet"/>
      <w:lvlText w:val="o"/>
      <w:lvlJc w:val="left"/>
      <w:pPr>
        <w:ind w:left="4380" w:hanging="360"/>
      </w:pPr>
      <w:rPr>
        <w:u w:val="none"/>
      </w:rPr>
    </w:lvl>
    <w:lvl w:ilvl="5">
      <w:start w:val="1"/>
      <w:numFmt w:val="bullet"/>
      <w:lvlText w:val="▪"/>
      <w:lvlJc w:val="left"/>
      <w:pPr>
        <w:ind w:left="5100" w:hanging="360"/>
      </w:pPr>
      <w:rPr>
        <w:u w:val="none"/>
      </w:rPr>
    </w:lvl>
    <w:lvl w:ilvl="6">
      <w:start w:val="1"/>
      <w:numFmt w:val="bullet"/>
      <w:lvlText w:val="●"/>
      <w:lvlJc w:val="left"/>
      <w:pPr>
        <w:ind w:left="5820" w:hanging="360"/>
      </w:pPr>
      <w:rPr>
        <w:u w:val="none"/>
      </w:rPr>
    </w:lvl>
    <w:lvl w:ilvl="7">
      <w:start w:val="1"/>
      <w:numFmt w:val="bullet"/>
      <w:lvlText w:val="o"/>
      <w:lvlJc w:val="left"/>
      <w:pPr>
        <w:ind w:left="6540" w:hanging="360"/>
      </w:pPr>
      <w:rPr>
        <w:u w:val="none"/>
      </w:rPr>
    </w:lvl>
    <w:lvl w:ilvl="8">
      <w:start w:val="1"/>
      <w:numFmt w:val="bullet"/>
      <w:lvlText w:val="▪"/>
      <w:lvlJc w:val="left"/>
      <w:pPr>
        <w:ind w:left="7260" w:hanging="360"/>
      </w:pPr>
      <w:rPr>
        <w:u w:val="none"/>
      </w:rPr>
    </w:lvl>
  </w:abstractNum>
  <w:abstractNum w:abstractNumId="6" w15:restartNumberingAfterBreak="0">
    <w:nsid w:val="14006E4F"/>
    <w:multiLevelType w:val="multilevel"/>
    <w:tmpl w:val="3424A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49F4A1F"/>
    <w:multiLevelType w:val="hybridMultilevel"/>
    <w:tmpl w:val="D71004A4"/>
    <w:lvl w:ilvl="0" w:tplc="E8547BB8">
      <w:start w:val="1"/>
      <w:numFmt w:val="decimal"/>
      <w:lvlText w:val="%1."/>
      <w:lvlJc w:val="left"/>
      <w:pPr>
        <w:ind w:left="928"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15016985"/>
    <w:multiLevelType w:val="multilevel"/>
    <w:tmpl w:val="AFCE1D96"/>
    <w:lvl w:ilvl="0">
      <w:start w:val="1"/>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9371611"/>
    <w:multiLevelType w:val="hybridMultilevel"/>
    <w:tmpl w:val="1856234E"/>
    <w:lvl w:ilvl="0" w:tplc="01BAA7F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15:restartNumberingAfterBreak="0">
    <w:nsid w:val="1C4F4088"/>
    <w:multiLevelType w:val="hybridMultilevel"/>
    <w:tmpl w:val="AF8E5EE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1E0440FF"/>
    <w:multiLevelType w:val="multilevel"/>
    <w:tmpl w:val="94921D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E5255DE"/>
    <w:multiLevelType w:val="multilevel"/>
    <w:tmpl w:val="D640F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44B0732"/>
    <w:multiLevelType w:val="multilevel"/>
    <w:tmpl w:val="8F44AB8C"/>
    <w:lvl w:ilvl="0">
      <w:start w:val="1"/>
      <w:numFmt w:val="decimal"/>
      <w:lvlText w:val="%1."/>
      <w:lvlJc w:val="left"/>
      <w:pPr>
        <w:ind w:left="792" w:hanging="792"/>
      </w:pPr>
      <w:rPr>
        <w:rFonts w:hint="default"/>
      </w:rPr>
    </w:lvl>
    <w:lvl w:ilvl="1">
      <w:start w:val="1"/>
      <w:numFmt w:val="decimal"/>
      <w:lvlText w:val="%1.%2."/>
      <w:lvlJc w:val="left"/>
      <w:pPr>
        <w:ind w:left="792" w:hanging="792"/>
      </w:pPr>
      <w:rPr>
        <w:rFonts w:hint="default"/>
      </w:rPr>
    </w:lvl>
    <w:lvl w:ilvl="2">
      <w:start w:val="1"/>
      <w:numFmt w:val="decimal"/>
      <w:lvlText w:val="%1.%2.%3."/>
      <w:lvlJc w:val="left"/>
      <w:pPr>
        <w:ind w:left="792" w:hanging="792"/>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251973E7"/>
    <w:multiLevelType w:val="multilevel"/>
    <w:tmpl w:val="47E2F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96A0AA8"/>
    <w:multiLevelType w:val="hybridMultilevel"/>
    <w:tmpl w:val="07021796"/>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2AAE0DFE"/>
    <w:multiLevelType w:val="hybridMultilevel"/>
    <w:tmpl w:val="8676CCFA"/>
    <w:lvl w:ilvl="0" w:tplc="ED628680">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7" w15:restartNumberingAfterBreak="0">
    <w:nsid w:val="2B870E99"/>
    <w:multiLevelType w:val="hybridMultilevel"/>
    <w:tmpl w:val="786EAA9A"/>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2F2D1AC0"/>
    <w:multiLevelType w:val="multilevel"/>
    <w:tmpl w:val="B81236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2EC4093"/>
    <w:multiLevelType w:val="hybridMultilevel"/>
    <w:tmpl w:val="D8860C08"/>
    <w:lvl w:ilvl="0" w:tplc="1FE0407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15:restartNumberingAfterBreak="0">
    <w:nsid w:val="386C4D5F"/>
    <w:multiLevelType w:val="multilevel"/>
    <w:tmpl w:val="151C1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90D63DA"/>
    <w:multiLevelType w:val="hybridMultilevel"/>
    <w:tmpl w:val="D5245034"/>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3B114624"/>
    <w:multiLevelType w:val="multilevel"/>
    <w:tmpl w:val="41C0F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B8B737A"/>
    <w:multiLevelType w:val="hybridMultilevel"/>
    <w:tmpl w:val="45F05460"/>
    <w:lvl w:ilvl="0" w:tplc="7CBA78C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4" w15:restartNumberingAfterBreak="0">
    <w:nsid w:val="3DEB29B2"/>
    <w:multiLevelType w:val="hybridMultilevel"/>
    <w:tmpl w:val="8FBE020E"/>
    <w:lvl w:ilvl="0" w:tplc="ED628680">
      <w:start w:val="2"/>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3FCD5BA4"/>
    <w:multiLevelType w:val="multilevel"/>
    <w:tmpl w:val="F4063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5576C76"/>
    <w:multiLevelType w:val="multilevel"/>
    <w:tmpl w:val="872E7270"/>
    <w:lvl w:ilvl="0">
      <w:start w:val="1"/>
      <w:numFmt w:val="decimal"/>
      <w:lvlText w:val="%1."/>
      <w:lvlJc w:val="left"/>
      <w:pPr>
        <w:ind w:left="432" w:hanging="432"/>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4D6151BB"/>
    <w:multiLevelType w:val="multilevel"/>
    <w:tmpl w:val="5E4C2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D7B29A6"/>
    <w:multiLevelType w:val="hybridMultilevel"/>
    <w:tmpl w:val="DF2A10B6"/>
    <w:lvl w:ilvl="0" w:tplc="51B4FC9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9" w15:restartNumberingAfterBreak="0">
    <w:nsid w:val="4EEF68B2"/>
    <w:multiLevelType w:val="hybridMultilevel"/>
    <w:tmpl w:val="9B823A42"/>
    <w:lvl w:ilvl="0" w:tplc="7CC8944A">
      <w:start w:val="1"/>
      <w:numFmt w:val="bullet"/>
      <w:lvlText w:val="•"/>
      <w:lvlJc w:val="left"/>
      <w:pPr>
        <w:tabs>
          <w:tab w:val="num" w:pos="720"/>
        </w:tabs>
        <w:ind w:left="720" w:hanging="360"/>
      </w:pPr>
      <w:rPr>
        <w:rFonts w:ascii="Times New Roman" w:hAnsi="Times New Roman" w:hint="default"/>
      </w:rPr>
    </w:lvl>
    <w:lvl w:ilvl="1" w:tplc="4FACE314" w:tentative="1">
      <w:start w:val="1"/>
      <w:numFmt w:val="bullet"/>
      <w:lvlText w:val="•"/>
      <w:lvlJc w:val="left"/>
      <w:pPr>
        <w:tabs>
          <w:tab w:val="num" w:pos="1440"/>
        </w:tabs>
        <w:ind w:left="1440" w:hanging="360"/>
      </w:pPr>
      <w:rPr>
        <w:rFonts w:ascii="Times New Roman" w:hAnsi="Times New Roman" w:hint="default"/>
      </w:rPr>
    </w:lvl>
    <w:lvl w:ilvl="2" w:tplc="24A8C398" w:tentative="1">
      <w:start w:val="1"/>
      <w:numFmt w:val="bullet"/>
      <w:lvlText w:val="•"/>
      <w:lvlJc w:val="left"/>
      <w:pPr>
        <w:tabs>
          <w:tab w:val="num" w:pos="2160"/>
        </w:tabs>
        <w:ind w:left="2160" w:hanging="360"/>
      </w:pPr>
      <w:rPr>
        <w:rFonts w:ascii="Times New Roman" w:hAnsi="Times New Roman" w:hint="default"/>
      </w:rPr>
    </w:lvl>
    <w:lvl w:ilvl="3" w:tplc="2084B792" w:tentative="1">
      <w:start w:val="1"/>
      <w:numFmt w:val="bullet"/>
      <w:lvlText w:val="•"/>
      <w:lvlJc w:val="left"/>
      <w:pPr>
        <w:tabs>
          <w:tab w:val="num" w:pos="2880"/>
        </w:tabs>
        <w:ind w:left="2880" w:hanging="360"/>
      </w:pPr>
      <w:rPr>
        <w:rFonts w:ascii="Times New Roman" w:hAnsi="Times New Roman" w:hint="default"/>
      </w:rPr>
    </w:lvl>
    <w:lvl w:ilvl="4" w:tplc="CE16D7B6" w:tentative="1">
      <w:start w:val="1"/>
      <w:numFmt w:val="bullet"/>
      <w:lvlText w:val="•"/>
      <w:lvlJc w:val="left"/>
      <w:pPr>
        <w:tabs>
          <w:tab w:val="num" w:pos="3600"/>
        </w:tabs>
        <w:ind w:left="3600" w:hanging="360"/>
      </w:pPr>
      <w:rPr>
        <w:rFonts w:ascii="Times New Roman" w:hAnsi="Times New Roman" w:hint="default"/>
      </w:rPr>
    </w:lvl>
    <w:lvl w:ilvl="5" w:tplc="FB52203C" w:tentative="1">
      <w:start w:val="1"/>
      <w:numFmt w:val="bullet"/>
      <w:lvlText w:val="•"/>
      <w:lvlJc w:val="left"/>
      <w:pPr>
        <w:tabs>
          <w:tab w:val="num" w:pos="4320"/>
        </w:tabs>
        <w:ind w:left="4320" w:hanging="360"/>
      </w:pPr>
      <w:rPr>
        <w:rFonts w:ascii="Times New Roman" w:hAnsi="Times New Roman" w:hint="default"/>
      </w:rPr>
    </w:lvl>
    <w:lvl w:ilvl="6" w:tplc="0E368EC6" w:tentative="1">
      <w:start w:val="1"/>
      <w:numFmt w:val="bullet"/>
      <w:lvlText w:val="•"/>
      <w:lvlJc w:val="left"/>
      <w:pPr>
        <w:tabs>
          <w:tab w:val="num" w:pos="5040"/>
        </w:tabs>
        <w:ind w:left="5040" w:hanging="360"/>
      </w:pPr>
      <w:rPr>
        <w:rFonts w:ascii="Times New Roman" w:hAnsi="Times New Roman" w:hint="default"/>
      </w:rPr>
    </w:lvl>
    <w:lvl w:ilvl="7" w:tplc="DCECF384" w:tentative="1">
      <w:start w:val="1"/>
      <w:numFmt w:val="bullet"/>
      <w:lvlText w:val="•"/>
      <w:lvlJc w:val="left"/>
      <w:pPr>
        <w:tabs>
          <w:tab w:val="num" w:pos="5760"/>
        </w:tabs>
        <w:ind w:left="5760" w:hanging="360"/>
      </w:pPr>
      <w:rPr>
        <w:rFonts w:ascii="Times New Roman" w:hAnsi="Times New Roman" w:hint="default"/>
      </w:rPr>
    </w:lvl>
    <w:lvl w:ilvl="8" w:tplc="CBD684E6" w:tentative="1">
      <w:start w:val="1"/>
      <w:numFmt w:val="bullet"/>
      <w:lvlText w:val="•"/>
      <w:lvlJc w:val="left"/>
      <w:pPr>
        <w:tabs>
          <w:tab w:val="num" w:pos="6480"/>
        </w:tabs>
        <w:ind w:left="6480" w:hanging="360"/>
      </w:pPr>
      <w:rPr>
        <w:rFonts w:ascii="Times New Roman" w:hAnsi="Times New Roman" w:hint="default"/>
      </w:rPr>
    </w:lvl>
  </w:abstractNum>
  <w:abstractNum w:abstractNumId="30" w15:restartNumberingAfterBreak="0">
    <w:nsid w:val="521C4B72"/>
    <w:multiLevelType w:val="multilevel"/>
    <w:tmpl w:val="2A36E3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BA47496"/>
    <w:multiLevelType w:val="multilevel"/>
    <w:tmpl w:val="EEFAA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DF8405E"/>
    <w:multiLevelType w:val="hybridMultilevel"/>
    <w:tmpl w:val="2B28EEC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619D0A5C"/>
    <w:multiLevelType w:val="hybridMultilevel"/>
    <w:tmpl w:val="8486970E"/>
    <w:lvl w:ilvl="0" w:tplc="679ADEC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4" w15:restartNumberingAfterBreak="0">
    <w:nsid w:val="67E7611D"/>
    <w:multiLevelType w:val="multilevel"/>
    <w:tmpl w:val="A440C8D8"/>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5" w15:restartNumberingAfterBreak="0">
    <w:nsid w:val="6DD95D90"/>
    <w:multiLevelType w:val="multilevel"/>
    <w:tmpl w:val="35D485F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6" w15:restartNumberingAfterBreak="0">
    <w:nsid w:val="7A1678BE"/>
    <w:multiLevelType w:val="multilevel"/>
    <w:tmpl w:val="D23CCF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7F970576"/>
    <w:multiLevelType w:val="hybridMultilevel"/>
    <w:tmpl w:val="42FADBF8"/>
    <w:lvl w:ilvl="0" w:tplc="B11CF5FA">
      <w:start w:val="4"/>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16cid:durableId="1695881140">
    <w:abstractNumId w:val="34"/>
  </w:num>
  <w:num w:numId="2" w16cid:durableId="1113592472">
    <w:abstractNumId w:val="26"/>
  </w:num>
  <w:num w:numId="3" w16cid:durableId="547029731">
    <w:abstractNumId w:val="29"/>
  </w:num>
  <w:num w:numId="4" w16cid:durableId="969700370">
    <w:abstractNumId w:val="10"/>
  </w:num>
  <w:num w:numId="5" w16cid:durableId="1438452532">
    <w:abstractNumId w:val="23"/>
  </w:num>
  <w:num w:numId="6" w16cid:durableId="918904795">
    <w:abstractNumId w:val="3"/>
  </w:num>
  <w:num w:numId="7" w16cid:durableId="937982969">
    <w:abstractNumId w:val="15"/>
  </w:num>
  <w:num w:numId="8" w16cid:durableId="535394015">
    <w:abstractNumId w:val="17"/>
  </w:num>
  <w:num w:numId="9" w16cid:durableId="1970086456">
    <w:abstractNumId w:val="35"/>
  </w:num>
  <w:num w:numId="10" w16cid:durableId="372773650">
    <w:abstractNumId w:val="27"/>
  </w:num>
  <w:num w:numId="11" w16cid:durableId="2114856015">
    <w:abstractNumId w:val="31"/>
  </w:num>
  <w:num w:numId="12" w16cid:durableId="1202749056">
    <w:abstractNumId w:val="12"/>
  </w:num>
  <w:num w:numId="13" w16cid:durableId="59059768">
    <w:abstractNumId w:val="25"/>
  </w:num>
  <w:num w:numId="14" w16cid:durableId="1346126896">
    <w:abstractNumId w:val="13"/>
  </w:num>
  <w:num w:numId="15" w16cid:durableId="154340031">
    <w:abstractNumId w:val="1"/>
  </w:num>
  <w:num w:numId="16" w16cid:durableId="1653948126">
    <w:abstractNumId w:val="30"/>
  </w:num>
  <w:num w:numId="17" w16cid:durableId="942686669">
    <w:abstractNumId w:val="22"/>
  </w:num>
  <w:num w:numId="18" w16cid:durableId="200366043">
    <w:abstractNumId w:val="6"/>
  </w:num>
  <w:num w:numId="19" w16cid:durableId="1257906405">
    <w:abstractNumId w:val="20"/>
  </w:num>
  <w:num w:numId="20" w16cid:durableId="655496557">
    <w:abstractNumId w:val="36"/>
  </w:num>
  <w:num w:numId="21" w16cid:durableId="1791127392">
    <w:abstractNumId w:val="16"/>
  </w:num>
  <w:num w:numId="22" w16cid:durableId="566301169">
    <w:abstractNumId w:val="8"/>
  </w:num>
  <w:num w:numId="23" w16cid:durableId="1886600095">
    <w:abstractNumId w:val="4"/>
  </w:num>
  <w:num w:numId="24" w16cid:durableId="1262881567">
    <w:abstractNumId w:val="5"/>
  </w:num>
  <w:num w:numId="25" w16cid:durableId="345404474">
    <w:abstractNumId w:val="33"/>
  </w:num>
  <w:num w:numId="26" w16cid:durableId="1077826521">
    <w:abstractNumId w:val="0"/>
  </w:num>
  <w:num w:numId="27" w16cid:durableId="1673413158">
    <w:abstractNumId w:val="9"/>
  </w:num>
  <w:num w:numId="28" w16cid:durableId="1043409485">
    <w:abstractNumId w:val="2"/>
  </w:num>
  <w:num w:numId="29" w16cid:durableId="1950115276">
    <w:abstractNumId w:val="18"/>
  </w:num>
  <w:num w:numId="30" w16cid:durableId="528953136">
    <w:abstractNumId w:val="19"/>
  </w:num>
  <w:num w:numId="31" w16cid:durableId="1512720203">
    <w:abstractNumId w:val="21"/>
  </w:num>
  <w:num w:numId="32" w16cid:durableId="2011986766">
    <w:abstractNumId w:val="7"/>
  </w:num>
  <w:num w:numId="33" w16cid:durableId="516046393">
    <w:abstractNumId w:val="37"/>
  </w:num>
  <w:num w:numId="34" w16cid:durableId="1851793826">
    <w:abstractNumId w:val="14"/>
  </w:num>
  <w:num w:numId="35" w16cid:durableId="459609978">
    <w:abstractNumId w:val="11"/>
  </w:num>
  <w:num w:numId="36" w16cid:durableId="310251745">
    <w:abstractNumId w:val="28"/>
  </w:num>
  <w:num w:numId="37" w16cid:durableId="750195638">
    <w:abstractNumId w:val="32"/>
  </w:num>
  <w:num w:numId="38" w16cid:durableId="36891852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709D"/>
    <w:rsid w:val="0000566A"/>
    <w:rsid w:val="000252E4"/>
    <w:rsid w:val="0007014C"/>
    <w:rsid w:val="00074CA8"/>
    <w:rsid w:val="000775CF"/>
    <w:rsid w:val="00095F3D"/>
    <w:rsid w:val="000A55D2"/>
    <w:rsid w:val="000B3239"/>
    <w:rsid w:val="000D131F"/>
    <w:rsid w:val="000E39B0"/>
    <w:rsid w:val="00113E03"/>
    <w:rsid w:val="0012347F"/>
    <w:rsid w:val="00175873"/>
    <w:rsid w:val="001858B5"/>
    <w:rsid w:val="001A4FC8"/>
    <w:rsid w:val="001E3A8B"/>
    <w:rsid w:val="002139C8"/>
    <w:rsid w:val="00240874"/>
    <w:rsid w:val="00266F84"/>
    <w:rsid w:val="00275A63"/>
    <w:rsid w:val="0033087D"/>
    <w:rsid w:val="00367D41"/>
    <w:rsid w:val="00393993"/>
    <w:rsid w:val="003A374A"/>
    <w:rsid w:val="004056C3"/>
    <w:rsid w:val="004065B2"/>
    <w:rsid w:val="00420373"/>
    <w:rsid w:val="004221D6"/>
    <w:rsid w:val="004520BF"/>
    <w:rsid w:val="004661DE"/>
    <w:rsid w:val="00476F2D"/>
    <w:rsid w:val="004B116A"/>
    <w:rsid w:val="004B4697"/>
    <w:rsid w:val="004C21BE"/>
    <w:rsid w:val="005E2598"/>
    <w:rsid w:val="005E3FA3"/>
    <w:rsid w:val="005E5BDA"/>
    <w:rsid w:val="005F3D58"/>
    <w:rsid w:val="005F7197"/>
    <w:rsid w:val="00603558"/>
    <w:rsid w:val="00604500"/>
    <w:rsid w:val="006048E3"/>
    <w:rsid w:val="00641F0A"/>
    <w:rsid w:val="00680588"/>
    <w:rsid w:val="00731791"/>
    <w:rsid w:val="007A5CB6"/>
    <w:rsid w:val="00826D29"/>
    <w:rsid w:val="00837A6D"/>
    <w:rsid w:val="008A5115"/>
    <w:rsid w:val="008C471A"/>
    <w:rsid w:val="008E4697"/>
    <w:rsid w:val="009179D2"/>
    <w:rsid w:val="0092101B"/>
    <w:rsid w:val="0093364B"/>
    <w:rsid w:val="00943316"/>
    <w:rsid w:val="0096109A"/>
    <w:rsid w:val="0098434C"/>
    <w:rsid w:val="009908A2"/>
    <w:rsid w:val="009B2700"/>
    <w:rsid w:val="009D3C2B"/>
    <w:rsid w:val="009D45DA"/>
    <w:rsid w:val="009E490A"/>
    <w:rsid w:val="009F44A1"/>
    <w:rsid w:val="00A533CD"/>
    <w:rsid w:val="00A5720C"/>
    <w:rsid w:val="00AA709D"/>
    <w:rsid w:val="00AF782A"/>
    <w:rsid w:val="00B60A40"/>
    <w:rsid w:val="00B920D3"/>
    <w:rsid w:val="00BB2560"/>
    <w:rsid w:val="00BD7F46"/>
    <w:rsid w:val="00BE5A0C"/>
    <w:rsid w:val="00BE5F19"/>
    <w:rsid w:val="00C041DF"/>
    <w:rsid w:val="00CC565F"/>
    <w:rsid w:val="00D14727"/>
    <w:rsid w:val="00D36337"/>
    <w:rsid w:val="00D3737E"/>
    <w:rsid w:val="00D47EAA"/>
    <w:rsid w:val="00D61BAD"/>
    <w:rsid w:val="00D73184"/>
    <w:rsid w:val="00D75207"/>
    <w:rsid w:val="00D92AF9"/>
    <w:rsid w:val="00E155EC"/>
    <w:rsid w:val="00E21159"/>
    <w:rsid w:val="00E657DA"/>
    <w:rsid w:val="00E7713D"/>
    <w:rsid w:val="00EE683E"/>
    <w:rsid w:val="00F5794F"/>
    <w:rsid w:val="00FA02B0"/>
    <w:rsid w:val="00FB7B9B"/>
    <w:rsid w:val="00FC10E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7C0D87"/>
  <w15:chartTrackingRefBased/>
  <w15:docId w15:val="{7517935B-CAD7-4445-89DC-5CC89A959A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92AF9"/>
    <w:pPr>
      <w:spacing w:after="200" w:line="276" w:lineRule="auto"/>
    </w:pPr>
    <w:rPr>
      <w:kern w:val="0"/>
      <w14:ligatures w14:val="none"/>
    </w:rPr>
  </w:style>
  <w:style w:type="paragraph" w:styleId="1">
    <w:name w:val="heading 1"/>
    <w:basedOn w:val="a"/>
    <w:next w:val="a"/>
    <w:link w:val="10"/>
    <w:uiPriority w:val="9"/>
    <w:qFormat/>
    <w:rsid w:val="00AA709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AA709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AA709D"/>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AA709D"/>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AA709D"/>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AA709D"/>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AA709D"/>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AA709D"/>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AA709D"/>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A709D"/>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AA709D"/>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AA709D"/>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AA709D"/>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AA709D"/>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AA709D"/>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AA709D"/>
    <w:rPr>
      <w:rFonts w:eastAsiaTheme="majorEastAsia" w:cstheme="majorBidi"/>
      <w:color w:val="595959" w:themeColor="text1" w:themeTint="A6"/>
    </w:rPr>
  </w:style>
  <w:style w:type="character" w:customStyle="1" w:styleId="80">
    <w:name w:val="Заголовок 8 Знак"/>
    <w:basedOn w:val="a0"/>
    <w:link w:val="8"/>
    <w:uiPriority w:val="9"/>
    <w:semiHidden/>
    <w:rsid w:val="00AA709D"/>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AA709D"/>
    <w:rPr>
      <w:rFonts w:eastAsiaTheme="majorEastAsia" w:cstheme="majorBidi"/>
      <w:color w:val="272727" w:themeColor="text1" w:themeTint="D8"/>
    </w:rPr>
  </w:style>
  <w:style w:type="paragraph" w:styleId="a3">
    <w:name w:val="Title"/>
    <w:basedOn w:val="a"/>
    <w:next w:val="a"/>
    <w:link w:val="a4"/>
    <w:uiPriority w:val="10"/>
    <w:qFormat/>
    <w:rsid w:val="00AA709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AA709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AA709D"/>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AA709D"/>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AA709D"/>
    <w:pPr>
      <w:spacing w:before="160"/>
      <w:jc w:val="center"/>
    </w:pPr>
    <w:rPr>
      <w:i/>
      <w:iCs/>
      <w:color w:val="404040" w:themeColor="text1" w:themeTint="BF"/>
    </w:rPr>
  </w:style>
  <w:style w:type="character" w:customStyle="1" w:styleId="a8">
    <w:name w:val="Цитата Знак"/>
    <w:basedOn w:val="a0"/>
    <w:link w:val="a7"/>
    <w:uiPriority w:val="29"/>
    <w:rsid w:val="00AA709D"/>
    <w:rPr>
      <w:i/>
      <w:iCs/>
      <w:color w:val="404040" w:themeColor="text1" w:themeTint="BF"/>
    </w:rPr>
  </w:style>
  <w:style w:type="paragraph" w:styleId="a9">
    <w:name w:val="List Paragraph"/>
    <w:basedOn w:val="a"/>
    <w:uiPriority w:val="34"/>
    <w:qFormat/>
    <w:rsid w:val="00AA709D"/>
    <w:pPr>
      <w:ind w:left="720"/>
      <w:contextualSpacing/>
    </w:pPr>
  </w:style>
  <w:style w:type="character" w:styleId="aa">
    <w:name w:val="Intense Emphasis"/>
    <w:basedOn w:val="a0"/>
    <w:uiPriority w:val="21"/>
    <w:qFormat/>
    <w:rsid w:val="00AA709D"/>
    <w:rPr>
      <w:i/>
      <w:iCs/>
      <w:color w:val="2F5496" w:themeColor="accent1" w:themeShade="BF"/>
    </w:rPr>
  </w:style>
  <w:style w:type="paragraph" w:styleId="ab">
    <w:name w:val="Intense Quote"/>
    <w:basedOn w:val="a"/>
    <w:next w:val="a"/>
    <w:link w:val="ac"/>
    <w:uiPriority w:val="30"/>
    <w:qFormat/>
    <w:rsid w:val="00AA709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AA709D"/>
    <w:rPr>
      <w:i/>
      <w:iCs/>
      <w:color w:val="2F5496" w:themeColor="accent1" w:themeShade="BF"/>
    </w:rPr>
  </w:style>
  <w:style w:type="character" w:styleId="ad">
    <w:name w:val="Intense Reference"/>
    <w:basedOn w:val="a0"/>
    <w:uiPriority w:val="32"/>
    <w:qFormat/>
    <w:rsid w:val="00AA709D"/>
    <w:rPr>
      <w:b/>
      <w:bCs/>
      <w:smallCaps/>
      <w:color w:val="2F5496" w:themeColor="accent1" w:themeShade="BF"/>
      <w:spacing w:val="5"/>
    </w:rPr>
  </w:style>
  <w:style w:type="paragraph" w:styleId="ae">
    <w:name w:val="Normal (Web)"/>
    <w:basedOn w:val="a"/>
    <w:uiPriority w:val="99"/>
    <w:unhideWhenUsed/>
    <w:rsid w:val="00D92AF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
    <w:name w:val="Hyperlink"/>
    <w:basedOn w:val="a0"/>
    <w:uiPriority w:val="99"/>
    <w:unhideWhenUsed/>
    <w:rsid w:val="00D92AF9"/>
    <w:rPr>
      <w:color w:val="0000FF"/>
      <w:u w:val="single"/>
    </w:rPr>
  </w:style>
  <w:style w:type="character" w:styleId="af0">
    <w:name w:val="Strong"/>
    <w:basedOn w:val="a0"/>
    <w:uiPriority w:val="22"/>
    <w:qFormat/>
    <w:rsid w:val="009179D2"/>
    <w:rPr>
      <w:b/>
      <w:bCs/>
    </w:rPr>
  </w:style>
  <w:style w:type="paragraph" w:customStyle="1" w:styleId="Default">
    <w:name w:val="Default"/>
    <w:rsid w:val="005E5BDA"/>
    <w:pPr>
      <w:autoSpaceDE w:val="0"/>
      <w:autoSpaceDN w:val="0"/>
      <w:adjustRightInd w:val="0"/>
      <w:spacing w:after="0" w:line="240" w:lineRule="auto"/>
    </w:pPr>
    <w:rPr>
      <w:rFonts w:ascii="A Garamond" w:eastAsia="Times New Roman" w:hAnsi="A Garamond" w:cs="A Garamond"/>
      <w:color w:val="000000"/>
      <w:kern w:val="0"/>
      <w:sz w:val="24"/>
      <w:szCs w:val="24"/>
      <w:lang w:val="ru-RU" w:eastAsia="ru-RU"/>
      <w14:ligatures w14:val="none"/>
    </w:rPr>
  </w:style>
  <w:style w:type="paragraph" w:styleId="af1">
    <w:name w:val="header"/>
    <w:basedOn w:val="a"/>
    <w:link w:val="af2"/>
    <w:uiPriority w:val="99"/>
    <w:unhideWhenUsed/>
    <w:rsid w:val="001858B5"/>
    <w:pPr>
      <w:tabs>
        <w:tab w:val="center" w:pos="4819"/>
        <w:tab w:val="right" w:pos="9639"/>
      </w:tabs>
      <w:spacing w:after="0" w:line="240" w:lineRule="auto"/>
    </w:pPr>
  </w:style>
  <w:style w:type="character" w:customStyle="1" w:styleId="af2">
    <w:name w:val="Верхній колонтитул Знак"/>
    <w:basedOn w:val="a0"/>
    <w:link w:val="af1"/>
    <w:uiPriority w:val="99"/>
    <w:rsid w:val="001858B5"/>
    <w:rPr>
      <w:kern w:val="0"/>
      <w14:ligatures w14:val="none"/>
    </w:rPr>
  </w:style>
  <w:style w:type="paragraph" w:styleId="af3">
    <w:name w:val="footer"/>
    <w:basedOn w:val="a"/>
    <w:link w:val="af4"/>
    <w:uiPriority w:val="99"/>
    <w:unhideWhenUsed/>
    <w:rsid w:val="001858B5"/>
    <w:pPr>
      <w:tabs>
        <w:tab w:val="center" w:pos="4819"/>
        <w:tab w:val="right" w:pos="9639"/>
      </w:tabs>
      <w:spacing w:after="0" w:line="240" w:lineRule="auto"/>
    </w:pPr>
  </w:style>
  <w:style w:type="character" w:customStyle="1" w:styleId="af4">
    <w:name w:val="Нижній колонтитул Знак"/>
    <w:basedOn w:val="a0"/>
    <w:link w:val="af3"/>
    <w:uiPriority w:val="99"/>
    <w:rsid w:val="001858B5"/>
    <w:rPr>
      <w:kern w:val="0"/>
      <w14:ligatures w14:val="none"/>
    </w:rPr>
  </w:style>
  <w:style w:type="character" w:styleId="af5">
    <w:name w:val="Placeholder Text"/>
    <w:basedOn w:val="a0"/>
    <w:uiPriority w:val="99"/>
    <w:semiHidden/>
    <w:rsid w:val="00113E03"/>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421413">
      <w:bodyDiv w:val="1"/>
      <w:marLeft w:val="0"/>
      <w:marRight w:val="0"/>
      <w:marTop w:val="0"/>
      <w:marBottom w:val="0"/>
      <w:divBdr>
        <w:top w:val="none" w:sz="0" w:space="0" w:color="auto"/>
        <w:left w:val="none" w:sz="0" w:space="0" w:color="auto"/>
        <w:bottom w:val="none" w:sz="0" w:space="0" w:color="auto"/>
        <w:right w:val="none" w:sz="0" w:space="0" w:color="auto"/>
      </w:divBdr>
    </w:div>
    <w:div w:id="170998551">
      <w:bodyDiv w:val="1"/>
      <w:marLeft w:val="0"/>
      <w:marRight w:val="0"/>
      <w:marTop w:val="0"/>
      <w:marBottom w:val="0"/>
      <w:divBdr>
        <w:top w:val="none" w:sz="0" w:space="0" w:color="auto"/>
        <w:left w:val="none" w:sz="0" w:space="0" w:color="auto"/>
        <w:bottom w:val="none" w:sz="0" w:space="0" w:color="auto"/>
        <w:right w:val="none" w:sz="0" w:space="0" w:color="auto"/>
      </w:divBdr>
    </w:div>
    <w:div w:id="181668955">
      <w:bodyDiv w:val="1"/>
      <w:marLeft w:val="0"/>
      <w:marRight w:val="0"/>
      <w:marTop w:val="0"/>
      <w:marBottom w:val="0"/>
      <w:divBdr>
        <w:top w:val="none" w:sz="0" w:space="0" w:color="auto"/>
        <w:left w:val="none" w:sz="0" w:space="0" w:color="auto"/>
        <w:bottom w:val="none" w:sz="0" w:space="0" w:color="auto"/>
        <w:right w:val="none" w:sz="0" w:space="0" w:color="auto"/>
      </w:divBdr>
    </w:div>
    <w:div w:id="274337033">
      <w:bodyDiv w:val="1"/>
      <w:marLeft w:val="0"/>
      <w:marRight w:val="0"/>
      <w:marTop w:val="0"/>
      <w:marBottom w:val="0"/>
      <w:divBdr>
        <w:top w:val="none" w:sz="0" w:space="0" w:color="auto"/>
        <w:left w:val="none" w:sz="0" w:space="0" w:color="auto"/>
        <w:bottom w:val="none" w:sz="0" w:space="0" w:color="auto"/>
        <w:right w:val="none" w:sz="0" w:space="0" w:color="auto"/>
      </w:divBdr>
    </w:div>
    <w:div w:id="330643276">
      <w:bodyDiv w:val="1"/>
      <w:marLeft w:val="0"/>
      <w:marRight w:val="0"/>
      <w:marTop w:val="0"/>
      <w:marBottom w:val="0"/>
      <w:divBdr>
        <w:top w:val="none" w:sz="0" w:space="0" w:color="auto"/>
        <w:left w:val="none" w:sz="0" w:space="0" w:color="auto"/>
        <w:bottom w:val="none" w:sz="0" w:space="0" w:color="auto"/>
        <w:right w:val="none" w:sz="0" w:space="0" w:color="auto"/>
      </w:divBdr>
    </w:div>
    <w:div w:id="336465902">
      <w:bodyDiv w:val="1"/>
      <w:marLeft w:val="0"/>
      <w:marRight w:val="0"/>
      <w:marTop w:val="0"/>
      <w:marBottom w:val="0"/>
      <w:divBdr>
        <w:top w:val="none" w:sz="0" w:space="0" w:color="auto"/>
        <w:left w:val="none" w:sz="0" w:space="0" w:color="auto"/>
        <w:bottom w:val="none" w:sz="0" w:space="0" w:color="auto"/>
        <w:right w:val="none" w:sz="0" w:space="0" w:color="auto"/>
      </w:divBdr>
      <w:divsChild>
        <w:div w:id="59444170">
          <w:marLeft w:val="0"/>
          <w:marRight w:val="0"/>
          <w:marTop w:val="0"/>
          <w:marBottom w:val="0"/>
          <w:divBdr>
            <w:top w:val="none" w:sz="0" w:space="0" w:color="auto"/>
            <w:left w:val="none" w:sz="0" w:space="0" w:color="auto"/>
            <w:bottom w:val="none" w:sz="0" w:space="0" w:color="auto"/>
            <w:right w:val="none" w:sz="0" w:space="0" w:color="auto"/>
          </w:divBdr>
        </w:div>
      </w:divsChild>
    </w:div>
    <w:div w:id="358513681">
      <w:bodyDiv w:val="1"/>
      <w:marLeft w:val="0"/>
      <w:marRight w:val="0"/>
      <w:marTop w:val="0"/>
      <w:marBottom w:val="0"/>
      <w:divBdr>
        <w:top w:val="none" w:sz="0" w:space="0" w:color="auto"/>
        <w:left w:val="none" w:sz="0" w:space="0" w:color="auto"/>
        <w:bottom w:val="none" w:sz="0" w:space="0" w:color="auto"/>
        <w:right w:val="none" w:sz="0" w:space="0" w:color="auto"/>
      </w:divBdr>
    </w:div>
    <w:div w:id="379936468">
      <w:bodyDiv w:val="1"/>
      <w:marLeft w:val="0"/>
      <w:marRight w:val="0"/>
      <w:marTop w:val="0"/>
      <w:marBottom w:val="0"/>
      <w:divBdr>
        <w:top w:val="none" w:sz="0" w:space="0" w:color="auto"/>
        <w:left w:val="none" w:sz="0" w:space="0" w:color="auto"/>
        <w:bottom w:val="none" w:sz="0" w:space="0" w:color="auto"/>
        <w:right w:val="none" w:sz="0" w:space="0" w:color="auto"/>
      </w:divBdr>
    </w:div>
    <w:div w:id="459881865">
      <w:bodyDiv w:val="1"/>
      <w:marLeft w:val="0"/>
      <w:marRight w:val="0"/>
      <w:marTop w:val="0"/>
      <w:marBottom w:val="0"/>
      <w:divBdr>
        <w:top w:val="none" w:sz="0" w:space="0" w:color="auto"/>
        <w:left w:val="none" w:sz="0" w:space="0" w:color="auto"/>
        <w:bottom w:val="none" w:sz="0" w:space="0" w:color="auto"/>
        <w:right w:val="none" w:sz="0" w:space="0" w:color="auto"/>
      </w:divBdr>
    </w:div>
    <w:div w:id="477919062">
      <w:bodyDiv w:val="1"/>
      <w:marLeft w:val="0"/>
      <w:marRight w:val="0"/>
      <w:marTop w:val="0"/>
      <w:marBottom w:val="0"/>
      <w:divBdr>
        <w:top w:val="none" w:sz="0" w:space="0" w:color="auto"/>
        <w:left w:val="none" w:sz="0" w:space="0" w:color="auto"/>
        <w:bottom w:val="none" w:sz="0" w:space="0" w:color="auto"/>
        <w:right w:val="none" w:sz="0" w:space="0" w:color="auto"/>
      </w:divBdr>
    </w:div>
    <w:div w:id="577132528">
      <w:bodyDiv w:val="1"/>
      <w:marLeft w:val="0"/>
      <w:marRight w:val="0"/>
      <w:marTop w:val="0"/>
      <w:marBottom w:val="0"/>
      <w:divBdr>
        <w:top w:val="none" w:sz="0" w:space="0" w:color="auto"/>
        <w:left w:val="none" w:sz="0" w:space="0" w:color="auto"/>
        <w:bottom w:val="none" w:sz="0" w:space="0" w:color="auto"/>
        <w:right w:val="none" w:sz="0" w:space="0" w:color="auto"/>
      </w:divBdr>
    </w:div>
    <w:div w:id="629358453">
      <w:bodyDiv w:val="1"/>
      <w:marLeft w:val="0"/>
      <w:marRight w:val="0"/>
      <w:marTop w:val="0"/>
      <w:marBottom w:val="0"/>
      <w:divBdr>
        <w:top w:val="none" w:sz="0" w:space="0" w:color="auto"/>
        <w:left w:val="none" w:sz="0" w:space="0" w:color="auto"/>
        <w:bottom w:val="none" w:sz="0" w:space="0" w:color="auto"/>
        <w:right w:val="none" w:sz="0" w:space="0" w:color="auto"/>
      </w:divBdr>
    </w:div>
    <w:div w:id="774710514">
      <w:bodyDiv w:val="1"/>
      <w:marLeft w:val="0"/>
      <w:marRight w:val="0"/>
      <w:marTop w:val="0"/>
      <w:marBottom w:val="0"/>
      <w:divBdr>
        <w:top w:val="none" w:sz="0" w:space="0" w:color="auto"/>
        <w:left w:val="none" w:sz="0" w:space="0" w:color="auto"/>
        <w:bottom w:val="none" w:sz="0" w:space="0" w:color="auto"/>
        <w:right w:val="none" w:sz="0" w:space="0" w:color="auto"/>
      </w:divBdr>
    </w:div>
    <w:div w:id="1060326087">
      <w:bodyDiv w:val="1"/>
      <w:marLeft w:val="0"/>
      <w:marRight w:val="0"/>
      <w:marTop w:val="0"/>
      <w:marBottom w:val="0"/>
      <w:divBdr>
        <w:top w:val="none" w:sz="0" w:space="0" w:color="auto"/>
        <w:left w:val="none" w:sz="0" w:space="0" w:color="auto"/>
        <w:bottom w:val="none" w:sz="0" w:space="0" w:color="auto"/>
        <w:right w:val="none" w:sz="0" w:space="0" w:color="auto"/>
      </w:divBdr>
    </w:div>
    <w:div w:id="1270117159">
      <w:bodyDiv w:val="1"/>
      <w:marLeft w:val="0"/>
      <w:marRight w:val="0"/>
      <w:marTop w:val="0"/>
      <w:marBottom w:val="0"/>
      <w:divBdr>
        <w:top w:val="none" w:sz="0" w:space="0" w:color="auto"/>
        <w:left w:val="none" w:sz="0" w:space="0" w:color="auto"/>
        <w:bottom w:val="none" w:sz="0" w:space="0" w:color="auto"/>
        <w:right w:val="none" w:sz="0" w:space="0" w:color="auto"/>
      </w:divBdr>
    </w:div>
    <w:div w:id="1352949884">
      <w:bodyDiv w:val="1"/>
      <w:marLeft w:val="0"/>
      <w:marRight w:val="0"/>
      <w:marTop w:val="0"/>
      <w:marBottom w:val="0"/>
      <w:divBdr>
        <w:top w:val="none" w:sz="0" w:space="0" w:color="auto"/>
        <w:left w:val="none" w:sz="0" w:space="0" w:color="auto"/>
        <w:bottom w:val="none" w:sz="0" w:space="0" w:color="auto"/>
        <w:right w:val="none" w:sz="0" w:space="0" w:color="auto"/>
      </w:divBdr>
    </w:div>
    <w:div w:id="1370567426">
      <w:bodyDiv w:val="1"/>
      <w:marLeft w:val="0"/>
      <w:marRight w:val="0"/>
      <w:marTop w:val="0"/>
      <w:marBottom w:val="0"/>
      <w:divBdr>
        <w:top w:val="none" w:sz="0" w:space="0" w:color="auto"/>
        <w:left w:val="none" w:sz="0" w:space="0" w:color="auto"/>
        <w:bottom w:val="none" w:sz="0" w:space="0" w:color="auto"/>
        <w:right w:val="none" w:sz="0" w:space="0" w:color="auto"/>
      </w:divBdr>
    </w:div>
    <w:div w:id="1413502690">
      <w:bodyDiv w:val="1"/>
      <w:marLeft w:val="0"/>
      <w:marRight w:val="0"/>
      <w:marTop w:val="0"/>
      <w:marBottom w:val="0"/>
      <w:divBdr>
        <w:top w:val="none" w:sz="0" w:space="0" w:color="auto"/>
        <w:left w:val="none" w:sz="0" w:space="0" w:color="auto"/>
        <w:bottom w:val="none" w:sz="0" w:space="0" w:color="auto"/>
        <w:right w:val="none" w:sz="0" w:space="0" w:color="auto"/>
      </w:divBdr>
    </w:div>
    <w:div w:id="1613980203">
      <w:bodyDiv w:val="1"/>
      <w:marLeft w:val="0"/>
      <w:marRight w:val="0"/>
      <w:marTop w:val="0"/>
      <w:marBottom w:val="0"/>
      <w:divBdr>
        <w:top w:val="none" w:sz="0" w:space="0" w:color="auto"/>
        <w:left w:val="none" w:sz="0" w:space="0" w:color="auto"/>
        <w:bottom w:val="none" w:sz="0" w:space="0" w:color="auto"/>
        <w:right w:val="none" w:sz="0" w:space="0" w:color="auto"/>
      </w:divBdr>
    </w:div>
    <w:div w:id="1689602813">
      <w:bodyDiv w:val="1"/>
      <w:marLeft w:val="0"/>
      <w:marRight w:val="0"/>
      <w:marTop w:val="0"/>
      <w:marBottom w:val="0"/>
      <w:divBdr>
        <w:top w:val="none" w:sz="0" w:space="0" w:color="auto"/>
        <w:left w:val="none" w:sz="0" w:space="0" w:color="auto"/>
        <w:bottom w:val="none" w:sz="0" w:space="0" w:color="auto"/>
        <w:right w:val="none" w:sz="0" w:space="0" w:color="auto"/>
      </w:divBdr>
      <w:divsChild>
        <w:div w:id="216210850">
          <w:marLeft w:val="0"/>
          <w:marRight w:val="0"/>
          <w:marTop w:val="0"/>
          <w:marBottom w:val="0"/>
          <w:divBdr>
            <w:top w:val="none" w:sz="0" w:space="0" w:color="auto"/>
            <w:left w:val="none" w:sz="0" w:space="0" w:color="auto"/>
            <w:bottom w:val="none" w:sz="0" w:space="0" w:color="auto"/>
            <w:right w:val="none" w:sz="0" w:space="0" w:color="auto"/>
          </w:divBdr>
        </w:div>
      </w:divsChild>
    </w:div>
    <w:div w:id="1694184978">
      <w:bodyDiv w:val="1"/>
      <w:marLeft w:val="0"/>
      <w:marRight w:val="0"/>
      <w:marTop w:val="0"/>
      <w:marBottom w:val="0"/>
      <w:divBdr>
        <w:top w:val="none" w:sz="0" w:space="0" w:color="auto"/>
        <w:left w:val="none" w:sz="0" w:space="0" w:color="auto"/>
        <w:bottom w:val="none" w:sz="0" w:space="0" w:color="auto"/>
        <w:right w:val="none" w:sz="0" w:space="0" w:color="auto"/>
      </w:divBdr>
    </w:div>
    <w:div w:id="1731924839">
      <w:bodyDiv w:val="1"/>
      <w:marLeft w:val="0"/>
      <w:marRight w:val="0"/>
      <w:marTop w:val="0"/>
      <w:marBottom w:val="0"/>
      <w:divBdr>
        <w:top w:val="none" w:sz="0" w:space="0" w:color="auto"/>
        <w:left w:val="none" w:sz="0" w:space="0" w:color="auto"/>
        <w:bottom w:val="none" w:sz="0" w:space="0" w:color="auto"/>
        <w:right w:val="none" w:sz="0" w:space="0" w:color="auto"/>
      </w:divBdr>
    </w:div>
    <w:div w:id="1811049030">
      <w:bodyDiv w:val="1"/>
      <w:marLeft w:val="0"/>
      <w:marRight w:val="0"/>
      <w:marTop w:val="0"/>
      <w:marBottom w:val="0"/>
      <w:divBdr>
        <w:top w:val="none" w:sz="0" w:space="0" w:color="auto"/>
        <w:left w:val="none" w:sz="0" w:space="0" w:color="auto"/>
        <w:bottom w:val="none" w:sz="0" w:space="0" w:color="auto"/>
        <w:right w:val="none" w:sz="0" w:space="0" w:color="auto"/>
      </w:divBdr>
    </w:div>
    <w:div w:id="1827359858">
      <w:bodyDiv w:val="1"/>
      <w:marLeft w:val="0"/>
      <w:marRight w:val="0"/>
      <w:marTop w:val="0"/>
      <w:marBottom w:val="0"/>
      <w:divBdr>
        <w:top w:val="none" w:sz="0" w:space="0" w:color="auto"/>
        <w:left w:val="none" w:sz="0" w:space="0" w:color="auto"/>
        <w:bottom w:val="none" w:sz="0" w:space="0" w:color="auto"/>
        <w:right w:val="none" w:sz="0" w:space="0" w:color="auto"/>
      </w:divBdr>
    </w:div>
    <w:div w:id="1968315294">
      <w:bodyDiv w:val="1"/>
      <w:marLeft w:val="0"/>
      <w:marRight w:val="0"/>
      <w:marTop w:val="0"/>
      <w:marBottom w:val="0"/>
      <w:divBdr>
        <w:top w:val="none" w:sz="0" w:space="0" w:color="auto"/>
        <w:left w:val="none" w:sz="0" w:space="0" w:color="auto"/>
        <w:bottom w:val="none" w:sz="0" w:space="0" w:color="auto"/>
        <w:right w:val="none" w:sz="0" w:space="0" w:color="auto"/>
      </w:divBdr>
    </w:div>
    <w:div w:id="2000498283">
      <w:bodyDiv w:val="1"/>
      <w:marLeft w:val="0"/>
      <w:marRight w:val="0"/>
      <w:marTop w:val="0"/>
      <w:marBottom w:val="0"/>
      <w:divBdr>
        <w:top w:val="none" w:sz="0" w:space="0" w:color="auto"/>
        <w:left w:val="none" w:sz="0" w:space="0" w:color="auto"/>
        <w:bottom w:val="none" w:sz="0" w:space="0" w:color="auto"/>
        <w:right w:val="none" w:sz="0" w:space="0" w:color="auto"/>
      </w:divBdr>
    </w:div>
    <w:div w:id="2006206516">
      <w:bodyDiv w:val="1"/>
      <w:marLeft w:val="0"/>
      <w:marRight w:val="0"/>
      <w:marTop w:val="0"/>
      <w:marBottom w:val="0"/>
      <w:divBdr>
        <w:top w:val="none" w:sz="0" w:space="0" w:color="auto"/>
        <w:left w:val="none" w:sz="0" w:space="0" w:color="auto"/>
        <w:bottom w:val="none" w:sz="0" w:space="0" w:color="auto"/>
        <w:right w:val="none" w:sz="0" w:space="0" w:color="auto"/>
      </w:divBdr>
    </w:div>
    <w:div w:id="2095658913">
      <w:bodyDiv w:val="1"/>
      <w:marLeft w:val="0"/>
      <w:marRight w:val="0"/>
      <w:marTop w:val="0"/>
      <w:marBottom w:val="0"/>
      <w:divBdr>
        <w:top w:val="none" w:sz="0" w:space="0" w:color="auto"/>
        <w:left w:val="none" w:sz="0" w:space="0" w:color="auto"/>
        <w:bottom w:val="none" w:sz="0" w:space="0" w:color="auto"/>
        <w:right w:val="none" w:sz="0" w:space="0" w:color="auto"/>
      </w:divBdr>
    </w:div>
    <w:div w:id="2124034594">
      <w:bodyDiv w:val="1"/>
      <w:marLeft w:val="0"/>
      <w:marRight w:val="0"/>
      <w:marTop w:val="0"/>
      <w:marBottom w:val="0"/>
      <w:divBdr>
        <w:top w:val="none" w:sz="0" w:space="0" w:color="auto"/>
        <w:left w:val="none" w:sz="0" w:space="0" w:color="auto"/>
        <w:bottom w:val="none" w:sz="0" w:space="0" w:color="auto"/>
        <w:right w:val="none" w:sz="0" w:space="0" w:color="auto"/>
      </w:divBdr>
    </w:div>
    <w:div w:id="2141726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medplatforma.com.ua/article/2387-nfektsyniy-kontrol-za-novimi-pravilami"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hc.org.ua/kontrol-zakhvoryuvan/infekciyniy-kontrol-0/normativni-dokumenti"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hyperlink" Target="https://zakon.rada.gov.ua/go/z1320-21" TargetMode="Externa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medplatforma.com.ua/article/2461-nakaz-1614-nov-pravila-nfektsynogo-kontrolyu"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75"/>
      <c:rotY val="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Стовпець1</c:v>
                </c:pt>
              </c:strCache>
            </c:strRef>
          </c:tx>
          <c:spPr>
            <a:pattFill prst="dashHorz">
              <a:fgClr>
                <a:schemeClr val="tx1"/>
              </a:fgClr>
              <a:bgClr>
                <a:schemeClr val="bg1"/>
              </a:bgClr>
            </a:pattFill>
          </c:spPr>
          <c:dPt>
            <c:idx val="0"/>
            <c:bubble3D val="0"/>
            <c:spPr>
              <a:pattFill prst="lgCheck">
                <a:fgClr>
                  <a:schemeClr val="tx1"/>
                </a:fgClr>
                <a:bgClr>
                  <a:schemeClr val="bg1"/>
                </a:bgClr>
              </a:pattFill>
              <a:ln w="25400">
                <a:solidFill>
                  <a:schemeClr val="lt1"/>
                </a:solidFill>
              </a:ln>
              <a:effectLst/>
              <a:scene3d>
                <a:camera prst="orthographicFront"/>
                <a:lightRig rig="threePt" dir="t"/>
              </a:scene3d>
              <a:sp3d contourW="25400" prstMaterial="metal">
                <a:bevelT/>
                <a:contourClr>
                  <a:schemeClr val="lt1"/>
                </a:contourClr>
              </a:sp3d>
            </c:spPr>
            <c:extLst>
              <c:ext xmlns:c16="http://schemas.microsoft.com/office/drawing/2014/chart" uri="{C3380CC4-5D6E-409C-BE32-E72D297353CC}">
                <c16:uniqueId val="{00000001-D37E-4AD8-8613-DD85A78DF34D}"/>
              </c:ext>
            </c:extLst>
          </c:dPt>
          <c:dPt>
            <c:idx val="1"/>
            <c:bubble3D val="0"/>
            <c:spPr>
              <a:pattFill prst="pct40">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3-D37E-4AD8-8613-DD85A78DF34D}"/>
              </c:ext>
            </c:extLst>
          </c:dPt>
          <c:dPt>
            <c:idx val="2"/>
            <c:bubble3D val="0"/>
            <c:spPr>
              <a:pattFill prst="dashHorz">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5-D37E-4AD8-8613-DD85A78DF34D}"/>
              </c:ext>
            </c:extLst>
          </c:dPt>
          <c:dLbls>
            <c:spPr>
              <a:solidFill>
                <a:schemeClr val="lt1"/>
              </a:solidFill>
              <a:ln w="25400" cap="flat" cmpd="sng" algn="ctr">
                <a:solidFill>
                  <a:schemeClr val="dk1"/>
                </a:solidFill>
                <a:prstDash val="solid"/>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Аркуш1!$A$2:$A$4</c:f>
              <c:strCache>
                <c:ptCount val="3"/>
                <c:pt idx="0">
                  <c:v>До 45 років</c:v>
                </c:pt>
                <c:pt idx="1">
                  <c:v>46 - 60 років</c:v>
                </c:pt>
                <c:pt idx="2">
                  <c:v>старші 60 років</c:v>
                </c:pt>
              </c:strCache>
            </c:strRef>
          </c:cat>
          <c:val>
            <c:numRef>
              <c:f>Аркуш1!$B$2:$B$4</c:f>
              <c:numCache>
                <c:formatCode>0.00%</c:formatCode>
                <c:ptCount val="3"/>
                <c:pt idx="0">
                  <c:v>0.33900000000000002</c:v>
                </c:pt>
                <c:pt idx="1">
                  <c:v>0.51800000000000002</c:v>
                </c:pt>
                <c:pt idx="2">
                  <c:v>0.14299999999999999</c:v>
                </c:pt>
              </c:numCache>
            </c:numRef>
          </c:val>
          <c:extLst>
            <c:ext xmlns:c16="http://schemas.microsoft.com/office/drawing/2014/chart" uri="{C3380CC4-5D6E-409C-BE32-E72D297353CC}">
              <c16:uniqueId val="{00000006-D37E-4AD8-8613-DD85A78DF34D}"/>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Аркуш1!$B$1</c:f>
              <c:strCache>
                <c:ptCount val="1"/>
                <c:pt idx="0">
                  <c:v>до 45 років</c:v>
                </c:pt>
              </c:strCache>
            </c:strRef>
          </c:tx>
          <c:spPr>
            <a:pattFill prst="smConfetti">
              <a:fgClr>
                <a:schemeClr val="tx1"/>
              </a:fgClr>
              <a:bgClr>
                <a:schemeClr val="bg1"/>
              </a:bgClr>
            </a:pattFill>
            <a:ln>
              <a:noFill/>
            </a:ln>
            <a:effectLst/>
            <a:sp3d/>
          </c:spPr>
          <c:invertIfNegative val="0"/>
          <c:dLbls>
            <c:spPr>
              <a:solidFill>
                <a:schemeClr val="lt1"/>
              </a:solidFill>
              <a:ln w="25400" cap="flat" cmpd="sng" algn="ctr">
                <a:solidFill>
                  <a:schemeClr val="dk1"/>
                </a:solidFill>
                <a:prstDash val="solid"/>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менше 10 років</c:v>
                </c:pt>
                <c:pt idx="1">
                  <c:v>10 - 20 років</c:v>
                </c:pt>
                <c:pt idx="2">
                  <c:v>понад 20 років</c:v>
                </c:pt>
              </c:strCache>
            </c:strRef>
          </c:cat>
          <c:val>
            <c:numRef>
              <c:f>Аркуш1!$B$2:$B$4</c:f>
              <c:numCache>
                <c:formatCode>General</c:formatCode>
                <c:ptCount val="3"/>
                <c:pt idx="0">
                  <c:v>26</c:v>
                </c:pt>
                <c:pt idx="1">
                  <c:v>12</c:v>
                </c:pt>
                <c:pt idx="2">
                  <c:v>0</c:v>
                </c:pt>
              </c:numCache>
            </c:numRef>
          </c:val>
          <c:extLst>
            <c:ext xmlns:c16="http://schemas.microsoft.com/office/drawing/2014/chart" uri="{C3380CC4-5D6E-409C-BE32-E72D297353CC}">
              <c16:uniqueId val="{00000000-4D12-47DF-914A-2CCA2F162124}"/>
            </c:ext>
          </c:extLst>
        </c:ser>
        <c:ser>
          <c:idx val="1"/>
          <c:order val="1"/>
          <c:tx>
            <c:strRef>
              <c:f>Аркуш1!$C$1</c:f>
              <c:strCache>
                <c:ptCount val="1"/>
                <c:pt idx="0">
                  <c:v>46 - 60 років</c:v>
                </c:pt>
              </c:strCache>
            </c:strRef>
          </c:tx>
          <c:spPr>
            <a:pattFill prst="wdDnDiag">
              <a:fgClr>
                <a:schemeClr val="tx1"/>
              </a:fgClr>
              <a:bgClr>
                <a:schemeClr val="bg1"/>
              </a:bgClr>
            </a:pattFill>
            <a:ln>
              <a:noFill/>
            </a:ln>
            <a:effectLst/>
            <a:sp3d/>
          </c:spPr>
          <c:invertIfNegative val="0"/>
          <c:dLbls>
            <c:spPr>
              <a:solidFill>
                <a:schemeClr val="lt1"/>
              </a:solidFill>
              <a:ln w="25400" cap="flat" cmpd="sng" algn="ctr">
                <a:solidFill>
                  <a:schemeClr val="dk1"/>
                </a:solidFill>
                <a:prstDash val="solid"/>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менше 10 років</c:v>
                </c:pt>
                <c:pt idx="1">
                  <c:v>10 - 20 років</c:v>
                </c:pt>
                <c:pt idx="2">
                  <c:v>понад 20 років</c:v>
                </c:pt>
              </c:strCache>
            </c:strRef>
          </c:cat>
          <c:val>
            <c:numRef>
              <c:f>Аркуш1!$C$2:$C$4</c:f>
              <c:numCache>
                <c:formatCode>General</c:formatCode>
                <c:ptCount val="3"/>
                <c:pt idx="0">
                  <c:v>13</c:v>
                </c:pt>
                <c:pt idx="1">
                  <c:v>36</c:v>
                </c:pt>
                <c:pt idx="2">
                  <c:v>8</c:v>
                </c:pt>
              </c:numCache>
            </c:numRef>
          </c:val>
          <c:extLst>
            <c:ext xmlns:c16="http://schemas.microsoft.com/office/drawing/2014/chart" uri="{C3380CC4-5D6E-409C-BE32-E72D297353CC}">
              <c16:uniqueId val="{00000001-4D12-47DF-914A-2CCA2F162124}"/>
            </c:ext>
          </c:extLst>
        </c:ser>
        <c:ser>
          <c:idx val="2"/>
          <c:order val="2"/>
          <c:tx>
            <c:strRef>
              <c:f>Аркуш1!$D$1</c:f>
              <c:strCache>
                <c:ptCount val="1"/>
                <c:pt idx="0">
                  <c:v>старші 60 років</c:v>
                </c:pt>
              </c:strCache>
            </c:strRef>
          </c:tx>
          <c:spPr>
            <a:pattFill prst="pct90">
              <a:fgClr>
                <a:schemeClr val="tx1"/>
              </a:fgClr>
              <a:bgClr>
                <a:schemeClr val="bg1"/>
              </a:bgClr>
            </a:pattFill>
            <a:ln>
              <a:noFill/>
            </a:ln>
            <a:effectLst/>
            <a:sp3d/>
          </c:spPr>
          <c:invertIfNegative val="0"/>
          <c:dLbls>
            <c:spPr>
              <a:solidFill>
                <a:schemeClr val="lt1"/>
              </a:solidFill>
              <a:ln w="25400" cap="flat" cmpd="sng" algn="ctr">
                <a:solidFill>
                  <a:schemeClr val="dk1"/>
                </a:solidFill>
                <a:prstDash val="solid"/>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менше 10 років</c:v>
                </c:pt>
                <c:pt idx="1">
                  <c:v>10 - 20 років</c:v>
                </c:pt>
                <c:pt idx="2">
                  <c:v>понад 20 років</c:v>
                </c:pt>
              </c:strCache>
            </c:strRef>
          </c:cat>
          <c:val>
            <c:numRef>
              <c:f>Аркуш1!$D$2:$D$4</c:f>
              <c:numCache>
                <c:formatCode>General</c:formatCode>
                <c:ptCount val="3"/>
                <c:pt idx="0">
                  <c:v>0</c:v>
                </c:pt>
                <c:pt idx="1">
                  <c:v>3</c:v>
                </c:pt>
                <c:pt idx="2">
                  <c:v>13</c:v>
                </c:pt>
              </c:numCache>
            </c:numRef>
          </c:val>
          <c:extLst>
            <c:ext xmlns:c16="http://schemas.microsoft.com/office/drawing/2014/chart" uri="{C3380CC4-5D6E-409C-BE32-E72D297353CC}">
              <c16:uniqueId val="{00000002-4D12-47DF-914A-2CCA2F162124}"/>
            </c:ext>
          </c:extLst>
        </c:ser>
        <c:dLbls>
          <c:showLegendKey val="0"/>
          <c:showVal val="0"/>
          <c:showCatName val="0"/>
          <c:showSerName val="0"/>
          <c:showPercent val="0"/>
          <c:showBubbleSize val="0"/>
        </c:dLbls>
        <c:gapWidth val="150"/>
        <c:shape val="box"/>
        <c:axId val="1090218928"/>
        <c:axId val="1090223728"/>
        <c:axId val="0"/>
      </c:bar3DChart>
      <c:catAx>
        <c:axId val="10902189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uk-UA"/>
          </a:p>
        </c:txPr>
        <c:crossAx val="1090223728"/>
        <c:crosses val="autoZero"/>
        <c:auto val="1"/>
        <c:lblAlgn val="ctr"/>
        <c:lblOffset val="100"/>
        <c:noMultiLvlLbl val="0"/>
      </c:catAx>
      <c:valAx>
        <c:axId val="1090223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902189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Аркуш1!$B$1</c:f>
              <c:strCache>
                <c:ptCount val="1"/>
                <c:pt idx="0">
                  <c:v>Ряд 1</c:v>
                </c:pt>
              </c:strCache>
            </c:strRef>
          </c:tx>
          <c:spPr>
            <a:solidFill>
              <a:schemeClr val="accent1"/>
            </a:solidFill>
            <a:ln>
              <a:noFill/>
            </a:ln>
            <a:effectLst/>
            <a:sp3d/>
          </c:spPr>
          <c:invertIfNegative val="0"/>
          <c:dLbls>
            <c:spPr>
              <a:solidFill>
                <a:schemeClr val="lt1"/>
              </a:solidFill>
              <a:ln w="25400" cap="flat" cmpd="sng" algn="ctr">
                <a:solidFill>
                  <a:schemeClr val="dk1"/>
                </a:solidFill>
                <a:prstDash val="solid"/>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dk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Програма ПКІ</c:v>
                </c:pt>
                <c:pt idx="1">
                  <c:v>Керівні настанови з ПКІ</c:v>
                </c:pt>
                <c:pt idx="2">
                  <c:v>Освіта та навчання з ПКІ</c:v>
                </c:pt>
                <c:pt idx="3">
                  <c:v>Моніторинг інфекцій, пов'язаних із HAI</c:v>
                </c:pt>
                <c:pt idx="4">
                  <c:v>Багатокомпонентні стратегії впровадження заходів із ПКІ</c:v>
                </c:pt>
                <c:pt idx="5">
                  <c:v>Моніторинг/аудит практик ПКІ та зворотний зв’язок</c:v>
                </c:pt>
                <c:pt idx="6">
                  <c:v>Робоче навантаження, кадрове забезпечення та зайнятість ліжкового фонду</c:v>
                </c:pt>
                <c:pt idx="7">
                  <c:v>Будівельне середовище, матеріали та обладнання для ПКІ</c:v>
                </c:pt>
              </c:strCache>
            </c:strRef>
          </c:cat>
          <c:val>
            <c:numRef>
              <c:f>Аркуш1!$B$2:$B$9</c:f>
              <c:numCache>
                <c:formatCode>0.00%</c:formatCode>
                <c:ptCount val="8"/>
                <c:pt idx="0">
                  <c:v>0.82499999999999996</c:v>
                </c:pt>
                <c:pt idx="1">
                  <c:v>0.92500000000000004</c:v>
                </c:pt>
                <c:pt idx="2">
                  <c:v>0.6</c:v>
                </c:pt>
                <c:pt idx="3">
                  <c:v>0.55000000000000004</c:v>
                </c:pt>
                <c:pt idx="4">
                  <c:v>0.8</c:v>
                </c:pt>
                <c:pt idx="5">
                  <c:v>0.72499999999999998</c:v>
                </c:pt>
                <c:pt idx="6">
                  <c:v>0.7</c:v>
                </c:pt>
                <c:pt idx="7">
                  <c:v>0.67500000000000004</c:v>
                </c:pt>
              </c:numCache>
            </c:numRef>
          </c:val>
          <c:extLst>
            <c:ext xmlns:c16="http://schemas.microsoft.com/office/drawing/2014/chart" uri="{C3380CC4-5D6E-409C-BE32-E72D297353CC}">
              <c16:uniqueId val="{00000000-3F64-40C7-AF4A-DD964959E977}"/>
            </c:ext>
          </c:extLst>
        </c:ser>
        <c:dLbls>
          <c:showLegendKey val="0"/>
          <c:showVal val="0"/>
          <c:showCatName val="0"/>
          <c:showSerName val="0"/>
          <c:showPercent val="0"/>
          <c:showBubbleSize val="0"/>
        </c:dLbls>
        <c:gapWidth val="150"/>
        <c:shape val="box"/>
        <c:axId val="1309331792"/>
        <c:axId val="1309332272"/>
        <c:axId val="0"/>
      </c:bar3DChart>
      <c:catAx>
        <c:axId val="130933179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309332272"/>
        <c:crosses val="autoZero"/>
        <c:auto val="1"/>
        <c:lblAlgn val="ctr"/>
        <c:lblOffset val="100"/>
        <c:noMultiLvlLbl val="0"/>
      </c:catAx>
      <c:valAx>
        <c:axId val="1309332272"/>
        <c:scaling>
          <c:orientation val="minMax"/>
        </c:scaling>
        <c:delete val="1"/>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crossAx val="130933179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Стовпець3</c:v>
                </c:pt>
              </c:strCache>
            </c:strRef>
          </c:tx>
          <c:spPr>
            <a:solidFill>
              <a:srgbClr val="00B050"/>
            </a:solidFill>
            <a:ln>
              <a:noFill/>
            </a:ln>
            <a:effectLst/>
            <a:sp3d/>
          </c:spPr>
          <c:invertIfNegative val="0"/>
          <c:dLbls>
            <c:spPr>
              <a:solidFill>
                <a:schemeClr val="lt1"/>
              </a:solidFill>
              <a:ln w="25400" cap="flat" cmpd="sng" algn="ctr">
                <a:solidFill>
                  <a:schemeClr val="dk1"/>
                </a:solidFill>
                <a:prstDash val="solid"/>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dk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До 10 років</c:v>
                </c:pt>
                <c:pt idx="1">
                  <c:v>10 - 20 років</c:v>
                </c:pt>
                <c:pt idx="2">
                  <c:v>Понад 20 років</c:v>
                </c:pt>
              </c:strCache>
            </c:strRef>
          </c:cat>
          <c:val>
            <c:numRef>
              <c:f>Аркуш1!$B$2:$B$4</c:f>
              <c:numCache>
                <c:formatCode>0.00%</c:formatCode>
                <c:ptCount val="3"/>
                <c:pt idx="0">
                  <c:v>0.54900000000000004</c:v>
                </c:pt>
                <c:pt idx="1">
                  <c:v>0.92400000000000004</c:v>
                </c:pt>
                <c:pt idx="2" formatCode="0%">
                  <c:v>0.86699999999999999</c:v>
                </c:pt>
              </c:numCache>
            </c:numRef>
          </c:val>
          <c:extLst>
            <c:ext xmlns:c16="http://schemas.microsoft.com/office/drawing/2014/chart" uri="{C3380CC4-5D6E-409C-BE32-E72D297353CC}">
              <c16:uniqueId val="{00000000-D3C5-40D3-ABEE-6EDB09AB59D9}"/>
            </c:ext>
          </c:extLst>
        </c:ser>
        <c:dLbls>
          <c:showLegendKey val="0"/>
          <c:showVal val="0"/>
          <c:showCatName val="0"/>
          <c:showSerName val="0"/>
          <c:showPercent val="0"/>
          <c:showBubbleSize val="0"/>
        </c:dLbls>
        <c:gapWidth val="150"/>
        <c:shape val="box"/>
        <c:axId val="2064586383"/>
        <c:axId val="2064574383"/>
        <c:axId val="0"/>
      </c:bar3DChart>
      <c:catAx>
        <c:axId val="206458638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064574383"/>
        <c:crosses val="autoZero"/>
        <c:auto val="1"/>
        <c:lblAlgn val="ctr"/>
        <c:lblOffset val="100"/>
        <c:noMultiLvlLbl val="0"/>
      </c:catAx>
      <c:valAx>
        <c:axId val="2064574383"/>
        <c:scaling>
          <c:orientation val="minMax"/>
        </c:scaling>
        <c:delete val="1"/>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crossAx val="206458638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617B93-2F28-4509-B945-88A2D1F79F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1271</TotalTime>
  <Pages>1</Pages>
  <Words>66603</Words>
  <Characters>37965</Characters>
  <Application>Microsoft Office Word</Application>
  <DocSecurity>0</DocSecurity>
  <Lines>316</Lines>
  <Paragraphs>208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104360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Klient</dc:creator>
  <cp:keywords/>
  <dc:description/>
  <cp:lastModifiedBy>Klient</cp:lastModifiedBy>
  <cp:revision>37</cp:revision>
  <dcterms:created xsi:type="dcterms:W3CDTF">2025-04-05T06:58:00Z</dcterms:created>
  <dcterms:modified xsi:type="dcterms:W3CDTF">2025-05-01T19:34:00Z</dcterms:modified>
</cp:coreProperties>
</file>