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B26CAAC" w14:textId="77777777" w:rsidR="008A6657" w:rsidRDefault="008A6657" w:rsidP="008A6657">
      <w:pPr>
        <w:spacing w:line="276" w:lineRule="auto"/>
        <w:jc w:val="center"/>
        <w:rPr>
          <w:rFonts w:ascii="Times New Roman" w:hAnsi="Times New Roman" w:cs="Times New Roman"/>
          <w:sz w:val="28"/>
        </w:rPr>
      </w:pPr>
      <w:r w:rsidRPr="008A6657">
        <w:rPr>
          <w:rFonts w:ascii="Times New Roman" w:hAnsi="Times New Roman" w:cs="Times New Roman"/>
          <w:sz w:val="28"/>
        </w:rPr>
        <w:t xml:space="preserve">МІНІСТЕРСТВО ОХОРОНИ ЗДОРОВ’Я УКРАЇНИ </w:t>
      </w:r>
    </w:p>
    <w:p w14:paraId="4D55B24B" w14:textId="77777777" w:rsidR="008A6657" w:rsidRDefault="008A6657" w:rsidP="008A6657">
      <w:pPr>
        <w:spacing w:line="276" w:lineRule="auto"/>
        <w:jc w:val="center"/>
        <w:rPr>
          <w:rFonts w:ascii="Times New Roman" w:hAnsi="Times New Roman" w:cs="Times New Roman"/>
          <w:sz w:val="28"/>
        </w:rPr>
      </w:pPr>
      <w:r w:rsidRPr="008A6657">
        <w:rPr>
          <w:rFonts w:ascii="Times New Roman" w:hAnsi="Times New Roman" w:cs="Times New Roman"/>
          <w:sz w:val="28"/>
        </w:rPr>
        <w:t xml:space="preserve">ТЕРНОПІЛЬСЬКИЙ НАЦІОНАЛЬНИЙ МЕДИЧНИЙ УНІВЕРСИТЕТ </w:t>
      </w:r>
    </w:p>
    <w:p w14:paraId="2B88A093" w14:textId="666FF98A" w:rsidR="008A6657" w:rsidRPr="008A6657" w:rsidRDefault="008A6657" w:rsidP="008A6657">
      <w:pPr>
        <w:spacing w:line="276" w:lineRule="auto"/>
        <w:jc w:val="center"/>
        <w:rPr>
          <w:rFonts w:ascii="Times New Roman" w:hAnsi="Times New Roman" w:cs="Times New Roman"/>
          <w:sz w:val="28"/>
        </w:rPr>
      </w:pPr>
      <w:r w:rsidRPr="008A6657">
        <w:rPr>
          <w:rFonts w:ascii="Times New Roman" w:hAnsi="Times New Roman" w:cs="Times New Roman"/>
          <w:sz w:val="28"/>
        </w:rPr>
        <w:t>ІМЕНІ І.</w:t>
      </w:r>
      <w:r w:rsidR="005208AC">
        <w:rPr>
          <w:rFonts w:ascii="Times New Roman" w:hAnsi="Times New Roman" w:cs="Times New Roman"/>
          <w:sz w:val="28"/>
          <w:lang w:val="uk-UA"/>
        </w:rPr>
        <w:t xml:space="preserve"> </w:t>
      </w:r>
      <w:r w:rsidRPr="008A6657">
        <w:rPr>
          <w:rFonts w:ascii="Times New Roman" w:hAnsi="Times New Roman" w:cs="Times New Roman"/>
          <w:sz w:val="28"/>
        </w:rPr>
        <w:t>Я.</w:t>
      </w:r>
      <w:r w:rsidR="005208AC">
        <w:rPr>
          <w:rFonts w:ascii="Times New Roman" w:hAnsi="Times New Roman" w:cs="Times New Roman"/>
          <w:sz w:val="28"/>
          <w:lang w:val="uk-UA"/>
        </w:rPr>
        <w:t xml:space="preserve"> </w:t>
      </w:r>
      <w:r w:rsidRPr="008A6657">
        <w:rPr>
          <w:rFonts w:ascii="Times New Roman" w:hAnsi="Times New Roman" w:cs="Times New Roman"/>
          <w:sz w:val="28"/>
        </w:rPr>
        <w:t>ГОРБАЧЕВСЬКОГО</w:t>
      </w:r>
    </w:p>
    <w:p w14:paraId="773EDD6C" w14:textId="3BE40EB2" w:rsidR="00B852F6" w:rsidRDefault="008A6657" w:rsidP="008A6657">
      <w:pPr>
        <w:spacing w:line="276" w:lineRule="auto"/>
        <w:jc w:val="center"/>
        <w:rPr>
          <w:rFonts w:ascii="Times New Roman" w:hAnsi="Times New Roman" w:cs="Times New Roman"/>
          <w:sz w:val="28"/>
        </w:rPr>
      </w:pPr>
      <w:r w:rsidRPr="008A6657">
        <w:rPr>
          <w:rFonts w:ascii="Times New Roman" w:hAnsi="Times New Roman" w:cs="Times New Roman"/>
          <w:sz w:val="28"/>
        </w:rPr>
        <w:t>МІНІСТЕРСТВА ОХОРОНИ ЗДОРОВ’Я УКРАЇНИ</w:t>
      </w:r>
    </w:p>
    <w:p w14:paraId="37149409" w14:textId="77777777" w:rsidR="008A6657" w:rsidRPr="008A6657" w:rsidRDefault="008A6657" w:rsidP="008A6657">
      <w:pPr>
        <w:spacing w:line="276" w:lineRule="auto"/>
        <w:jc w:val="center"/>
        <w:rPr>
          <w:rFonts w:ascii="Times New Roman" w:hAnsi="Times New Roman" w:cs="Times New Roman"/>
          <w:b/>
          <w:sz w:val="28"/>
        </w:rPr>
      </w:pPr>
    </w:p>
    <w:p w14:paraId="0480C054" w14:textId="48B49F88" w:rsidR="008A6657" w:rsidRPr="005208AC" w:rsidRDefault="000D16DD" w:rsidP="008A6657">
      <w:pPr>
        <w:widowControl w:val="0"/>
        <w:autoSpaceDE w:val="0"/>
        <w:autoSpaceDN w:val="0"/>
        <w:spacing w:before="90" w:after="0" w:line="240" w:lineRule="auto"/>
        <w:jc w:val="center"/>
        <w:rPr>
          <w:rFonts w:ascii="Times New Roman" w:eastAsia="Times New Roman" w:hAnsi="Times New Roman" w:cs="Times New Roman"/>
          <w:b/>
          <w:sz w:val="28"/>
          <w:lang w:val="uk-UA"/>
        </w:rPr>
      </w:pPr>
      <w:r w:rsidRPr="005208AC">
        <w:rPr>
          <w:rFonts w:ascii="Times New Roman" w:eastAsia="Times New Roman" w:hAnsi="Times New Roman" w:cs="Times New Roman"/>
          <w:b/>
          <w:sz w:val="28"/>
          <w:lang w:val="uk-UA"/>
        </w:rPr>
        <w:t>Сметана Ольга Вікторівна</w:t>
      </w:r>
    </w:p>
    <w:p w14:paraId="3F4043E7" w14:textId="77777777" w:rsidR="008A6657" w:rsidRPr="0034181C" w:rsidRDefault="008A6657" w:rsidP="008A6657">
      <w:pPr>
        <w:widowControl w:val="0"/>
        <w:autoSpaceDE w:val="0"/>
        <w:autoSpaceDN w:val="0"/>
        <w:spacing w:before="155" w:after="0" w:line="240" w:lineRule="auto"/>
        <w:jc w:val="right"/>
        <w:rPr>
          <w:rFonts w:ascii="Times New Roman" w:eastAsia="Times New Roman" w:hAnsi="Times New Roman" w:cs="Times New Roman"/>
          <w:sz w:val="28"/>
          <w:szCs w:val="28"/>
          <w:lang w:val="uk-UA"/>
        </w:rPr>
      </w:pPr>
      <w:r w:rsidRPr="0034181C">
        <w:rPr>
          <w:rFonts w:ascii="Times New Roman" w:eastAsia="Times New Roman" w:hAnsi="Times New Roman" w:cs="Times New Roman"/>
          <w:sz w:val="28"/>
          <w:szCs w:val="28"/>
          <w:lang w:val="uk-UA"/>
        </w:rPr>
        <w:t>На</w:t>
      </w:r>
      <w:r w:rsidRPr="0034181C">
        <w:rPr>
          <w:rFonts w:ascii="Times New Roman" w:eastAsia="Times New Roman" w:hAnsi="Times New Roman" w:cs="Times New Roman"/>
          <w:spacing w:val="-2"/>
          <w:sz w:val="28"/>
          <w:szCs w:val="28"/>
          <w:lang w:val="uk-UA"/>
        </w:rPr>
        <w:t xml:space="preserve"> </w:t>
      </w:r>
      <w:r w:rsidRPr="0034181C">
        <w:rPr>
          <w:rFonts w:ascii="Times New Roman" w:eastAsia="Times New Roman" w:hAnsi="Times New Roman" w:cs="Times New Roman"/>
          <w:sz w:val="28"/>
          <w:szCs w:val="28"/>
          <w:lang w:val="uk-UA"/>
        </w:rPr>
        <w:t>правах</w:t>
      </w:r>
      <w:r w:rsidRPr="0034181C">
        <w:rPr>
          <w:rFonts w:ascii="Times New Roman" w:eastAsia="Times New Roman" w:hAnsi="Times New Roman" w:cs="Times New Roman"/>
          <w:spacing w:val="-1"/>
          <w:sz w:val="28"/>
          <w:szCs w:val="28"/>
          <w:lang w:val="uk-UA"/>
        </w:rPr>
        <w:t xml:space="preserve"> </w:t>
      </w:r>
      <w:r w:rsidRPr="0034181C">
        <w:rPr>
          <w:rFonts w:ascii="Times New Roman" w:eastAsia="Times New Roman" w:hAnsi="Times New Roman" w:cs="Times New Roman"/>
          <w:sz w:val="28"/>
          <w:szCs w:val="28"/>
          <w:lang w:val="uk-UA"/>
        </w:rPr>
        <w:t>рукопису</w:t>
      </w:r>
    </w:p>
    <w:p w14:paraId="1F79C864" w14:textId="77777777" w:rsidR="008A6657" w:rsidRPr="00FD4CDE" w:rsidRDefault="008A6657" w:rsidP="008A6657">
      <w:pPr>
        <w:widowControl w:val="0"/>
        <w:autoSpaceDE w:val="0"/>
        <w:autoSpaceDN w:val="0"/>
        <w:spacing w:after="0" w:line="240" w:lineRule="auto"/>
        <w:rPr>
          <w:rFonts w:ascii="Times New Roman" w:eastAsia="Times New Roman" w:hAnsi="Times New Roman" w:cs="Times New Roman"/>
          <w:sz w:val="28"/>
          <w:szCs w:val="28"/>
          <w:highlight w:val="yellow"/>
          <w:lang w:val="uk-UA"/>
        </w:rPr>
      </w:pPr>
    </w:p>
    <w:p w14:paraId="57D79C90" w14:textId="7CA2B5FB" w:rsidR="0041259B" w:rsidRPr="00903DE2" w:rsidRDefault="0041259B" w:rsidP="0041259B">
      <w:pPr>
        <w:widowControl w:val="0"/>
        <w:autoSpaceDE w:val="0"/>
        <w:autoSpaceDN w:val="0"/>
        <w:spacing w:before="90" w:after="0" w:line="240" w:lineRule="auto"/>
        <w:jc w:val="center"/>
        <w:rPr>
          <w:rFonts w:ascii="Times New Roman" w:eastAsia="Times New Roman" w:hAnsi="Times New Roman" w:cs="Times New Roman"/>
          <w:b/>
          <w:sz w:val="28"/>
          <w:szCs w:val="28"/>
          <w:highlight w:val="yellow"/>
          <w:lang w:val="uk-UA"/>
        </w:rPr>
      </w:pPr>
      <w:r>
        <w:rPr>
          <w:rFonts w:ascii="Times New Roman" w:eastAsia="Times New Roman" w:hAnsi="Times New Roman" w:cs="Times New Roman"/>
          <w:sz w:val="28"/>
          <w:szCs w:val="28"/>
          <w:lang w:val="uk-UA"/>
        </w:rPr>
        <w:t xml:space="preserve">                                                                             </w:t>
      </w:r>
    </w:p>
    <w:p w14:paraId="1E096525" w14:textId="77777777" w:rsidR="008A6657" w:rsidRPr="00250E69" w:rsidRDefault="008A6657" w:rsidP="008A6657">
      <w:pPr>
        <w:widowControl w:val="0"/>
        <w:autoSpaceDE w:val="0"/>
        <w:autoSpaceDN w:val="0"/>
        <w:spacing w:after="0" w:line="240" w:lineRule="auto"/>
        <w:rPr>
          <w:rFonts w:ascii="Times New Roman" w:eastAsia="Times New Roman" w:hAnsi="Times New Roman" w:cs="Times New Roman"/>
          <w:sz w:val="28"/>
          <w:szCs w:val="28"/>
          <w:highlight w:val="yellow"/>
          <w:lang w:val="uk-UA"/>
        </w:rPr>
      </w:pPr>
    </w:p>
    <w:p w14:paraId="428C3D49" w14:textId="2928C8C6" w:rsidR="008A6657" w:rsidRPr="00903DE2" w:rsidRDefault="00250E69" w:rsidP="008A6657">
      <w:pPr>
        <w:widowControl w:val="0"/>
        <w:autoSpaceDE w:val="0"/>
        <w:autoSpaceDN w:val="0"/>
        <w:spacing w:before="90" w:after="0" w:line="240" w:lineRule="auto"/>
        <w:jc w:val="right"/>
        <w:rPr>
          <w:rFonts w:ascii="Times New Roman" w:eastAsia="Times New Roman" w:hAnsi="Times New Roman" w:cs="Times New Roman"/>
          <w:b/>
          <w:sz w:val="28"/>
          <w:szCs w:val="28"/>
          <w:lang w:val="uk-UA"/>
        </w:rPr>
      </w:pPr>
      <w:r w:rsidRPr="00903DE2">
        <w:rPr>
          <w:rFonts w:ascii="Times New Roman" w:eastAsia="Times New Roman" w:hAnsi="Times New Roman" w:cs="Times New Roman"/>
          <w:sz w:val="28"/>
          <w:szCs w:val="28"/>
          <w:lang w:val="uk-UA"/>
        </w:rPr>
        <w:t xml:space="preserve"> </w:t>
      </w:r>
      <w:r w:rsidR="008A6657" w:rsidRPr="00903DE2">
        <w:rPr>
          <w:rFonts w:ascii="Times New Roman" w:eastAsia="Times New Roman" w:hAnsi="Times New Roman" w:cs="Times New Roman"/>
          <w:sz w:val="28"/>
          <w:szCs w:val="28"/>
          <w:lang w:val="uk-UA"/>
        </w:rPr>
        <w:t>УДК:</w:t>
      </w:r>
      <w:r w:rsidR="004E41E0" w:rsidRPr="00903DE2">
        <w:rPr>
          <w:rFonts w:ascii="Times New Roman" w:eastAsia="Times New Roman" w:hAnsi="Times New Roman" w:cs="Times New Roman"/>
          <w:sz w:val="28"/>
          <w:szCs w:val="28"/>
          <w:lang w:val="uk-UA"/>
        </w:rPr>
        <w:t xml:space="preserve"> </w:t>
      </w:r>
      <w:r w:rsidR="004D642D" w:rsidRPr="00E356D2">
        <w:rPr>
          <w:rFonts w:ascii="Times New Roman" w:hAnsi="Times New Roman" w:cs="Times New Roman"/>
          <w:color w:val="222222"/>
          <w:sz w:val="28"/>
          <w:szCs w:val="28"/>
          <w:shd w:val="clear" w:color="auto" w:fill="FFFFFF"/>
          <w:lang w:val="uk-UA"/>
        </w:rPr>
        <w:t>614.253.2:616-089-027-04:616-001-08</w:t>
      </w:r>
    </w:p>
    <w:p w14:paraId="78838C94" w14:textId="77777777" w:rsidR="00B852F6" w:rsidRPr="00B852F6" w:rsidRDefault="00B852F6" w:rsidP="00B852F6">
      <w:pPr>
        <w:jc w:val="center"/>
        <w:rPr>
          <w:rFonts w:ascii="Times New Roman" w:hAnsi="Times New Roman" w:cs="Times New Roman"/>
          <w:sz w:val="28"/>
          <w:lang w:val="uk-UA"/>
        </w:rPr>
      </w:pPr>
    </w:p>
    <w:p w14:paraId="69B50159" w14:textId="1261B07D" w:rsidR="00B852F6" w:rsidRDefault="00B852F6">
      <w:pPr>
        <w:rPr>
          <w:rFonts w:ascii="Times New Roman" w:hAnsi="Times New Roman" w:cs="Times New Roman"/>
          <w:sz w:val="28"/>
          <w:lang w:val="uk-UA"/>
        </w:rPr>
      </w:pPr>
    </w:p>
    <w:p w14:paraId="48BC74C4" w14:textId="77777777" w:rsidR="00201456" w:rsidRPr="001819A4" w:rsidRDefault="00201456">
      <w:pPr>
        <w:rPr>
          <w:rFonts w:ascii="Times New Roman" w:hAnsi="Times New Roman" w:cs="Times New Roman"/>
          <w:sz w:val="28"/>
          <w:lang w:val="uk-UA"/>
        </w:rPr>
      </w:pPr>
    </w:p>
    <w:p w14:paraId="65E8415B" w14:textId="6CC218FC" w:rsidR="00B852F6" w:rsidRPr="008A6657" w:rsidRDefault="008A6657" w:rsidP="008A6657">
      <w:pPr>
        <w:jc w:val="center"/>
        <w:rPr>
          <w:rFonts w:ascii="Times New Roman" w:hAnsi="Times New Roman" w:cs="Times New Roman"/>
          <w:sz w:val="28"/>
          <w:lang w:val="uk-UA"/>
        </w:rPr>
      </w:pPr>
      <w:r w:rsidRPr="00FD4CDE">
        <w:rPr>
          <w:rFonts w:ascii="Times New Roman" w:hAnsi="Times New Roman" w:cs="Times New Roman"/>
          <w:sz w:val="28"/>
          <w:lang w:val="uk-UA"/>
        </w:rPr>
        <w:t>Кваліфікаційна робота</w:t>
      </w:r>
    </w:p>
    <w:p w14:paraId="1A202FB4" w14:textId="77777777" w:rsidR="004E3A29" w:rsidRPr="008A6657" w:rsidRDefault="004E3A29" w:rsidP="00B852F6">
      <w:pPr>
        <w:jc w:val="center"/>
        <w:rPr>
          <w:rFonts w:ascii="Times New Roman" w:hAnsi="Times New Roman" w:cs="Times New Roman"/>
          <w:sz w:val="28"/>
          <w:lang w:val="uk-UA"/>
        </w:rPr>
      </w:pPr>
    </w:p>
    <w:p w14:paraId="1FA9F507" w14:textId="1E11E9A2" w:rsidR="00FD4CDE" w:rsidRDefault="00FD4CDE" w:rsidP="008A6657">
      <w:pPr>
        <w:jc w:val="center"/>
        <w:rPr>
          <w:rFonts w:ascii="Times New Roman" w:hAnsi="Times New Roman" w:cs="Times New Roman"/>
          <w:b/>
          <w:sz w:val="28"/>
          <w:lang w:val="uk-UA"/>
        </w:rPr>
      </w:pPr>
      <w:r w:rsidRPr="00FD4CDE">
        <w:rPr>
          <w:rFonts w:ascii="Times New Roman" w:hAnsi="Times New Roman" w:cs="Times New Roman"/>
          <w:b/>
          <w:sz w:val="28"/>
          <w:lang w:val="uk-UA"/>
        </w:rPr>
        <w:t>РОЛЬ МЕДСЕСТРИ В ПРОФІЛАКТИЦІ ІНФІКУВАННЯ ДІЛЯНКИ ХІРУРГІЧНОГО ВТРУЧАННЯ ТА ЛІКУВАННІ ТРАВМАТОЛОГІЧНИХ ПАЦІЄНТІВ</w:t>
      </w:r>
    </w:p>
    <w:p w14:paraId="7131ADD3" w14:textId="4AAE66C8" w:rsidR="008A6657" w:rsidRPr="008A6657" w:rsidRDefault="008A6657" w:rsidP="008A6657">
      <w:pPr>
        <w:jc w:val="center"/>
        <w:rPr>
          <w:rFonts w:ascii="Times New Roman" w:hAnsi="Times New Roman" w:cs="Times New Roman"/>
          <w:sz w:val="28"/>
          <w:lang w:val="uk-UA"/>
        </w:rPr>
      </w:pPr>
      <w:r w:rsidRPr="005208AC">
        <w:rPr>
          <w:rFonts w:ascii="Times New Roman" w:hAnsi="Times New Roman" w:cs="Times New Roman"/>
          <w:sz w:val="28"/>
          <w:lang w:val="uk-UA"/>
        </w:rPr>
        <w:t>Спеціальність 223 Медсестринство</w:t>
      </w:r>
    </w:p>
    <w:p w14:paraId="2789CDDA" w14:textId="77777777" w:rsidR="00B852F6" w:rsidRPr="008A6657" w:rsidRDefault="00B852F6" w:rsidP="00B852F6">
      <w:pPr>
        <w:jc w:val="center"/>
        <w:rPr>
          <w:rFonts w:ascii="Times New Roman" w:hAnsi="Times New Roman" w:cs="Times New Roman"/>
          <w:sz w:val="28"/>
          <w:lang w:val="uk-UA"/>
        </w:rPr>
      </w:pPr>
    </w:p>
    <w:p w14:paraId="2E97FC0D" w14:textId="77777777" w:rsidR="00201456" w:rsidRDefault="00201456" w:rsidP="00250E69">
      <w:pPr>
        <w:spacing w:line="240" w:lineRule="auto"/>
        <w:rPr>
          <w:rFonts w:ascii="Times New Roman" w:hAnsi="Times New Roman" w:cs="Times New Roman"/>
          <w:b/>
          <w:sz w:val="28"/>
          <w:lang w:val="uk-UA"/>
        </w:rPr>
      </w:pPr>
    </w:p>
    <w:p w14:paraId="24E60244" w14:textId="77777777" w:rsidR="00201456" w:rsidRDefault="00201456" w:rsidP="008A6657">
      <w:pPr>
        <w:spacing w:line="240" w:lineRule="auto"/>
        <w:jc w:val="right"/>
        <w:rPr>
          <w:rFonts w:ascii="Times New Roman" w:hAnsi="Times New Roman" w:cs="Times New Roman"/>
          <w:b/>
          <w:sz w:val="28"/>
          <w:lang w:val="uk-UA"/>
        </w:rPr>
      </w:pPr>
    </w:p>
    <w:p w14:paraId="2C73A7D3" w14:textId="312CF5FF" w:rsidR="008A6657" w:rsidRPr="006A3684" w:rsidRDefault="008A6657" w:rsidP="008A6657">
      <w:pPr>
        <w:spacing w:line="240" w:lineRule="auto"/>
        <w:jc w:val="right"/>
        <w:rPr>
          <w:rFonts w:ascii="Times New Roman" w:hAnsi="Times New Roman" w:cs="Times New Roman"/>
          <w:b/>
          <w:sz w:val="28"/>
          <w:lang w:val="uk-UA"/>
        </w:rPr>
      </w:pPr>
      <w:r w:rsidRPr="006A3684">
        <w:rPr>
          <w:rFonts w:ascii="Times New Roman" w:hAnsi="Times New Roman" w:cs="Times New Roman"/>
          <w:b/>
          <w:sz w:val="28"/>
          <w:lang w:val="uk-UA"/>
        </w:rPr>
        <w:t xml:space="preserve">Науковий керівник: </w:t>
      </w:r>
    </w:p>
    <w:p w14:paraId="7AEADF9B" w14:textId="77777777" w:rsidR="008A6657" w:rsidRPr="006A3684" w:rsidRDefault="008A6657" w:rsidP="008A6657">
      <w:pPr>
        <w:spacing w:after="0" w:line="240" w:lineRule="auto"/>
        <w:jc w:val="right"/>
        <w:rPr>
          <w:rFonts w:ascii="Times New Roman" w:hAnsi="Times New Roman" w:cs="Times New Roman"/>
          <w:sz w:val="28"/>
          <w:lang w:val="uk-UA"/>
        </w:rPr>
      </w:pPr>
      <w:r w:rsidRPr="006A3684">
        <w:rPr>
          <w:rFonts w:ascii="Times New Roman" w:hAnsi="Times New Roman" w:cs="Times New Roman"/>
          <w:sz w:val="28"/>
          <w:lang w:val="uk-UA"/>
        </w:rPr>
        <w:t xml:space="preserve">кандидат медичних наук, асистент </w:t>
      </w:r>
    </w:p>
    <w:p w14:paraId="4D2C2384" w14:textId="77777777" w:rsidR="008A6657" w:rsidRPr="006A3684" w:rsidRDefault="008A6657" w:rsidP="008A6657">
      <w:pPr>
        <w:spacing w:after="0" w:line="240" w:lineRule="auto"/>
        <w:jc w:val="right"/>
        <w:rPr>
          <w:rFonts w:ascii="Times New Roman" w:hAnsi="Times New Roman" w:cs="Times New Roman"/>
          <w:sz w:val="28"/>
          <w:lang w:val="uk-UA"/>
        </w:rPr>
      </w:pPr>
      <w:r w:rsidRPr="006A3684">
        <w:rPr>
          <w:rFonts w:ascii="Times New Roman" w:hAnsi="Times New Roman" w:cs="Times New Roman"/>
          <w:sz w:val="28"/>
          <w:lang w:val="uk-UA"/>
        </w:rPr>
        <w:t xml:space="preserve">кафедри вищої медсестринської освіти, </w:t>
      </w:r>
    </w:p>
    <w:p w14:paraId="2F9CCF4B" w14:textId="4763727E" w:rsidR="008A6657" w:rsidRPr="006A3684" w:rsidRDefault="008A6657" w:rsidP="008A6657">
      <w:pPr>
        <w:spacing w:after="0" w:line="240" w:lineRule="auto"/>
        <w:jc w:val="right"/>
        <w:rPr>
          <w:rFonts w:ascii="Times New Roman" w:hAnsi="Times New Roman" w:cs="Times New Roman"/>
          <w:sz w:val="28"/>
          <w:lang w:val="uk-UA"/>
        </w:rPr>
      </w:pPr>
      <w:r w:rsidRPr="006A3684">
        <w:rPr>
          <w:rFonts w:ascii="Times New Roman" w:hAnsi="Times New Roman" w:cs="Times New Roman"/>
          <w:sz w:val="28"/>
          <w:lang w:val="uk-UA"/>
        </w:rPr>
        <w:t>догляду за хворими та клінічної імунології</w:t>
      </w:r>
    </w:p>
    <w:p w14:paraId="46731F2B" w14:textId="77777777" w:rsidR="008A6657" w:rsidRPr="006A3684" w:rsidRDefault="008A6657" w:rsidP="008A6657">
      <w:pPr>
        <w:spacing w:after="0" w:line="240" w:lineRule="auto"/>
        <w:jc w:val="right"/>
        <w:rPr>
          <w:rFonts w:ascii="Times New Roman" w:hAnsi="Times New Roman" w:cs="Times New Roman"/>
          <w:sz w:val="28"/>
          <w:lang w:val="uk-UA"/>
        </w:rPr>
      </w:pPr>
      <w:r w:rsidRPr="006A3684">
        <w:rPr>
          <w:rFonts w:ascii="Times New Roman" w:hAnsi="Times New Roman" w:cs="Times New Roman"/>
          <w:sz w:val="28"/>
          <w:lang w:val="uk-UA"/>
        </w:rPr>
        <w:t xml:space="preserve">Тернопільського національного медичного </w:t>
      </w:r>
    </w:p>
    <w:p w14:paraId="2DC93F26" w14:textId="4D8D729F" w:rsidR="008A6657" w:rsidRPr="006A3684" w:rsidRDefault="008A6657" w:rsidP="008A6657">
      <w:pPr>
        <w:spacing w:after="0" w:line="240" w:lineRule="auto"/>
        <w:jc w:val="right"/>
        <w:rPr>
          <w:rFonts w:ascii="Times New Roman" w:hAnsi="Times New Roman" w:cs="Times New Roman"/>
          <w:sz w:val="28"/>
          <w:lang w:val="uk-UA"/>
        </w:rPr>
      </w:pPr>
      <w:r w:rsidRPr="006A3684">
        <w:rPr>
          <w:rFonts w:ascii="Times New Roman" w:hAnsi="Times New Roman" w:cs="Times New Roman"/>
          <w:sz w:val="28"/>
          <w:lang w:val="uk-UA"/>
        </w:rPr>
        <w:t>університету імені І.Я. Горбачевського</w:t>
      </w:r>
    </w:p>
    <w:p w14:paraId="1C88528C" w14:textId="4EB174F8" w:rsidR="008A6657" w:rsidRDefault="008A6657" w:rsidP="008A6657">
      <w:pPr>
        <w:spacing w:after="0" w:line="240" w:lineRule="auto"/>
        <w:jc w:val="right"/>
        <w:rPr>
          <w:rFonts w:ascii="Times New Roman" w:hAnsi="Times New Roman" w:cs="Times New Roman"/>
          <w:sz w:val="28"/>
          <w:lang w:val="uk-UA"/>
        </w:rPr>
      </w:pPr>
      <w:r w:rsidRPr="008A2101">
        <w:rPr>
          <w:rFonts w:ascii="Times New Roman" w:hAnsi="Times New Roman" w:cs="Times New Roman"/>
          <w:sz w:val="28"/>
          <w:lang w:val="uk-UA"/>
        </w:rPr>
        <w:t>Волков Р.К.</w:t>
      </w:r>
    </w:p>
    <w:p w14:paraId="0290ACA4" w14:textId="77777777" w:rsidR="00963DED" w:rsidRPr="008A6657" w:rsidRDefault="00963DED" w:rsidP="008A6657">
      <w:pPr>
        <w:spacing w:line="360" w:lineRule="auto"/>
        <w:jc w:val="right"/>
        <w:rPr>
          <w:rFonts w:ascii="Times New Roman" w:hAnsi="Times New Roman" w:cs="Times New Roman"/>
          <w:sz w:val="28"/>
          <w:lang w:val="uk-UA"/>
        </w:rPr>
      </w:pPr>
    </w:p>
    <w:p w14:paraId="7212ED8F" w14:textId="550A26EC" w:rsidR="0080777A" w:rsidRPr="00650F92" w:rsidRDefault="008A6657" w:rsidP="00650F92">
      <w:pPr>
        <w:jc w:val="center"/>
        <w:rPr>
          <w:rStyle w:val="ac"/>
          <w:rFonts w:ascii="Times New Roman" w:hAnsi="Times New Roman" w:cs="Times New Roman"/>
          <w:sz w:val="28"/>
        </w:rPr>
      </w:pPr>
      <w:r w:rsidRPr="008A6657">
        <w:rPr>
          <w:rFonts w:ascii="Times New Roman" w:hAnsi="Times New Roman" w:cs="Times New Roman"/>
          <w:sz w:val="28"/>
          <w:lang w:val="uk-UA"/>
        </w:rPr>
        <w:t>Тернопіль – 202</w:t>
      </w:r>
      <w:r w:rsidR="00FD4CDE">
        <w:rPr>
          <w:rFonts w:ascii="Times New Roman" w:hAnsi="Times New Roman" w:cs="Times New Roman"/>
          <w:sz w:val="28"/>
          <w:lang w:val="uk-UA"/>
        </w:rPr>
        <w:t>5</w:t>
      </w:r>
      <w:r w:rsidR="002536FF">
        <w:rPr>
          <w:rFonts w:ascii="Times New Roman" w:hAnsi="Times New Roman" w:cs="Times New Roman"/>
          <w:b/>
          <w:bCs/>
          <w:sz w:val="28"/>
        </w:rPr>
        <w:br w:type="page"/>
      </w:r>
    </w:p>
    <w:p w14:paraId="70840BEA" w14:textId="6C0F9C30" w:rsidR="0080777A" w:rsidRPr="00650F92" w:rsidRDefault="0080777A" w:rsidP="00650F92">
      <w:pPr>
        <w:pStyle w:val="ad"/>
        <w:spacing w:before="0" w:beforeAutospacing="0" w:after="0" w:afterAutospacing="0" w:line="360" w:lineRule="auto"/>
        <w:jc w:val="center"/>
        <w:rPr>
          <w:rStyle w:val="ac"/>
          <w:sz w:val="28"/>
          <w:szCs w:val="28"/>
        </w:rPr>
      </w:pPr>
      <w:r w:rsidRPr="00650F92">
        <w:rPr>
          <w:rStyle w:val="ac"/>
          <w:sz w:val="28"/>
          <w:szCs w:val="28"/>
        </w:rPr>
        <w:lastRenderedPageBreak/>
        <w:t>ЗМІСТ</w:t>
      </w:r>
    </w:p>
    <w:p w14:paraId="14C9FFF4" w14:textId="77777777" w:rsidR="0080777A" w:rsidRPr="00650F92" w:rsidRDefault="0080777A" w:rsidP="00650F92">
      <w:pPr>
        <w:pStyle w:val="ad"/>
        <w:spacing w:before="0" w:beforeAutospacing="0" w:after="0" w:afterAutospacing="0" w:line="360" w:lineRule="auto"/>
        <w:rPr>
          <w:rStyle w:val="ac"/>
          <w:b w:val="0"/>
          <w:bCs w:val="0"/>
          <w:sz w:val="28"/>
          <w:szCs w:val="28"/>
        </w:rPr>
      </w:pPr>
      <w:r w:rsidRPr="00650F92">
        <w:rPr>
          <w:rStyle w:val="ac"/>
          <w:b w:val="0"/>
          <w:bCs w:val="0"/>
          <w:sz w:val="28"/>
          <w:szCs w:val="28"/>
        </w:rPr>
        <w:t>АНОТАЦІЯ</w:t>
      </w:r>
    </w:p>
    <w:p w14:paraId="246CF581" w14:textId="77777777" w:rsidR="0080777A" w:rsidRPr="00650F92" w:rsidRDefault="0080777A" w:rsidP="00650F92">
      <w:pPr>
        <w:pStyle w:val="ad"/>
        <w:spacing w:before="0" w:beforeAutospacing="0" w:after="0" w:afterAutospacing="0" w:line="360" w:lineRule="auto"/>
        <w:rPr>
          <w:rStyle w:val="ac"/>
          <w:b w:val="0"/>
          <w:bCs w:val="0"/>
          <w:sz w:val="28"/>
          <w:szCs w:val="28"/>
        </w:rPr>
      </w:pPr>
      <w:r w:rsidRPr="00650F92">
        <w:rPr>
          <w:rStyle w:val="ac"/>
          <w:b w:val="0"/>
          <w:bCs w:val="0"/>
          <w:sz w:val="28"/>
          <w:szCs w:val="28"/>
        </w:rPr>
        <w:t>ПЕРЕЛІК УМОВНИХ СКОРОЧЕНЬ</w:t>
      </w:r>
    </w:p>
    <w:p w14:paraId="10289470" w14:textId="6661BEC0" w:rsidR="0080777A" w:rsidRPr="00650F92" w:rsidRDefault="0080777A" w:rsidP="00650F92">
      <w:pPr>
        <w:pStyle w:val="ad"/>
        <w:spacing w:before="0" w:beforeAutospacing="0" w:after="0" w:afterAutospacing="0" w:line="360" w:lineRule="auto"/>
        <w:rPr>
          <w:rStyle w:val="ac"/>
          <w:b w:val="0"/>
          <w:bCs w:val="0"/>
          <w:sz w:val="28"/>
          <w:szCs w:val="28"/>
        </w:rPr>
      </w:pPr>
      <w:r w:rsidRPr="00650F92">
        <w:rPr>
          <w:rStyle w:val="ac"/>
          <w:b w:val="0"/>
          <w:bCs w:val="0"/>
          <w:sz w:val="28"/>
          <w:szCs w:val="28"/>
        </w:rPr>
        <w:t>ВСТУП</w:t>
      </w:r>
      <w:r w:rsidR="00650F92">
        <w:rPr>
          <w:rStyle w:val="ac"/>
          <w:b w:val="0"/>
          <w:bCs w:val="0"/>
          <w:sz w:val="28"/>
          <w:szCs w:val="28"/>
        </w:rPr>
        <w:t>………………………………………………………………………………</w:t>
      </w:r>
      <w:r w:rsidR="007A5778">
        <w:rPr>
          <w:rStyle w:val="ac"/>
          <w:b w:val="0"/>
          <w:bCs w:val="0"/>
          <w:sz w:val="28"/>
          <w:szCs w:val="28"/>
        </w:rPr>
        <w:t>…...</w:t>
      </w:r>
      <w:r w:rsidR="00546DC4">
        <w:rPr>
          <w:rStyle w:val="ac"/>
          <w:b w:val="0"/>
          <w:bCs w:val="0"/>
          <w:sz w:val="28"/>
          <w:szCs w:val="28"/>
        </w:rPr>
        <w:t>11</w:t>
      </w:r>
    </w:p>
    <w:p w14:paraId="7FD3561E" w14:textId="0BF5EC9E" w:rsidR="0080777A" w:rsidRPr="00650F92" w:rsidRDefault="0080777A" w:rsidP="00650F92">
      <w:pPr>
        <w:pStyle w:val="ad"/>
        <w:spacing w:before="0" w:beforeAutospacing="0" w:after="0" w:afterAutospacing="0" w:line="360" w:lineRule="auto"/>
        <w:rPr>
          <w:rStyle w:val="ac"/>
          <w:b w:val="0"/>
          <w:bCs w:val="0"/>
          <w:sz w:val="28"/>
          <w:szCs w:val="28"/>
        </w:rPr>
      </w:pPr>
      <w:r w:rsidRPr="00650F92">
        <w:rPr>
          <w:rStyle w:val="ac"/>
          <w:b w:val="0"/>
          <w:bCs w:val="0"/>
          <w:sz w:val="28"/>
          <w:szCs w:val="28"/>
        </w:rPr>
        <w:t>РОЗДІЛ 1. ОГЛЯД ЛІТЕРАТУРИ</w:t>
      </w:r>
      <w:r w:rsidR="00650F92">
        <w:rPr>
          <w:rStyle w:val="ac"/>
          <w:b w:val="0"/>
          <w:bCs w:val="0"/>
          <w:sz w:val="28"/>
          <w:szCs w:val="28"/>
        </w:rPr>
        <w:t>……………………………………………………</w:t>
      </w:r>
      <w:r w:rsidR="007A5778">
        <w:rPr>
          <w:rStyle w:val="ac"/>
          <w:b w:val="0"/>
          <w:bCs w:val="0"/>
          <w:sz w:val="28"/>
          <w:szCs w:val="28"/>
        </w:rPr>
        <w:t>..</w:t>
      </w:r>
      <w:r w:rsidR="00650F92">
        <w:rPr>
          <w:rStyle w:val="ac"/>
          <w:b w:val="0"/>
          <w:bCs w:val="0"/>
          <w:sz w:val="28"/>
          <w:szCs w:val="28"/>
        </w:rPr>
        <w:t>.</w:t>
      </w:r>
      <w:r w:rsidR="00546DC4">
        <w:rPr>
          <w:rStyle w:val="ac"/>
          <w:b w:val="0"/>
          <w:bCs w:val="0"/>
          <w:sz w:val="28"/>
          <w:szCs w:val="28"/>
        </w:rPr>
        <w:t>13</w:t>
      </w:r>
    </w:p>
    <w:p w14:paraId="699BAE0A" w14:textId="4380C31D" w:rsidR="0080777A" w:rsidRPr="00650F92" w:rsidRDefault="0080777A" w:rsidP="00650F92">
      <w:pPr>
        <w:pStyle w:val="ad"/>
        <w:spacing w:before="0" w:beforeAutospacing="0" w:after="0" w:afterAutospacing="0" w:line="360" w:lineRule="auto"/>
        <w:rPr>
          <w:rStyle w:val="ac"/>
          <w:b w:val="0"/>
          <w:bCs w:val="0"/>
          <w:sz w:val="28"/>
          <w:szCs w:val="28"/>
        </w:rPr>
      </w:pPr>
      <w:r w:rsidRPr="00650F92">
        <w:rPr>
          <w:rStyle w:val="ac"/>
          <w:b w:val="0"/>
          <w:bCs w:val="0"/>
          <w:sz w:val="28"/>
          <w:szCs w:val="28"/>
        </w:rPr>
        <w:t>1.1. Морфологія хірургічної рани та процес її загоєння</w:t>
      </w:r>
      <w:r w:rsidR="00133787">
        <w:rPr>
          <w:rStyle w:val="ac"/>
          <w:b w:val="0"/>
          <w:bCs w:val="0"/>
          <w:sz w:val="28"/>
          <w:szCs w:val="28"/>
        </w:rPr>
        <w:t>.</w:t>
      </w:r>
      <w:r w:rsidRPr="00650F92">
        <w:rPr>
          <w:rStyle w:val="ac"/>
          <w:b w:val="0"/>
          <w:bCs w:val="0"/>
          <w:sz w:val="28"/>
          <w:szCs w:val="28"/>
        </w:rPr>
        <w:t xml:space="preserve"> </w:t>
      </w:r>
      <w:r w:rsidR="00133787">
        <w:rPr>
          <w:rStyle w:val="ac"/>
          <w:b w:val="0"/>
          <w:bCs w:val="0"/>
          <w:sz w:val="28"/>
          <w:szCs w:val="28"/>
        </w:rPr>
        <w:t>С</w:t>
      </w:r>
      <w:r w:rsidRPr="00650F92">
        <w:rPr>
          <w:rStyle w:val="ac"/>
          <w:b w:val="0"/>
          <w:bCs w:val="0"/>
          <w:sz w:val="28"/>
          <w:szCs w:val="28"/>
        </w:rPr>
        <w:t>учасні підходи до лікування і</w:t>
      </w:r>
      <w:r w:rsidR="00133787">
        <w:rPr>
          <w:rStyle w:val="ac"/>
          <w:b w:val="0"/>
          <w:bCs w:val="0"/>
          <w:sz w:val="28"/>
          <w:szCs w:val="28"/>
        </w:rPr>
        <w:t xml:space="preserve"> </w:t>
      </w:r>
      <w:r w:rsidRPr="00650F92">
        <w:rPr>
          <w:rStyle w:val="ac"/>
          <w:b w:val="0"/>
          <w:bCs w:val="0"/>
          <w:sz w:val="28"/>
          <w:szCs w:val="28"/>
        </w:rPr>
        <w:t>профілакт</w:t>
      </w:r>
      <w:r w:rsidR="00133787">
        <w:rPr>
          <w:rStyle w:val="ac"/>
          <w:b w:val="0"/>
          <w:bCs w:val="0"/>
          <w:sz w:val="28"/>
          <w:szCs w:val="28"/>
        </w:rPr>
        <w:t>ики</w:t>
      </w:r>
      <w:r w:rsidR="00650F92">
        <w:rPr>
          <w:rStyle w:val="ac"/>
          <w:b w:val="0"/>
          <w:bCs w:val="0"/>
          <w:sz w:val="28"/>
          <w:szCs w:val="28"/>
        </w:rPr>
        <w:t>………………………………………………</w:t>
      </w:r>
      <w:r w:rsidR="00546DC4">
        <w:rPr>
          <w:rStyle w:val="ac"/>
          <w:b w:val="0"/>
          <w:bCs w:val="0"/>
          <w:sz w:val="28"/>
          <w:szCs w:val="28"/>
        </w:rPr>
        <w:t>……………</w:t>
      </w:r>
      <w:r w:rsidR="007A5778">
        <w:rPr>
          <w:rStyle w:val="ac"/>
          <w:b w:val="0"/>
          <w:bCs w:val="0"/>
          <w:sz w:val="28"/>
          <w:szCs w:val="28"/>
        </w:rPr>
        <w:t>….</w:t>
      </w:r>
      <w:r w:rsidR="00546DC4">
        <w:rPr>
          <w:rStyle w:val="ac"/>
          <w:b w:val="0"/>
          <w:bCs w:val="0"/>
          <w:sz w:val="28"/>
          <w:szCs w:val="28"/>
        </w:rPr>
        <w:t>13</w:t>
      </w:r>
    </w:p>
    <w:p w14:paraId="14709A44" w14:textId="28B28EBE" w:rsidR="0080777A" w:rsidRPr="00650F92" w:rsidRDefault="0080777A" w:rsidP="00650F92">
      <w:pPr>
        <w:pStyle w:val="ad"/>
        <w:spacing w:before="0" w:beforeAutospacing="0" w:after="0" w:afterAutospacing="0" w:line="360" w:lineRule="auto"/>
        <w:rPr>
          <w:rStyle w:val="ac"/>
          <w:b w:val="0"/>
          <w:bCs w:val="0"/>
          <w:sz w:val="28"/>
          <w:szCs w:val="28"/>
        </w:rPr>
      </w:pPr>
      <w:r w:rsidRPr="00650F92">
        <w:rPr>
          <w:rStyle w:val="ac"/>
          <w:b w:val="0"/>
          <w:bCs w:val="0"/>
          <w:sz w:val="28"/>
          <w:szCs w:val="28"/>
        </w:rPr>
        <w:t xml:space="preserve">1.2. </w:t>
      </w:r>
      <w:bookmarkStart w:id="0" w:name="_Hlk193935299"/>
      <w:r w:rsidRPr="00650F92">
        <w:rPr>
          <w:rStyle w:val="ac"/>
          <w:b w:val="0"/>
          <w:bCs w:val="0"/>
          <w:sz w:val="28"/>
          <w:szCs w:val="28"/>
        </w:rPr>
        <w:t>Основні фактори ризику інфікування хірургічних ран</w:t>
      </w:r>
      <w:r w:rsidR="00133787">
        <w:rPr>
          <w:rStyle w:val="ac"/>
          <w:b w:val="0"/>
          <w:bCs w:val="0"/>
          <w:sz w:val="28"/>
          <w:szCs w:val="28"/>
        </w:rPr>
        <w:t xml:space="preserve"> та</w:t>
      </w:r>
      <w:r w:rsidRPr="00650F92">
        <w:rPr>
          <w:rStyle w:val="ac"/>
          <w:b w:val="0"/>
          <w:bCs w:val="0"/>
          <w:sz w:val="28"/>
          <w:szCs w:val="28"/>
        </w:rPr>
        <w:t xml:space="preserve"> новітні дослідження</w:t>
      </w:r>
      <w:bookmarkEnd w:id="0"/>
      <w:r w:rsidR="00546DC4">
        <w:rPr>
          <w:rStyle w:val="ac"/>
          <w:b w:val="0"/>
          <w:bCs w:val="0"/>
          <w:sz w:val="28"/>
          <w:szCs w:val="28"/>
        </w:rPr>
        <w:t>..18</w:t>
      </w:r>
    </w:p>
    <w:p w14:paraId="3EDAD402" w14:textId="5F8226CC" w:rsidR="0080777A" w:rsidRPr="00650F92" w:rsidRDefault="0080777A" w:rsidP="00650F92">
      <w:pPr>
        <w:pStyle w:val="ad"/>
        <w:spacing w:before="0" w:beforeAutospacing="0" w:after="0" w:afterAutospacing="0" w:line="360" w:lineRule="auto"/>
        <w:rPr>
          <w:rStyle w:val="ac"/>
          <w:b w:val="0"/>
          <w:bCs w:val="0"/>
          <w:sz w:val="28"/>
          <w:szCs w:val="28"/>
        </w:rPr>
      </w:pPr>
      <w:r w:rsidRPr="00650F92">
        <w:rPr>
          <w:rStyle w:val="ac"/>
          <w:b w:val="0"/>
          <w:bCs w:val="0"/>
          <w:sz w:val="28"/>
          <w:szCs w:val="28"/>
        </w:rPr>
        <w:t>1.3. Сучасні методи профілактики інфікування</w:t>
      </w:r>
      <w:r w:rsidR="00133787">
        <w:rPr>
          <w:rStyle w:val="ac"/>
          <w:b w:val="0"/>
          <w:bCs w:val="0"/>
          <w:sz w:val="28"/>
          <w:szCs w:val="28"/>
        </w:rPr>
        <w:t>.</w:t>
      </w:r>
      <w:r w:rsidRPr="00650F92">
        <w:rPr>
          <w:rStyle w:val="ac"/>
          <w:b w:val="0"/>
          <w:bCs w:val="0"/>
          <w:sz w:val="28"/>
          <w:szCs w:val="28"/>
        </w:rPr>
        <w:t xml:space="preserve"> </w:t>
      </w:r>
      <w:r w:rsidR="00133787">
        <w:rPr>
          <w:rStyle w:val="ac"/>
          <w:b w:val="0"/>
          <w:bCs w:val="0"/>
          <w:sz w:val="28"/>
          <w:szCs w:val="28"/>
        </w:rPr>
        <w:t>Р</w:t>
      </w:r>
      <w:r w:rsidRPr="00650F92">
        <w:rPr>
          <w:rStyle w:val="ac"/>
          <w:b w:val="0"/>
          <w:bCs w:val="0"/>
          <w:sz w:val="28"/>
          <w:szCs w:val="28"/>
        </w:rPr>
        <w:t>оль медсестри в оптимізації процесів</w:t>
      </w:r>
      <w:r w:rsidR="00650F92">
        <w:rPr>
          <w:rStyle w:val="ac"/>
          <w:b w:val="0"/>
          <w:bCs w:val="0"/>
          <w:sz w:val="28"/>
          <w:szCs w:val="28"/>
        </w:rPr>
        <w:t>…………………………………………………………………………………</w:t>
      </w:r>
      <w:r w:rsidR="00B24252">
        <w:rPr>
          <w:rStyle w:val="ac"/>
          <w:b w:val="0"/>
          <w:bCs w:val="0"/>
          <w:sz w:val="28"/>
          <w:szCs w:val="28"/>
        </w:rPr>
        <w:t>..28</w:t>
      </w:r>
    </w:p>
    <w:p w14:paraId="6C041822" w14:textId="41BCF1DD" w:rsidR="0080777A" w:rsidRPr="00650F92" w:rsidRDefault="0080777A" w:rsidP="00650F92">
      <w:pPr>
        <w:pStyle w:val="ad"/>
        <w:spacing w:before="0" w:beforeAutospacing="0" w:after="0" w:afterAutospacing="0" w:line="360" w:lineRule="auto"/>
        <w:jc w:val="both"/>
        <w:rPr>
          <w:rStyle w:val="ac"/>
          <w:b w:val="0"/>
          <w:bCs w:val="0"/>
          <w:sz w:val="28"/>
          <w:szCs w:val="28"/>
        </w:rPr>
      </w:pPr>
      <w:r w:rsidRPr="00650F92">
        <w:rPr>
          <w:rStyle w:val="ac"/>
          <w:b w:val="0"/>
          <w:bCs w:val="0"/>
          <w:sz w:val="28"/>
          <w:szCs w:val="28"/>
        </w:rPr>
        <w:t>1.4. Інфекції, пов’язані з наданням медичної допомоги</w:t>
      </w:r>
      <w:r w:rsidR="00133787">
        <w:rPr>
          <w:rStyle w:val="ac"/>
          <w:b w:val="0"/>
          <w:bCs w:val="0"/>
          <w:sz w:val="28"/>
          <w:szCs w:val="28"/>
        </w:rPr>
        <w:t>…………………</w:t>
      </w:r>
      <w:r w:rsidR="00B24252">
        <w:rPr>
          <w:rStyle w:val="ac"/>
          <w:b w:val="0"/>
          <w:bCs w:val="0"/>
          <w:sz w:val="28"/>
          <w:szCs w:val="28"/>
        </w:rPr>
        <w:t>……………31</w:t>
      </w:r>
    </w:p>
    <w:p w14:paraId="580C449E" w14:textId="4EDFB6F9" w:rsidR="0080777A" w:rsidRPr="00650F92" w:rsidRDefault="0080777A" w:rsidP="00650F92">
      <w:pPr>
        <w:pStyle w:val="ad"/>
        <w:spacing w:before="0" w:beforeAutospacing="0" w:after="0" w:afterAutospacing="0" w:line="360" w:lineRule="auto"/>
        <w:rPr>
          <w:rStyle w:val="ac"/>
          <w:b w:val="0"/>
          <w:bCs w:val="0"/>
          <w:sz w:val="28"/>
          <w:szCs w:val="28"/>
        </w:rPr>
      </w:pPr>
      <w:r w:rsidRPr="00650F92">
        <w:rPr>
          <w:rStyle w:val="ac"/>
          <w:b w:val="0"/>
          <w:bCs w:val="0"/>
          <w:sz w:val="28"/>
          <w:szCs w:val="28"/>
        </w:rPr>
        <w:t>Висновки до</w:t>
      </w:r>
      <w:r w:rsidR="00650F92">
        <w:rPr>
          <w:rStyle w:val="ac"/>
          <w:b w:val="0"/>
          <w:bCs w:val="0"/>
          <w:sz w:val="28"/>
          <w:szCs w:val="28"/>
        </w:rPr>
        <w:t xml:space="preserve"> першого розділу……………………………………………………</w:t>
      </w:r>
      <w:r w:rsidR="007A5778">
        <w:rPr>
          <w:rStyle w:val="ac"/>
          <w:b w:val="0"/>
          <w:bCs w:val="0"/>
          <w:sz w:val="28"/>
          <w:szCs w:val="28"/>
        </w:rPr>
        <w:t>.</w:t>
      </w:r>
      <w:r w:rsidR="00650F92">
        <w:rPr>
          <w:rStyle w:val="ac"/>
          <w:b w:val="0"/>
          <w:bCs w:val="0"/>
          <w:sz w:val="28"/>
          <w:szCs w:val="28"/>
        </w:rPr>
        <w:t>…….</w:t>
      </w:r>
      <w:r w:rsidR="00B24252">
        <w:rPr>
          <w:rStyle w:val="ac"/>
          <w:b w:val="0"/>
          <w:bCs w:val="0"/>
          <w:sz w:val="28"/>
          <w:szCs w:val="28"/>
        </w:rPr>
        <w:t>34</w:t>
      </w:r>
    </w:p>
    <w:p w14:paraId="69B146A0" w14:textId="55543880" w:rsidR="0080777A" w:rsidRPr="00650F92" w:rsidRDefault="00351BDC" w:rsidP="00650F92">
      <w:pPr>
        <w:pStyle w:val="ad"/>
        <w:spacing w:before="0" w:beforeAutospacing="0" w:after="0" w:afterAutospacing="0" w:line="360" w:lineRule="auto"/>
        <w:rPr>
          <w:rStyle w:val="ac"/>
          <w:b w:val="0"/>
          <w:bCs w:val="0"/>
          <w:sz w:val="28"/>
          <w:szCs w:val="28"/>
        </w:rPr>
      </w:pPr>
      <w:r w:rsidRPr="00650F92">
        <w:rPr>
          <w:rStyle w:val="ac"/>
          <w:b w:val="0"/>
          <w:bCs w:val="0"/>
          <w:sz w:val="28"/>
          <w:szCs w:val="28"/>
        </w:rPr>
        <w:t>РОЗДІЛ 2. МАТЕРІАЛИ ТА МЕТОДИ ДОСЛІДЖЕННЯ</w:t>
      </w:r>
      <w:r w:rsidR="00650F92">
        <w:rPr>
          <w:rStyle w:val="ac"/>
          <w:b w:val="0"/>
          <w:bCs w:val="0"/>
          <w:sz w:val="28"/>
          <w:szCs w:val="28"/>
        </w:rPr>
        <w:t>…………………………</w:t>
      </w:r>
      <w:r w:rsidR="00B24252">
        <w:rPr>
          <w:rStyle w:val="ac"/>
          <w:b w:val="0"/>
          <w:bCs w:val="0"/>
          <w:sz w:val="28"/>
          <w:szCs w:val="28"/>
        </w:rPr>
        <w:t>…36</w:t>
      </w:r>
    </w:p>
    <w:p w14:paraId="50EF512C" w14:textId="777B4585" w:rsidR="0080777A" w:rsidRPr="00650F92" w:rsidRDefault="0080777A" w:rsidP="00650F92">
      <w:pPr>
        <w:pStyle w:val="ad"/>
        <w:spacing w:before="0" w:beforeAutospacing="0" w:after="0" w:afterAutospacing="0" w:line="360" w:lineRule="auto"/>
        <w:rPr>
          <w:rStyle w:val="ac"/>
          <w:b w:val="0"/>
          <w:bCs w:val="0"/>
          <w:sz w:val="28"/>
          <w:szCs w:val="28"/>
        </w:rPr>
      </w:pPr>
      <w:r w:rsidRPr="00650F92">
        <w:rPr>
          <w:rStyle w:val="ac"/>
          <w:b w:val="0"/>
          <w:bCs w:val="0"/>
          <w:sz w:val="28"/>
          <w:szCs w:val="28"/>
        </w:rPr>
        <w:t>2.1. Методи дослідження в хірургії та травматології</w:t>
      </w:r>
      <w:r w:rsidR="00133787">
        <w:rPr>
          <w:rStyle w:val="ac"/>
          <w:b w:val="0"/>
          <w:bCs w:val="0"/>
          <w:sz w:val="28"/>
          <w:szCs w:val="28"/>
        </w:rPr>
        <w:t>.</w:t>
      </w:r>
      <w:r w:rsidRPr="00650F92">
        <w:rPr>
          <w:rStyle w:val="ac"/>
          <w:b w:val="0"/>
          <w:bCs w:val="0"/>
          <w:sz w:val="28"/>
          <w:szCs w:val="28"/>
        </w:rPr>
        <w:t xml:space="preserve"> </w:t>
      </w:r>
      <w:r w:rsidR="00133787">
        <w:rPr>
          <w:rStyle w:val="ac"/>
          <w:b w:val="0"/>
          <w:bCs w:val="0"/>
          <w:sz w:val="28"/>
          <w:szCs w:val="28"/>
        </w:rPr>
        <w:t>Н</w:t>
      </w:r>
      <w:r w:rsidRPr="00650F92">
        <w:rPr>
          <w:rStyle w:val="ac"/>
          <w:b w:val="0"/>
          <w:bCs w:val="0"/>
          <w:sz w:val="28"/>
          <w:szCs w:val="28"/>
        </w:rPr>
        <w:t>овітні підходи до клінічного аналізу</w:t>
      </w:r>
      <w:r w:rsidR="00650F92">
        <w:rPr>
          <w:rStyle w:val="ac"/>
          <w:b w:val="0"/>
          <w:bCs w:val="0"/>
          <w:sz w:val="28"/>
          <w:szCs w:val="28"/>
        </w:rPr>
        <w:t>…………………………………………………………………………………</w:t>
      </w:r>
      <w:r w:rsidR="007A5778">
        <w:rPr>
          <w:rStyle w:val="ac"/>
          <w:b w:val="0"/>
          <w:bCs w:val="0"/>
          <w:sz w:val="28"/>
          <w:szCs w:val="28"/>
        </w:rPr>
        <w:t>.</w:t>
      </w:r>
      <w:r w:rsidR="00B24252">
        <w:rPr>
          <w:rStyle w:val="ac"/>
          <w:b w:val="0"/>
          <w:bCs w:val="0"/>
          <w:sz w:val="28"/>
          <w:szCs w:val="28"/>
        </w:rPr>
        <w:t>…36</w:t>
      </w:r>
    </w:p>
    <w:p w14:paraId="0809F827" w14:textId="422C753C" w:rsidR="0080777A" w:rsidRPr="00650F92" w:rsidRDefault="0080777A" w:rsidP="00650F92">
      <w:pPr>
        <w:pStyle w:val="ad"/>
        <w:spacing w:before="0" w:beforeAutospacing="0" w:after="0" w:afterAutospacing="0" w:line="360" w:lineRule="auto"/>
        <w:rPr>
          <w:rStyle w:val="ac"/>
          <w:b w:val="0"/>
          <w:bCs w:val="0"/>
          <w:sz w:val="28"/>
          <w:szCs w:val="28"/>
        </w:rPr>
      </w:pPr>
      <w:r w:rsidRPr="00650F92">
        <w:rPr>
          <w:rStyle w:val="ac"/>
          <w:b w:val="0"/>
          <w:bCs w:val="0"/>
          <w:sz w:val="28"/>
          <w:szCs w:val="28"/>
        </w:rPr>
        <w:t>2.2. Статистичні методи аналізу даних у хірургії та травматології</w:t>
      </w:r>
      <w:r w:rsidR="00650F92">
        <w:rPr>
          <w:rStyle w:val="ac"/>
          <w:b w:val="0"/>
          <w:bCs w:val="0"/>
          <w:sz w:val="28"/>
          <w:szCs w:val="28"/>
        </w:rPr>
        <w:t>………………</w:t>
      </w:r>
      <w:r w:rsidR="007A5778">
        <w:rPr>
          <w:rStyle w:val="ac"/>
          <w:b w:val="0"/>
          <w:bCs w:val="0"/>
          <w:sz w:val="28"/>
          <w:szCs w:val="28"/>
        </w:rPr>
        <w:t>.</w:t>
      </w:r>
      <w:r w:rsidR="00B24252">
        <w:rPr>
          <w:rStyle w:val="ac"/>
          <w:b w:val="0"/>
          <w:bCs w:val="0"/>
          <w:sz w:val="28"/>
          <w:szCs w:val="28"/>
        </w:rPr>
        <w:t>….4</w:t>
      </w:r>
      <w:r w:rsidR="006C418E">
        <w:rPr>
          <w:rStyle w:val="ac"/>
          <w:b w:val="0"/>
          <w:bCs w:val="0"/>
          <w:sz w:val="28"/>
          <w:szCs w:val="28"/>
        </w:rPr>
        <w:t>4</w:t>
      </w:r>
    </w:p>
    <w:p w14:paraId="0181AA9E" w14:textId="3F8136D5" w:rsidR="0080777A" w:rsidRPr="00650F92" w:rsidRDefault="0080777A" w:rsidP="00650F92">
      <w:pPr>
        <w:pStyle w:val="ad"/>
        <w:spacing w:before="0" w:beforeAutospacing="0" w:after="0" w:afterAutospacing="0" w:line="360" w:lineRule="auto"/>
        <w:rPr>
          <w:rStyle w:val="ac"/>
          <w:b w:val="0"/>
          <w:bCs w:val="0"/>
          <w:sz w:val="28"/>
          <w:szCs w:val="28"/>
        </w:rPr>
      </w:pPr>
      <w:r w:rsidRPr="00650F92">
        <w:rPr>
          <w:rStyle w:val="ac"/>
          <w:b w:val="0"/>
          <w:bCs w:val="0"/>
          <w:sz w:val="28"/>
          <w:szCs w:val="28"/>
        </w:rPr>
        <w:t>2.3. Використання новітніх технологій для покращення догляду за пацієнтами та профілактики інфекцій</w:t>
      </w:r>
      <w:r w:rsidR="00650F92">
        <w:rPr>
          <w:rStyle w:val="ac"/>
          <w:b w:val="0"/>
          <w:bCs w:val="0"/>
          <w:sz w:val="28"/>
          <w:szCs w:val="28"/>
        </w:rPr>
        <w:t>………………………………………………………………</w:t>
      </w:r>
      <w:r w:rsidR="007A5778">
        <w:rPr>
          <w:rStyle w:val="ac"/>
          <w:b w:val="0"/>
          <w:bCs w:val="0"/>
          <w:sz w:val="28"/>
          <w:szCs w:val="28"/>
        </w:rPr>
        <w:t>.</w:t>
      </w:r>
      <w:r w:rsidR="00B24252">
        <w:rPr>
          <w:rStyle w:val="ac"/>
          <w:b w:val="0"/>
          <w:bCs w:val="0"/>
          <w:sz w:val="28"/>
          <w:szCs w:val="28"/>
        </w:rPr>
        <w:t>….5</w:t>
      </w:r>
      <w:r w:rsidR="006C418E">
        <w:rPr>
          <w:rStyle w:val="ac"/>
          <w:b w:val="0"/>
          <w:bCs w:val="0"/>
          <w:sz w:val="28"/>
          <w:szCs w:val="28"/>
        </w:rPr>
        <w:t>6</w:t>
      </w:r>
    </w:p>
    <w:p w14:paraId="1B1E5243" w14:textId="6758AFCE" w:rsidR="0080777A" w:rsidRPr="00650F92" w:rsidRDefault="0080777A" w:rsidP="00650F92">
      <w:pPr>
        <w:pStyle w:val="ad"/>
        <w:spacing w:before="0" w:beforeAutospacing="0" w:after="0" w:afterAutospacing="0" w:line="360" w:lineRule="auto"/>
        <w:rPr>
          <w:rStyle w:val="ac"/>
          <w:b w:val="0"/>
          <w:bCs w:val="0"/>
          <w:sz w:val="28"/>
          <w:szCs w:val="28"/>
        </w:rPr>
      </w:pPr>
      <w:r w:rsidRPr="00650F92">
        <w:rPr>
          <w:rStyle w:val="ac"/>
          <w:b w:val="0"/>
          <w:bCs w:val="0"/>
          <w:sz w:val="28"/>
          <w:szCs w:val="28"/>
        </w:rPr>
        <w:t xml:space="preserve">Висновки до </w:t>
      </w:r>
      <w:r w:rsidR="00650F92">
        <w:rPr>
          <w:rStyle w:val="ac"/>
          <w:b w:val="0"/>
          <w:bCs w:val="0"/>
          <w:sz w:val="28"/>
          <w:szCs w:val="28"/>
        </w:rPr>
        <w:t>другого розділу…………………………………………………………</w:t>
      </w:r>
      <w:r w:rsidR="007A5778">
        <w:rPr>
          <w:rStyle w:val="ac"/>
          <w:b w:val="0"/>
          <w:bCs w:val="0"/>
          <w:sz w:val="28"/>
          <w:szCs w:val="28"/>
        </w:rPr>
        <w:t>..</w:t>
      </w:r>
      <w:r w:rsidR="0064214B">
        <w:rPr>
          <w:rStyle w:val="ac"/>
          <w:b w:val="0"/>
          <w:bCs w:val="0"/>
          <w:sz w:val="28"/>
          <w:szCs w:val="28"/>
        </w:rPr>
        <w:t>.</w:t>
      </w:r>
      <w:r w:rsidR="006C418E">
        <w:rPr>
          <w:rStyle w:val="ac"/>
          <w:b w:val="0"/>
          <w:bCs w:val="0"/>
          <w:sz w:val="28"/>
          <w:szCs w:val="28"/>
        </w:rPr>
        <w:t>6</w:t>
      </w:r>
      <w:r w:rsidR="00C91842">
        <w:rPr>
          <w:rStyle w:val="ac"/>
          <w:b w:val="0"/>
          <w:bCs w:val="0"/>
          <w:sz w:val="28"/>
          <w:szCs w:val="28"/>
        </w:rPr>
        <w:t>0</w:t>
      </w:r>
    </w:p>
    <w:p w14:paraId="75468424" w14:textId="7366F0EE" w:rsidR="0080777A" w:rsidRPr="00650F92" w:rsidRDefault="0080777A" w:rsidP="00650F92">
      <w:pPr>
        <w:pStyle w:val="ad"/>
        <w:spacing w:before="0" w:beforeAutospacing="0" w:after="0" w:afterAutospacing="0" w:line="360" w:lineRule="auto"/>
        <w:rPr>
          <w:rStyle w:val="ac"/>
          <w:b w:val="0"/>
          <w:bCs w:val="0"/>
          <w:sz w:val="28"/>
          <w:szCs w:val="28"/>
        </w:rPr>
      </w:pPr>
      <w:r w:rsidRPr="00650F92">
        <w:rPr>
          <w:rStyle w:val="ac"/>
          <w:b w:val="0"/>
          <w:bCs w:val="0"/>
          <w:sz w:val="28"/>
          <w:szCs w:val="28"/>
        </w:rPr>
        <w:t>РОЗДІЛ 3. РОЛЬ МЕДСЕСТРИ У ПРОФІЛАКТИЦІ ІНФІКУВАННЯ</w:t>
      </w:r>
      <w:r w:rsidR="00650F92">
        <w:rPr>
          <w:rStyle w:val="ac"/>
          <w:b w:val="0"/>
          <w:bCs w:val="0"/>
          <w:sz w:val="28"/>
          <w:szCs w:val="28"/>
        </w:rPr>
        <w:t xml:space="preserve"> </w:t>
      </w:r>
      <w:r w:rsidRPr="00650F92">
        <w:rPr>
          <w:rStyle w:val="ac"/>
          <w:b w:val="0"/>
          <w:bCs w:val="0"/>
          <w:sz w:val="28"/>
          <w:szCs w:val="28"/>
        </w:rPr>
        <w:t>ХІРУРГІЧНИХ РАН ТА ДОГЛЯДІ ЗА ТРАВМАТОЛОГІЧНИМИ ПАЦІЄНТАМИ</w:t>
      </w:r>
      <w:r w:rsidR="00B24252">
        <w:rPr>
          <w:rStyle w:val="ac"/>
          <w:b w:val="0"/>
          <w:bCs w:val="0"/>
          <w:sz w:val="28"/>
          <w:szCs w:val="28"/>
        </w:rPr>
        <w:t>………………………………………………………………………</w:t>
      </w:r>
      <w:r w:rsidR="007A5778">
        <w:rPr>
          <w:rStyle w:val="ac"/>
          <w:b w:val="0"/>
          <w:bCs w:val="0"/>
          <w:sz w:val="28"/>
          <w:szCs w:val="28"/>
        </w:rPr>
        <w:t>.</w:t>
      </w:r>
      <w:r w:rsidR="00B24252">
        <w:rPr>
          <w:rStyle w:val="ac"/>
          <w:b w:val="0"/>
          <w:bCs w:val="0"/>
          <w:sz w:val="28"/>
          <w:szCs w:val="28"/>
        </w:rPr>
        <w:t>…</w:t>
      </w:r>
      <w:r w:rsidR="004C61F3">
        <w:rPr>
          <w:rStyle w:val="ac"/>
          <w:b w:val="0"/>
          <w:bCs w:val="0"/>
          <w:sz w:val="28"/>
          <w:szCs w:val="28"/>
        </w:rPr>
        <w:t>62</w:t>
      </w:r>
    </w:p>
    <w:p w14:paraId="2D4854F0" w14:textId="70192E69" w:rsidR="0080777A" w:rsidRPr="00650F92" w:rsidRDefault="0080777A" w:rsidP="00650F92">
      <w:pPr>
        <w:pStyle w:val="ad"/>
        <w:spacing w:before="0" w:beforeAutospacing="0" w:after="0" w:afterAutospacing="0" w:line="360" w:lineRule="auto"/>
        <w:rPr>
          <w:rStyle w:val="ac"/>
          <w:b w:val="0"/>
          <w:bCs w:val="0"/>
          <w:sz w:val="28"/>
          <w:szCs w:val="28"/>
        </w:rPr>
      </w:pPr>
      <w:r w:rsidRPr="00650F92">
        <w:rPr>
          <w:rStyle w:val="ac"/>
          <w:b w:val="0"/>
          <w:bCs w:val="0"/>
          <w:sz w:val="28"/>
          <w:szCs w:val="28"/>
        </w:rPr>
        <w:t>3.1. Підготовка пацієнта до хірургічного втручання</w:t>
      </w:r>
      <w:r w:rsidR="00133787">
        <w:rPr>
          <w:rStyle w:val="ac"/>
          <w:b w:val="0"/>
          <w:bCs w:val="0"/>
          <w:sz w:val="28"/>
          <w:szCs w:val="28"/>
        </w:rPr>
        <w:t>.</w:t>
      </w:r>
      <w:r w:rsidRPr="00650F92">
        <w:rPr>
          <w:rStyle w:val="ac"/>
          <w:b w:val="0"/>
          <w:bCs w:val="0"/>
          <w:sz w:val="28"/>
          <w:szCs w:val="28"/>
        </w:rPr>
        <w:t xml:space="preserve"> </w:t>
      </w:r>
      <w:r w:rsidR="00133787">
        <w:rPr>
          <w:rStyle w:val="ac"/>
          <w:b w:val="0"/>
          <w:bCs w:val="0"/>
          <w:sz w:val="28"/>
          <w:szCs w:val="28"/>
        </w:rPr>
        <w:t>З</w:t>
      </w:r>
      <w:r w:rsidRPr="00650F92">
        <w:rPr>
          <w:rStyle w:val="ac"/>
          <w:b w:val="0"/>
          <w:bCs w:val="0"/>
          <w:sz w:val="28"/>
          <w:szCs w:val="28"/>
        </w:rPr>
        <w:t>абезпечення стерильності, гігієни та психологічної адаптації</w:t>
      </w:r>
      <w:r w:rsidR="00650F92">
        <w:rPr>
          <w:rStyle w:val="ac"/>
          <w:b w:val="0"/>
          <w:bCs w:val="0"/>
          <w:sz w:val="28"/>
          <w:szCs w:val="28"/>
        </w:rPr>
        <w:t>……………………………………………………</w:t>
      </w:r>
      <w:r w:rsidR="007A5778">
        <w:rPr>
          <w:rStyle w:val="ac"/>
          <w:b w:val="0"/>
          <w:bCs w:val="0"/>
          <w:sz w:val="28"/>
          <w:szCs w:val="28"/>
        </w:rPr>
        <w:t>...</w:t>
      </w:r>
      <w:r w:rsidR="005702FA">
        <w:rPr>
          <w:rStyle w:val="ac"/>
          <w:b w:val="0"/>
          <w:bCs w:val="0"/>
          <w:sz w:val="28"/>
          <w:szCs w:val="28"/>
        </w:rPr>
        <w:t>6</w:t>
      </w:r>
      <w:r w:rsidR="004C61F3">
        <w:rPr>
          <w:rStyle w:val="ac"/>
          <w:b w:val="0"/>
          <w:bCs w:val="0"/>
          <w:sz w:val="28"/>
          <w:szCs w:val="28"/>
        </w:rPr>
        <w:t>2</w:t>
      </w:r>
    </w:p>
    <w:p w14:paraId="4AEF3867" w14:textId="0CCE2390" w:rsidR="0080777A" w:rsidRPr="00650F92" w:rsidRDefault="007F38C9" w:rsidP="007F38C9">
      <w:pPr>
        <w:pStyle w:val="ad"/>
        <w:spacing w:before="0" w:beforeAutospacing="0" w:after="0" w:afterAutospacing="0" w:line="360" w:lineRule="auto"/>
        <w:rPr>
          <w:rStyle w:val="ac"/>
          <w:b w:val="0"/>
          <w:bCs w:val="0"/>
          <w:sz w:val="28"/>
          <w:szCs w:val="28"/>
        </w:rPr>
      </w:pPr>
      <w:r>
        <w:rPr>
          <w:rStyle w:val="ac"/>
          <w:b w:val="0"/>
          <w:bCs w:val="0"/>
          <w:sz w:val="28"/>
          <w:szCs w:val="28"/>
        </w:rPr>
        <w:t xml:space="preserve">3.2. </w:t>
      </w:r>
      <w:r w:rsidRPr="007F38C9">
        <w:rPr>
          <w:rStyle w:val="ac"/>
          <w:b w:val="0"/>
          <w:bCs w:val="0"/>
          <w:sz w:val="28"/>
          <w:szCs w:val="28"/>
        </w:rPr>
        <w:t>Роль та завданн</w:t>
      </w:r>
      <w:r>
        <w:rPr>
          <w:rStyle w:val="ac"/>
          <w:b w:val="0"/>
          <w:bCs w:val="0"/>
          <w:sz w:val="28"/>
          <w:szCs w:val="28"/>
        </w:rPr>
        <w:t>я операційної медсестри під час операції…</w:t>
      </w:r>
      <w:r w:rsidR="00650F92">
        <w:rPr>
          <w:rStyle w:val="ac"/>
          <w:b w:val="0"/>
          <w:bCs w:val="0"/>
          <w:sz w:val="28"/>
          <w:szCs w:val="28"/>
        </w:rPr>
        <w:t>……………</w:t>
      </w:r>
      <w:r w:rsidR="00B24252">
        <w:rPr>
          <w:rStyle w:val="ac"/>
          <w:b w:val="0"/>
          <w:bCs w:val="0"/>
          <w:sz w:val="28"/>
          <w:szCs w:val="28"/>
        </w:rPr>
        <w:t>………..</w:t>
      </w:r>
      <w:r w:rsidR="005702FA">
        <w:rPr>
          <w:rStyle w:val="ac"/>
          <w:b w:val="0"/>
          <w:bCs w:val="0"/>
          <w:sz w:val="28"/>
          <w:szCs w:val="28"/>
        </w:rPr>
        <w:t>6</w:t>
      </w:r>
      <w:r w:rsidR="004C61F3">
        <w:rPr>
          <w:rStyle w:val="ac"/>
          <w:b w:val="0"/>
          <w:bCs w:val="0"/>
          <w:sz w:val="28"/>
          <w:szCs w:val="28"/>
        </w:rPr>
        <w:t>6</w:t>
      </w:r>
    </w:p>
    <w:p w14:paraId="5653B09E" w14:textId="22DE41B0" w:rsidR="0080777A" w:rsidRPr="00650F92" w:rsidRDefault="0080777A" w:rsidP="00650F92">
      <w:pPr>
        <w:pStyle w:val="ad"/>
        <w:spacing w:before="0" w:beforeAutospacing="0" w:after="0" w:afterAutospacing="0" w:line="360" w:lineRule="auto"/>
        <w:jc w:val="both"/>
        <w:rPr>
          <w:rStyle w:val="ac"/>
          <w:b w:val="0"/>
          <w:bCs w:val="0"/>
          <w:sz w:val="28"/>
          <w:szCs w:val="28"/>
        </w:rPr>
      </w:pPr>
      <w:r w:rsidRPr="00650F92">
        <w:rPr>
          <w:rStyle w:val="ac"/>
          <w:b w:val="0"/>
          <w:bCs w:val="0"/>
          <w:sz w:val="28"/>
          <w:szCs w:val="28"/>
        </w:rPr>
        <w:t>3.</w:t>
      </w:r>
      <w:r w:rsidR="007F38C9">
        <w:rPr>
          <w:rStyle w:val="ac"/>
          <w:b w:val="0"/>
          <w:bCs w:val="0"/>
          <w:sz w:val="28"/>
          <w:szCs w:val="28"/>
        </w:rPr>
        <w:t>3. Алгоритм догляду за пацієнтами</w:t>
      </w:r>
      <w:r w:rsidRPr="00650F92">
        <w:rPr>
          <w:rStyle w:val="ac"/>
          <w:b w:val="0"/>
          <w:bCs w:val="0"/>
          <w:sz w:val="28"/>
          <w:szCs w:val="28"/>
        </w:rPr>
        <w:t xml:space="preserve"> після операції </w:t>
      </w:r>
      <w:r w:rsidR="007F38C9">
        <w:rPr>
          <w:rStyle w:val="ac"/>
          <w:b w:val="0"/>
          <w:bCs w:val="0"/>
          <w:sz w:val="28"/>
          <w:szCs w:val="28"/>
        </w:rPr>
        <w:t>…………</w:t>
      </w:r>
      <w:r w:rsidR="00133787">
        <w:rPr>
          <w:rStyle w:val="ac"/>
          <w:b w:val="0"/>
          <w:bCs w:val="0"/>
          <w:sz w:val="28"/>
          <w:szCs w:val="28"/>
        </w:rPr>
        <w:t>………………</w:t>
      </w:r>
      <w:r w:rsidR="007A5778">
        <w:rPr>
          <w:rStyle w:val="ac"/>
          <w:b w:val="0"/>
          <w:bCs w:val="0"/>
          <w:sz w:val="28"/>
          <w:szCs w:val="28"/>
        </w:rPr>
        <w:t>…</w:t>
      </w:r>
      <w:r w:rsidR="00B24252">
        <w:rPr>
          <w:rStyle w:val="ac"/>
          <w:b w:val="0"/>
          <w:bCs w:val="0"/>
          <w:sz w:val="28"/>
          <w:szCs w:val="28"/>
        </w:rPr>
        <w:t>……</w:t>
      </w:r>
      <w:r w:rsidR="006C418E">
        <w:rPr>
          <w:rStyle w:val="ac"/>
          <w:b w:val="0"/>
          <w:bCs w:val="0"/>
          <w:sz w:val="28"/>
          <w:szCs w:val="28"/>
        </w:rPr>
        <w:t>7</w:t>
      </w:r>
      <w:r w:rsidR="004C61F3">
        <w:rPr>
          <w:rStyle w:val="ac"/>
          <w:b w:val="0"/>
          <w:bCs w:val="0"/>
          <w:sz w:val="28"/>
          <w:szCs w:val="28"/>
        </w:rPr>
        <w:t>1</w:t>
      </w:r>
    </w:p>
    <w:p w14:paraId="442CAF48" w14:textId="526E43A2" w:rsidR="0080777A" w:rsidRPr="00650F92" w:rsidRDefault="0080777A" w:rsidP="00650F92">
      <w:pPr>
        <w:pStyle w:val="ad"/>
        <w:spacing w:before="0" w:beforeAutospacing="0" w:after="0" w:afterAutospacing="0" w:line="360" w:lineRule="auto"/>
        <w:rPr>
          <w:rStyle w:val="ac"/>
          <w:b w:val="0"/>
          <w:bCs w:val="0"/>
          <w:sz w:val="28"/>
          <w:szCs w:val="28"/>
        </w:rPr>
      </w:pPr>
      <w:r w:rsidRPr="00650F92">
        <w:rPr>
          <w:rStyle w:val="ac"/>
          <w:b w:val="0"/>
          <w:bCs w:val="0"/>
          <w:sz w:val="28"/>
          <w:szCs w:val="28"/>
        </w:rPr>
        <w:t>Висновки до</w:t>
      </w:r>
      <w:r w:rsidR="00650F92">
        <w:rPr>
          <w:rStyle w:val="ac"/>
          <w:b w:val="0"/>
          <w:bCs w:val="0"/>
          <w:sz w:val="28"/>
          <w:szCs w:val="28"/>
        </w:rPr>
        <w:t xml:space="preserve"> третього розділу………………………………………………………….</w:t>
      </w:r>
      <w:r w:rsidR="002B6F17">
        <w:rPr>
          <w:rStyle w:val="ac"/>
          <w:b w:val="0"/>
          <w:bCs w:val="0"/>
          <w:sz w:val="28"/>
          <w:szCs w:val="28"/>
        </w:rPr>
        <w:t>7</w:t>
      </w:r>
      <w:r w:rsidR="004C61F3">
        <w:rPr>
          <w:rStyle w:val="ac"/>
          <w:b w:val="0"/>
          <w:bCs w:val="0"/>
          <w:sz w:val="28"/>
          <w:szCs w:val="28"/>
        </w:rPr>
        <w:t>3</w:t>
      </w:r>
    </w:p>
    <w:p w14:paraId="014D2B76" w14:textId="110A6D02" w:rsidR="0080777A" w:rsidRPr="00650F92" w:rsidRDefault="0080777A" w:rsidP="00650F92">
      <w:pPr>
        <w:pStyle w:val="ad"/>
        <w:spacing w:before="0" w:beforeAutospacing="0" w:after="0" w:afterAutospacing="0" w:line="360" w:lineRule="auto"/>
        <w:jc w:val="both"/>
        <w:rPr>
          <w:rStyle w:val="ac"/>
          <w:b w:val="0"/>
          <w:bCs w:val="0"/>
          <w:sz w:val="28"/>
          <w:szCs w:val="28"/>
        </w:rPr>
      </w:pPr>
      <w:r w:rsidRPr="00650F92">
        <w:rPr>
          <w:rStyle w:val="ac"/>
          <w:b w:val="0"/>
          <w:bCs w:val="0"/>
          <w:sz w:val="28"/>
          <w:szCs w:val="28"/>
        </w:rPr>
        <w:t>РОЗДІЛ 4. ОРГАНІЗАЦІЯ РОБОТИ МЕДСЕСТРИ В ХІ</w:t>
      </w:r>
      <w:r w:rsidR="00903DE2">
        <w:rPr>
          <w:rStyle w:val="ac"/>
          <w:b w:val="0"/>
          <w:bCs w:val="0"/>
          <w:sz w:val="28"/>
          <w:szCs w:val="28"/>
        </w:rPr>
        <w:t>РУРГІЧНОМУ ТА ТРАВМАТОЛОГІЧНОМУ</w:t>
      </w:r>
      <w:r w:rsidR="00186B7C">
        <w:rPr>
          <w:rStyle w:val="ac"/>
          <w:b w:val="0"/>
          <w:bCs w:val="0"/>
          <w:sz w:val="28"/>
          <w:szCs w:val="28"/>
        </w:rPr>
        <w:t xml:space="preserve"> </w:t>
      </w:r>
      <w:r w:rsidRPr="00650F92">
        <w:rPr>
          <w:rStyle w:val="ac"/>
          <w:b w:val="0"/>
          <w:bCs w:val="0"/>
          <w:sz w:val="28"/>
          <w:szCs w:val="28"/>
        </w:rPr>
        <w:t>В</w:t>
      </w:r>
      <w:r w:rsidR="00186B7C">
        <w:rPr>
          <w:rStyle w:val="ac"/>
          <w:b w:val="0"/>
          <w:bCs w:val="0"/>
          <w:sz w:val="28"/>
          <w:szCs w:val="28"/>
        </w:rPr>
        <w:t>ІДДІЛЕННЯХ</w:t>
      </w:r>
      <w:r w:rsidR="00650F92">
        <w:rPr>
          <w:rStyle w:val="ac"/>
          <w:b w:val="0"/>
          <w:bCs w:val="0"/>
          <w:sz w:val="28"/>
          <w:szCs w:val="28"/>
        </w:rPr>
        <w:t>………</w:t>
      </w:r>
      <w:r w:rsidR="00B24252">
        <w:rPr>
          <w:rStyle w:val="ac"/>
          <w:b w:val="0"/>
          <w:bCs w:val="0"/>
          <w:sz w:val="28"/>
          <w:szCs w:val="28"/>
        </w:rPr>
        <w:t>………………………….</w:t>
      </w:r>
      <w:r w:rsidR="00650F92">
        <w:rPr>
          <w:rStyle w:val="ac"/>
          <w:b w:val="0"/>
          <w:bCs w:val="0"/>
          <w:sz w:val="28"/>
          <w:szCs w:val="28"/>
        </w:rPr>
        <w:t>………</w:t>
      </w:r>
      <w:r w:rsidR="002B6F17">
        <w:rPr>
          <w:rStyle w:val="ac"/>
          <w:b w:val="0"/>
          <w:bCs w:val="0"/>
          <w:sz w:val="28"/>
          <w:szCs w:val="28"/>
        </w:rPr>
        <w:t>7</w:t>
      </w:r>
      <w:r w:rsidR="004C61F3">
        <w:rPr>
          <w:rStyle w:val="ac"/>
          <w:b w:val="0"/>
          <w:bCs w:val="0"/>
          <w:sz w:val="28"/>
          <w:szCs w:val="28"/>
        </w:rPr>
        <w:t>4</w:t>
      </w:r>
    </w:p>
    <w:p w14:paraId="0888FA3A" w14:textId="35A8DCF4" w:rsidR="0080777A" w:rsidRPr="00650F92" w:rsidRDefault="0080777A" w:rsidP="00650F92">
      <w:pPr>
        <w:pStyle w:val="ad"/>
        <w:spacing w:before="0" w:beforeAutospacing="0" w:after="0" w:afterAutospacing="0" w:line="360" w:lineRule="auto"/>
        <w:jc w:val="both"/>
        <w:rPr>
          <w:rStyle w:val="ac"/>
          <w:b w:val="0"/>
          <w:bCs w:val="0"/>
          <w:sz w:val="28"/>
          <w:szCs w:val="28"/>
        </w:rPr>
      </w:pPr>
      <w:r w:rsidRPr="00650F92">
        <w:rPr>
          <w:rStyle w:val="ac"/>
          <w:b w:val="0"/>
          <w:bCs w:val="0"/>
          <w:sz w:val="28"/>
          <w:szCs w:val="28"/>
        </w:rPr>
        <w:t>4.1. Взаємодія медсестри з лікарем та іншими фахівцями</w:t>
      </w:r>
      <w:r w:rsidR="00133787">
        <w:rPr>
          <w:rStyle w:val="ac"/>
          <w:b w:val="0"/>
          <w:bCs w:val="0"/>
          <w:sz w:val="28"/>
          <w:szCs w:val="28"/>
        </w:rPr>
        <w:t>.</w:t>
      </w:r>
      <w:r w:rsidRPr="00650F92">
        <w:rPr>
          <w:rStyle w:val="ac"/>
          <w:b w:val="0"/>
          <w:bCs w:val="0"/>
          <w:sz w:val="28"/>
          <w:szCs w:val="28"/>
        </w:rPr>
        <w:t xml:space="preserve"> </w:t>
      </w:r>
      <w:r w:rsidR="00650F92">
        <w:rPr>
          <w:rStyle w:val="ac"/>
          <w:b w:val="0"/>
          <w:bCs w:val="0"/>
          <w:sz w:val="28"/>
          <w:szCs w:val="28"/>
        </w:rPr>
        <w:t>…………………………</w:t>
      </w:r>
      <w:r w:rsidR="002B6F17">
        <w:rPr>
          <w:rStyle w:val="ac"/>
          <w:b w:val="0"/>
          <w:bCs w:val="0"/>
          <w:sz w:val="28"/>
          <w:szCs w:val="28"/>
        </w:rPr>
        <w:t>7</w:t>
      </w:r>
      <w:r w:rsidR="004C61F3">
        <w:rPr>
          <w:rStyle w:val="ac"/>
          <w:b w:val="0"/>
          <w:bCs w:val="0"/>
          <w:sz w:val="28"/>
          <w:szCs w:val="28"/>
        </w:rPr>
        <w:t>4</w:t>
      </w:r>
    </w:p>
    <w:p w14:paraId="09F44AEE" w14:textId="27DE7C15" w:rsidR="0080777A" w:rsidRPr="00650F92" w:rsidRDefault="0080777A" w:rsidP="00650F92">
      <w:pPr>
        <w:pStyle w:val="ad"/>
        <w:spacing w:before="0" w:beforeAutospacing="0" w:after="0" w:afterAutospacing="0" w:line="360" w:lineRule="auto"/>
        <w:jc w:val="both"/>
        <w:rPr>
          <w:rStyle w:val="ac"/>
          <w:b w:val="0"/>
          <w:bCs w:val="0"/>
          <w:sz w:val="28"/>
          <w:szCs w:val="28"/>
        </w:rPr>
      </w:pPr>
      <w:r w:rsidRPr="00650F92">
        <w:rPr>
          <w:rStyle w:val="ac"/>
          <w:b w:val="0"/>
          <w:bCs w:val="0"/>
          <w:sz w:val="28"/>
          <w:szCs w:val="28"/>
        </w:rPr>
        <w:lastRenderedPageBreak/>
        <w:t>4.2. Організація догляду за ранами</w:t>
      </w:r>
      <w:r w:rsidR="002036C2">
        <w:rPr>
          <w:rStyle w:val="ac"/>
          <w:b w:val="0"/>
          <w:bCs w:val="0"/>
          <w:sz w:val="28"/>
          <w:szCs w:val="28"/>
        </w:rPr>
        <w:t>. С</w:t>
      </w:r>
      <w:r w:rsidRPr="00650F92">
        <w:rPr>
          <w:rStyle w:val="ac"/>
          <w:b w:val="0"/>
          <w:bCs w:val="0"/>
          <w:sz w:val="28"/>
          <w:szCs w:val="28"/>
        </w:rPr>
        <w:t>учасні методи та професійні навички медсестри</w:t>
      </w:r>
      <w:r w:rsidR="00B24252">
        <w:rPr>
          <w:rStyle w:val="ac"/>
          <w:b w:val="0"/>
          <w:bCs w:val="0"/>
          <w:sz w:val="28"/>
          <w:szCs w:val="28"/>
        </w:rPr>
        <w:t>…………………………………………………………………………………</w:t>
      </w:r>
      <w:r w:rsidR="004C61F3">
        <w:rPr>
          <w:rStyle w:val="ac"/>
          <w:b w:val="0"/>
          <w:bCs w:val="0"/>
          <w:sz w:val="28"/>
          <w:szCs w:val="28"/>
        </w:rPr>
        <w:t>76</w:t>
      </w:r>
    </w:p>
    <w:p w14:paraId="7BEB52DA" w14:textId="2F232428" w:rsidR="0080777A" w:rsidRPr="00650F92" w:rsidRDefault="0080777A" w:rsidP="00650F92">
      <w:pPr>
        <w:pStyle w:val="ad"/>
        <w:spacing w:before="0" w:beforeAutospacing="0" w:after="0" w:afterAutospacing="0" w:line="360" w:lineRule="auto"/>
        <w:jc w:val="both"/>
        <w:rPr>
          <w:rStyle w:val="ac"/>
          <w:b w:val="0"/>
          <w:bCs w:val="0"/>
          <w:sz w:val="28"/>
          <w:szCs w:val="28"/>
        </w:rPr>
      </w:pPr>
      <w:r w:rsidRPr="00650F92">
        <w:rPr>
          <w:rStyle w:val="ac"/>
          <w:b w:val="0"/>
          <w:bCs w:val="0"/>
          <w:sz w:val="28"/>
          <w:szCs w:val="28"/>
        </w:rPr>
        <w:t>4.3. Реабілітація травматологічних пацієнтів</w:t>
      </w:r>
      <w:r w:rsidR="002036C2">
        <w:rPr>
          <w:rStyle w:val="ac"/>
          <w:b w:val="0"/>
          <w:bCs w:val="0"/>
          <w:sz w:val="28"/>
          <w:szCs w:val="28"/>
        </w:rPr>
        <w:t>.</w:t>
      </w:r>
      <w:r w:rsidRPr="00650F92">
        <w:rPr>
          <w:rStyle w:val="ac"/>
          <w:b w:val="0"/>
          <w:bCs w:val="0"/>
          <w:sz w:val="28"/>
          <w:szCs w:val="28"/>
        </w:rPr>
        <w:t xml:space="preserve"> </w:t>
      </w:r>
      <w:r w:rsidR="002036C2">
        <w:rPr>
          <w:rStyle w:val="ac"/>
          <w:b w:val="0"/>
          <w:bCs w:val="0"/>
          <w:sz w:val="28"/>
          <w:szCs w:val="28"/>
        </w:rPr>
        <w:t>Об</w:t>
      </w:r>
      <w:r w:rsidR="002036C2" w:rsidRPr="00903DE2">
        <w:rPr>
          <w:rStyle w:val="ac"/>
          <w:b w:val="0"/>
          <w:bCs w:val="0"/>
          <w:sz w:val="28"/>
          <w:szCs w:val="28"/>
        </w:rPr>
        <w:t>’</w:t>
      </w:r>
      <w:r w:rsidR="002036C2">
        <w:rPr>
          <w:rStyle w:val="ac"/>
          <w:b w:val="0"/>
          <w:bCs w:val="0"/>
          <w:sz w:val="28"/>
          <w:szCs w:val="28"/>
        </w:rPr>
        <w:t>єднання</w:t>
      </w:r>
      <w:r w:rsidRPr="00650F92">
        <w:rPr>
          <w:rStyle w:val="ac"/>
          <w:b w:val="0"/>
          <w:bCs w:val="0"/>
          <w:sz w:val="28"/>
          <w:szCs w:val="28"/>
        </w:rPr>
        <w:t xml:space="preserve"> фізичних і психологічних аспектів медсестринської допомоги</w:t>
      </w:r>
      <w:r w:rsidR="00650F92">
        <w:rPr>
          <w:rStyle w:val="ac"/>
          <w:b w:val="0"/>
          <w:bCs w:val="0"/>
          <w:sz w:val="28"/>
          <w:szCs w:val="28"/>
        </w:rPr>
        <w:t>……………………………………………………</w:t>
      </w:r>
      <w:r w:rsidR="00703D99">
        <w:rPr>
          <w:rStyle w:val="ac"/>
          <w:b w:val="0"/>
          <w:bCs w:val="0"/>
          <w:sz w:val="28"/>
          <w:szCs w:val="28"/>
        </w:rPr>
        <w:t>8</w:t>
      </w:r>
      <w:r w:rsidR="004C61F3">
        <w:rPr>
          <w:rStyle w:val="ac"/>
          <w:b w:val="0"/>
          <w:bCs w:val="0"/>
          <w:sz w:val="28"/>
          <w:szCs w:val="28"/>
        </w:rPr>
        <w:t>1</w:t>
      </w:r>
    </w:p>
    <w:p w14:paraId="784161D0" w14:textId="3924A4FC" w:rsidR="0080777A" w:rsidRPr="00650F92" w:rsidRDefault="0080777A" w:rsidP="00650F92">
      <w:pPr>
        <w:pStyle w:val="ad"/>
        <w:spacing w:before="0" w:beforeAutospacing="0" w:after="0" w:afterAutospacing="0" w:line="360" w:lineRule="auto"/>
        <w:rPr>
          <w:rStyle w:val="ac"/>
          <w:b w:val="0"/>
          <w:bCs w:val="0"/>
          <w:sz w:val="28"/>
          <w:szCs w:val="28"/>
        </w:rPr>
      </w:pPr>
      <w:r w:rsidRPr="00650F92">
        <w:rPr>
          <w:rStyle w:val="ac"/>
          <w:b w:val="0"/>
          <w:bCs w:val="0"/>
          <w:sz w:val="28"/>
          <w:szCs w:val="28"/>
        </w:rPr>
        <w:t xml:space="preserve">Висновки до </w:t>
      </w:r>
      <w:r w:rsidR="00650F92">
        <w:rPr>
          <w:rStyle w:val="ac"/>
          <w:b w:val="0"/>
          <w:bCs w:val="0"/>
          <w:sz w:val="28"/>
          <w:szCs w:val="28"/>
        </w:rPr>
        <w:t>четвертого розділу………………………………………………………</w:t>
      </w:r>
      <w:r w:rsidR="00032630">
        <w:rPr>
          <w:rStyle w:val="ac"/>
          <w:b w:val="0"/>
          <w:bCs w:val="0"/>
          <w:sz w:val="28"/>
          <w:szCs w:val="28"/>
        </w:rPr>
        <w:t>..</w:t>
      </w:r>
      <w:r w:rsidR="002B6F17">
        <w:rPr>
          <w:rStyle w:val="ac"/>
          <w:b w:val="0"/>
          <w:bCs w:val="0"/>
          <w:sz w:val="28"/>
          <w:szCs w:val="28"/>
        </w:rPr>
        <w:t>8</w:t>
      </w:r>
      <w:r w:rsidR="004C61F3">
        <w:rPr>
          <w:rStyle w:val="ac"/>
          <w:b w:val="0"/>
          <w:bCs w:val="0"/>
          <w:sz w:val="28"/>
          <w:szCs w:val="28"/>
        </w:rPr>
        <w:t>4</w:t>
      </w:r>
    </w:p>
    <w:p w14:paraId="7F52664A" w14:textId="6B4661A5" w:rsidR="0080777A" w:rsidRPr="00650F92" w:rsidRDefault="0080777A" w:rsidP="00650F92">
      <w:pPr>
        <w:pStyle w:val="ad"/>
        <w:spacing w:before="0" w:beforeAutospacing="0" w:after="0" w:afterAutospacing="0" w:line="360" w:lineRule="auto"/>
        <w:rPr>
          <w:rStyle w:val="ac"/>
          <w:b w:val="0"/>
          <w:bCs w:val="0"/>
          <w:sz w:val="28"/>
          <w:szCs w:val="28"/>
        </w:rPr>
      </w:pPr>
      <w:r w:rsidRPr="00650F92">
        <w:rPr>
          <w:rStyle w:val="ac"/>
          <w:b w:val="0"/>
          <w:bCs w:val="0"/>
          <w:sz w:val="28"/>
          <w:szCs w:val="28"/>
        </w:rPr>
        <w:t>ВИСНОВКИ</w:t>
      </w:r>
      <w:r w:rsidR="00650F92">
        <w:rPr>
          <w:rStyle w:val="ac"/>
          <w:b w:val="0"/>
          <w:bCs w:val="0"/>
          <w:sz w:val="28"/>
          <w:szCs w:val="28"/>
        </w:rPr>
        <w:t>………………………………………………………………………</w:t>
      </w:r>
      <w:r w:rsidR="005A2401">
        <w:rPr>
          <w:rStyle w:val="ac"/>
          <w:b w:val="0"/>
          <w:bCs w:val="0"/>
          <w:sz w:val="28"/>
          <w:szCs w:val="28"/>
        </w:rPr>
        <w:t>….</w:t>
      </w:r>
      <w:r w:rsidR="00650F92">
        <w:rPr>
          <w:rStyle w:val="ac"/>
          <w:b w:val="0"/>
          <w:bCs w:val="0"/>
          <w:sz w:val="28"/>
          <w:szCs w:val="28"/>
        </w:rPr>
        <w:t>…</w:t>
      </w:r>
      <w:r w:rsidR="00032630">
        <w:rPr>
          <w:rStyle w:val="ac"/>
          <w:b w:val="0"/>
          <w:bCs w:val="0"/>
          <w:sz w:val="28"/>
          <w:szCs w:val="28"/>
        </w:rPr>
        <w:t>..</w:t>
      </w:r>
      <w:r w:rsidR="002B6F17">
        <w:rPr>
          <w:rStyle w:val="ac"/>
          <w:b w:val="0"/>
          <w:bCs w:val="0"/>
          <w:sz w:val="28"/>
          <w:szCs w:val="28"/>
        </w:rPr>
        <w:t>8</w:t>
      </w:r>
      <w:r w:rsidR="004C61F3">
        <w:rPr>
          <w:rStyle w:val="ac"/>
          <w:b w:val="0"/>
          <w:bCs w:val="0"/>
          <w:sz w:val="28"/>
          <w:szCs w:val="28"/>
        </w:rPr>
        <w:t>5</w:t>
      </w:r>
    </w:p>
    <w:p w14:paraId="6218B39D" w14:textId="74CF2343" w:rsidR="00B7138D" w:rsidRDefault="0080777A" w:rsidP="00650F92">
      <w:pPr>
        <w:pStyle w:val="ad"/>
        <w:spacing w:before="0" w:beforeAutospacing="0" w:after="0" w:afterAutospacing="0" w:line="360" w:lineRule="auto"/>
        <w:rPr>
          <w:rStyle w:val="ac"/>
          <w:b w:val="0"/>
          <w:bCs w:val="0"/>
          <w:sz w:val="28"/>
          <w:szCs w:val="28"/>
        </w:rPr>
      </w:pPr>
      <w:r w:rsidRPr="00650F92">
        <w:rPr>
          <w:rStyle w:val="ac"/>
          <w:b w:val="0"/>
          <w:bCs w:val="0"/>
          <w:sz w:val="28"/>
          <w:szCs w:val="28"/>
        </w:rPr>
        <w:t>СПИСОК ВИКОРИСТАНИХ ДЖЕРЕЛ</w:t>
      </w:r>
      <w:r w:rsidR="00650F92">
        <w:rPr>
          <w:rStyle w:val="ac"/>
          <w:b w:val="0"/>
          <w:bCs w:val="0"/>
          <w:sz w:val="28"/>
          <w:szCs w:val="28"/>
        </w:rPr>
        <w:t>………………………………………………</w:t>
      </w:r>
      <w:r w:rsidR="00032630">
        <w:rPr>
          <w:rStyle w:val="ac"/>
          <w:b w:val="0"/>
          <w:bCs w:val="0"/>
          <w:sz w:val="28"/>
          <w:szCs w:val="28"/>
        </w:rPr>
        <w:t>..</w:t>
      </w:r>
      <w:r w:rsidR="002B6F17">
        <w:rPr>
          <w:rStyle w:val="ac"/>
          <w:b w:val="0"/>
          <w:bCs w:val="0"/>
          <w:sz w:val="28"/>
          <w:szCs w:val="28"/>
        </w:rPr>
        <w:t>8</w:t>
      </w:r>
      <w:r w:rsidR="004C61F3">
        <w:rPr>
          <w:rStyle w:val="ac"/>
          <w:b w:val="0"/>
          <w:bCs w:val="0"/>
          <w:sz w:val="28"/>
          <w:szCs w:val="28"/>
        </w:rPr>
        <w:t>7</w:t>
      </w:r>
    </w:p>
    <w:p w14:paraId="09651398" w14:textId="454A3075" w:rsidR="00032630" w:rsidRPr="00650F92" w:rsidRDefault="00032630" w:rsidP="00650F92">
      <w:pPr>
        <w:pStyle w:val="ad"/>
        <w:spacing w:before="0" w:beforeAutospacing="0" w:after="0" w:afterAutospacing="0" w:line="360" w:lineRule="auto"/>
        <w:rPr>
          <w:rStyle w:val="ac"/>
          <w:b w:val="0"/>
          <w:bCs w:val="0"/>
          <w:sz w:val="28"/>
          <w:szCs w:val="28"/>
        </w:rPr>
      </w:pPr>
      <w:r>
        <w:rPr>
          <w:rStyle w:val="ac"/>
          <w:b w:val="0"/>
          <w:bCs w:val="0"/>
          <w:sz w:val="28"/>
          <w:szCs w:val="28"/>
        </w:rPr>
        <w:t>ДОДАТКИ………………………………………………………………………………..9</w:t>
      </w:r>
      <w:r w:rsidR="004C61F3">
        <w:rPr>
          <w:rStyle w:val="ac"/>
          <w:b w:val="0"/>
          <w:bCs w:val="0"/>
          <w:sz w:val="28"/>
          <w:szCs w:val="28"/>
        </w:rPr>
        <w:t>5</w:t>
      </w:r>
    </w:p>
    <w:p w14:paraId="39D9BAB5" w14:textId="70DC8CA4" w:rsidR="0080777A" w:rsidRDefault="0080777A" w:rsidP="0080777A">
      <w:pPr>
        <w:pStyle w:val="ad"/>
        <w:spacing w:before="0" w:beforeAutospacing="0" w:after="0" w:afterAutospacing="0"/>
        <w:rPr>
          <w:rStyle w:val="ac"/>
          <w:b w:val="0"/>
          <w:bCs w:val="0"/>
        </w:rPr>
      </w:pPr>
    </w:p>
    <w:p w14:paraId="580C5614" w14:textId="6C4F29AF" w:rsidR="0080777A" w:rsidRDefault="0080777A" w:rsidP="0080777A">
      <w:pPr>
        <w:pStyle w:val="ad"/>
        <w:spacing w:before="0" w:beforeAutospacing="0" w:after="0" w:afterAutospacing="0"/>
        <w:rPr>
          <w:rStyle w:val="ac"/>
          <w:b w:val="0"/>
          <w:bCs w:val="0"/>
        </w:rPr>
      </w:pPr>
    </w:p>
    <w:p w14:paraId="33FF1869" w14:textId="5C58351B" w:rsidR="0080777A" w:rsidRDefault="0080777A" w:rsidP="0080777A">
      <w:pPr>
        <w:pStyle w:val="ad"/>
        <w:spacing w:before="0" w:beforeAutospacing="0" w:after="0" w:afterAutospacing="0"/>
        <w:rPr>
          <w:rStyle w:val="ac"/>
          <w:b w:val="0"/>
          <w:bCs w:val="0"/>
        </w:rPr>
      </w:pPr>
    </w:p>
    <w:p w14:paraId="3EFA3928" w14:textId="206F8009" w:rsidR="0080777A" w:rsidRDefault="0080777A" w:rsidP="0080777A">
      <w:pPr>
        <w:pStyle w:val="ad"/>
        <w:spacing w:before="0" w:beforeAutospacing="0" w:after="0" w:afterAutospacing="0"/>
        <w:rPr>
          <w:rStyle w:val="ac"/>
          <w:b w:val="0"/>
          <w:bCs w:val="0"/>
        </w:rPr>
      </w:pPr>
    </w:p>
    <w:p w14:paraId="708F9E33" w14:textId="50B50EED" w:rsidR="0080777A" w:rsidRDefault="0080777A" w:rsidP="0080777A">
      <w:pPr>
        <w:pStyle w:val="ad"/>
        <w:spacing w:before="0" w:beforeAutospacing="0" w:after="0" w:afterAutospacing="0"/>
        <w:rPr>
          <w:rStyle w:val="ac"/>
          <w:b w:val="0"/>
          <w:bCs w:val="0"/>
        </w:rPr>
      </w:pPr>
    </w:p>
    <w:p w14:paraId="4D0A7270" w14:textId="24D51273" w:rsidR="0080777A" w:rsidRDefault="0080777A" w:rsidP="0080777A">
      <w:pPr>
        <w:pStyle w:val="ad"/>
        <w:spacing w:before="0" w:beforeAutospacing="0" w:after="0" w:afterAutospacing="0"/>
        <w:rPr>
          <w:rStyle w:val="ac"/>
          <w:b w:val="0"/>
          <w:bCs w:val="0"/>
        </w:rPr>
      </w:pPr>
    </w:p>
    <w:p w14:paraId="1D317E80" w14:textId="0ECEBB3C" w:rsidR="0080777A" w:rsidRDefault="0080777A" w:rsidP="0080777A">
      <w:pPr>
        <w:pStyle w:val="ad"/>
        <w:spacing w:before="0" w:beforeAutospacing="0" w:after="0" w:afterAutospacing="0"/>
        <w:rPr>
          <w:rStyle w:val="ac"/>
          <w:b w:val="0"/>
          <w:bCs w:val="0"/>
        </w:rPr>
      </w:pPr>
    </w:p>
    <w:p w14:paraId="2BF1B242" w14:textId="72505010" w:rsidR="0080777A" w:rsidRDefault="0080777A" w:rsidP="0080777A">
      <w:pPr>
        <w:pStyle w:val="ad"/>
        <w:spacing w:before="0" w:beforeAutospacing="0" w:after="0" w:afterAutospacing="0"/>
        <w:rPr>
          <w:rStyle w:val="ac"/>
          <w:b w:val="0"/>
          <w:bCs w:val="0"/>
        </w:rPr>
      </w:pPr>
    </w:p>
    <w:p w14:paraId="0E1C5799" w14:textId="70593DB4" w:rsidR="0080777A" w:rsidRDefault="0080777A" w:rsidP="0080777A">
      <w:pPr>
        <w:pStyle w:val="ad"/>
        <w:spacing w:before="0" w:beforeAutospacing="0" w:after="0" w:afterAutospacing="0"/>
        <w:rPr>
          <w:rStyle w:val="ac"/>
          <w:b w:val="0"/>
          <w:bCs w:val="0"/>
        </w:rPr>
      </w:pPr>
    </w:p>
    <w:p w14:paraId="2AA11A47" w14:textId="77777777" w:rsidR="0080777A" w:rsidRPr="0080777A" w:rsidRDefault="0080777A" w:rsidP="0080777A">
      <w:pPr>
        <w:pStyle w:val="ad"/>
        <w:spacing w:before="0" w:beforeAutospacing="0" w:after="0" w:afterAutospacing="0"/>
      </w:pPr>
    </w:p>
    <w:p w14:paraId="2FDCDDCF" w14:textId="390F9C4D" w:rsidR="00201456" w:rsidRDefault="00201456" w:rsidP="00334F85">
      <w:pPr>
        <w:spacing w:line="360" w:lineRule="auto"/>
        <w:rPr>
          <w:rFonts w:ascii="Times New Roman" w:hAnsi="Times New Roman" w:cs="Times New Roman"/>
          <w:b/>
          <w:bCs/>
          <w:sz w:val="28"/>
        </w:rPr>
      </w:pPr>
    </w:p>
    <w:p w14:paraId="26EC0878" w14:textId="480DBCE8" w:rsidR="00650F92" w:rsidRDefault="00650F92" w:rsidP="00334F85">
      <w:pPr>
        <w:spacing w:line="360" w:lineRule="auto"/>
        <w:rPr>
          <w:rFonts w:ascii="Times New Roman" w:hAnsi="Times New Roman" w:cs="Times New Roman"/>
          <w:b/>
          <w:bCs/>
          <w:sz w:val="28"/>
        </w:rPr>
      </w:pPr>
    </w:p>
    <w:p w14:paraId="5214FDE7" w14:textId="0A5D56CC" w:rsidR="00650F92" w:rsidRDefault="00650F92" w:rsidP="00334F85">
      <w:pPr>
        <w:spacing w:line="360" w:lineRule="auto"/>
        <w:rPr>
          <w:rFonts w:ascii="Times New Roman" w:hAnsi="Times New Roman" w:cs="Times New Roman"/>
          <w:b/>
          <w:bCs/>
          <w:sz w:val="28"/>
        </w:rPr>
      </w:pPr>
    </w:p>
    <w:p w14:paraId="39D77559" w14:textId="19BDBBBD" w:rsidR="00650F92" w:rsidRDefault="00650F92" w:rsidP="00334F85">
      <w:pPr>
        <w:spacing w:line="360" w:lineRule="auto"/>
        <w:rPr>
          <w:rFonts w:ascii="Times New Roman" w:hAnsi="Times New Roman" w:cs="Times New Roman"/>
          <w:b/>
          <w:bCs/>
          <w:sz w:val="28"/>
        </w:rPr>
      </w:pPr>
    </w:p>
    <w:p w14:paraId="1ED8046C" w14:textId="602E7701" w:rsidR="00650F92" w:rsidRDefault="00650F92" w:rsidP="00334F85">
      <w:pPr>
        <w:spacing w:line="360" w:lineRule="auto"/>
        <w:rPr>
          <w:rFonts w:ascii="Times New Roman" w:hAnsi="Times New Roman" w:cs="Times New Roman"/>
          <w:b/>
          <w:bCs/>
          <w:sz w:val="28"/>
        </w:rPr>
      </w:pPr>
    </w:p>
    <w:p w14:paraId="71983E0C" w14:textId="789146A5" w:rsidR="00650F92" w:rsidRDefault="00650F92" w:rsidP="00334F85">
      <w:pPr>
        <w:spacing w:line="360" w:lineRule="auto"/>
        <w:rPr>
          <w:rFonts w:ascii="Times New Roman" w:hAnsi="Times New Roman" w:cs="Times New Roman"/>
          <w:b/>
          <w:bCs/>
          <w:sz w:val="28"/>
        </w:rPr>
      </w:pPr>
    </w:p>
    <w:p w14:paraId="7850248B" w14:textId="3596EB66" w:rsidR="00650F92" w:rsidRDefault="00650F92" w:rsidP="00334F85">
      <w:pPr>
        <w:spacing w:line="360" w:lineRule="auto"/>
        <w:rPr>
          <w:rFonts w:ascii="Times New Roman" w:hAnsi="Times New Roman" w:cs="Times New Roman"/>
          <w:b/>
          <w:bCs/>
          <w:sz w:val="28"/>
        </w:rPr>
      </w:pPr>
    </w:p>
    <w:p w14:paraId="79D1681D" w14:textId="71942C59" w:rsidR="00650F92" w:rsidRDefault="00650F92" w:rsidP="00334F85">
      <w:pPr>
        <w:spacing w:line="360" w:lineRule="auto"/>
        <w:rPr>
          <w:rFonts w:ascii="Times New Roman" w:hAnsi="Times New Roman" w:cs="Times New Roman"/>
          <w:b/>
          <w:bCs/>
          <w:sz w:val="28"/>
        </w:rPr>
      </w:pPr>
    </w:p>
    <w:p w14:paraId="5C76506F" w14:textId="41F8A723" w:rsidR="00650F92" w:rsidRDefault="00650F92" w:rsidP="00334F85">
      <w:pPr>
        <w:spacing w:line="360" w:lineRule="auto"/>
        <w:rPr>
          <w:rFonts w:ascii="Times New Roman" w:hAnsi="Times New Roman" w:cs="Times New Roman"/>
          <w:b/>
          <w:bCs/>
          <w:sz w:val="28"/>
        </w:rPr>
      </w:pPr>
    </w:p>
    <w:p w14:paraId="6A157E50" w14:textId="77777777" w:rsidR="006C4DF7" w:rsidRDefault="006C4DF7" w:rsidP="00334F85">
      <w:pPr>
        <w:spacing w:line="360" w:lineRule="auto"/>
        <w:rPr>
          <w:rFonts w:ascii="Times New Roman" w:hAnsi="Times New Roman" w:cs="Times New Roman"/>
          <w:b/>
          <w:bCs/>
          <w:sz w:val="28"/>
        </w:rPr>
      </w:pPr>
    </w:p>
    <w:p w14:paraId="22C9CA2E" w14:textId="77777777" w:rsidR="00186B7C" w:rsidRDefault="00186B7C" w:rsidP="00BF136A">
      <w:pPr>
        <w:jc w:val="center"/>
        <w:rPr>
          <w:rFonts w:ascii="Times New Roman" w:hAnsi="Times New Roman" w:cs="Times New Roman"/>
          <w:b/>
          <w:bCs/>
          <w:color w:val="0D0D0D"/>
          <w:sz w:val="28"/>
          <w:szCs w:val="28"/>
        </w:rPr>
      </w:pPr>
    </w:p>
    <w:p w14:paraId="670B4452" w14:textId="77777777" w:rsidR="00186B7C" w:rsidRDefault="00186B7C" w:rsidP="00BF136A">
      <w:pPr>
        <w:jc w:val="center"/>
        <w:rPr>
          <w:rFonts w:ascii="Times New Roman" w:hAnsi="Times New Roman" w:cs="Times New Roman"/>
          <w:b/>
          <w:bCs/>
          <w:color w:val="0D0D0D"/>
          <w:sz w:val="28"/>
          <w:szCs w:val="28"/>
        </w:rPr>
      </w:pPr>
    </w:p>
    <w:p w14:paraId="7704B60D" w14:textId="77777777" w:rsidR="00186B7C" w:rsidRDefault="00186B7C" w:rsidP="00BF136A">
      <w:pPr>
        <w:jc w:val="center"/>
        <w:rPr>
          <w:rFonts w:ascii="Times New Roman" w:hAnsi="Times New Roman" w:cs="Times New Roman"/>
          <w:b/>
          <w:bCs/>
          <w:color w:val="0D0D0D"/>
          <w:sz w:val="28"/>
          <w:szCs w:val="28"/>
        </w:rPr>
      </w:pPr>
    </w:p>
    <w:p w14:paraId="3970C63F" w14:textId="3BBA18DE" w:rsidR="00BF136A" w:rsidRPr="00661ACC" w:rsidRDefault="00BF136A" w:rsidP="00BF136A">
      <w:pPr>
        <w:jc w:val="center"/>
        <w:rPr>
          <w:rFonts w:ascii="Times New Roman" w:hAnsi="Times New Roman" w:cs="Times New Roman"/>
          <w:b/>
          <w:bCs/>
          <w:color w:val="0D0D0D"/>
          <w:sz w:val="28"/>
          <w:szCs w:val="28"/>
        </w:rPr>
      </w:pPr>
      <w:r w:rsidRPr="00661ACC">
        <w:rPr>
          <w:rFonts w:ascii="Times New Roman" w:hAnsi="Times New Roman" w:cs="Times New Roman"/>
          <w:b/>
          <w:bCs/>
          <w:color w:val="0D0D0D"/>
          <w:sz w:val="28"/>
          <w:szCs w:val="28"/>
        </w:rPr>
        <w:lastRenderedPageBreak/>
        <w:t>АНОТАЦІЯ</w:t>
      </w:r>
    </w:p>
    <w:p w14:paraId="1B98CF75" w14:textId="023FE0AA" w:rsidR="00E1488A" w:rsidRDefault="000D16DD" w:rsidP="00FA550D">
      <w:pPr>
        <w:spacing w:after="0" w:line="360" w:lineRule="auto"/>
        <w:jc w:val="both"/>
        <w:rPr>
          <w:rFonts w:ascii="Times New Roman" w:eastAsia="Times New Roman" w:hAnsi="Times New Roman" w:cs="Times New Roman"/>
          <w:color w:val="0D0D0D"/>
          <w:sz w:val="28"/>
          <w:szCs w:val="28"/>
          <w:shd w:val="clear" w:color="auto" w:fill="FFFFFF"/>
          <w:lang w:val="uk-UA"/>
        </w:rPr>
      </w:pPr>
      <w:r w:rsidRPr="00AE76B1">
        <w:rPr>
          <w:rFonts w:ascii="Times New Roman" w:hAnsi="Times New Roman" w:cs="Times New Roman"/>
          <w:bCs/>
          <w:iCs/>
          <w:color w:val="0D0D0D"/>
          <w:sz w:val="28"/>
          <w:szCs w:val="28"/>
        </w:rPr>
        <w:t>Сметана Ольга Вікторівна</w:t>
      </w:r>
      <w:r w:rsidRPr="00AE76B1">
        <w:rPr>
          <w:rFonts w:ascii="Times New Roman" w:hAnsi="Times New Roman" w:cs="Times New Roman"/>
          <w:bCs/>
          <w:iCs/>
          <w:color w:val="0D0D0D"/>
          <w:sz w:val="28"/>
          <w:szCs w:val="28"/>
          <w:lang w:val="uk-UA"/>
        </w:rPr>
        <w:t>.</w:t>
      </w:r>
      <w:r w:rsidR="00BF136A" w:rsidRPr="00AE76B1">
        <w:rPr>
          <w:rFonts w:ascii="Times New Roman" w:hAnsi="Times New Roman" w:cs="Times New Roman"/>
          <w:bCs/>
          <w:iCs/>
          <w:color w:val="0D0D0D"/>
          <w:sz w:val="28"/>
          <w:szCs w:val="28"/>
        </w:rPr>
        <w:t xml:space="preserve"> </w:t>
      </w:r>
      <w:r w:rsidR="00334F85" w:rsidRPr="00AE76B1">
        <w:rPr>
          <w:rFonts w:ascii="Times New Roman" w:hAnsi="Times New Roman" w:cs="Times New Roman"/>
          <w:bCs/>
          <w:iCs/>
          <w:color w:val="0D0D0D"/>
          <w:sz w:val="28"/>
          <w:szCs w:val="28"/>
          <w:lang w:val="uk-UA"/>
        </w:rPr>
        <w:t>Роль медсестри в профілактиці інфікування ділянки хірургічного втручання та лікуванні травматологічних пацієнтів</w:t>
      </w:r>
      <w:r w:rsidR="00334F85" w:rsidRPr="00903DE2">
        <w:rPr>
          <w:rFonts w:ascii="Times New Roman" w:hAnsi="Times New Roman" w:cs="Times New Roman"/>
          <w:bCs/>
          <w:iCs/>
          <w:color w:val="0D0D0D"/>
          <w:sz w:val="28"/>
          <w:szCs w:val="28"/>
        </w:rPr>
        <w:t xml:space="preserve">. </w:t>
      </w:r>
      <w:r w:rsidR="00BF136A" w:rsidRPr="003844F8">
        <w:rPr>
          <w:rFonts w:ascii="Times New Roman" w:eastAsia="Times New Roman" w:hAnsi="Times New Roman" w:cs="Times New Roman"/>
          <w:bCs/>
          <w:iCs/>
          <w:color w:val="313131"/>
          <w:sz w:val="28"/>
          <w:szCs w:val="28"/>
        </w:rPr>
        <w:t>Кваліфікаційна робота</w:t>
      </w:r>
      <w:r w:rsidR="00BF136A" w:rsidRPr="00AE76B1">
        <w:rPr>
          <w:rFonts w:ascii="Times New Roman" w:eastAsia="Times New Roman" w:hAnsi="Times New Roman" w:cs="Times New Roman"/>
          <w:bCs/>
          <w:iCs/>
          <w:color w:val="313131"/>
          <w:sz w:val="28"/>
          <w:szCs w:val="28"/>
        </w:rPr>
        <w:t xml:space="preserve"> </w:t>
      </w:r>
      <w:r w:rsidR="00BF136A" w:rsidRPr="00AE76B1">
        <w:rPr>
          <w:rFonts w:ascii="Times New Roman" w:eastAsia="Times New Roman" w:hAnsi="Times New Roman" w:cs="Times New Roman"/>
          <w:bCs/>
          <w:iCs/>
          <w:color w:val="313131"/>
          <w:sz w:val="28"/>
          <w:szCs w:val="28"/>
          <w:lang w:val="uk-UA"/>
        </w:rPr>
        <w:t xml:space="preserve">на здобуття освітнього ступеня магістра медсестринства за спеціальністю </w:t>
      </w:r>
      <w:r w:rsidR="00BF136A" w:rsidRPr="00AE76B1">
        <w:rPr>
          <w:rFonts w:ascii="Times New Roman" w:eastAsia="Times New Roman" w:hAnsi="Times New Roman" w:cs="Times New Roman"/>
          <w:bCs/>
          <w:iCs/>
          <w:color w:val="313131"/>
          <w:sz w:val="28"/>
          <w:szCs w:val="28"/>
        </w:rPr>
        <w:t xml:space="preserve">“223 </w:t>
      </w:r>
      <w:r w:rsidR="00BF136A" w:rsidRPr="00AE76B1">
        <w:rPr>
          <w:rFonts w:ascii="Times New Roman" w:eastAsia="Times New Roman" w:hAnsi="Times New Roman" w:cs="Times New Roman"/>
          <w:bCs/>
          <w:iCs/>
          <w:color w:val="313131"/>
          <w:sz w:val="28"/>
          <w:szCs w:val="28"/>
          <w:lang w:val="uk-UA"/>
        </w:rPr>
        <w:t>Медсестринство</w:t>
      </w:r>
      <w:r w:rsidR="00BF136A" w:rsidRPr="00AE76B1">
        <w:rPr>
          <w:rFonts w:ascii="Times New Roman" w:eastAsia="Times New Roman" w:hAnsi="Times New Roman" w:cs="Times New Roman"/>
          <w:bCs/>
          <w:iCs/>
          <w:color w:val="313131"/>
          <w:sz w:val="28"/>
          <w:szCs w:val="28"/>
        </w:rPr>
        <w:t>”</w:t>
      </w:r>
      <w:r w:rsidR="00BF136A" w:rsidRPr="00AE76B1">
        <w:rPr>
          <w:rFonts w:ascii="Times New Roman" w:eastAsia="Times New Roman" w:hAnsi="Times New Roman" w:cs="Times New Roman"/>
          <w:bCs/>
          <w:iCs/>
          <w:color w:val="313131"/>
          <w:sz w:val="28"/>
          <w:szCs w:val="28"/>
          <w:lang w:val="uk-UA"/>
        </w:rPr>
        <w:t>, галузь 22</w:t>
      </w:r>
      <w:r w:rsidR="00BF136A" w:rsidRPr="00AE76B1">
        <w:rPr>
          <w:rFonts w:ascii="Times New Roman" w:eastAsia="Times New Roman" w:hAnsi="Times New Roman" w:cs="Times New Roman"/>
          <w:bCs/>
          <w:iCs/>
          <w:color w:val="313131"/>
          <w:sz w:val="28"/>
          <w:szCs w:val="28"/>
        </w:rPr>
        <w:t xml:space="preserve"> “</w:t>
      </w:r>
      <w:r w:rsidR="00BF136A" w:rsidRPr="00AE76B1">
        <w:rPr>
          <w:rFonts w:ascii="Times New Roman" w:eastAsia="Times New Roman" w:hAnsi="Times New Roman" w:cs="Times New Roman"/>
          <w:bCs/>
          <w:iCs/>
          <w:color w:val="313131"/>
          <w:sz w:val="28"/>
          <w:szCs w:val="28"/>
          <w:lang w:val="uk-UA"/>
        </w:rPr>
        <w:t>Охорона здоров</w:t>
      </w:r>
      <w:r w:rsidR="00BF136A" w:rsidRPr="00AE76B1">
        <w:rPr>
          <w:rFonts w:ascii="Times New Roman" w:eastAsia="Times New Roman" w:hAnsi="Times New Roman" w:cs="Times New Roman"/>
          <w:bCs/>
          <w:iCs/>
          <w:color w:val="313131"/>
          <w:sz w:val="28"/>
          <w:szCs w:val="28"/>
        </w:rPr>
        <w:t>’</w:t>
      </w:r>
      <w:r w:rsidR="00BF136A" w:rsidRPr="00AE76B1">
        <w:rPr>
          <w:rFonts w:ascii="Times New Roman" w:eastAsia="Times New Roman" w:hAnsi="Times New Roman" w:cs="Times New Roman"/>
          <w:bCs/>
          <w:iCs/>
          <w:color w:val="313131"/>
          <w:sz w:val="28"/>
          <w:szCs w:val="28"/>
          <w:lang w:val="uk-UA"/>
        </w:rPr>
        <w:t>я</w:t>
      </w:r>
      <w:r w:rsidR="00BF136A" w:rsidRPr="00AE76B1">
        <w:rPr>
          <w:rFonts w:ascii="Times New Roman" w:eastAsia="Times New Roman" w:hAnsi="Times New Roman" w:cs="Times New Roman"/>
          <w:bCs/>
          <w:iCs/>
          <w:color w:val="313131"/>
          <w:sz w:val="28"/>
          <w:szCs w:val="28"/>
        </w:rPr>
        <w:t xml:space="preserve">”. </w:t>
      </w:r>
      <w:r w:rsidR="00BF136A" w:rsidRPr="00AE76B1">
        <w:rPr>
          <w:rFonts w:ascii="Times New Roman" w:eastAsia="Times New Roman" w:hAnsi="Times New Roman" w:cs="Times New Roman"/>
          <w:bCs/>
          <w:iCs/>
          <w:color w:val="313131"/>
          <w:sz w:val="28"/>
          <w:szCs w:val="28"/>
          <w:lang w:val="uk-UA"/>
        </w:rPr>
        <w:t>Тернопільський національний медичний університет імені І.Я. Горбачевського Міністерства охорони здоров</w:t>
      </w:r>
      <w:r w:rsidR="00BF136A" w:rsidRPr="00AE76B1">
        <w:rPr>
          <w:rFonts w:ascii="Times New Roman" w:eastAsia="Times New Roman" w:hAnsi="Times New Roman" w:cs="Times New Roman"/>
          <w:bCs/>
          <w:iCs/>
          <w:color w:val="313131"/>
          <w:sz w:val="28"/>
          <w:szCs w:val="28"/>
        </w:rPr>
        <w:t>’</w:t>
      </w:r>
      <w:r w:rsidR="00BF136A" w:rsidRPr="00AE76B1">
        <w:rPr>
          <w:rFonts w:ascii="Times New Roman" w:eastAsia="Times New Roman" w:hAnsi="Times New Roman" w:cs="Times New Roman"/>
          <w:bCs/>
          <w:iCs/>
          <w:color w:val="313131"/>
          <w:sz w:val="28"/>
          <w:szCs w:val="28"/>
          <w:lang w:val="uk-UA"/>
        </w:rPr>
        <w:t>я України,</w:t>
      </w:r>
      <w:r w:rsidR="00BF136A" w:rsidRPr="00AE76B1">
        <w:rPr>
          <w:rFonts w:ascii="Times New Roman" w:eastAsia="Times New Roman" w:hAnsi="Times New Roman" w:cs="Times New Roman"/>
          <w:bCs/>
          <w:iCs/>
          <w:color w:val="313131"/>
          <w:sz w:val="28"/>
          <w:szCs w:val="28"/>
        </w:rPr>
        <w:t xml:space="preserve"> Тернопіль</w:t>
      </w:r>
      <w:r w:rsidR="00BF136A" w:rsidRPr="00AE76B1">
        <w:rPr>
          <w:rFonts w:ascii="Times New Roman" w:eastAsia="Times New Roman" w:hAnsi="Times New Roman" w:cs="Times New Roman"/>
          <w:bCs/>
          <w:iCs/>
          <w:color w:val="313131"/>
          <w:sz w:val="28"/>
          <w:szCs w:val="28"/>
          <w:lang w:val="uk-UA"/>
        </w:rPr>
        <w:t>,</w:t>
      </w:r>
      <w:r w:rsidR="00BF136A" w:rsidRPr="00AE76B1">
        <w:rPr>
          <w:rFonts w:ascii="Times New Roman" w:eastAsia="Times New Roman" w:hAnsi="Times New Roman" w:cs="Times New Roman"/>
          <w:bCs/>
          <w:iCs/>
          <w:color w:val="313131"/>
          <w:sz w:val="28"/>
          <w:szCs w:val="28"/>
        </w:rPr>
        <w:t xml:space="preserve"> 202</w:t>
      </w:r>
      <w:r w:rsidR="00334F85" w:rsidRPr="00AE76B1">
        <w:rPr>
          <w:rFonts w:ascii="Times New Roman" w:eastAsia="Times New Roman" w:hAnsi="Times New Roman" w:cs="Times New Roman"/>
          <w:bCs/>
          <w:iCs/>
          <w:color w:val="313131"/>
          <w:sz w:val="28"/>
          <w:szCs w:val="28"/>
          <w:lang w:val="uk-UA"/>
        </w:rPr>
        <w:t>5</w:t>
      </w:r>
      <w:r w:rsidR="00BF136A" w:rsidRPr="00AE76B1">
        <w:rPr>
          <w:rFonts w:ascii="Times New Roman" w:eastAsia="Times New Roman" w:hAnsi="Times New Roman" w:cs="Times New Roman"/>
          <w:bCs/>
          <w:iCs/>
          <w:color w:val="313131"/>
          <w:sz w:val="28"/>
          <w:szCs w:val="28"/>
          <w:lang w:val="uk-UA"/>
        </w:rPr>
        <w:t>.</w:t>
      </w:r>
      <w:r w:rsidR="00F320EF">
        <w:rPr>
          <w:rFonts w:ascii="Times New Roman" w:hAnsi="Times New Roman" w:cs="Times New Roman"/>
          <w:bCs/>
          <w:iCs/>
          <w:color w:val="0D0D0D"/>
          <w:sz w:val="28"/>
          <w:szCs w:val="28"/>
          <w:lang w:val="uk-UA"/>
        </w:rPr>
        <w:tab/>
      </w:r>
      <w:r w:rsidR="00F320EF">
        <w:rPr>
          <w:rFonts w:ascii="Times New Roman" w:hAnsi="Times New Roman" w:cs="Times New Roman"/>
          <w:bCs/>
          <w:iCs/>
          <w:color w:val="0D0D0D"/>
          <w:sz w:val="28"/>
          <w:szCs w:val="28"/>
          <w:lang w:val="uk-UA"/>
        </w:rPr>
        <w:tab/>
      </w:r>
      <w:r w:rsidR="00F320EF">
        <w:rPr>
          <w:rFonts w:ascii="Times New Roman" w:hAnsi="Times New Roman" w:cs="Times New Roman"/>
          <w:bCs/>
          <w:iCs/>
          <w:color w:val="0D0D0D"/>
          <w:sz w:val="28"/>
          <w:szCs w:val="28"/>
          <w:lang w:val="uk-UA"/>
        </w:rPr>
        <w:tab/>
      </w:r>
      <w:r w:rsidR="00F320EF">
        <w:rPr>
          <w:rFonts w:ascii="Times New Roman" w:hAnsi="Times New Roman" w:cs="Times New Roman"/>
          <w:bCs/>
          <w:iCs/>
          <w:color w:val="0D0D0D"/>
          <w:sz w:val="28"/>
          <w:szCs w:val="28"/>
          <w:lang w:val="uk-UA"/>
        </w:rPr>
        <w:tab/>
      </w:r>
      <w:r w:rsidR="00F320EF">
        <w:rPr>
          <w:rFonts w:ascii="Times New Roman" w:hAnsi="Times New Roman" w:cs="Times New Roman"/>
          <w:bCs/>
          <w:iCs/>
          <w:color w:val="0D0D0D"/>
          <w:sz w:val="28"/>
          <w:szCs w:val="28"/>
          <w:lang w:val="uk-UA"/>
        </w:rPr>
        <w:tab/>
      </w:r>
      <w:r w:rsidR="00F320EF">
        <w:rPr>
          <w:rFonts w:ascii="Times New Roman" w:hAnsi="Times New Roman" w:cs="Times New Roman"/>
          <w:bCs/>
          <w:iCs/>
          <w:color w:val="0D0D0D"/>
          <w:sz w:val="28"/>
          <w:szCs w:val="28"/>
          <w:lang w:val="uk-UA"/>
        </w:rPr>
        <w:tab/>
      </w:r>
      <w:r w:rsidR="00F320EF">
        <w:rPr>
          <w:rFonts w:ascii="Times New Roman" w:hAnsi="Times New Roman" w:cs="Times New Roman"/>
          <w:bCs/>
          <w:iCs/>
          <w:color w:val="0D0D0D"/>
          <w:sz w:val="28"/>
          <w:szCs w:val="28"/>
          <w:lang w:val="uk-UA"/>
        </w:rPr>
        <w:tab/>
      </w:r>
      <w:r w:rsidR="00F320EF">
        <w:rPr>
          <w:rFonts w:ascii="Times New Roman" w:hAnsi="Times New Roman" w:cs="Times New Roman"/>
          <w:bCs/>
          <w:iCs/>
          <w:color w:val="0D0D0D"/>
          <w:sz w:val="28"/>
          <w:szCs w:val="28"/>
          <w:lang w:val="uk-UA"/>
        </w:rPr>
        <w:tab/>
      </w:r>
      <w:r w:rsidR="00BF136A" w:rsidRPr="00661ACC">
        <w:rPr>
          <w:rFonts w:ascii="Times New Roman" w:hAnsi="Times New Roman" w:cs="Times New Roman"/>
          <w:b/>
          <w:bCs/>
          <w:color w:val="0D0D0D"/>
          <w:sz w:val="28"/>
          <w:szCs w:val="28"/>
          <w:lang w:val="uk-UA"/>
        </w:rPr>
        <w:t>Актуальність дослідження</w:t>
      </w:r>
      <w:r w:rsidR="004D283B">
        <w:rPr>
          <w:rFonts w:ascii="Times New Roman" w:hAnsi="Times New Roman" w:cs="Times New Roman"/>
          <w:b/>
          <w:bCs/>
          <w:color w:val="0D0D0D"/>
          <w:sz w:val="28"/>
          <w:szCs w:val="28"/>
          <w:lang w:val="uk-UA"/>
        </w:rPr>
        <w:t>.</w:t>
      </w:r>
      <w:r w:rsidR="00BF136A" w:rsidRPr="00661ACC">
        <w:rPr>
          <w:rFonts w:ascii="Times New Roman" w:hAnsi="Times New Roman" w:cs="Times New Roman"/>
          <w:color w:val="0D0D0D"/>
          <w:sz w:val="28"/>
          <w:szCs w:val="28"/>
          <w:lang w:val="uk-UA"/>
        </w:rPr>
        <w:t xml:space="preserve"> </w:t>
      </w:r>
      <w:r w:rsidR="00334F85" w:rsidRPr="00661ACC">
        <w:rPr>
          <w:rFonts w:ascii="Times New Roman" w:hAnsi="Times New Roman" w:cs="Times New Roman"/>
          <w:color w:val="0D0D0D"/>
          <w:sz w:val="28"/>
          <w:szCs w:val="28"/>
          <w:lang w:val="uk-UA"/>
        </w:rPr>
        <w:t xml:space="preserve">Профілактика інфікування хірургічних ран та ефективне лікування травматологічних пацієнтів є важливими складовими сучасної медичної </w:t>
      </w:r>
      <w:r w:rsidR="005E529D">
        <w:rPr>
          <w:rFonts w:ascii="Times New Roman" w:hAnsi="Times New Roman" w:cs="Times New Roman"/>
          <w:color w:val="0D0D0D"/>
          <w:sz w:val="28"/>
          <w:szCs w:val="28"/>
          <w:lang w:val="uk-UA"/>
        </w:rPr>
        <w:t>практики</w:t>
      </w:r>
      <w:r w:rsidR="00334F85" w:rsidRPr="00661ACC">
        <w:rPr>
          <w:rFonts w:ascii="Times New Roman" w:hAnsi="Times New Roman" w:cs="Times New Roman"/>
          <w:color w:val="0D0D0D"/>
          <w:sz w:val="28"/>
          <w:szCs w:val="28"/>
          <w:lang w:val="uk-UA"/>
        </w:rPr>
        <w:t xml:space="preserve">. </w:t>
      </w:r>
      <w:r w:rsidR="006C4DF7" w:rsidRPr="00661ACC">
        <w:rPr>
          <w:rFonts w:ascii="Times New Roman" w:hAnsi="Times New Roman" w:cs="Times New Roman"/>
          <w:color w:val="0D0D0D"/>
          <w:sz w:val="28"/>
          <w:szCs w:val="28"/>
          <w:lang w:val="uk-UA"/>
        </w:rPr>
        <w:t xml:space="preserve">Медсестра </w:t>
      </w:r>
      <w:r w:rsidR="006C76BC" w:rsidRPr="006C76BC">
        <w:rPr>
          <w:rFonts w:ascii="Times New Roman" w:hAnsi="Times New Roman" w:cs="Times New Roman"/>
          <w:color w:val="0D0D0D"/>
          <w:sz w:val="28"/>
          <w:szCs w:val="28"/>
          <w:lang w:val="uk-UA"/>
        </w:rPr>
        <w:t>відіграє важливу роль</w:t>
      </w:r>
      <w:r w:rsidR="006C76BC">
        <w:rPr>
          <w:rFonts w:ascii="Times New Roman" w:hAnsi="Times New Roman" w:cs="Times New Roman"/>
          <w:color w:val="0D0D0D"/>
          <w:sz w:val="28"/>
          <w:szCs w:val="28"/>
          <w:lang w:val="uk-UA"/>
        </w:rPr>
        <w:t xml:space="preserve"> у</w:t>
      </w:r>
      <w:r w:rsidR="00334F85" w:rsidRPr="00661ACC">
        <w:rPr>
          <w:rFonts w:ascii="Times New Roman" w:hAnsi="Times New Roman" w:cs="Times New Roman"/>
          <w:color w:val="0D0D0D"/>
          <w:sz w:val="28"/>
          <w:szCs w:val="28"/>
          <w:lang w:val="uk-UA"/>
        </w:rPr>
        <w:t xml:space="preserve"> забезпеченн</w:t>
      </w:r>
      <w:r w:rsidR="006C76BC">
        <w:rPr>
          <w:rFonts w:ascii="Times New Roman" w:hAnsi="Times New Roman" w:cs="Times New Roman"/>
          <w:color w:val="0D0D0D"/>
          <w:sz w:val="28"/>
          <w:szCs w:val="28"/>
          <w:lang w:val="uk-UA"/>
        </w:rPr>
        <w:t>і</w:t>
      </w:r>
      <w:r w:rsidR="00334F85" w:rsidRPr="00661ACC">
        <w:rPr>
          <w:rFonts w:ascii="Times New Roman" w:hAnsi="Times New Roman" w:cs="Times New Roman"/>
          <w:color w:val="0D0D0D"/>
          <w:sz w:val="28"/>
          <w:szCs w:val="28"/>
          <w:lang w:val="uk-UA"/>
        </w:rPr>
        <w:t xml:space="preserve"> стерильності, запобіганн</w:t>
      </w:r>
      <w:r w:rsidR="006C76BC">
        <w:rPr>
          <w:rFonts w:ascii="Times New Roman" w:hAnsi="Times New Roman" w:cs="Times New Roman"/>
          <w:color w:val="0D0D0D"/>
          <w:sz w:val="28"/>
          <w:szCs w:val="28"/>
          <w:lang w:val="uk-UA"/>
        </w:rPr>
        <w:t>і</w:t>
      </w:r>
      <w:r w:rsidR="00334F85" w:rsidRPr="00661ACC">
        <w:rPr>
          <w:rFonts w:ascii="Times New Roman" w:hAnsi="Times New Roman" w:cs="Times New Roman"/>
          <w:color w:val="0D0D0D"/>
          <w:sz w:val="28"/>
          <w:szCs w:val="28"/>
          <w:lang w:val="uk-UA"/>
        </w:rPr>
        <w:t xml:space="preserve"> інфекційних ускладнень </w:t>
      </w:r>
      <w:r w:rsidR="006C76BC">
        <w:rPr>
          <w:rFonts w:ascii="Times New Roman" w:hAnsi="Times New Roman" w:cs="Times New Roman"/>
          <w:color w:val="0D0D0D"/>
          <w:sz w:val="28"/>
          <w:szCs w:val="28"/>
          <w:lang w:val="uk-UA"/>
        </w:rPr>
        <w:t xml:space="preserve">та </w:t>
      </w:r>
      <w:r w:rsidR="00334F85" w:rsidRPr="00661ACC">
        <w:rPr>
          <w:rFonts w:ascii="Times New Roman" w:hAnsi="Times New Roman" w:cs="Times New Roman"/>
          <w:color w:val="0D0D0D"/>
          <w:sz w:val="28"/>
          <w:szCs w:val="28"/>
          <w:lang w:val="uk-UA"/>
        </w:rPr>
        <w:t>ефективн</w:t>
      </w:r>
      <w:r w:rsidR="006C76BC">
        <w:rPr>
          <w:rFonts w:ascii="Times New Roman" w:hAnsi="Times New Roman" w:cs="Times New Roman"/>
          <w:color w:val="0D0D0D"/>
          <w:sz w:val="28"/>
          <w:szCs w:val="28"/>
          <w:lang w:val="uk-UA"/>
        </w:rPr>
        <w:t>ому</w:t>
      </w:r>
      <w:r w:rsidR="00334F85" w:rsidRPr="00661ACC">
        <w:rPr>
          <w:rFonts w:ascii="Times New Roman" w:hAnsi="Times New Roman" w:cs="Times New Roman"/>
          <w:color w:val="0D0D0D"/>
          <w:sz w:val="28"/>
          <w:szCs w:val="28"/>
          <w:lang w:val="uk-UA"/>
        </w:rPr>
        <w:t xml:space="preserve"> післяопераційн</w:t>
      </w:r>
      <w:r w:rsidR="006C76BC">
        <w:rPr>
          <w:rFonts w:ascii="Times New Roman" w:hAnsi="Times New Roman" w:cs="Times New Roman"/>
          <w:color w:val="0D0D0D"/>
          <w:sz w:val="28"/>
          <w:szCs w:val="28"/>
          <w:lang w:val="uk-UA"/>
        </w:rPr>
        <w:t>ому</w:t>
      </w:r>
      <w:r w:rsidR="00334F85" w:rsidRPr="00661ACC">
        <w:rPr>
          <w:rFonts w:ascii="Times New Roman" w:hAnsi="Times New Roman" w:cs="Times New Roman"/>
          <w:color w:val="0D0D0D"/>
          <w:sz w:val="28"/>
          <w:szCs w:val="28"/>
          <w:lang w:val="uk-UA"/>
        </w:rPr>
        <w:t xml:space="preserve"> догляд</w:t>
      </w:r>
      <w:r w:rsidR="006C76BC">
        <w:rPr>
          <w:rFonts w:ascii="Times New Roman" w:hAnsi="Times New Roman" w:cs="Times New Roman"/>
          <w:color w:val="0D0D0D"/>
          <w:sz w:val="28"/>
          <w:szCs w:val="28"/>
          <w:lang w:val="uk-UA"/>
        </w:rPr>
        <w:t>і</w:t>
      </w:r>
      <w:r w:rsidR="00334F85" w:rsidRPr="00661ACC">
        <w:rPr>
          <w:rFonts w:ascii="Times New Roman" w:hAnsi="Times New Roman" w:cs="Times New Roman"/>
          <w:color w:val="0D0D0D"/>
          <w:sz w:val="28"/>
          <w:szCs w:val="28"/>
          <w:lang w:val="uk-UA"/>
        </w:rPr>
        <w:t xml:space="preserve">. </w:t>
      </w:r>
      <w:r w:rsidR="006C76BC">
        <w:rPr>
          <w:rFonts w:ascii="Times New Roman" w:hAnsi="Times New Roman" w:cs="Times New Roman"/>
          <w:color w:val="0D0D0D"/>
          <w:sz w:val="28"/>
          <w:szCs w:val="28"/>
          <w:lang w:val="uk-UA"/>
        </w:rPr>
        <w:t>Належне проведення</w:t>
      </w:r>
      <w:r w:rsidR="00334F85" w:rsidRPr="00661ACC">
        <w:rPr>
          <w:rFonts w:ascii="Times New Roman" w:hAnsi="Times New Roman" w:cs="Times New Roman"/>
          <w:color w:val="0D0D0D"/>
          <w:sz w:val="28"/>
          <w:szCs w:val="28"/>
          <w:lang w:val="uk-UA"/>
        </w:rPr>
        <w:t xml:space="preserve"> заходів асептики, антисептики, післяопераційного </w:t>
      </w:r>
      <w:r w:rsidR="006C4DF7" w:rsidRPr="00661ACC">
        <w:rPr>
          <w:rFonts w:ascii="Times New Roman" w:hAnsi="Times New Roman" w:cs="Times New Roman"/>
          <w:color w:val="0D0D0D"/>
          <w:sz w:val="28"/>
          <w:szCs w:val="28"/>
          <w:lang w:val="uk-UA"/>
        </w:rPr>
        <w:t>спостереження</w:t>
      </w:r>
      <w:r w:rsidR="00334F85" w:rsidRPr="00661ACC">
        <w:rPr>
          <w:rFonts w:ascii="Times New Roman" w:hAnsi="Times New Roman" w:cs="Times New Roman"/>
          <w:color w:val="0D0D0D"/>
          <w:sz w:val="28"/>
          <w:szCs w:val="28"/>
          <w:lang w:val="uk-UA"/>
        </w:rPr>
        <w:t xml:space="preserve"> і психологічної підтримки пацієнтів </w:t>
      </w:r>
      <w:r w:rsidR="006C76BC" w:rsidRPr="006C76BC">
        <w:rPr>
          <w:rFonts w:ascii="Times New Roman" w:hAnsi="Times New Roman" w:cs="Times New Roman"/>
          <w:color w:val="0D0D0D"/>
          <w:sz w:val="28"/>
          <w:szCs w:val="28"/>
          <w:lang w:val="uk-UA"/>
        </w:rPr>
        <w:t>є ключовими складовими</w:t>
      </w:r>
      <w:r w:rsidR="00334F85" w:rsidRPr="00661ACC">
        <w:rPr>
          <w:rFonts w:ascii="Times New Roman" w:hAnsi="Times New Roman" w:cs="Times New Roman"/>
          <w:color w:val="0D0D0D"/>
          <w:sz w:val="28"/>
          <w:szCs w:val="28"/>
          <w:lang w:val="uk-UA"/>
        </w:rPr>
        <w:t xml:space="preserve">, які можуть суттєво знизити ризик інфікування та прискорити процес відновлення. </w:t>
      </w:r>
      <w:r w:rsidR="00F320EF" w:rsidRPr="00F320EF">
        <w:rPr>
          <w:rFonts w:ascii="Times New Roman" w:hAnsi="Times New Roman" w:cs="Times New Roman"/>
          <w:color w:val="0D0D0D"/>
          <w:sz w:val="28"/>
          <w:szCs w:val="28"/>
          <w:lang w:val="uk-UA"/>
        </w:rPr>
        <w:t>Окрім цього, важливе значення мають сучасні методи знеболення, рання мобілізація пацієнтів та використання перев’язувальних матеріалів нового покоління, які значно покращують результати лікування.</w:t>
      </w:r>
      <w:r w:rsidR="00F320EF">
        <w:rPr>
          <w:rFonts w:ascii="Times New Roman" w:hAnsi="Times New Roman" w:cs="Times New Roman"/>
          <w:color w:val="0D0D0D"/>
          <w:sz w:val="28"/>
          <w:szCs w:val="28"/>
          <w:lang w:val="uk-UA"/>
        </w:rPr>
        <w:tab/>
      </w:r>
      <w:r w:rsidR="00F320EF">
        <w:rPr>
          <w:rFonts w:ascii="Times New Roman" w:hAnsi="Times New Roman" w:cs="Times New Roman"/>
          <w:color w:val="0D0D0D"/>
          <w:sz w:val="28"/>
          <w:szCs w:val="28"/>
          <w:lang w:val="uk-UA"/>
        </w:rPr>
        <w:tab/>
      </w:r>
      <w:r w:rsidR="00F320EF">
        <w:rPr>
          <w:rFonts w:ascii="Times New Roman" w:hAnsi="Times New Roman" w:cs="Times New Roman"/>
          <w:color w:val="0D0D0D"/>
          <w:sz w:val="28"/>
          <w:szCs w:val="28"/>
          <w:lang w:val="uk-UA"/>
        </w:rPr>
        <w:tab/>
      </w:r>
      <w:r w:rsidR="00F320EF">
        <w:rPr>
          <w:rFonts w:ascii="Times New Roman" w:hAnsi="Times New Roman" w:cs="Times New Roman"/>
          <w:color w:val="0D0D0D"/>
          <w:sz w:val="28"/>
          <w:szCs w:val="28"/>
          <w:lang w:val="uk-UA"/>
        </w:rPr>
        <w:tab/>
      </w:r>
      <w:r w:rsidR="00F320EF">
        <w:rPr>
          <w:rFonts w:ascii="Times New Roman" w:hAnsi="Times New Roman" w:cs="Times New Roman"/>
          <w:color w:val="0D0D0D"/>
          <w:sz w:val="28"/>
          <w:szCs w:val="28"/>
          <w:lang w:val="uk-UA"/>
        </w:rPr>
        <w:tab/>
      </w:r>
      <w:r w:rsidR="00F320EF">
        <w:rPr>
          <w:rFonts w:ascii="Times New Roman" w:hAnsi="Times New Roman" w:cs="Times New Roman"/>
          <w:color w:val="0D0D0D"/>
          <w:sz w:val="28"/>
          <w:szCs w:val="28"/>
          <w:lang w:val="uk-UA"/>
        </w:rPr>
        <w:tab/>
      </w:r>
      <w:r w:rsidR="00F320EF">
        <w:rPr>
          <w:rFonts w:ascii="Times New Roman" w:hAnsi="Times New Roman" w:cs="Times New Roman"/>
          <w:color w:val="0D0D0D"/>
          <w:sz w:val="28"/>
          <w:szCs w:val="28"/>
          <w:lang w:val="uk-UA"/>
        </w:rPr>
        <w:tab/>
      </w:r>
      <w:r w:rsidR="00F320EF">
        <w:rPr>
          <w:rFonts w:ascii="Times New Roman" w:hAnsi="Times New Roman" w:cs="Times New Roman"/>
          <w:color w:val="0D0D0D"/>
          <w:sz w:val="28"/>
          <w:szCs w:val="28"/>
          <w:lang w:val="uk-UA"/>
        </w:rPr>
        <w:tab/>
      </w:r>
      <w:r w:rsidR="00F320EF">
        <w:rPr>
          <w:rFonts w:ascii="Times New Roman" w:hAnsi="Times New Roman" w:cs="Times New Roman"/>
          <w:color w:val="0D0D0D"/>
          <w:sz w:val="28"/>
          <w:szCs w:val="28"/>
          <w:lang w:val="uk-UA"/>
        </w:rPr>
        <w:tab/>
      </w:r>
      <w:r w:rsidR="00F320EF">
        <w:rPr>
          <w:rFonts w:ascii="Times New Roman" w:hAnsi="Times New Roman" w:cs="Times New Roman"/>
          <w:color w:val="0D0D0D"/>
          <w:sz w:val="28"/>
          <w:szCs w:val="28"/>
          <w:lang w:val="uk-UA"/>
        </w:rPr>
        <w:tab/>
      </w:r>
      <w:r w:rsidR="00BF136A" w:rsidRPr="00661ACC">
        <w:rPr>
          <w:rFonts w:ascii="Times New Roman" w:eastAsia="Times New Roman" w:hAnsi="Times New Roman" w:cs="Times New Roman"/>
          <w:b/>
          <w:bCs/>
          <w:color w:val="0D0D0D"/>
          <w:sz w:val="28"/>
          <w:szCs w:val="28"/>
          <w:shd w:val="clear" w:color="auto" w:fill="FFFFFF"/>
          <w:lang w:val="uk-UA"/>
        </w:rPr>
        <w:t>Мета дослідження</w:t>
      </w:r>
      <w:bookmarkStart w:id="1" w:name="_Hlk193662180"/>
      <w:r w:rsidR="004D283B">
        <w:rPr>
          <w:rFonts w:ascii="Times New Roman" w:eastAsia="Times New Roman" w:hAnsi="Times New Roman" w:cs="Times New Roman"/>
          <w:color w:val="0D0D0D"/>
          <w:sz w:val="28"/>
          <w:szCs w:val="28"/>
          <w:shd w:val="clear" w:color="auto" w:fill="FFFFFF"/>
          <w:lang w:val="uk-UA"/>
        </w:rPr>
        <w:t xml:space="preserve"> -</w:t>
      </w:r>
      <w:r w:rsidR="00334F85" w:rsidRPr="00661ACC">
        <w:rPr>
          <w:rFonts w:ascii="Times New Roman" w:eastAsia="Times New Roman" w:hAnsi="Times New Roman" w:cs="Times New Roman"/>
          <w:color w:val="0D0D0D"/>
          <w:sz w:val="28"/>
          <w:szCs w:val="28"/>
          <w:shd w:val="clear" w:color="auto" w:fill="FFFFFF"/>
          <w:lang w:val="uk-UA"/>
        </w:rPr>
        <w:t xml:space="preserve"> </w:t>
      </w:r>
      <w:bookmarkStart w:id="2" w:name="_Hlk193964845"/>
      <w:r w:rsidR="00334F85" w:rsidRPr="00661ACC">
        <w:rPr>
          <w:rFonts w:ascii="Times New Roman" w:eastAsia="Times New Roman" w:hAnsi="Times New Roman" w:cs="Times New Roman"/>
          <w:color w:val="0D0D0D"/>
          <w:sz w:val="28"/>
          <w:szCs w:val="28"/>
          <w:shd w:val="clear" w:color="auto" w:fill="FFFFFF"/>
          <w:lang w:val="uk-UA"/>
        </w:rPr>
        <w:t xml:space="preserve">вивчення </w:t>
      </w:r>
      <w:bookmarkStart w:id="3" w:name="_Hlk193964318"/>
      <w:r w:rsidR="00334F85" w:rsidRPr="00661ACC">
        <w:rPr>
          <w:rFonts w:ascii="Times New Roman" w:eastAsia="Times New Roman" w:hAnsi="Times New Roman" w:cs="Times New Roman"/>
          <w:color w:val="0D0D0D"/>
          <w:sz w:val="28"/>
          <w:szCs w:val="28"/>
          <w:shd w:val="clear" w:color="auto" w:fill="FFFFFF"/>
          <w:lang w:val="uk-UA"/>
        </w:rPr>
        <w:t>ролі медсестри в профілактиці інфікування</w:t>
      </w:r>
      <w:r w:rsidR="001D2409" w:rsidRPr="001D2409">
        <w:rPr>
          <w:rFonts w:ascii="Times New Roman" w:eastAsia="Times New Roman" w:hAnsi="Times New Roman" w:cs="Times New Roman"/>
          <w:color w:val="0D0D0D"/>
          <w:sz w:val="28"/>
          <w:szCs w:val="28"/>
          <w:shd w:val="clear" w:color="auto" w:fill="FFFFFF"/>
          <w:lang w:val="uk-UA"/>
        </w:rPr>
        <w:t xml:space="preserve"> </w:t>
      </w:r>
      <w:r w:rsidR="001D2409">
        <w:rPr>
          <w:rFonts w:ascii="Times New Roman" w:eastAsia="Times New Roman" w:hAnsi="Times New Roman" w:cs="Times New Roman"/>
          <w:color w:val="0D0D0D"/>
          <w:sz w:val="28"/>
          <w:szCs w:val="28"/>
          <w:shd w:val="clear" w:color="auto" w:fill="FFFFFF"/>
          <w:lang w:val="uk-UA"/>
        </w:rPr>
        <w:t xml:space="preserve">ран </w:t>
      </w:r>
      <w:r w:rsidR="00334F85" w:rsidRPr="00661ACC">
        <w:rPr>
          <w:rFonts w:ascii="Times New Roman" w:eastAsia="Times New Roman" w:hAnsi="Times New Roman" w:cs="Times New Roman"/>
          <w:color w:val="0D0D0D"/>
          <w:sz w:val="28"/>
          <w:szCs w:val="28"/>
          <w:shd w:val="clear" w:color="auto" w:fill="FFFFFF"/>
          <w:lang w:val="uk-UA"/>
        </w:rPr>
        <w:t>під час хірургічних втручань та лікуванні травматологічних пацієнтів</w:t>
      </w:r>
      <w:bookmarkEnd w:id="3"/>
      <w:r w:rsidR="00334F85" w:rsidRPr="00661ACC">
        <w:rPr>
          <w:rFonts w:ascii="Times New Roman" w:eastAsia="Times New Roman" w:hAnsi="Times New Roman" w:cs="Times New Roman"/>
          <w:color w:val="0D0D0D"/>
          <w:sz w:val="28"/>
          <w:szCs w:val="28"/>
          <w:shd w:val="clear" w:color="auto" w:fill="FFFFFF"/>
          <w:lang w:val="uk-UA"/>
        </w:rPr>
        <w:t xml:space="preserve">, </w:t>
      </w:r>
      <w:bookmarkEnd w:id="1"/>
      <w:bookmarkEnd w:id="2"/>
      <w:r w:rsidR="00E1488A" w:rsidRPr="00E1488A">
        <w:rPr>
          <w:rFonts w:ascii="Times New Roman" w:eastAsia="Times New Roman" w:hAnsi="Times New Roman" w:cs="Times New Roman"/>
          <w:color w:val="0D0D0D"/>
          <w:sz w:val="28"/>
          <w:szCs w:val="28"/>
          <w:shd w:val="clear" w:color="auto" w:fill="FFFFFF"/>
          <w:lang w:val="uk-UA"/>
        </w:rPr>
        <w:t>аналіз сучасних методів профілактики, перев’язувальних матеріалів, методів контролю болю та реабілітаційних стратегій</w:t>
      </w:r>
      <w:r w:rsidR="00E1488A">
        <w:rPr>
          <w:rFonts w:ascii="Times New Roman" w:eastAsia="Times New Roman" w:hAnsi="Times New Roman" w:cs="Times New Roman"/>
          <w:color w:val="0D0D0D"/>
          <w:sz w:val="28"/>
          <w:szCs w:val="28"/>
          <w:shd w:val="clear" w:color="auto" w:fill="FFFFFF"/>
          <w:lang w:val="uk-UA"/>
        </w:rPr>
        <w:t>.</w:t>
      </w:r>
    </w:p>
    <w:p w14:paraId="5AB6D921" w14:textId="2B70A5E3" w:rsidR="00BF136A" w:rsidRPr="00661ACC" w:rsidRDefault="00BF136A" w:rsidP="00B362E4">
      <w:pPr>
        <w:spacing w:after="0" w:line="360" w:lineRule="auto"/>
        <w:ind w:firstLine="708"/>
        <w:jc w:val="both"/>
        <w:rPr>
          <w:rFonts w:ascii="Times New Roman" w:eastAsia="Times New Roman" w:hAnsi="Times New Roman" w:cs="Times New Roman"/>
          <w:b/>
          <w:bCs/>
          <w:color w:val="0D0D0D"/>
          <w:sz w:val="28"/>
          <w:szCs w:val="28"/>
          <w:shd w:val="clear" w:color="auto" w:fill="FFFFFF"/>
        </w:rPr>
      </w:pPr>
      <w:r w:rsidRPr="00661ACC">
        <w:rPr>
          <w:rFonts w:ascii="Times New Roman" w:eastAsia="Times New Roman" w:hAnsi="Times New Roman" w:cs="Times New Roman"/>
          <w:b/>
          <w:bCs/>
          <w:color w:val="0D0D0D"/>
          <w:sz w:val="28"/>
          <w:szCs w:val="28"/>
          <w:shd w:val="clear" w:color="auto" w:fill="FFFFFF"/>
        </w:rPr>
        <w:t xml:space="preserve">Завдання дослідження: </w:t>
      </w:r>
    </w:p>
    <w:p w14:paraId="7FC261A8" w14:textId="0908C973" w:rsidR="00E1488A" w:rsidRPr="00E1488A" w:rsidRDefault="00E1488A" w:rsidP="00B362E4">
      <w:pPr>
        <w:pStyle w:val="aa"/>
        <w:numPr>
          <w:ilvl w:val="0"/>
          <w:numId w:val="1"/>
        </w:numPr>
        <w:tabs>
          <w:tab w:val="left" w:pos="426"/>
        </w:tabs>
        <w:spacing w:line="360" w:lineRule="auto"/>
        <w:ind w:left="0" w:firstLine="0"/>
        <w:jc w:val="both"/>
        <w:rPr>
          <w:color w:val="0D0D0D"/>
          <w:sz w:val="28"/>
          <w:szCs w:val="28"/>
        </w:rPr>
      </w:pPr>
      <w:r>
        <w:rPr>
          <w:color w:val="0D0D0D"/>
          <w:sz w:val="28"/>
          <w:szCs w:val="28"/>
          <w:shd w:val="clear" w:color="auto" w:fill="FFFFFF"/>
          <w:lang w:val="uk-UA"/>
        </w:rPr>
        <w:t>в</w:t>
      </w:r>
      <w:r w:rsidRPr="00E1488A">
        <w:rPr>
          <w:color w:val="0D0D0D"/>
          <w:sz w:val="28"/>
          <w:szCs w:val="28"/>
          <w:shd w:val="clear" w:color="auto" w:fill="FFFFFF"/>
          <w:lang w:val="uk-UA"/>
        </w:rPr>
        <w:t>ивчити основні фактори ризику інфікування хірургічних ран та методи їх профілактики</w:t>
      </w:r>
      <w:r>
        <w:rPr>
          <w:color w:val="0D0D0D"/>
          <w:sz w:val="28"/>
          <w:szCs w:val="28"/>
          <w:shd w:val="clear" w:color="auto" w:fill="FFFFFF"/>
          <w:lang w:val="uk-UA"/>
        </w:rPr>
        <w:t>;</w:t>
      </w:r>
    </w:p>
    <w:p w14:paraId="57CF8AF0" w14:textId="7446B7BC" w:rsidR="00B362E4" w:rsidRPr="00661ACC" w:rsidRDefault="00B362E4" w:rsidP="00B362E4">
      <w:pPr>
        <w:pStyle w:val="aa"/>
        <w:numPr>
          <w:ilvl w:val="0"/>
          <w:numId w:val="1"/>
        </w:numPr>
        <w:tabs>
          <w:tab w:val="left" w:pos="426"/>
        </w:tabs>
        <w:spacing w:line="360" w:lineRule="auto"/>
        <w:ind w:left="0" w:firstLine="0"/>
        <w:jc w:val="both"/>
        <w:rPr>
          <w:color w:val="0D0D0D"/>
          <w:sz w:val="28"/>
          <w:szCs w:val="28"/>
        </w:rPr>
      </w:pPr>
      <w:r w:rsidRPr="00B635AE">
        <w:rPr>
          <w:sz w:val="28"/>
          <w:szCs w:val="28"/>
        </w:rPr>
        <w:t xml:space="preserve">оцінити ефективність удосконалених методів профілактики інфекційних ускладнень після </w:t>
      </w:r>
      <w:r>
        <w:rPr>
          <w:sz w:val="28"/>
          <w:szCs w:val="28"/>
        </w:rPr>
        <w:t>хірургіч</w:t>
      </w:r>
      <w:r w:rsidRPr="00B635AE">
        <w:rPr>
          <w:sz w:val="28"/>
          <w:szCs w:val="28"/>
        </w:rPr>
        <w:t>них втручань у пацієнтів з травмами опорно-рухового апарату</w:t>
      </w:r>
      <w:r>
        <w:rPr>
          <w:color w:val="0D0D0D"/>
          <w:sz w:val="28"/>
          <w:szCs w:val="28"/>
          <w:shd w:val="clear" w:color="auto" w:fill="FFFFFF"/>
          <w:lang w:val="uk-UA"/>
        </w:rPr>
        <w:t>;</w:t>
      </w:r>
    </w:p>
    <w:p w14:paraId="213862A0" w14:textId="77777777" w:rsidR="00B362E4" w:rsidRPr="00B362E4" w:rsidRDefault="00B362E4" w:rsidP="00A5791F">
      <w:pPr>
        <w:pStyle w:val="aa"/>
        <w:numPr>
          <w:ilvl w:val="0"/>
          <w:numId w:val="1"/>
        </w:numPr>
        <w:spacing w:line="360" w:lineRule="auto"/>
        <w:ind w:left="0" w:firstLine="0"/>
        <w:rPr>
          <w:color w:val="0D0D0D"/>
          <w:sz w:val="28"/>
          <w:szCs w:val="28"/>
        </w:rPr>
      </w:pPr>
      <w:r w:rsidRPr="00B362E4">
        <w:rPr>
          <w:color w:val="0D0D0D"/>
          <w:sz w:val="28"/>
          <w:szCs w:val="28"/>
        </w:rPr>
        <w:t>розглянути роль медсестри в профілактиці інфікування хірургічних ран та догляді за травматологічними пацієнтами;</w:t>
      </w:r>
    </w:p>
    <w:p w14:paraId="3841E166" w14:textId="31923F94" w:rsidR="00334F85" w:rsidRPr="00B362E4" w:rsidRDefault="00B362E4" w:rsidP="00A5791F">
      <w:pPr>
        <w:pStyle w:val="aa"/>
        <w:numPr>
          <w:ilvl w:val="0"/>
          <w:numId w:val="1"/>
        </w:numPr>
        <w:spacing w:line="360" w:lineRule="auto"/>
        <w:ind w:left="0" w:firstLine="0"/>
        <w:rPr>
          <w:color w:val="0D0D0D"/>
          <w:sz w:val="28"/>
          <w:szCs w:val="28"/>
        </w:rPr>
      </w:pPr>
      <w:r w:rsidRPr="00B362E4">
        <w:rPr>
          <w:color w:val="0D0D0D"/>
          <w:sz w:val="28"/>
          <w:szCs w:val="28"/>
        </w:rPr>
        <w:lastRenderedPageBreak/>
        <w:t>дослідити значення сучасних перев’язувальних матеріалів і впливу ранньої мобілізації на процес одужання;</w:t>
      </w:r>
    </w:p>
    <w:p w14:paraId="7ACE7EE3" w14:textId="77777777" w:rsidR="00B362E4" w:rsidRPr="00B362E4" w:rsidRDefault="004D283B" w:rsidP="00B362E4">
      <w:pPr>
        <w:pStyle w:val="aa"/>
        <w:numPr>
          <w:ilvl w:val="0"/>
          <w:numId w:val="1"/>
        </w:numPr>
        <w:tabs>
          <w:tab w:val="left" w:pos="426"/>
        </w:tabs>
        <w:spacing w:line="360" w:lineRule="auto"/>
        <w:ind w:left="0" w:firstLine="0"/>
        <w:jc w:val="both"/>
        <w:rPr>
          <w:color w:val="0D0D0D"/>
          <w:sz w:val="28"/>
          <w:szCs w:val="28"/>
          <w:shd w:val="clear" w:color="auto" w:fill="FFFFFF"/>
        </w:rPr>
      </w:pPr>
      <w:r>
        <w:rPr>
          <w:color w:val="0D0D0D"/>
          <w:sz w:val="28"/>
          <w:szCs w:val="28"/>
          <w:shd w:val="clear" w:color="auto" w:fill="FFFFFF"/>
          <w:lang w:val="uk-UA"/>
        </w:rPr>
        <w:t>р</w:t>
      </w:r>
      <w:r w:rsidR="00334F85" w:rsidRPr="00661ACC">
        <w:rPr>
          <w:color w:val="0D0D0D"/>
          <w:sz w:val="28"/>
          <w:szCs w:val="28"/>
          <w:shd w:val="clear" w:color="auto" w:fill="FFFFFF"/>
        </w:rPr>
        <w:t xml:space="preserve">озглянути </w:t>
      </w:r>
      <w:r w:rsidR="00B362E4" w:rsidRPr="00B362E4">
        <w:rPr>
          <w:color w:val="0D0D0D"/>
          <w:sz w:val="28"/>
          <w:szCs w:val="28"/>
          <w:shd w:val="clear" w:color="auto" w:fill="FFFFFF"/>
        </w:rPr>
        <w:t>методи реабілітації та психологічної підтримки, які використовуються для покращення якості життя пацієнтів після травм та операцій.</w:t>
      </w:r>
    </w:p>
    <w:p w14:paraId="5EED813E" w14:textId="2248764F" w:rsidR="00257720" w:rsidRPr="00661ACC" w:rsidRDefault="00BF136A" w:rsidP="005726E7">
      <w:pPr>
        <w:spacing w:after="0" w:line="360" w:lineRule="auto"/>
        <w:ind w:firstLine="708"/>
        <w:contextualSpacing/>
        <w:jc w:val="both"/>
        <w:rPr>
          <w:rFonts w:ascii="Times New Roman" w:eastAsia="Times New Roman" w:hAnsi="Times New Roman" w:cs="Times New Roman"/>
          <w:sz w:val="28"/>
          <w:szCs w:val="28"/>
          <w:lang w:val="uk-UA" w:eastAsia="uk-UA"/>
        </w:rPr>
      </w:pPr>
      <w:r w:rsidRPr="00661ACC">
        <w:rPr>
          <w:rFonts w:ascii="Times New Roman" w:eastAsia="Times New Roman" w:hAnsi="Times New Roman" w:cs="Times New Roman"/>
          <w:b/>
          <w:bCs/>
          <w:color w:val="0D0D0D"/>
          <w:sz w:val="28"/>
          <w:szCs w:val="28"/>
          <w:shd w:val="clear" w:color="auto" w:fill="FFFFFF"/>
        </w:rPr>
        <w:t>Методи дослідження</w:t>
      </w:r>
      <w:r w:rsidR="004D283B">
        <w:rPr>
          <w:rFonts w:ascii="Times New Roman" w:eastAsia="Times New Roman" w:hAnsi="Times New Roman" w:cs="Times New Roman"/>
          <w:b/>
          <w:bCs/>
          <w:color w:val="0D0D0D"/>
          <w:sz w:val="28"/>
          <w:szCs w:val="28"/>
          <w:shd w:val="clear" w:color="auto" w:fill="FFFFFF"/>
          <w:lang w:val="uk-UA"/>
        </w:rPr>
        <w:t xml:space="preserve">. </w:t>
      </w:r>
      <w:r w:rsidR="00257720" w:rsidRPr="00257720">
        <w:rPr>
          <w:rFonts w:ascii="Times New Roman" w:eastAsia="Times New Roman" w:hAnsi="Times New Roman" w:cs="Times New Roman"/>
          <w:sz w:val="28"/>
          <w:szCs w:val="28"/>
          <w:lang w:val="uk-UA" w:eastAsia="uk-UA"/>
        </w:rPr>
        <w:t xml:space="preserve">У </w:t>
      </w:r>
      <w:r w:rsidR="00257720" w:rsidRPr="003844F8">
        <w:rPr>
          <w:rFonts w:ascii="Times New Roman" w:eastAsia="Times New Roman" w:hAnsi="Times New Roman" w:cs="Times New Roman"/>
          <w:sz w:val="28"/>
          <w:szCs w:val="28"/>
          <w:lang w:val="uk-UA" w:eastAsia="uk-UA"/>
        </w:rPr>
        <w:t>магістерській роботі</w:t>
      </w:r>
      <w:r w:rsidR="00257720" w:rsidRPr="00257720">
        <w:rPr>
          <w:rFonts w:ascii="Times New Roman" w:eastAsia="Times New Roman" w:hAnsi="Times New Roman" w:cs="Times New Roman"/>
          <w:sz w:val="28"/>
          <w:szCs w:val="28"/>
          <w:lang w:val="uk-UA" w:eastAsia="uk-UA"/>
        </w:rPr>
        <w:t xml:space="preserve"> </w:t>
      </w:r>
      <w:r w:rsidR="000115F2">
        <w:rPr>
          <w:rFonts w:ascii="Times New Roman" w:eastAsia="Times New Roman" w:hAnsi="Times New Roman" w:cs="Times New Roman"/>
          <w:sz w:val="28"/>
          <w:szCs w:val="28"/>
          <w:lang w:val="uk-UA" w:eastAsia="uk-UA"/>
        </w:rPr>
        <w:t>були використані</w:t>
      </w:r>
      <w:r w:rsidR="00257720" w:rsidRPr="00257720">
        <w:rPr>
          <w:rFonts w:ascii="Times New Roman" w:eastAsia="Times New Roman" w:hAnsi="Times New Roman" w:cs="Times New Roman"/>
          <w:sz w:val="28"/>
          <w:szCs w:val="28"/>
          <w:lang w:val="uk-UA" w:eastAsia="uk-UA"/>
        </w:rPr>
        <w:t xml:space="preserve"> т</w:t>
      </w:r>
      <w:r w:rsidR="005726E7">
        <w:rPr>
          <w:rFonts w:ascii="Times New Roman" w:eastAsia="Times New Roman" w:hAnsi="Times New Roman" w:cs="Times New Roman"/>
          <w:sz w:val="28"/>
          <w:szCs w:val="28"/>
          <w:lang w:val="uk-UA" w:eastAsia="uk-UA"/>
        </w:rPr>
        <w:t>акі методи дослідження, як</w:t>
      </w:r>
      <w:r w:rsidR="00257720" w:rsidRPr="00257720">
        <w:rPr>
          <w:rFonts w:ascii="Times New Roman" w:eastAsia="Times New Roman" w:hAnsi="Times New Roman" w:cs="Times New Roman"/>
          <w:sz w:val="28"/>
          <w:szCs w:val="28"/>
          <w:lang w:val="uk-UA" w:eastAsia="uk-UA"/>
        </w:rPr>
        <w:t xml:space="preserve"> теоретичний аналіз інформаційних джерел і наукової літератури</w:t>
      </w:r>
      <w:r w:rsidR="005726E7">
        <w:rPr>
          <w:rFonts w:ascii="Times New Roman" w:eastAsia="Times New Roman" w:hAnsi="Times New Roman" w:cs="Times New Roman"/>
          <w:sz w:val="28"/>
          <w:szCs w:val="28"/>
          <w:lang w:val="uk-UA" w:eastAsia="uk-UA"/>
        </w:rPr>
        <w:t xml:space="preserve"> </w:t>
      </w:r>
      <w:r w:rsidR="005726E7" w:rsidRPr="005726E7">
        <w:rPr>
          <w:rStyle w:val="bumpedfont15"/>
          <w:rFonts w:ascii="Times New Roman" w:eastAsia="Times New Roman" w:hAnsi="Times New Roman" w:cs="Times New Roman"/>
          <w:color w:val="000000"/>
          <w:sz w:val="28"/>
          <w:szCs w:val="28"/>
          <w:lang w:val="uk-UA"/>
        </w:rPr>
        <w:t>з досліджуваних питань</w:t>
      </w:r>
      <w:r w:rsidR="00257720" w:rsidRPr="00257720">
        <w:rPr>
          <w:rFonts w:ascii="Times New Roman" w:eastAsia="Times New Roman" w:hAnsi="Times New Roman" w:cs="Times New Roman"/>
          <w:sz w:val="28"/>
          <w:szCs w:val="28"/>
          <w:lang w:val="uk-UA" w:eastAsia="uk-UA"/>
        </w:rPr>
        <w:t>, емпіричні та клінічні дослідження (аналіз історій хвороби, участь в огляді пацієнтів, анкетуванн</w:t>
      </w:r>
      <w:r w:rsidR="005726E7">
        <w:rPr>
          <w:rFonts w:ascii="Times New Roman" w:eastAsia="Times New Roman" w:hAnsi="Times New Roman" w:cs="Times New Roman"/>
          <w:sz w:val="28"/>
          <w:szCs w:val="28"/>
          <w:lang w:val="uk-UA" w:eastAsia="uk-UA"/>
        </w:rPr>
        <w:t>я)</w:t>
      </w:r>
      <w:r w:rsidR="00257720" w:rsidRPr="00257720">
        <w:rPr>
          <w:rFonts w:ascii="Times New Roman" w:eastAsia="Times New Roman" w:hAnsi="Times New Roman" w:cs="Times New Roman"/>
          <w:sz w:val="28"/>
          <w:szCs w:val="28"/>
          <w:lang w:val="uk-UA" w:eastAsia="uk-UA"/>
        </w:rPr>
        <w:t>, а також методи математичної статистики.</w:t>
      </w:r>
    </w:p>
    <w:p w14:paraId="350E2136" w14:textId="7A1CE1A4" w:rsidR="0041259B" w:rsidRPr="00661ACC" w:rsidRDefault="00BF136A" w:rsidP="009E4A31">
      <w:pPr>
        <w:spacing w:after="0" w:line="360" w:lineRule="auto"/>
        <w:ind w:firstLine="708"/>
        <w:jc w:val="both"/>
        <w:rPr>
          <w:rFonts w:ascii="Times New Roman" w:eastAsia="Times New Roman" w:hAnsi="Times New Roman" w:cs="Times New Roman"/>
          <w:b/>
          <w:bCs/>
          <w:color w:val="0D0D0D"/>
          <w:sz w:val="28"/>
          <w:szCs w:val="28"/>
          <w:shd w:val="clear" w:color="auto" w:fill="FFFFFF"/>
        </w:rPr>
      </w:pPr>
      <w:r w:rsidRPr="00661ACC">
        <w:rPr>
          <w:rFonts w:ascii="Times New Roman" w:eastAsia="Times New Roman" w:hAnsi="Times New Roman" w:cs="Times New Roman"/>
          <w:b/>
          <w:bCs/>
          <w:color w:val="0D0D0D"/>
          <w:sz w:val="28"/>
          <w:szCs w:val="28"/>
          <w:shd w:val="clear" w:color="auto" w:fill="FFFFFF"/>
        </w:rPr>
        <w:t>Основні результати:</w:t>
      </w:r>
    </w:p>
    <w:p w14:paraId="48C88A2A" w14:textId="6B010386" w:rsidR="006127A2" w:rsidRPr="00661ACC" w:rsidRDefault="005726E7" w:rsidP="00D3489F">
      <w:pPr>
        <w:pStyle w:val="aa"/>
        <w:numPr>
          <w:ilvl w:val="0"/>
          <w:numId w:val="2"/>
        </w:numPr>
        <w:tabs>
          <w:tab w:val="left" w:pos="284"/>
        </w:tabs>
        <w:spacing w:line="360" w:lineRule="auto"/>
        <w:ind w:left="142" w:hanging="142"/>
        <w:jc w:val="both"/>
        <w:rPr>
          <w:color w:val="0D0D0D"/>
          <w:sz w:val="28"/>
          <w:szCs w:val="28"/>
        </w:rPr>
      </w:pPr>
      <w:r>
        <w:rPr>
          <w:color w:val="0D0D0D"/>
          <w:sz w:val="28"/>
          <w:szCs w:val="28"/>
          <w:lang w:val="uk-UA"/>
        </w:rPr>
        <w:t>В</w:t>
      </w:r>
      <w:r>
        <w:rPr>
          <w:color w:val="0D0D0D"/>
          <w:sz w:val="28"/>
          <w:szCs w:val="28"/>
        </w:rPr>
        <w:t>становлен</w:t>
      </w:r>
      <w:r>
        <w:rPr>
          <w:color w:val="0D0D0D"/>
          <w:sz w:val="28"/>
          <w:szCs w:val="28"/>
          <w:lang w:val="uk-UA"/>
        </w:rPr>
        <w:t>о, що</w:t>
      </w:r>
      <w:r w:rsidR="006127A2" w:rsidRPr="00661ACC">
        <w:rPr>
          <w:color w:val="0D0D0D"/>
          <w:sz w:val="28"/>
          <w:szCs w:val="28"/>
        </w:rPr>
        <w:t xml:space="preserve"> </w:t>
      </w:r>
      <w:r>
        <w:rPr>
          <w:color w:val="0D0D0D"/>
          <w:sz w:val="28"/>
          <w:szCs w:val="28"/>
          <w:lang w:val="uk-UA"/>
        </w:rPr>
        <w:t>основними</w:t>
      </w:r>
      <w:r w:rsidR="006127A2" w:rsidRPr="00661ACC">
        <w:rPr>
          <w:color w:val="0D0D0D"/>
          <w:sz w:val="28"/>
          <w:szCs w:val="28"/>
        </w:rPr>
        <w:t xml:space="preserve"> фактор</w:t>
      </w:r>
      <w:r>
        <w:rPr>
          <w:color w:val="0D0D0D"/>
          <w:sz w:val="28"/>
          <w:szCs w:val="28"/>
          <w:lang w:val="uk-UA"/>
        </w:rPr>
        <w:t>ам</w:t>
      </w:r>
      <w:r w:rsidR="006127A2" w:rsidRPr="00661ACC">
        <w:rPr>
          <w:color w:val="0D0D0D"/>
          <w:sz w:val="28"/>
          <w:szCs w:val="28"/>
        </w:rPr>
        <w:t xml:space="preserve">и ризику інфікування хірургічних ран </w:t>
      </w:r>
      <w:r w:rsidR="002C66A1" w:rsidRPr="002C66A1">
        <w:rPr>
          <w:color w:val="0D0D0D"/>
          <w:sz w:val="28"/>
          <w:szCs w:val="28"/>
        </w:rPr>
        <w:t xml:space="preserve">були незадовільна </w:t>
      </w:r>
      <w:r w:rsidR="006127A2" w:rsidRPr="00661ACC">
        <w:rPr>
          <w:color w:val="0D0D0D"/>
          <w:sz w:val="28"/>
          <w:szCs w:val="28"/>
        </w:rPr>
        <w:t>стерильність під час операцій</w:t>
      </w:r>
      <w:r w:rsidR="009C796D">
        <w:rPr>
          <w:color w:val="0D0D0D"/>
          <w:sz w:val="28"/>
          <w:szCs w:val="28"/>
          <w:lang w:val="uk-UA"/>
        </w:rPr>
        <w:t xml:space="preserve"> та</w:t>
      </w:r>
      <w:r w:rsidR="006127A2" w:rsidRPr="00661ACC">
        <w:rPr>
          <w:color w:val="0D0D0D"/>
          <w:sz w:val="28"/>
          <w:szCs w:val="28"/>
        </w:rPr>
        <w:t xml:space="preserve"> порушення післяопераційного догляду</w:t>
      </w:r>
      <w:r>
        <w:rPr>
          <w:color w:val="0D0D0D"/>
          <w:sz w:val="28"/>
          <w:szCs w:val="28"/>
          <w:lang w:val="uk-UA"/>
        </w:rPr>
        <w:t xml:space="preserve"> за пацієнтами</w:t>
      </w:r>
      <w:r w:rsidR="006127A2" w:rsidRPr="00661ACC">
        <w:rPr>
          <w:color w:val="0D0D0D"/>
          <w:sz w:val="28"/>
          <w:szCs w:val="28"/>
        </w:rPr>
        <w:t>.</w:t>
      </w:r>
    </w:p>
    <w:p w14:paraId="2F29D413" w14:textId="623A1139" w:rsidR="006127A2" w:rsidRPr="00661ACC" w:rsidRDefault="006127A2" w:rsidP="00D3489F">
      <w:pPr>
        <w:pStyle w:val="aa"/>
        <w:numPr>
          <w:ilvl w:val="0"/>
          <w:numId w:val="2"/>
        </w:numPr>
        <w:tabs>
          <w:tab w:val="left" w:pos="284"/>
        </w:tabs>
        <w:spacing w:line="360" w:lineRule="auto"/>
        <w:ind w:left="142" w:hanging="142"/>
        <w:jc w:val="both"/>
        <w:rPr>
          <w:color w:val="0D0D0D"/>
          <w:sz w:val="28"/>
          <w:szCs w:val="28"/>
        </w:rPr>
      </w:pPr>
      <w:r w:rsidRPr="00661ACC">
        <w:rPr>
          <w:color w:val="0D0D0D"/>
          <w:sz w:val="28"/>
          <w:szCs w:val="28"/>
          <w:shd w:val="clear" w:color="auto" w:fill="FFFFFF"/>
        </w:rPr>
        <w:t xml:space="preserve">Оцінено ефективність методів профілактики інфікування: впровадження </w:t>
      </w:r>
      <w:r w:rsidR="005726E7">
        <w:rPr>
          <w:color w:val="0D0D0D"/>
          <w:sz w:val="28"/>
          <w:szCs w:val="28"/>
          <w:shd w:val="clear" w:color="auto" w:fill="FFFFFF"/>
          <w:lang w:val="uk-UA"/>
        </w:rPr>
        <w:t>сучасни</w:t>
      </w:r>
      <w:r w:rsidR="00437BB8">
        <w:rPr>
          <w:color w:val="0D0D0D"/>
          <w:sz w:val="28"/>
          <w:szCs w:val="28"/>
          <w:shd w:val="clear" w:color="auto" w:fill="FFFFFF"/>
          <w:lang w:val="uk-UA"/>
        </w:rPr>
        <w:t>х</w:t>
      </w:r>
      <w:r w:rsidRPr="00661ACC">
        <w:rPr>
          <w:color w:val="0D0D0D"/>
          <w:sz w:val="28"/>
          <w:szCs w:val="28"/>
          <w:shd w:val="clear" w:color="auto" w:fill="FFFFFF"/>
        </w:rPr>
        <w:t xml:space="preserve"> методів асептики та антисептики, </w:t>
      </w:r>
      <w:r w:rsidR="00437BB8">
        <w:rPr>
          <w:color w:val="0D0D0D"/>
          <w:sz w:val="28"/>
          <w:szCs w:val="28"/>
          <w:shd w:val="clear" w:color="auto" w:fill="FFFFFF"/>
          <w:lang w:val="uk-UA"/>
        </w:rPr>
        <w:t>зокрема</w:t>
      </w:r>
      <w:r w:rsidRPr="00661ACC">
        <w:rPr>
          <w:color w:val="0D0D0D"/>
          <w:sz w:val="28"/>
          <w:szCs w:val="28"/>
          <w:shd w:val="clear" w:color="auto" w:fill="FFFFFF"/>
        </w:rPr>
        <w:t xml:space="preserve"> використання хірургічних дезінфекційних засобів </w:t>
      </w:r>
      <w:r w:rsidR="005726E7" w:rsidRPr="00661ACC">
        <w:rPr>
          <w:color w:val="0D0D0D"/>
          <w:sz w:val="28"/>
          <w:szCs w:val="28"/>
          <w:shd w:val="clear" w:color="auto" w:fill="FFFFFF"/>
        </w:rPr>
        <w:t xml:space="preserve">та </w:t>
      </w:r>
      <w:r w:rsidR="005726E7">
        <w:rPr>
          <w:color w:val="0D0D0D"/>
          <w:sz w:val="28"/>
          <w:szCs w:val="28"/>
          <w:shd w:val="clear" w:color="auto" w:fill="FFFFFF"/>
          <w:lang w:val="uk-UA"/>
        </w:rPr>
        <w:t>перев</w:t>
      </w:r>
      <w:r w:rsidR="005726E7" w:rsidRPr="005726E7">
        <w:rPr>
          <w:color w:val="0D0D0D"/>
          <w:sz w:val="28"/>
          <w:szCs w:val="28"/>
          <w:shd w:val="clear" w:color="auto" w:fill="FFFFFF"/>
        </w:rPr>
        <w:t>’</w:t>
      </w:r>
      <w:r w:rsidR="005726E7">
        <w:rPr>
          <w:color w:val="0D0D0D"/>
          <w:sz w:val="28"/>
          <w:szCs w:val="28"/>
          <w:shd w:val="clear" w:color="auto" w:fill="FFFFFF"/>
          <w:lang w:val="uk-UA"/>
        </w:rPr>
        <w:t>язувальних</w:t>
      </w:r>
      <w:r w:rsidR="005726E7" w:rsidRPr="00661ACC">
        <w:rPr>
          <w:color w:val="0D0D0D"/>
          <w:sz w:val="28"/>
          <w:szCs w:val="28"/>
          <w:shd w:val="clear" w:color="auto" w:fill="FFFFFF"/>
        </w:rPr>
        <w:t xml:space="preserve"> матеріалів </w:t>
      </w:r>
      <w:r w:rsidRPr="00661ACC">
        <w:rPr>
          <w:color w:val="0D0D0D"/>
          <w:sz w:val="28"/>
          <w:szCs w:val="28"/>
          <w:shd w:val="clear" w:color="auto" w:fill="FFFFFF"/>
        </w:rPr>
        <w:t xml:space="preserve">нового покоління, значно </w:t>
      </w:r>
      <w:r w:rsidR="00437BB8">
        <w:rPr>
          <w:color w:val="0D0D0D"/>
          <w:sz w:val="28"/>
          <w:szCs w:val="28"/>
          <w:shd w:val="clear" w:color="auto" w:fill="FFFFFF"/>
          <w:lang w:val="uk-UA"/>
        </w:rPr>
        <w:t xml:space="preserve">скорочує </w:t>
      </w:r>
      <w:r w:rsidRPr="00661ACC">
        <w:rPr>
          <w:color w:val="0D0D0D"/>
          <w:sz w:val="28"/>
          <w:szCs w:val="28"/>
          <w:shd w:val="clear" w:color="auto" w:fill="FFFFFF"/>
        </w:rPr>
        <w:t>розвит</w:t>
      </w:r>
      <w:r w:rsidR="005726E7">
        <w:rPr>
          <w:color w:val="0D0D0D"/>
          <w:sz w:val="28"/>
          <w:szCs w:val="28"/>
          <w:shd w:val="clear" w:color="auto" w:fill="FFFFFF"/>
          <w:lang w:val="uk-UA"/>
        </w:rPr>
        <w:t>ок</w:t>
      </w:r>
      <w:r w:rsidRPr="00661ACC">
        <w:rPr>
          <w:color w:val="0D0D0D"/>
          <w:sz w:val="28"/>
          <w:szCs w:val="28"/>
          <w:shd w:val="clear" w:color="auto" w:fill="FFFFFF"/>
        </w:rPr>
        <w:t xml:space="preserve"> післяопераційних інфекцій</w:t>
      </w:r>
      <w:r w:rsidR="005726E7">
        <w:rPr>
          <w:color w:val="0D0D0D"/>
          <w:sz w:val="28"/>
          <w:szCs w:val="28"/>
          <w:shd w:val="clear" w:color="auto" w:fill="FFFFFF"/>
          <w:lang w:val="uk-UA"/>
        </w:rPr>
        <w:t>них ускладнень</w:t>
      </w:r>
      <w:r w:rsidRPr="00661ACC">
        <w:rPr>
          <w:color w:val="0D0D0D"/>
          <w:sz w:val="28"/>
          <w:szCs w:val="28"/>
          <w:shd w:val="clear" w:color="auto" w:fill="FFFFFF"/>
        </w:rPr>
        <w:t>.</w:t>
      </w:r>
    </w:p>
    <w:p w14:paraId="597D0590" w14:textId="2EC997A7" w:rsidR="006127A2" w:rsidRPr="00661ACC" w:rsidRDefault="00437BB8" w:rsidP="00D3489F">
      <w:pPr>
        <w:pStyle w:val="aa"/>
        <w:numPr>
          <w:ilvl w:val="0"/>
          <w:numId w:val="2"/>
        </w:numPr>
        <w:tabs>
          <w:tab w:val="left" w:pos="284"/>
        </w:tabs>
        <w:spacing w:line="360" w:lineRule="auto"/>
        <w:ind w:left="142" w:hanging="142"/>
        <w:jc w:val="both"/>
        <w:rPr>
          <w:color w:val="0D0D0D"/>
          <w:sz w:val="28"/>
          <w:szCs w:val="28"/>
        </w:rPr>
      </w:pPr>
      <w:r>
        <w:rPr>
          <w:color w:val="0D0D0D"/>
          <w:sz w:val="28"/>
          <w:szCs w:val="28"/>
          <w:lang w:val="uk-UA"/>
        </w:rPr>
        <w:t>Визначено</w:t>
      </w:r>
      <w:r w:rsidR="006127A2" w:rsidRPr="00661ACC">
        <w:rPr>
          <w:color w:val="0D0D0D"/>
          <w:sz w:val="28"/>
          <w:szCs w:val="28"/>
        </w:rPr>
        <w:t xml:space="preserve"> роль медсестри у профілактиці інфікування та догляді за пацієнтами: медсестри відіграють </w:t>
      </w:r>
      <w:r>
        <w:rPr>
          <w:color w:val="0D0D0D"/>
          <w:sz w:val="28"/>
          <w:szCs w:val="28"/>
          <w:lang w:val="uk-UA"/>
        </w:rPr>
        <w:t>значну</w:t>
      </w:r>
      <w:r w:rsidR="006127A2" w:rsidRPr="00661ACC">
        <w:rPr>
          <w:color w:val="0D0D0D"/>
          <w:sz w:val="28"/>
          <w:szCs w:val="28"/>
        </w:rPr>
        <w:t xml:space="preserve"> роль у забезпеченні стерильності під час операцій, здійсненні післяопераційного </w:t>
      </w:r>
      <w:r w:rsidR="00225856" w:rsidRPr="00661ACC">
        <w:rPr>
          <w:color w:val="0D0D0D"/>
          <w:sz w:val="28"/>
          <w:szCs w:val="28"/>
        </w:rPr>
        <w:t>спостереження</w:t>
      </w:r>
      <w:r w:rsidR="006127A2" w:rsidRPr="00661ACC">
        <w:rPr>
          <w:color w:val="0D0D0D"/>
          <w:sz w:val="28"/>
          <w:szCs w:val="28"/>
        </w:rPr>
        <w:t xml:space="preserve"> та запобіганні ускладнень. Зокрема, </w:t>
      </w:r>
      <w:r>
        <w:rPr>
          <w:color w:val="0D0D0D"/>
          <w:sz w:val="28"/>
          <w:szCs w:val="28"/>
          <w:lang w:val="uk-UA"/>
        </w:rPr>
        <w:t>оперативне</w:t>
      </w:r>
      <w:r w:rsidR="006127A2" w:rsidRPr="00661ACC">
        <w:rPr>
          <w:color w:val="0D0D0D"/>
          <w:sz w:val="28"/>
          <w:szCs w:val="28"/>
        </w:rPr>
        <w:t xml:space="preserve"> проведення </w:t>
      </w:r>
      <w:r w:rsidRPr="00437BB8">
        <w:rPr>
          <w:color w:val="0D0D0D"/>
          <w:sz w:val="28"/>
          <w:szCs w:val="28"/>
        </w:rPr>
        <w:t>дезінфекційних</w:t>
      </w:r>
      <w:r w:rsidR="006127A2" w:rsidRPr="00661ACC">
        <w:rPr>
          <w:color w:val="0D0D0D"/>
          <w:sz w:val="28"/>
          <w:szCs w:val="28"/>
        </w:rPr>
        <w:t xml:space="preserve"> процедур і </w:t>
      </w:r>
      <w:r w:rsidR="0016149F">
        <w:rPr>
          <w:color w:val="0D0D0D"/>
          <w:sz w:val="28"/>
          <w:szCs w:val="28"/>
          <w:lang w:val="uk-UA"/>
        </w:rPr>
        <w:t xml:space="preserve">перевірка </w:t>
      </w:r>
      <w:r w:rsidR="006127A2" w:rsidRPr="00661ACC">
        <w:rPr>
          <w:color w:val="0D0D0D"/>
          <w:sz w:val="28"/>
          <w:szCs w:val="28"/>
        </w:rPr>
        <w:t>стан</w:t>
      </w:r>
      <w:r w:rsidR="0016149F">
        <w:rPr>
          <w:color w:val="0D0D0D"/>
          <w:sz w:val="28"/>
          <w:szCs w:val="28"/>
          <w:lang w:val="uk-UA"/>
        </w:rPr>
        <w:t>у</w:t>
      </w:r>
      <w:r w:rsidR="006127A2" w:rsidRPr="00661ACC">
        <w:rPr>
          <w:color w:val="0D0D0D"/>
          <w:sz w:val="28"/>
          <w:szCs w:val="28"/>
        </w:rPr>
        <w:t xml:space="preserve"> рани допомагають значно знизити ризик інфекційних ускладнень.</w:t>
      </w:r>
    </w:p>
    <w:p w14:paraId="0B59BD70" w14:textId="46B1C118" w:rsidR="006127A2" w:rsidRDefault="0016149F" w:rsidP="00D3489F">
      <w:pPr>
        <w:pStyle w:val="aa"/>
        <w:numPr>
          <w:ilvl w:val="0"/>
          <w:numId w:val="2"/>
        </w:numPr>
        <w:tabs>
          <w:tab w:val="left" w:pos="284"/>
        </w:tabs>
        <w:spacing w:line="360" w:lineRule="auto"/>
        <w:ind w:left="142" w:hanging="142"/>
        <w:jc w:val="both"/>
        <w:rPr>
          <w:color w:val="0D0D0D"/>
          <w:sz w:val="28"/>
          <w:szCs w:val="28"/>
        </w:rPr>
      </w:pPr>
      <w:r>
        <w:rPr>
          <w:color w:val="0D0D0D"/>
          <w:sz w:val="28"/>
          <w:szCs w:val="28"/>
          <w:lang w:val="uk-UA"/>
        </w:rPr>
        <w:t>Підкреслено</w:t>
      </w:r>
      <w:r w:rsidR="006127A2" w:rsidRPr="00661ACC">
        <w:rPr>
          <w:color w:val="0D0D0D"/>
          <w:sz w:val="28"/>
          <w:szCs w:val="28"/>
        </w:rPr>
        <w:t xml:space="preserve"> важливість психологічної підтримки пацієнтів: психоемоційний стан пацієнтів має </w:t>
      </w:r>
      <w:r>
        <w:rPr>
          <w:color w:val="0D0D0D"/>
          <w:sz w:val="28"/>
          <w:szCs w:val="28"/>
          <w:lang w:val="uk-UA"/>
        </w:rPr>
        <w:t>вирішальний вплив</w:t>
      </w:r>
      <w:r w:rsidR="006127A2" w:rsidRPr="00661ACC">
        <w:rPr>
          <w:color w:val="0D0D0D"/>
          <w:sz w:val="28"/>
          <w:szCs w:val="28"/>
        </w:rPr>
        <w:t xml:space="preserve"> на процес їхнього відновлення. Роль медсестри </w:t>
      </w:r>
      <w:r w:rsidRPr="0016149F">
        <w:rPr>
          <w:color w:val="0D0D0D"/>
          <w:sz w:val="28"/>
          <w:szCs w:val="28"/>
        </w:rPr>
        <w:t xml:space="preserve">у забезпеченні цієї підтримки </w:t>
      </w:r>
      <w:r w:rsidR="006127A2" w:rsidRPr="00661ACC">
        <w:rPr>
          <w:color w:val="0D0D0D"/>
          <w:sz w:val="28"/>
          <w:szCs w:val="28"/>
        </w:rPr>
        <w:t>допомагає зменшити стрес і покращити результат лікування.</w:t>
      </w:r>
    </w:p>
    <w:p w14:paraId="2C4992DB" w14:textId="33E6B8EA" w:rsidR="00E1488A" w:rsidRPr="00661ACC" w:rsidRDefault="00E1488A" w:rsidP="00D3489F">
      <w:pPr>
        <w:pStyle w:val="aa"/>
        <w:numPr>
          <w:ilvl w:val="0"/>
          <w:numId w:val="2"/>
        </w:numPr>
        <w:tabs>
          <w:tab w:val="left" w:pos="284"/>
        </w:tabs>
        <w:spacing w:line="360" w:lineRule="auto"/>
        <w:ind w:left="142" w:hanging="142"/>
        <w:jc w:val="both"/>
        <w:rPr>
          <w:color w:val="0D0D0D"/>
          <w:sz w:val="28"/>
          <w:szCs w:val="28"/>
        </w:rPr>
      </w:pPr>
      <w:r w:rsidRPr="00E1488A">
        <w:rPr>
          <w:color w:val="0D0D0D"/>
          <w:sz w:val="28"/>
          <w:szCs w:val="28"/>
        </w:rPr>
        <w:t>Досліджено ефективність сучасних методів контролю болю та значення ранньої мобілізації пацієнтів у процесі реабілітації</w:t>
      </w:r>
      <w:r>
        <w:rPr>
          <w:color w:val="0D0D0D"/>
          <w:sz w:val="28"/>
          <w:szCs w:val="28"/>
          <w:lang w:val="uk-UA"/>
        </w:rPr>
        <w:t>.</w:t>
      </w:r>
    </w:p>
    <w:p w14:paraId="46672524" w14:textId="1F9883B7" w:rsidR="006127A2" w:rsidRPr="00661ACC" w:rsidRDefault="009C796D" w:rsidP="00D3489F">
      <w:pPr>
        <w:pStyle w:val="aa"/>
        <w:numPr>
          <w:ilvl w:val="0"/>
          <w:numId w:val="2"/>
        </w:numPr>
        <w:tabs>
          <w:tab w:val="left" w:pos="284"/>
        </w:tabs>
        <w:spacing w:line="360" w:lineRule="auto"/>
        <w:ind w:left="142" w:hanging="142"/>
        <w:jc w:val="both"/>
        <w:rPr>
          <w:color w:val="0D0D0D"/>
          <w:sz w:val="28"/>
          <w:szCs w:val="28"/>
        </w:rPr>
      </w:pPr>
      <w:r>
        <w:rPr>
          <w:color w:val="0D0D0D"/>
          <w:sz w:val="28"/>
          <w:szCs w:val="28"/>
          <w:lang w:val="uk-UA"/>
        </w:rPr>
        <w:t>З</w:t>
      </w:r>
      <w:r w:rsidRPr="00903DE2">
        <w:rPr>
          <w:color w:val="0D0D0D"/>
          <w:sz w:val="28"/>
          <w:szCs w:val="28"/>
        </w:rPr>
        <w:t>’</w:t>
      </w:r>
      <w:r>
        <w:rPr>
          <w:color w:val="0D0D0D"/>
          <w:sz w:val="28"/>
          <w:szCs w:val="28"/>
          <w:lang w:val="uk-UA"/>
        </w:rPr>
        <w:t>ясовано</w:t>
      </w:r>
      <w:r w:rsidR="006127A2" w:rsidRPr="00661ACC">
        <w:rPr>
          <w:color w:val="0D0D0D"/>
          <w:sz w:val="28"/>
          <w:szCs w:val="28"/>
        </w:rPr>
        <w:t xml:space="preserve"> значення комплексного підходу до лікування травматологічних пацієнтів: медсестри повинні не тільки здійснювати догляд за ранами, але й активно брати участь у процесі реабілітації, включаючи фізичну терапію.</w:t>
      </w:r>
    </w:p>
    <w:p w14:paraId="02800B48" w14:textId="318E2E23" w:rsidR="006127A2" w:rsidRDefault="006127A2" w:rsidP="00D3489F">
      <w:pPr>
        <w:pStyle w:val="aa"/>
        <w:numPr>
          <w:ilvl w:val="0"/>
          <w:numId w:val="2"/>
        </w:numPr>
        <w:tabs>
          <w:tab w:val="left" w:pos="284"/>
        </w:tabs>
        <w:spacing w:line="360" w:lineRule="auto"/>
        <w:ind w:left="142" w:hanging="142"/>
        <w:jc w:val="both"/>
        <w:rPr>
          <w:color w:val="0D0D0D"/>
          <w:sz w:val="28"/>
          <w:szCs w:val="28"/>
        </w:rPr>
      </w:pPr>
      <w:r w:rsidRPr="00661ACC">
        <w:rPr>
          <w:color w:val="0D0D0D"/>
          <w:sz w:val="28"/>
          <w:szCs w:val="28"/>
        </w:rPr>
        <w:lastRenderedPageBreak/>
        <w:t xml:space="preserve">Аналіз впровадження новітніх технологій: використання нових технологій для моніторингу стану пацієнтів (наприклад, електронних систем для запису та аналізу даних) дозволяє медсестрам ефективніше виявляти та </w:t>
      </w:r>
      <w:r w:rsidR="00EF0429">
        <w:rPr>
          <w:color w:val="0D0D0D"/>
          <w:sz w:val="28"/>
          <w:szCs w:val="28"/>
          <w:lang w:val="uk-UA"/>
        </w:rPr>
        <w:t>запобігати</w:t>
      </w:r>
      <w:r w:rsidRPr="00661ACC">
        <w:rPr>
          <w:color w:val="0D0D0D"/>
          <w:sz w:val="28"/>
          <w:szCs w:val="28"/>
        </w:rPr>
        <w:t xml:space="preserve"> </w:t>
      </w:r>
      <w:r w:rsidR="00DD1416">
        <w:rPr>
          <w:color w:val="0D0D0D"/>
          <w:sz w:val="28"/>
          <w:szCs w:val="28"/>
          <w:lang w:val="uk-UA"/>
        </w:rPr>
        <w:t xml:space="preserve">інфекційним </w:t>
      </w:r>
      <w:r w:rsidRPr="00661ACC">
        <w:rPr>
          <w:color w:val="0D0D0D"/>
          <w:sz w:val="28"/>
          <w:szCs w:val="28"/>
        </w:rPr>
        <w:t>ускладнення</w:t>
      </w:r>
      <w:r w:rsidR="00EF0429">
        <w:rPr>
          <w:color w:val="0D0D0D"/>
          <w:sz w:val="28"/>
          <w:szCs w:val="28"/>
          <w:lang w:val="uk-UA"/>
        </w:rPr>
        <w:t>м</w:t>
      </w:r>
      <w:r w:rsidRPr="00661ACC">
        <w:rPr>
          <w:color w:val="0D0D0D"/>
          <w:sz w:val="28"/>
          <w:szCs w:val="28"/>
        </w:rPr>
        <w:t>.</w:t>
      </w:r>
    </w:p>
    <w:p w14:paraId="75E85528" w14:textId="35424FB2" w:rsidR="00E1488A" w:rsidRPr="00661ACC" w:rsidRDefault="00E1488A" w:rsidP="00D3489F">
      <w:pPr>
        <w:pStyle w:val="aa"/>
        <w:numPr>
          <w:ilvl w:val="0"/>
          <w:numId w:val="2"/>
        </w:numPr>
        <w:tabs>
          <w:tab w:val="left" w:pos="284"/>
        </w:tabs>
        <w:spacing w:line="360" w:lineRule="auto"/>
        <w:ind w:left="142" w:hanging="142"/>
        <w:jc w:val="both"/>
        <w:rPr>
          <w:color w:val="0D0D0D"/>
          <w:sz w:val="28"/>
          <w:szCs w:val="28"/>
        </w:rPr>
      </w:pPr>
      <w:r w:rsidRPr="00E1488A">
        <w:rPr>
          <w:color w:val="0D0D0D"/>
          <w:sz w:val="28"/>
          <w:szCs w:val="28"/>
        </w:rPr>
        <w:t>Розроблено рекомендації щодо підвищення професійної підготовки медсестер та оптимізації процесу медичної допомоги на різних етапах лікування травматологічних пацієнтів.</w:t>
      </w:r>
    </w:p>
    <w:p w14:paraId="0EFF6687" w14:textId="77777777" w:rsidR="00DD1416" w:rsidRDefault="00BF136A" w:rsidP="00DD1416">
      <w:pPr>
        <w:pStyle w:val="s3"/>
        <w:spacing w:before="0" w:beforeAutospacing="0" w:after="0" w:afterAutospacing="0" w:line="360" w:lineRule="auto"/>
        <w:jc w:val="both"/>
        <w:rPr>
          <w:rStyle w:val="bumpedfont15"/>
          <w:color w:val="000000"/>
          <w:sz w:val="28"/>
          <w:szCs w:val="28"/>
        </w:rPr>
      </w:pPr>
      <w:r w:rsidRPr="00661ACC">
        <w:rPr>
          <w:rFonts w:eastAsia="Times New Roman"/>
          <w:b/>
          <w:bCs/>
          <w:color w:val="0D0D0D"/>
          <w:sz w:val="28"/>
          <w:szCs w:val="28"/>
          <w:shd w:val="clear" w:color="auto" w:fill="FFFFFF"/>
        </w:rPr>
        <w:t>Висновки</w:t>
      </w:r>
      <w:r w:rsidR="009E4A31">
        <w:rPr>
          <w:rFonts w:eastAsia="Times New Roman"/>
          <w:color w:val="0D0D0D"/>
          <w:sz w:val="28"/>
          <w:szCs w:val="28"/>
          <w:shd w:val="clear" w:color="auto" w:fill="FFFFFF"/>
        </w:rPr>
        <w:t>.</w:t>
      </w:r>
      <w:r w:rsidRPr="00661ACC">
        <w:rPr>
          <w:rFonts w:eastAsia="Times New Roman"/>
          <w:color w:val="0D0D0D"/>
          <w:sz w:val="28"/>
          <w:szCs w:val="28"/>
          <w:shd w:val="clear" w:color="auto" w:fill="FFFFFF"/>
        </w:rPr>
        <w:t xml:space="preserve"> </w:t>
      </w:r>
      <w:r w:rsidR="006127A2" w:rsidRPr="00661ACC">
        <w:rPr>
          <w:rStyle w:val="bumpedfont15"/>
          <w:color w:val="000000"/>
          <w:sz w:val="28"/>
          <w:szCs w:val="28"/>
        </w:rPr>
        <w:t xml:space="preserve">В результаті опрацювання наукової літератури та проведення клінічних досліджень ми встановили, що профілактика інфікування хірургічних ран та ефективне лікування травматологічних пацієнтів залежить від належного догляду, своєчасного застосування методів асептики та антисептики, а також від правильної </w:t>
      </w:r>
      <w:r w:rsidR="003844F8">
        <w:rPr>
          <w:rStyle w:val="bumpedfont15"/>
          <w:color w:val="000000"/>
          <w:sz w:val="28"/>
          <w:szCs w:val="28"/>
        </w:rPr>
        <w:t>організації післяопераційного до</w:t>
      </w:r>
      <w:r w:rsidR="006127A2" w:rsidRPr="00661ACC">
        <w:rPr>
          <w:rStyle w:val="bumpedfont15"/>
          <w:color w:val="000000"/>
          <w:sz w:val="28"/>
          <w:szCs w:val="28"/>
        </w:rPr>
        <w:t xml:space="preserve">гляду. </w:t>
      </w:r>
      <w:r w:rsidR="00E1488A" w:rsidRPr="00E1488A">
        <w:rPr>
          <w:rStyle w:val="bumpedfont15"/>
          <w:color w:val="000000"/>
          <w:sz w:val="28"/>
          <w:szCs w:val="28"/>
        </w:rPr>
        <w:t>Виявлено, що використання сучасних методів контролю болю та перев’язувальних матеріалів сприяє швидшому загоєнню ран та зменшенню післяопераційних ускладнень.</w:t>
      </w:r>
      <w:r w:rsidR="00E1488A">
        <w:rPr>
          <w:rStyle w:val="bumpedfont15"/>
          <w:color w:val="000000"/>
          <w:sz w:val="28"/>
          <w:szCs w:val="28"/>
        </w:rPr>
        <w:t xml:space="preserve"> </w:t>
      </w:r>
      <w:r w:rsidR="006127A2" w:rsidRPr="00661ACC">
        <w:rPr>
          <w:rStyle w:val="bumpedfont15"/>
          <w:color w:val="000000"/>
          <w:sz w:val="28"/>
          <w:szCs w:val="28"/>
        </w:rPr>
        <w:t>Особливу роль у цьому процесі відіграють медсестри, які забезпеч</w:t>
      </w:r>
      <w:r w:rsidR="00776393" w:rsidRPr="00661ACC">
        <w:rPr>
          <w:rStyle w:val="bumpedfont15"/>
          <w:color w:val="000000"/>
          <w:sz w:val="28"/>
          <w:szCs w:val="28"/>
        </w:rPr>
        <w:t>ують</w:t>
      </w:r>
      <w:r w:rsidR="006127A2" w:rsidRPr="00661ACC">
        <w:rPr>
          <w:rStyle w:val="bumpedfont15"/>
          <w:color w:val="000000"/>
          <w:sz w:val="28"/>
          <w:szCs w:val="28"/>
        </w:rPr>
        <w:t xml:space="preserve"> стерильн</w:t>
      </w:r>
      <w:r w:rsidR="00776393" w:rsidRPr="00661ACC">
        <w:rPr>
          <w:rStyle w:val="bumpedfont15"/>
          <w:color w:val="000000"/>
          <w:sz w:val="28"/>
          <w:szCs w:val="28"/>
        </w:rPr>
        <w:t>ість</w:t>
      </w:r>
      <w:r w:rsidR="006127A2" w:rsidRPr="00661ACC">
        <w:rPr>
          <w:rStyle w:val="bumpedfont15"/>
          <w:color w:val="000000"/>
          <w:sz w:val="28"/>
          <w:szCs w:val="28"/>
        </w:rPr>
        <w:t xml:space="preserve">, </w:t>
      </w:r>
      <w:r w:rsidR="00776393" w:rsidRPr="00661ACC">
        <w:rPr>
          <w:rStyle w:val="bumpedfont15"/>
          <w:color w:val="000000"/>
          <w:sz w:val="28"/>
          <w:szCs w:val="28"/>
        </w:rPr>
        <w:t>спостерігають за</w:t>
      </w:r>
      <w:r w:rsidR="006127A2" w:rsidRPr="00661ACC">
        <w:rPr>
          <w:rStyle w:val="bumpedfont15"/>
          <w:color w:val="000000"/>
          <w:sz w:val="28"/>
          <w:szCs w:val="28"/>
        </w:rPr>
        <w:t xml:space="preserve"> стан</w:t>
      </w:r>
      <w:r w:rsidR="00776393" w:rsidRPr="00661ACC">
        <w:rPr>
          <w:rStyle w:val="bumpedfont15"/>
          <w:color w:val="000000"/>
          <w:sz w:val="28"/>
          <w:szCs w:val="28"/>
        </w:rPr>
        <w:t>ом</w:t>
      </w:r>
      <w:r w:rsidR="006127A2" w:rsidRPr="00661ACC">
        <w:rPr>
          <w:rStyle w:val="bumpedfont15"/>
          <w:color w:val="000000"/>
          <w:sz w:val="28"/>
          <w:szCs w:val="28"/>
        </w:rPr>
        <w:t xml:space="preserve"> пацієнтів</w:t>
      </w:r>
      <w:r w:rsidR="00776393" w:rsidRPr="00661ACC">
        <w:rPr>
          <w:rStyle w:val="bumpedfont15"/>
          <w:color w:val="000000"/>
          <w:sz w:val="28"/>
          <w:szCs w:val="28"/>
        </w:rPr>
        <w:t xml:space="preserve"> </w:t>
      </w:r>
      <w:r w:rsidR="001B66CA" w:rsidRPr="001B66CA">
        <w:rPr>
          <w:rStyle w:val="bumpedfont15"/>
          <w:color w:val="000000"/>
          <w:sz w:val="28"/>
          <w:szCs w:val="28"/>
        </w:rPr>
        <w:t>та займаються профілактикою ускладнень</w:t>
      </w:r>
      <w:r w:rsidR="006127A2" w:rsidRPr="00661ACC">
        <w:rPr>
          <w:rStyle w:val="bumpedfont15"/>
          <w:color w:val="000000"/>
          <w:sz w:val="28"/>
          <w:szCs w:val="28"/>
        </w:rPr>
        <w:t>.</w:t>
      </w:r>
      <w:r w:rsidR="00E1488A" w:rsidRPr="00E1488A">
        <w:t xml:space="preserve"> </w:t>
      </w:r>
      <w:r w:rsidR="00E1488A" w:rsidRPr="00E1488A">
        <w:rPr>
          <w:rStyle w:val="bumpedfont15"/>
          <w:color w:val="000000"/>
          <w:sz w:val="28"/>
          <w:szCs w:val="28"/>
        </w:rPr>
        <w:t>Крім цього, їхня роль у реабілітації пацієнтів є надзвичайно важливою, особливо у відновленні фізичної активності.</w:t>
      </w:r>
      <w:r w:rsidR="00CD2998" w:rsidRPr="00661ACC">
        <w:rPr>
          <w:rStyle w:val="bumpedfont15"/>
          <w:color w:val="000000"/>
          <w:sz w:val="28"/>
          <w:szCs w:val="28"/>
        </w:rPr>
        <w:tab/>
      </w:r>
      <w:r w:rsidR="006A3684">
        <w:rPr>
          <w:rStyle w:val="bumpedfont15"/>
          <w:color w:val="000000"/>
          <w:sz w:val="28"/>
          <w:szCs w:val="28"/>
        </w:rPr>
        <w:t xml:space="preserve"> </w:t>
      </w:r>
      <w:r w:rsidR="006127A2" w:rsidRPr="00661ACC">
        <w:rPr>
          <w:rStyle w:val="bumpedfont15"/>
          <w:color w:val="000000"/>
          <w:sz w:val="28"/>
          <w:szCs w:val="28"/>
        </w:rPr>
        <w:t>Ми</w:t>
      </w:r>
      <w:r w:rsidR="006A3684">
        <w:rPr>
          <w:rStyle w:val="bumpedfont15"/>
          <w:color w:val="000000"/>
          <w:sz w:val="28"/>
          <w:szCs w:val="28"/>
        </w:rPr>
        <w:t xml:space="preserve"> </w:t>
      </w:r>
      <w:r w:rsidR="006127A2" w:rsidRPr="00661ACC">
        <w:rPr>
          <w:rStyle w:val="bumpedfont15"/>
          <w:color w:val="000000"/>
          <w:sz w:val="28"/>
          <w:szCs w:val="28"/>
        </w:rPr>
        <w:t>виявили, що основними факторами, що впливають на розвиток інфекцій, є порушення</w:t>
      </w:r>
      <w:r w:rsidR="00DD1416">
        <w:rPr>
          <w:rStyle w:val="bumpedfont15"/>
          <w:color w:val="000000"/>
          <w:sz w:val="28"/>
          <w:szCs w:val="28"/>
        </w:rPr>
        <w:t xml:space="preserve"> стерильності під час операцій та </w:t>
      </w:r>
      <w:r w:rsidR="006127A2" w:rsidRPr="00661ACC">
        <w:rPr>
          <w:rStyle w:val="bumpedfont15"/>
          <w:color w:val="000000"/>
          <w:sz w:val="28"/>
          <w:szCs w:val="28"/>
        </w:rPr>
        <w:t>недо</w:t>
      </w:r>
      <w:r w:rsidR="00DD1416">
        <w:rPr>
          <w:rStyle w:val="bumpedfont15"/>
          <w:color w:val="000000"/>
          <w:sz w:val="28"/>
          <w:szCs w:val="28"/>
        </w:rPr>
        <w:t xml:space="preserve">статній післяопераційний догляд. </w:t>
      </w:r>
      <w:r w:rsidR="006127A2" w:rsidRPr="00661ACC">
        <w:rPr>
          <w:rStyle w:val="bumpedfont15"/>
          <w:color w:val="000000"/>
          <w:sz w:val="28"/>
          <w:szCs w:val="28"/>
        </w:rPr>
        <w:t>Водночас роль медсестри в забезпеченні психологічного комфорту є важливою складовою успішного відновленн</w:t>
      </w:r>
      <w:r w:rsidR="00776393" w:rsidRPr="00661ACC">
        <w:rPr>
          <w:rStyle w:val="bumpedfont15"/>
          <w:color w:val="000000"/>
          <w:sz w:val="28"/>
          <w:szCs w:val="28"/>
        </w:rPr>
        <w:t>я.</w:t>
      </w:r>
    </w:p>
    <w:p w14:paraId="5A6A7E02" w14:textId="77777777" w:rsidR="00DD1416" w:rsidRDefault="006127A2" w:rsidP="00DD1416">
      <w:pPr>
        <w:pStyle w:val="s3"/>
        <w:spacing w:before="0" w:beforeAutospacing="0" w:after="0" w:afterAutospacing="0" w:line="360" w:lineRule="auto"/>
        <w:ind w:firstLine="709"/>
        <w:jc w:val="both"/>
        <w:rPr>
          <w:rStyle w:val="bumpedfont15"/>
          <w:b/>
          <w:bCs/>
          <w:color w:val="000000"/>
          <w:sz w:val="28"/>
          <w:szCs w:val="28"/>
        </w:rPr>
      </w:pPr>
      <w:r w:rsidRPr="00661ACC">
        <w:rPr>
          <w:rStyle w:val="bumpedfont15"/>
          <w:color w:val="000000"/>
          <w:sz w:val="28"/>
          <w:szCs w:val="28"/>
        </w:rPr>
        <w:t xml:space="preserve">На основі результатів дослідження, можемо стверджувати, що застосування сучасних методів догляду, використання </w:t>
      </w:r>
      <w:r w:rsidR="00DD1416">
        <w:rPr>
          <w:rStyle w:val="bumpedfont15"/>
          <w:color w:val="000000"/>
          <w:sz w:val="28"/>
          <w:szCs w:val="28"/>
        </w:rPr>
        <w:t>сучасни</w:t>
      </w:r>
      <w:r w:rsidRPr="00661ACC">
        <w:rPr>
          <w:rStyle w:val="bumpedfont15"/>
          <w:color w:val="000000"/>
          <w:sz w:val="28"/>
          <w:szCs w:val="28"/>
        </w:rPr>
        <w:t xml:space="preserve">х антисептичних </w:t>
      </w:r>
      <w:r w:rsidR="003844F8">
        <w:rPr>
          <w:rStyle w:val="bumpedfont15"/>
          <w:color w:val="000000"/>
          <w:sz w:val="28"/>
          <w:szCs w:val="28"/>
        </w:rPr>
        <w:t>засобів</w:t>
      </w:r>
      <w:r w:rsidRPr="00661ACC">
        <w:rPr>
          <w:rStyle w:val="bumpedfont15"/>
          <w:color w:val="000000"/>
          <w:sz w:val="28"/>
          <w:szCs w:val="28"/>
        </w:rPr>
        <w:t xml:space="preserve"> та активна участь медсестер у процесі реабілітації </w:t>
      </w:r>
      <w:r w:rsidR="0006642A" w:rsidRPr="00661ACC">
        <w:rPr>
          <w:rStyle w:val="bumpedfont15"/>
          <w:color w:val="000000"/>
          <w:sz w:val="28"/>
          <w:szCs w:val="28"/>
        </w:rPr>
        <w:t>можуть значно</w:t>
      </w:r>
      <w:r w:rsidRPr="00661ACC">
        <w:rPr>
          <w:rStyle w:val="bumpedfont15"/>
          <w:color w:val="000000"/>
          <w:sz w:val="28"/>
          <w:szCs w:val="28"/>
        </w:rPr>
        <w:t xml:space="preserve"> зни</w:t>
      </w:r>
      <w:r w:rsidR="0006642A" w:rsidRPr="00661ACC">
        <w:rPr>
          <w:rStyle w:val="bumpedfont15"/>
          <w:color w:val="000000"/>
          <w:sz w:val="28"/>
          <w:szCs w:val="28"/>
        </w:rPr>
        <w:t xml:space="preserve">зити </w:t>
      </w:r>
      <w:r w:rsidRPr="00661ACC">
        <w:rPr>
          <w:rStyle w:val="bumpedfont15"/>
          <w:color w:val="000000"/>
          <w:sz w:val="28"/>
          <w:szCs w:val="28"/>
        </w:rPr>
        <w:t xml:space="preserve">ризик інфікування та </w:t>
      </w:r>
      <w:r w:rsidR="0006642A" w:rsidRPr="00661ACC">
        <w:rPr>
          <w:rStyle w:val="bumpedfont15"/>
          <w:color w:val="000000"/>
          <w:sz w:val="28"/>
          <w:szCs w:val="28"/>
        </w:rPr>
        <w:t>прискорити</w:t>
      </w:r>
      <w:r w:rsidRPr="00661ACC">
        <w:rPr>
          <w:rStyle w:val="bumpedfont15"/>
          <w:color w:val="000000"/>
          <w:sz w:val="28"/>
          <w:szCs w:val="28"/>
        </w:rPr>
        <w:t xml:space="preserve"> загоєння хірургічних ран і післяопераційних травм.</w:t>
      </w:r>
      <w:r w:rsidR="00CD2998" w:rsidRPr="00661ACC">
        <w:rPr>
          <w:rStyle w:val="bumpedfont15"/>
          <w:color w:val="000000"/>
          <w:sz w:val="28"/>
          <w:szCs w:val="28"/>
        </w:rPr>
        <w:tab/>
      </w:r>
      <w:r w:rsidRPr="00661ACC">
        <w:rPr>
          <w:rStyle w:val="bumpedfont15"/>
          <w:color w:val="000000"/>
          <w:sz w:val="28"/>
          <w:szCs w:val="28"/>
        </w:rPr>
        <w:t xml:space="preserve">Таким чином, роль медсестри в профілактиці інфікування та догляді за травматологічними пацієнтами є надзвичайно важливою </w:t>
      </w:r>
      <w:r w:rsidR="0006642A" w:rsidRPr="00661ACC">
        <w:rPr>
          <w:rStyle w:val="bumpedfont15"/>
          <w:color w:val="000000"/>
          <w:sz w:val="28"/>
          <w:szCs w:val="28"/>
        </w:rPr>
        <w:t>та</w:t>
      </w:r>
      <w:r w:rsidRPr="00661ACC">
        <w:rPr>
          <w:rStyle w:val="bumpedfont15"/>
          <w:color w:val="000000"/>
          <w:sz w:val="28"/>
          <w:szCs w:val="28"/>
        </w:rPr>
        <w:t xml:space="preserve"> потребує постійного вдосконалення навичок, а також впровадження нових підходів у </w:t>
      </w:r>
      <w:r w:rsidR="0006642A" w:rsidRPr="00661ACC">
        <w:rPr>
          <w:rStyle w:val="bumpedfont15"/>
          <w:color w:val="000000"/>
          <w:sz w:val="28"/>
          <w:szCs w:val="28"/>
        </w:rPr>
        <w:t>роботі</w:t>
      </w:r>
      <w:r w:rsidRPr="00661ACC">
        <w:rPr>
          <w:rStyle w:val="bumpedfont15"/>
          <w:color w:val="000000"/>
          <w:sz w:val="28"/>
          <w:szCs w:val="28"/>
        </w:rPr>
        <w:t xml:space="preserve"> медичних закладів для підвищення ефективності лікування.</w:t>
      </w:r>
      <w:r w:rsidR="00F43496" w:rsidRPr="00F43496">
        <w:rPr>
          <w:rStyle w:val="bumpedfont15"/>
          <w:b/>
          <w:bCs/>
          <w:color w:val="000000"/>
          <w:sz w:val="28"/>
          <w:szCs w:val="28"/>
        </w:rPr>
        <w:t xml:space="preserve"> </w:t>
      </w:r>
      <w:r w:rsidR="00F43496">
        <w:rPr>
          <w:rStyle w:val="bumpedfont15"/>
          <w:b/>
          <w:bCs/>
          <w:color w:val="000000"/>
          <w:sz w:val="28"/>
          <w:szCs w:val="28"/>
        </w:rPr>
        <w:tab/>
      </w:r>
      <w:r w:rsidR="00F43496">
        <w:rPr>
          <w:rStyle w:val="bumpedfont15"/>
          <w:b/>
          <w:bCs/>
          <w:color w:val="000000"/>
          <w:sz w:val="28"/>
          <w:szCs w:val="28"/>
        </w:rPr>
        <w:tab/>
      </w:r>
      <w:r w:rsidR="00F43496">
        <w:rPr>
          <w:rStyle w:val="bumpedfont15"/>
          <w:b/>
          <w:bCs/>
          <w:color w:val="000000"/>
          <w:sz w:val="28"/>
          <w:szCs w:val="28"/>
        </w:rPr>
        <w:tab/>
      </w:r>
      <w:r w:rsidR="00F43496">
        <w:rPr>
          <w:rStyle w:val="bumpedfont15"/>
          <w:b/>
          <w:bCs/>
          <w:color w:val="000000"/>
          <w:sz w:val="28"/>
          <w:szCs w:val="28"/>
        </w:rPr>
        <w:tab/>
      </w:r>
      <w:r w:rsidR="00F43496">
        <w:rPr>
          <w:rStyle w:val="bumpedfont15"/>
          <w:b/>
          <w:bCs/>
          <w:color w:val="000000"/>
          <w:sz w:val="28"/>
          <w:szCs w:val="28"/>
        </w:rPr>
        <w:tab/>
      </w:r>
      <w:r w:rsidR="00F43496">
        <w:rPr>
          <w:rStyle w:val="bumpedfont15"/>
          <w:b/>
          <w:bCs/>
          <w:color w:val="000000"/>
          <w:sz w:val="28"/>
          <w:szCs w:val="28"/>
        </w:rPr>
        <w:tab/>
      </w:r>
      <w:r w:rsidR="00F43496">
        <w:rPr>
          <w:rStyle w:val="bumpedfont15"/>
          <w:b/>
          <w:bCs/>
          <w:color w:val="000000"/>
          <w:sz w:val="28"/>
          <w:szCs w:val="28"/>
        </w:rPr>
        <w:tab/>
      </w:r>
      <w:r w:rsidR="00F43496">
        <w:rPr>
          <w:rStyle w:val="bumpedfont15"/>
          <w:b/>
          <w:bCs/>
          <w:color w:val="000000"/>
          <w:sz w:val="28"/>
          <w:szCs w:val="28"/>
        </w:rPr>
        <w:tab/>
      </w:r>
    </w:p>
    <w:p w14:paraId="1D1E4578" w14:textId="5F40B012" w:rsidR="003844F8" w:rsidRDefault="00F43496" w:rsidP="00DD1416">
      <w:pPr>
        <w:pStyle w:val="s3"/>
        <w:spacing w:before="0" w:beforeAutospacing="0" w:after="0" w:afterAutospacing="0" w:line="360" w:lineRule="auto"/>
        <w:ind w:firstLine="709"/>
        <w:jc w:val="both"/>
        <w:rPr>
          <w:rStyle w:val="bumpedfont15"/>
          <w:color w:val="000000"/>
          <w:sz w:val="28"/>
          <w:szCs w:val="28"/>
        </w:rPr>
      </w:pPr>
      <w:r w:rsidRPr="00661ACC">
        <w:rPr>
          <w:rStyle w:val="bumpedfont15"/>
          <w:b/>
          <w:bCs/>
          <w:color w:val="000000"/>
          <w:sz w:val="28"/>
          <w:szCs w:val="28"/>
        </w:rPr>
        <w:lastRenderedPageBreak/>
        <w:t>Ключові слова:</w:t>
      </w:r>
      <w:r w:rsidRPr="00661ACC">
        <w:rPr>
          <w:rStyle w:val="bumpedfont15"/>
          <w:color w:val="000000"/>
          <w:sz w:val="28"/>
          <w:szCs w:val="28"/>
        </w:rPr>
        <w:t xml:space="preserve"> </w:t>
      </w:r>
      <w:r w:rsidRPr="00E1488A">
        <w:rPr>
          <w:rStyle w:val="bumpedfont15"/>
          <w:color w:val="000000"/>
          <w:sz w:val="28"/>
          <w:szCs w:val="28"/>
        </w:rPr>
        <w:t xml:space="preserve">хірургічні рани, інфекційні ускладнення, післяопераційний догляд, медсестра, реабілітація, асептика, антисептика, </w:t>
      </w:r>
      <w:r w:rsidR="00DD1416" w:rsidRPr="00E1488A">
        <w:rPr>
          <w:rStyle w:val="bumpedfont15"/>
          <w:color w:val="000000"/>
          <w:sz w:val="28"/>
          <w:szCs w:val="28"/>
        </w:rPr>
        <w:t>перев’язувальні матеріали</w:t>
      </w:r>
      <w:r w:rsidR="00DD1416">
        <w:rPr>
          <w:rStyle w:val="bumpedfont15"/>
          <w:color w:val="000000"/>
          <w:sz w:val="28"/>
          <w:szCs w:val="28"/>
        </w:rPr>
        <w:t>,</w:t>
      </w:r>
      <w:r w:rsidR="00DD1416" w:rsidRPr="00E1488A">
        <w:rPr>
          <w:rStyle w:val="bumpedfont15"/>
          <w:color w:val="000000"/>
          <w:sz w:val="28"/>
          <w:szCs w:val="28"/>
        </w:rPr>
        <w:t xml:space="preserve"> </w:t>
      </w:r>
      <w:r w:rsidRPr="00E1488A">
        <w:rPr>
          <w:rStyle w:val="bumpedfont15"/>
          <w:color w:val="000000"/>
          <w:sz w:val="28"/>
          <w:szCs w:val="28"/>
        </w:rPr>
        <w:t>психологічна підтримка, рання мобілізація,</w:t>
      </w:r>
      <w:r w:rsidRPr="00661ACC">
        <w:rPr>
          <w:rStyle w:val="bumpedfont15"/>
          <w:color w:val="000000"/>
          <w:sz w:val="28"/>
          <w:szCs w:val="28"/>
        </w:rPr>
        <w:t>.</w:t>
      </w:r>
    </w:p>
    <w:p w14:paraId="5B1E437B" w14:textId="77777777" w:rsidR="003844F8" w:rsidRPr="007D3EB2" w:rsidRDefault="003844F8" w:rsidP="003844F8">
      <w:pPr>
        <w:ind w:left="360"/>
        <w:jc w:val="center"/>
        <w:rPr>
          <w:rFonts w:ascii="Times New Roman" w:eastAsia="Times New Roman" w:hAnsi="Times New Roman" w:cs="Times New Roman"/>
          <w:b/>
          <w:color w:val="0D0D0D"/>
          <w:sz w:val="28"/>
          <w:szCs w:val="28"/>
          <w:shd w:val="clear" w:color="auto" w:fill="FFFFFF"/>
          <w:lang w:val="en-US"/>
        </w:rPr>
      </w:pPr>
      <w:r w:rsidRPr="007D3EB2">
        <w:rPr>
          <w:rFonts w:ascii="Times New Roman" w:eastAsia="Times New Roman" w:hAnsi="Times New Roman" w:cs="Times New Roman"/>
          <w:b/>
          <w:bCs/>
          <w:color w:val="0D0D0D"/>
          <w:sz w:val="28"/>
          <w:szCs w:val="28"/>
          <w:shd w:val="clear" w:color="auto" w:fill="FFFFFF"/>
          <w:lang w:val="en-US"/>
        </w:rPr>
        <w:t>ABSTRACTS</w:t>
      </w:r>
      <w:r w:rsidRPr="007D3EB2">
        <w:rPr>
          <w:rFonts w:ascii="Times New Roman" w:eastAsia="Times New Roman" w:hAnsi="Times New Roman" w:cs="Times New Roman"/>
          <w:b/>
          <w:color w:val="0D0D0D"/>
          <w:sz w:val="28"/>
          <w:szCs w:val="28"/>
          <w:shd w:val="clear" w:color="auto" w:fill="FFFFFF"/>
          <w:lang w:val="en-US"/>
        </w:rPr>
        <w:t>.</w:t>
      </w:r>
    </w:p>
    <w:p w14:paraId="7D580544" w14:textId="22C48BC3" w:rsidR="00773EEC" w:rsidRPr="004F3909" w:rsidRDefault="001B66CA" w:rsidP="00D3489F">
      <w:pPr>
        <w:pStyle w:val="ad"/>
        <w:spacing w:before="0" w:beforeAutospacing="0" w:after="0" w:afterAutospacing="0" w:line="360" w:lineRule="auto"/>
        <w:jc w:val="both"/>
        <w:rPr>
          <w:b/>
          <w:bCs/>
          <w:sz w:val="28"/>
          <w:szCs w:val="28"/>
        </w:rPr>
      </w:pPr>
      <w:r w:rsidRPr="001B66CA">
        <w:rPr>
          <w:sz w:val="28"/>
          <w:szCs w:val="28"/>
        </w:rPr>
        <w:t>Smetana Olha Viktorivna. The Role of the Nurse in Preventing Surgical Site Infections and Treating Traumatology Patients. Qualification thesis for obtaining the Master’s degree in Nursing in the specialty "223 Nursing," field of study 22 "Healthcare." I. Horbachevsky Ternopil National Medical University of the Ministry of Health of Ukraine, Ternopil, 2025</w:t>
      </w:r>
      <w:r w:rsidR="004F3909" w:rsidRPr="004F3909">
        <w:rPr>
          <w:sz w:val="28"/>
          <w:szCs w:val="28"/>
        </w:rPr>
        <w:t>.</w:t>
      </w:r>
    </w:p>
    <w:p w14:paraId="52DC10A1" w14:textId="6A0F5FE9" w:rsidR="001B66CA" w:rsidRPr="009E4A31" w:rsidRDefault="004F3909" w:rsidP="009E4A31">
      <w:pPr>
        <w:pStyle w:val="ad"/>
        <w:spacing w:before="0" w:beforeAutospacing="0" w:line="360" w:lineRule="auto"/>
        <w:ind w:firstLine="708"/>
        <w:contextualSpacing/>
        <w:jc w:val="both"/>
        <w:rPr>
          <w:sz w:val="28"/>
          <w:szCs w:val="28"/>
        </w:rPr>
      </w:pPr>
      <w:r w:rsidRPr="004F3909">
        <w:rPr>
          <w:b/>
          <w:bCs/>
          <w:sz w:val="28"/>
          <w:szCs w:val="28"/>
        </w:rPr>
        <w:t>Relevance of the Study</w:t>
      </w:r>
      <w:r w:rsidR="009E4A31">
        <w:rPr>
          <w:b/>
          <w:bCs/>
          <w:sz w:val="28"/>
          <w:szCs w:val="28"/>
        </w:rPr>
        <w:t>.</w:t>
      </w:r>
      <w:r w:rsidR="00773EEC">
        <w:rPr>
          <w:b/>
          <w:bCs/>
          <w:sz w:val="28"/>
          <w:szCs w:val="28"/>
        </w:rPr>
        <w:t xml:space="preserve"> </w:t>
      </w:r>
      <w:r w:rsidR="001B66CA" w:rsidRPr="001B66CA">
        <w:rPr>
          <w:sz w:val="28"/>
          <w:szCs w:val="28"/>
        </w:rPr>
        <w:t>Prevention of surgical wound infections and effective treatment of traumatology patients are essential components of modern medical practice. Nurses play a vital role in ensuring sterility, preventing infectious complications, and providing effective postoperative care. Proper implementation of aseptic and antiseptic measures, postoperative monitoring, and psychological support for patients are key elements that can significantly reduce the risk of infection and accelerate recovery. Additionally, modern pain management techniques, early patient mobilization, and the use of next-generation wound dressings significantly improve treatment outcomes.</w:t>
      </w:r>
    </w:p>
    <w:p w14:paraId="45DED45A" w14:textId="24DE9550" w:rsidR="001B66CA" w:rsidRPr="00240793" w:rsidRDefault="004F3909" w:rsidP="00240793">
      <w:pPr>
        <w:pStyle w:val="ad"/>
        <w:spacing w:before="0" w:beforeAutospacing="0" w:line="360" w:lineRule="auto"/>
        <w:ind w:firstLine="708"/>
        <w:contextualSpacing/>
        <w:jc w:val="both"/>
        <w:rPr>
          <w:b/>
          <w:bCs/>
          <w:sz w:val="28"/>
          <w:szCs w:val="28"/>
        </w:rPr>
      </w:pPr>
      <w:r w:rsidRPr="00773EEC">
        <w:rPr>
          <w:b/>
          <w:bCs/>
          <w:sz w:val="28"/>
          <w:szCs w:val="28"/>
        </w:rPr>
        <w:t>Objective of the Study</w:t>
      </w:r>
      <w:r w:rsidR="00240793">
        <w:rPr>
          <w:b/>
          <w:bCs/>
          <w:sz w:val="28"/>
          <w:szCs w:val="28"/>
        </w:rPr>
        <w:t>.</w:t>
      </w:r>
      <w:r w:rsidR="006A3684">
        <w:rPr>
          <w:b/>
          <w:bCs/>
          <w:sz w:val="28"/>
          <w:szCs w:val="28"/>
        </w:rPr>
        <w:t xml:space="preserve"> </w:t>
      </w:r>
      <w:r w:rsidR="001B66CA" w:rsidRPr="001B66CA">
        <w:rPr>
          <w:sz w:val="28"/>
          <w:szCs w:val="28"/>
        </w:rPr>
        <w:t>The purpose of this research is to examine the role of the nurse in preventing infections during surgical interventions and in treating traumatology patients. The study also aims to analyze modern prevention methods, wound dressings, pain management techniques, and rehabilitation strategies.</w:t>
      </w:r>
    </w:p>
    <w:p w14:paraId="3F74C2B0" w14:textId="77777777" w:rsidR="004F3909" w:rsidRPr="00773EEC" w:rsidRDefault="004F3909" w:rsidP="00240793">
      <w:pPr>
        <w:pStyle w:val="ad"/>
        <w:spacing w:before="0" w:beforeAutospacing="0" w:after="0" w:afterAutospacing="0" w:line="360" w:lineRule="auto"/>
        <w:ind w:firstLine="708"/>
        <w:jc w:val="both"/>
        <w:rPr>
          <w:b/>
          <w:bCs/>
          <w:sz w:val="28"/>
          <w:szCs w:val="28"/>
        </w:rPr>
      </w:pPr>
      <w:r w:rsidRPr="00773EEC">
        <w:rPr>
          <w:b/>
          <w:bCs/>
          <w:sz w:val="28"/>
          <w:szCs w:val="28"/>
        </w:rPr>
        <w:t>Research Tasks:</w:t>
      </w:r>
    </w:p>
    <w:p w14:paraId="7D5DBE6A" w14:textId="44783E7F" w:rsidR="004F3909" w:rsidRPr="004F3909" w:rsidRDefault="004F3909" w:rsidP="00D3489F">
      <w:pPr>
        <w:pStyle w:val="ad"/>
        <w:spacing w:before="0" w:beforeAutospacing="0" w:after="0" w:afterAutospacing="0" w:line="360" w:lineRule="auto"/>
        <w:contextualSpacing/>
        <w:jc w:val="both"/>
        <w:rPr>
          <w:sz w:val="28"/>
          <w:szCs w:val="28"/>
        </w:rPr>
      </w:pPr>
      <w:r w:rsidRPr="004F3909">
        <w:rPr>
          <w:sz w:val="28"/>
          <w:szCs w:val="28"/>
        </w:rPr>
        <w:t xml:space="preserve">• </w:t>
      </w:r>
      <w:r w:rsidR="001B66CA">
        <w:rPr>
          <w:sz w:val="28"/>
          <w:szCs w:val="28"/>
        </w:rPr>
        <w:t xml:space="preserve"> </w:t>
      </w:r>
      <w:r w:rsidR="001B66CA">
        <w:rPr>
          <w:sz w:val="28"/>
          <w:szCs w:val="28"/>
          <w:lang w:val="en-US"/>
        </w:rPr>
        <w:t>t</w:t>
      </w:r>
      <w:r w:rsidR="001B66CA" w:rsidRPr="001B66CA">
        <w:rPr>
          <w:sz w:val="28"/>
          <w:szCs w:val="28"/>
        </w:rPr>
        <w:t>o study the main risk factors for surgical wound infections and methods of their prevention.</w:t>
      </w:r>
    </w:p>
    <w:p w14:paraId="1D2B2381" w14:textId="79D7A4F3" w:rsidR="001B66CA" w:rsidRPr="001B66CA" w:rsidRDefault="001B66CA" w:rsidP="00D3489F">
      <w:pPr>
        <w:pStyle w:val="ad"/>
        <w:numPr>
          <w:ilvl w:val="0"/>
          <w:numId w:val="14"/>
        </w:numPr>
        <w:spacing w:before="0" w:beforeAutospacing="0" w:line="360" w:lineRule="auto"/>
        <w:ind w:left="357" w:hanging="357"/>
        <w:contextualSpacing/>
        <w:jc w:val="both"/>
        <w:rPr>
          <w:sz w:val="28"/>
          <w:szCs w:val="28"/>
        </w:rPr>
      </w:pPr>
      <w:r>
        <w:rPr>
          <w:sz w:val="28"/>
          <w:szCs w:val="28"/>
          <w:lang w:val="en-US"/>
        </w:rPr>
        <w:t>t</w:t>
      </w:r>
      <w:r w:rsidRPr="001B66CA">
        <w:rPr>
          <w:sz w:val="28"/>
          <w:szCs w:val="28"/>
        </w:rPr>
        <w:t>o assess the role of the nurse in ensuring sterility during surgeries and in postoperative care.</w:t>
      </w:r>
    </w:p>
    <w:p w14:paraId="1AFDD200" w14:textId="09444843" w:rsidR="001B66CA" w:rsidRPr="001B66CA" w:rsidRDefault="001B66CA" w:rsidP="00D3489F">
      <w:pPr>
        <w:pStyle w:val="ad"/>
        <w:numPr>
          <w:ilvl w:val="0"/>
          <w:numId w:val="14"/>
        </w:numPr>
        <w:spacing w:before="0" w:beforeAutospacing="0" w:line="360" w:lineRule="auto"/>
        <w:ind w:left="357" w:hanging="357"/>
        <w:contextualSpacing/>
        <w:jc w:val="both"/>
        <w:rPr>
          <w:sz w:val="28"/>
          <w:szCs w:val="28"/>
        </w:rPr>
      </w:pPr>
      <w:r>
        <w:rPr>
          <w:sz w:val="28"/>
          <w:szCs w:val="28"/>
          <w:lang w:val="en-US"/>
        </w:rPr>
        <w:t>t</w:t>
      </w:r>
      <w:r w:rsidRPr="001B66CA">
        <w:rPr>
          <w:sz w:val="28"/>
          <w:szCs w:val="28"/>
        </w:rPr>
        <w:t>o examine the specifics of treating traumatology patients and the nurse’s role in this process.</w:t>
      </w:r>
    </w:p>
    <w:p w14:paraId="166DFE14" w14:textId="3C7D5ADD" w:rsidR="001B66CA" w:rsidRPr="001B66CA" w:rsidRDefault="001B66CA" w:rsidP="00D3489F">
      <w:pPr>
        <w:pStyle w:val="ad"/>
        <w:numPr>
          <w:ilvl w:val="0"/>
          <w:numId w:val="14"/>
        </w:numPr>
        <w:spacing w:before="0" w:beforeAutospacing="0" w:line="360" w:lineRule="auto"/>
        <w:ind w:left="357" w:hanging="357"/>
        <w:contextualSpacing/>
        <w:jc w:val="both"/>
        <w:rPr>
          <w:sz w:val="28"/>
          <w:szCs w:val="28"/>
        </w:rPr>
      </w:pPr>
      <w:r>
        <w:rPr>
          <w:sz w:val="28"/>
          <w:szCs w:val="28"/>
          <w:lang w:val="en-US"/>
        </w:rPr>
        <w:t>t</w:t>
      </w:r>
      <w:r w:rsidRPr="001B66CA">
        <w:rPr>
          <w:sz w:val="28"/>
          <w:szCs w:val="28"/>
        </w:rPr>
        <w:t>o explore the significance of modern pain management methods, wound dressings, and the impact of early mobilization on recovery.</w:t>
      </w:r>
    </w:p>
    <w:p w14:paraId="07B57B4E" w14:textId="0CD1D820" w:rsidR="004B3CBB" w:rsidRPr="00240793" w:rsidRDefault="001B66CA" w:rsidP="00D3489F">
      <w:pPr>
        <w:pStyle w:val="ad"/>
        <w:numPr>
          <w:ilvl w:val="0"/>
          <w:numId w:val="14"/>
        </w:numPr>
        <w:spacing w:before="0" w:beforeAutospacing="0" w:line="360" w:lineRule="auto"/>
        <w:ind w:left="357" w:hanging="357"/>
        <w:contextualSpacing/>
        <w:jc w:val="both"/>
        <w:rPr>
          <w:sz w:val="28"/>
          <w:szCs w:val="28"/>
        </w:rPr>
      </w:pPr>
      <w:r>
        <w:rPr>
          <w:sz w:val="28"/>
          <w:szCs w:val="28"/>
          <w:lang w:val="en-US"/>
        </w:rPr>
        <w:t>t</w:t>
      </w:r>
      <w:r w:rsidRPr="001B66CA">
        <w:rPr>
          <w:sz w:val="28"/>
          <w:szCs w:val="28"/>
        </w:rPr>
        <w:t>o evaluate the psychological support provided to patients during their rehabilitation.</w:t>
      </w:r>
    </w:p>
    <w:p w14:paraId="5AF5F0DF" w14:textId="4A6EE9F3" w:rsidR="001B66CA" w:rsidRPr="00240793" w:rsidRDefault="004F3909" w:rsidP="00240793">
      <w:pPr>
        <w:pStyle w:val="ad"/>
        <w:spacing w:line="360" w:lineRule="auto"/>
        <w:ind w:firstLine="357"/>
        <w:contextualSpacing/>
        <w:jc w:val="both"/>
        <w:rPr>
          <w:b/>
          <w:bCs/>
          <w:sz w:val="28"/>
          <w:szCs w:val="28"/>
        </w:rPr>
      </w:pPr>
      <w:r w:rsidRPr="004B3CBB">
        <w:rPr>
          <w:b/>
          <w:bCs/>
          <w:sz w:val="28"/>
          <w:szCs w:val="28"/>
        </w:rPr>
        <w:lastRenderedPageBreak/>
        <w:t>Research Methods</w:t>
      </w:r>
      <w:r w:rsidR="00240793">
        <w:rPr>
          <w:b/>
          <w:bCs/>
          <w:sz w:val="28"/>
          <w:szCs w:val="28"/>
        </w:rPr>
        <w:t xml:space="preserve">. </w:t>
      </w:r>
      <w:r w:rsidR="001B66CA" w:rsidRPr="001B66CA">
        <w:rPr>
          <w:sz w:val="28"/>
          <w:szCs w:val="28"/>
        </w:rPr>
        <w:t>In this master’s thesis, the following research methods were used: theoretical analysis of information sources and scientific literature, empirical and clinical studies (analysis of medical histories, participation in patient examinations, conducting surveys), as well as methods of mathematical statistics.</w:t>
      </w:r>
    </w:p>
    <w:p w14:paraId="4BF0DC9D" w14:textId="1C11E7B2" w:rsidR="004F3909" w:rsidRDefault="004F3909" w:rsidP="00240793">
      <w:pPr>
        <w:pStyle w:val="ad"/>
        <w:spacing w:line="360" w:lineRule="auto"/>
        <w:ind w:firstLine="360"/>
        <w:contextualSpacing/>
        <w:jc w:val="both"/>
        <w:rPr>
          <w:b/>
          <w:bCs/>
          <w:sz w:val="28"/>
          <w:szCs w:val="28"/>
        </w:rPr>
      </w:pPr>
      <w:r w:rsidRPr="004B3CBB">
        <w:rPr>
          <w:b/>
          <w:bCs/>
          <w:sz w:val="28"/>
          <w:szCs w:val="28"/>
        </w:rPr>
        <w:t>Key Findings:</w:t>
      </w:r>
    </w:p>
    <w:p w14:paraId="554DBA95" w14:textId="703E5321" w:rsidR="001B66CA" w:rsidRDefault="00240793" w:rsidP="00240793">
      <w:pPr>
        <w:pStyle w:val="ad"/>
        <w:spacing w:line="360" w:lineRule="auto"/>
        <w:ind w:firstLine="360"/>
        <w:contextualSpacing/>
        <w:jc w:val="both"/>
        <w:rPr>
          <w:sz w:val="28"/>
          <w:szCs w:val="28"/>
        </w:rPr>
      </w:pPr>
      <w:r w:rsidRPr="00240793">
        <w:rPr>
          <w:sz w:val="28"/>
          <w:szCs w:val="28"/>
        </w:rPr>
        <w:t>1.</w:t>
      </w:r>
      <w:r>
        <w:rPr>
          <w:sz w:val="28"/>
          <w:szCs w:val="28"/>
        </w:rPr>
        <w:t xml:space="preserve"> </w:t>
      </w:r>
      <w:r w:rsidR="001B66CA" w:rsidRPr="001B66CA">
        <w:rPr>
          <w:sz w:val="28"/>
          <w:szCs w:val="28"/>
        </w:rPr>
        <w:t>Identified risk factors for surgical wound infections: Major contributors to infection development include inadequate sterility during operations and violations of postoperative care protocols.</w:t>
      </w:r>
    </w:p>
    <w:p w14:paraId="5EFAADF1" w14:textId="1A2B40FD" w:rsidR="001B66CA" w:rsidRDefault="00240793" w:rsidP="00240793">
      <w:pPr>
        <w:pStyle w:val="ad"/>
        <w:spacing w:line="360" w:lineRule="auto"/>
        <w:ind w:firstLine="360"/>
        <w:contextualSpacing/>
        <w:jc w:val="both"/>
        <w:rPr>
          <w:sz w:val="28"/>
          <w:szCs w:val="28"/>
        </w:rPr>
      </w:pPr>
      <w:r>
        <w:rPr>
          <w:sz w:val="28"/>
          <w:szCs w:val="28"/>
        </w:rPr>
        <w:t xml:space="preserve">2. </w:t>
      </w:r>
      <w:r w:rsidR="001B66CA" w:rsidRPr="001B66CA">
        <w:rPr>
          <w:sz w:val="28"/>
          <w:szCs w:val="28"/>
        </w:rPr>
        <w:t>Evaluated the effectiveness of infection prevention methods: The implementation of advanced aseptic and antiseptic techniques, including next-generation surgical disinfectants and sterile materials, significantly reduces the risk of postoperative infections.</w:t>
      </w:r>
    </w:p>
    <w:p w14:paraId="51EFE60B" w14:textId="5CCAF42A" w:rsidR="001B66CA" w:rsidRDefault="00240793" w:rsidP="00240793">
      <w:pPr>
        <w:pStyle w:val="ad"/>
        <w:spacing w:line="360" w:lineRule="auto"/>
        <w:ind w:firstLine="360"/>
        <w:contextualSpacing/>
        <w:jc w:val="both"/>
        <w:rPr>
          <w:sz w:val="28"/>
          <w:szCs w:val="28"/>
        </w:rPr>
      </w:pPr>
      <w:r>
        <w:rPr>
          <w:sz w:val="28"/>
          <w:szCs w:val="28"/>
        </w:rPr>
        <w:t xml:space="preserve">3. </w:t>
      </w:r>
      <w:r w:rsidR="001B66CA" w:rsidRPr="001B66CA">
        <w:rPr>
          <w:sz w:val="28"/>
          <w:szCs w:val="28"/>
        </w:rPr>
        <w:t>Determined the role of the nurse in infection prevention and patient care: Nurses play a crucial role in maintaining sterility during surgeries, conducting postoperative monitoring, and preventing complications. Prompt disinfection procedures and wound assessments substantially lower the risk of infectious complications.</w:t>
      </w:r>
    </w:p>
    <w:p w14:paraId="7B59189F" w14:textId="50011326" w:rsidR="001B66CA" w:rsidRDefault="00240793" w:rsidP="00240793">
      <w:pPr>
        <w:pStyle w:val="ad"/>
        <w:spacing w:line="360" w:lineRule="auto"/>
        <w:ind w:firstLine="360"/>
        <w:contextualSpacing/>
        <w:jc w:val="both"/>
        <w:rPr>
          <w:sz w:val="28"/>
          <w:szCs w:val="28"/>
        </w:rPr>
      </w:pPr>
      <w:r>
        <w:rPr>
          <w:sz w:val="28"/>
          <w:szCs w:val="28"/>
        </w:rPr>
        <w:t xml:space="preserve">4. </w:t>
      </w:r>
      <w:r w:rsidR="001B66CA" w:rsidRPr="001B66CA">
        <w:rPr>
          <w:sz w:val="28"/>
          <w:szCs w:val="28"/>
        </w:rPr>
        <w:t>Highlighted the importance of psychological support for patients: The psycho-emotional state of patients has a significant impact on their recovery process. The nurse’s role in providing psychological support helps reduce stress and improve treatment outcomes.</w:t>
      </w:r>
    </w:p>
    <w:p w14:paraId="241289CB" w14:textId="4712C9E6" w:rsidR="001B66CA" w:rsidRDefault="00240793" w:rsidP="00240793">
      <w:pPr>
        <w:pStyle w:val="ad"/>
        <w:spacing w:line="360" w:lineRule="auto"/>
        <w:ind w:firstLine="360"/>
        <w:contextualSpacing/>
        <w:jc w:val="both"/>
        <w:rPr>
          <w:sz w:val="28"/>
          <w:szCs w:val="28"/>
        </w:rPr>
      </w:pPr>
      <w:r>
        <w:rPr>
          <w:sz w:val="28"/>
          <w:szCs w:val="28"/>
        </w:rPr>
        <w:t xml:space="preserve">5. </w:t>
      </w:r>
      <w:r w:rsidR="001B66CA" w:rsidRPr="001B66CA">
        <w:rPr>
          <w:sz w:val="28"/>
          <w:szCs w:val="28"/>
        </w:rPr>
        <w:t>Examined the effectiveness of modern pain management techniques and the significance of early patient mobilization in rehabilitation.</w:t>
      </w:r>
    </w:p>
    <w:p w14:paraId="763CF84D" w14:textId="3802FFCB" w:rsidR="001B66CA" w:rsidRDefault="00240793" w:rsidP="00240793">
      <w:pPr>
        <w:pStyle w:val="ad"/>
        <w:spacing w:line="360" w:lineRule="auto"/>
        <w:ind w:firstLine="360"/>
        <w:contextualSpacing/>
        <w:jc w:val="both"/>
        <w:rPr>
          <w:sz w:val="28"/>
          <w:szCs w:val="28"/>
        </w:rPr>
      </w:pPr>
      <w:r>
        <w:rPr>
          <w:sz w:val="28"/>
          <w:szCs w:val="28"/>
        </w:rPr>
        <w:t xml:space="preserve">6. </w:t>
      </w:r>
      <w:r w:rsidR="001B66CA" w:rsidRPr="001B66CA">
        <w:rPr>
          <w:sz w:val="28"/>
          <w:szCs w:val="28"/>
        </w:rPr>
        <w:t>Outlined the comprehensive approach to treating traumatology patients: Nurses should not only provide wound care but also actively participate in rehabilitation processes, including physical therapy.</w:t>
      </w:r>
    </w:p>
    <w:p w14:paraId="1C0E8DB9" w14:textId="4315E3E5" w:rsidR="001B66CA" w:rsidRDefault="00240793" w:rsidP="00240793">
      <w:pPr>
        <w:pStyle w:val="ad"/>
        <w:spacing w:line="360" w:lineRule="auto"/>
        <w:ind w:firstLine="360"/>
        <w:contextualSpacing/>
        <w:jc w:val="both"/>
        <w:rPr>
          <w:sz w:val="28"/>
          <w:szCs w:val="28"/>
        </w:rPr>
      </w:pPr>
      <w:r>
        <w:rPr>
          <w:sz w:val="28"/>
          <w:szCs w:val="28"/>
        </w:rPr>
        <w:t xml:space="preserve">7. </w:t>
      </w:r>
      <w:r w:rsidR="001B66CA" w:rsidRPr="001B66CA">
        <w:rPr>
          <w:sz w:val="28"/>
          <w:szCs w:val="28"/>
        </w:rPr>
        <w:t>Analyzed the implementation of modern technologies: The use of electronic systems for monitoring patient conditions and recording medical data allows nurses to detect and prevent complications related to infections and injuries more effectively.</w:t>
      </w:r>
    </w:p>
    <w:p w14:paraId="755FAD79" w14:textId="35DA41E3" w:rsidR="001B66CA" w:rsidRPr="001B66CA" w:rsidRDefault="00240793" w:rsidP="00240793">
      <w:pPr>
        <w:pStyle w:val="ad"/>
        <w:spacing w:line="360" w:lineRule="auto"/>
        <w:ind w:firstLine="360"/>
        <w:contextualSpacing/>
        <w:jc w:val="both"/>
        <w:rPr>
          <w:sz w:val="28"/>
          <w:szCs w:val="28"/>
        </w:rPr>
      </w:pPr>
      <w:r>
        <w:rPr>
          <w:sz w:val="28"/>
          <w:szCs w:val="28"/>
        </w:rPr>
        <w:t xml:space="preserve">8. </w:t>
      </w:r>
      <w:r w:rsidR="001B66CA" w:rsidRPr="001B66CA">
        <w:rPr>
          <w:sz w:val="28"/>
          <w:szCs w:val="28"/>
        </w:rPr>
        <w:t>Developed recommendations for improving nurses' professional training and optimizing medical assistance at various stages of traumatology patient care.</w:t>
      </w:r>
    </w:p>
    <w:p w14:paraId="060ED609" w14:textId="538C7E2B" w:rsidR="001B66CA" w:rsidRPr="001B66CA" w:rsidRDefault="004F3909" w:rsidP="00240793">
      <w:pPr>
        <w:pStyle w:val="ad"/>
        <w:spacing w:line="360" w:lineRule="auto"/>
        <w:ind w:firstLine="360"/>
        <w:contextualSpacing/>
        <w:jc w:val="both"/>
        <w:rPr>
          <w:sz w:val="28"/>
          <w:szCs w:val="28"/>
        </w:rPr>
      </w:pPr>
      <w:r w:rsidRPr="004B3CBB">
        <w:rPr>
          <w:b/>
          <w:bCs/>
          <w:sz w:val="28"/>
          <w:szCs w:val="28"/>
        </w:rPr>
        <w:lastRenderedPageBreak/>
        <w:t>Conclusions</w:t>
      </w:r>
      <w:r w:rsidR="00240793">
        <w:rPr>
          <w:b/>
          <w:bCs/>
          <w:sz w:val="28"/>
          <w:szCs w:val="28"/>
        </w:rPr>
        <w:t xml:space="preserve">. </w:t>
      </w:r>
      <w:r w:rsidR="001B66CA" w:rsidRPr="001B66CA">
        <w:rPr>
          <w:sz w:val="28"/>
          <w:szCs w:val="28"/>
        </w:rPr>
        <w:t>Based on the analysis of scientific literature and clinical studies, it has been established that preventing surgical wound infections and effectively treating traumatology patients depends on proper care, timely application of aseptic and antiseptic methods, and well-organized postoperative supervision. The use of modern pain management techniques and advanced wound dressings accelerates wound healing and reduces postoperative complications.</w:t>
      </w:r>
      <w:r w:rsidR="006A3684">
        <w:rPr>
          <w:sz w:val="28"/>
          <w:szCs w:val="28"/>
        </w:rPr>
        <w:t xml:space="preserve"> </w:t>
      </w:r>
      <w:r w:rsidR="001B66CA" w:rsidRPr="001B66CA">
        <w:rPr>
          <w:sz w:val="28"/>
          <w:szCs w:val="28"/>
        </w:rPr>
        <w:t>Nurses play a key role in ensuring sterility, monitoring patients’ conditions, and preventing complications. Furthermore, their contribution to patient rehabilitation, particularly in restoring physical activity, is critical. The study identified that the primary factors influencing infection development include breaches in sterility during operations, insufficient postoperative care, and the psychological distress of patients. At the same time, the nurse’s role in ensuring psychological comfort is a crucial element of successful recovery.</w:t>
      </w:r>
    </w:p>
    <w:p w14:paraId="6608C38A" w14:textId="77777777" w:rsidR="001B66CA" w:rsidRPr="001B66CA" w:rsidRDefault="001B66CA" w:rsidP="00D3489F">
      <w:pPr>
        <w:pStyle w:val="ad"/>
        <w:spacing w:line="360" w:lineRule="auto"/>
        <w:ind w:firstLine="708"/>
        <w:contextualSpacing/>
        <w:jc w:val="both"/>
        <w:rPr>
          <w:sz w:val="28"/>
          <w:szCs w:val="28"/>
        </w:rPr>
      </w:pPr>
      <w:r w:rsidRPr="001B66CA">
        <w:rPr>
          <w:sz w:val="28"/>
          <w:szCs w:val="28"/>
        </w:rPr>
        <w:t>Based on the research findings, it can be concluded that implementing modern nursing care techniques, utilizing innovative antiseptic technologies, and actively involving nurses in the rehabilitation process can significantly reduce infection risks and accelerate the healing of surgical wounds and postoperative injuries.</w:t>
      </w:r>
    </w:p>
    <w:p w14:paraId="01B4765F" w14:textId="4FD11D13" w:rsidR="004B3CBB" w:rsidRPr="00240793" w:rsidRDefault="001B66CA" w:rsidP="00240793">
      <w:pPr>
        <w:pStyle w:val="ad"/>
        <w:spacing w:before="0" w:beforeAutospacing="0" w:line="360" w:lineRule="auto"/>
        <w:ind w:firstLine="708"/>
        <w:contextualSpacing/>
        <w:jc w:val="both"/>
        <w:rPr>
          <w:sz w:val="28"/>
          <w:szCs w:val="28"/>
        </w:rPr>
      </w:pPr>
      <w:r w:rsidRPr="001B66CA">
        <w:rPr>
          <w:sz w:val="28"/>
          <w:szCs w:val="28"/>
        </w:rPr>
        <w:t>Thus, the role of the nurse in infection prevention and the care of traumatology patients is extremely important and requires continuous professional development, as well as the introduction of new approaches in medical institutions to enhance treatment effectiveness.</w:t>
      </w:r>
    </w:p>
    <w:p w14:paraId="419C9A5B" w14:textId="3F03AF05" w:rsidR="001B66CA" w:rsidRDefault="004F3909" w:rsidP="00A356AB">
      <w:pPr>
        <w:pStyle w:val="ad"/>
        <w:spacing w:after="0" w:line="360" w:lineRule="auto"/>
        <w:ind w:firstLine="708"/>
        <w:jc w:val="both"/>
        <w:rPr>
          <w:sz w:val="28"/>
          <w:szCs w:val="28"/>
        </w:rPr>
      </w:pPr>
      <w:r w:rsidRPr="004B3CBB">
        <w:rPr>
          <w:b/>
          <w:bCs/>
          <w:sz w:val="28"/>
          <w:szCs w:val="28"/>
        </w:rPr>
        <w:t>Key</w:t>
      </w:r>
      <w:r w:rsidR="00DD1416">
        <w:rPr>
          <w:b/>
          <w:bCs/>
          <w:sz w:val="28"/>
          <w:szCs w:val="28"/>
        </w:rPr>
        <w:t xml:space="preserve"> </w:t>
      </w:r>
      <w:r w:rsidRPr="004B3CBB">
        <w:rPr>
          <w:b/>
          <w:bCs/>
          <w:sz w:val="28"/>
          <w:szCs w:val="28"/>
        </w:rPr>
        <w:t>words:</w:t>
      </w:r>
      <w:r w:rsidRPr="004F3909">
        <w:rPr>
          <w:sz w:val="28"/>
          <w:szCs w:val="28"/>
        </w:rPr>
        <w:t xml:space="preserve"> </w:t>
      </w:r>
      <w:r w:rsidR="001B66CA" w:rsidRPr="001B66CA">
        <w:rPr>
          <w:sz w:val="28"/>
          <w:szCs w:val="28"/>
        </w:rPr>
        <w:t xml:space="preserve">surgical wounds, infectious complications, postoperative care, nurse, rehabilitation, asepsis, antisepsis, </w:t>
      </w:r>
      <w:r w:rsidR="00DD1416" w:rsidRPr="001B66CA">
        <w:rPr>
          <w:sz w:val="28"/>
          <w:szCs w:val="28"/>
        </w:rPr>
        <w:t>wound dressings</w:t>
      </w:r>
      <w:r w:rsidR="00DD1416">
        <w:rPr>
          <w:sz w:val="28"/>
          <w:szCs w:val="28"/>
        </w:rPr>
        <w:t>,</w:t>
      </w:r>
      <w:r w:rsidR="00DD1416" w:rsidRPr="001B66CA">
        <w:rPr>
          <w:sz w:val="28"/>
          <w:szCs w:val="28"/>
        </w:rPr>
        <w:t xml:space="preserve"> </w:t>
      </w:r>
      <w:r w:rsidR="001B66CA" w:rsidRPr="001B66CA">
        <w:rPr>
          <w:sz w:val="28"/>
          <w:szCs w:val="28"/>
        </w:rPr>
        <w:t>psychological support, early mobilization,.</w:t>
      </w:r>
    </w:p>
    <w:p w14:paraId="748B7D92" w14:textId="265D5256" w:rsidR="00240793" w:rsidRDefault="00240793" w:rsidP="00D3489F">
      <w:pPr>
        <w:pStyle w:val="ad"/>
        <w:spacing w:after="0" w:line="360" w:lineRule="auto"/>
        <w:jc w:val="both"/>
        <w:rPr>
          <w:sz w:val="28"/>
          <w:szCs w:val="28"/>
        </w:rPr>
      </w:pPr>
    </w:p>
    <w:p w14:paraId="652C704D" w14:textId="74DD299D" w:rsidR="00240793" w:rsidRDefault="00240793" w:rsidP="00D3489F">
      <w:pPr>
        <w:pStyle w:val="ad"/>
        <w:spacing w:after="0" w:line="360" w:lineRule="auto"/>
        <w:jc w:val="both"/>
        <w:rPr>
          <w:sz w:val="28"/>
          <w:szCs w:val="28"/>
        </w:rPr>
      </w:pPr>
    </w:p>
    <w:p w14:paraId="63925E99" w14:textId="01440973" w:rsidR="00240793" w:rsidRDefault="00240793" w:rsidP="00D3489F">
      <w:pPr>
        <w:pStyle w:val="ad"/>
        <w:spacing w:after="0" w:line="360" w:lineRule="auto"/>
        <w:jc w:val="both"/>
        <w:rPr>
          <w:sz w:val="28"/>
          <w:szCs w:val="28"/>
        </w:rPr>
      </w:pPr>
    </w:p>
    <w:p w14:paraId="2A2B298A" w14:textId="27C33852" w:rsidR="00240793" w:rsidRDefault="00240793" w:rsidP="00D3489F">
      <w:pPr>
        <w:pStyle w:val="ad"/>
        <w:spacing w:after="0" w:line="360" w:lineRule="auto"/>
        <w:jc w:val="both"/>
        <w:rPr>
          <w:sz w:val="28"/>
          <w:szCs w:val="28"/>
        </w:rPr>
      </w:pPr>
    </w:p>
    <w:p w14:paraId="2DCC36B9" w14:textId="11640267" w:rsidR="009D68C4" w:rsidRPr="004E1AE0" w:rsidRDefault="002536FF" w:rsidP="00D3489F">
      <w:pPr>
        <w:spacing w:line="360" w:lineRule="auto"/>
        <w:jc w:val="both"/>
        <w:rPr>
          <w:rFonts w:ascii="Times New Roman" w:hAnsi="Times New Roman" w:cs="Times New Roman"/>
          <w:b/>
          <w:bCs/>
          <w:sz w:val="28"/>
          <w:szCs w:val="28"/>
        </w:rPr>
      </w:pPr>
      <w:r w:rsidRPr="004E1AE0">
        <w:rPr>
          <w:rFonts w:ascii="Times New Roman" w:hAnsi="Times New Roman" w:cs="Times New Roman"/>
          <w:b/>
          <w:bCs/>
          <w:sz w:val="28"/>
          <w:szCs w:val="28"/>
        </w:rPr>
        <w:lastRenderedPageBreak/>
        <w:t>ПЕРЕЛІК УМОВНИХ ПОЗНАЧЕНЬ, СИМВОЛІВ, СКОРОЧЕНЬ І ТЕРМІНІВ</w:t>
      </w:r>
    </w:p>
    <w:p w14:paraId="3E06B1E1" w14:textId="71E5C9B0" w:rsidR="007233ED" w:rsidRDefault="007233ED" w:rsidP="00D3489F">
      <w:pPr>
        <w:pStyle w:val="aa"/>
        <w:numPr>
          <w:ilvl w:val="0"/>
          <w:numId w:val="4"/>
        </w:numPr>
        <w:spacing w:line="360" w:lineRule="auto"/>
        <w:jc w:val="both"/>
        <w:rPr>
          <w:sz w:val="28"/>
          <w:szCs w:val="28"/>
          <w:lang w:val="uk-UA" w:eastAsia="uk-UA"/>
        </w:rPr>
      </w:pPr>
      <w:r w:rsidRPr="004E1AE0">
        <w:rPr>
          <w:b/>
          <w:bCs/>
          <w:sz w:val="28"/>
          <w:szCs w:val="28"/>
          <w:lang w:val="uk-UA" w:eastAsia="uk-UA"/>
        </w:rPr>
        <w:t>АС</w:t>
      </w:r>
      <w:r w:rsidRPr="004E1AE0">
        <w:rPr>
          <w:sz w:val="28"/>
          <w:szCs w:val="28"/>
          <w:lang w:val="uk-UA" w:eastAsia="uk-UA"/>
        </w:rPr>
        <w:t xml:space="preserve"> — асептика (сукупність заходів, спрямованих на запобігання потраплянню мікроорганізмів у рани або на поверхні тіла під час медичних процедур). </w:t>
      </w:r>
    </w:p>
    <w:p w14:paraId="21E2DAD5" w14:textId="6FDD1086" w:rsidR="007233ED" w:rsidRDefault="007233ED" w:rsidP="00D3489F">
      <w:pPr>
        <w:pStyle w:val="aa"/>
        <w:numPr>
          <w:ilvl w:val="0"/>
          <w:numId w:val="4"/>
        </w:numPr>
        <w:spacing w:line="360" w:lineRule="auto"/>
        <w:jc w:val="both"/>
        <w:rPr>
          <w:sz w:val="28"/>
          <w:szCs w:val="28"/>
          <w:lang w:val="uk-UA" w:eastAsia="uk-UA"/>
        </w:rPr>
      </w:pPr>
      <w:r w:rsidRPr="004E1AE0">
        <w:rPr>
          <w:b/>
          <w:bCs/>
          <w:sz w:val="28"/>
          <w:szCs w:val="28"/>
          <w:lang w:val="uk-UA" w:eastAsia="uk-UA"/>
        </w:rPr>
        <w:t>АНС</w:t>
      </w:r>
      <w:r w:rsidRPr="004E1AE0">
        <w:rPr>
          <w:sz w:val="28"/>
          <w:szCs w:val="28"/>
          <w:lang w:val="uk-UA" w:eastAsia="uk-UA"/>
        </w:rPr>
        <w:t xml:space="preserve"> — антисептика (методи, що використовуються для знищення мікроорганізмів на живих тканинах або предметах). </w:t>
      </w:r>
    </w:p>
    <w:p w14:paraId="59F3E48B" w14:textId="275D8AE5" w:rsidR="007233ED" w:rsidRDefault="007233ED" w:rsidP="00D3489F">
      <w:pPr>
        <w:pStyle w:val="aa"/>
        <w:numPr>
          <w:ilvl w:val="0"/>
          <w:numId w:val="4"/>
        </w:numPr>
        <w:spacing w:line="360" w:lineRule="auto"/>
        <w:jc w:val="both"/>
        <w:rPr>
          <w:sz w:val="28"/>
          <w:szCs w:val="28"/>
          <w:lang w:val="uk-UA" w:eastAsia="uk-UA"/>
        </w:rPr>
      </w:pPr>
      <w:r w:rsidRPr="004E1AE0">
        <w:rPr>
          <w:b/>
          <w:bCs/>
          <w:sz w:val="28"/>
          <w:szCs w:val="28"/>
          <w:lang w:val="uk-UA" w:eastAsia="uk-UA"/>
        </w:rPr>
        <w:t>ІТ</w:t>
      </w:r>
      <w:r w:rsidRPr="004E1AE0">
        <w:rPr>
          <w:sz w:val="28"/>
          <w:szCs w:val="28"/>
          <w:lang w:val="uk-UA" w:eastAsia="uk-UA"/>
        </w:rPr>
        <w:t xml:space="preserve"> — інфекційні ускладнення (ураження організму, викликане проникненням мікроорганізмів через рану або порушення стерильності). </w:t>
      </w:r>
    </w:p>
    <w:p w14:paraId="7C938A59" w14:textId="5BF84536" w:rsidR="007233ED" w:rsidRDefault="007233ED" w:rsidP="00D3489F">
      <w:pPr>
        <w:pStyle w:val="aa"/>
        <w:numPr>
          <w:ilvl w:val="0"/>
          <w:numId w:val="4"/>
        </w:numPr>
        <w:spacing w:line="360" w:lineRule="auto"/>
        <w:jc w:val="both"/>
        <w:rPr>
          <w:sz w:val="28"/>
          <w:szCs w:val="28"/>
          <w:lang w:val="uk-UA" w:eastAsia="uk-UA"/>
        </w:rPr>
      </w:pPr>
      <w:r w:rsidRPr="004E1AE0">
        <w:rPr>
          <w:b/>
          <w:bCs/>
          <w:sz w:val="28"/>
          <w:szCs w:val="28"/>
          <w:lang w:val="uk-UA" w:eastAsia="uk-UA"/>
        </w:rPr>
        <w:t>МЕДСЕСТРА</w:t>
      </w:r>
      <w:r w:rsidRPr="004E1AE0">
        <w:rPr>
          <w:sz w:val="28"/>
          <w:szCs w:val="28"/>
          <w:lang w:val="uk-UA" w:eastAsia="uk-UA"/>
        </w:rPr>
        <w:t xml:space="preserve"> </w:t>
      </w:r>
      <w:r w:rsidR="00D3489F">
        <w:t>—</w:t>
      </w:r>
      <w:r w:rsidR="00D3489F">
        <w:rPr>
          <w:lang w:val="uk-UA"/>
        </w:rPr>
        <w:t xml:space="preserve"> </w:t>
      </w:r>
      <w:r w:rsidR="00D3489F" w:rsidRPr="00D3489F">
        <w:rPr>
          <w:sz w:val="28"/>
          <w:szCs w:val="28"/>
          <w:lang w:val="uk-UA" w:eastAsia="uk-UA"/>
        </w:rPr>
        <w:t>медичний працівник середньої ланки, який забезпечує кваліфікований догляд за пацієнтами, виконує медичні процедури, призначені лікарем, здійснює контроль за станом пацієнтів та бере участь у реалізації плану лікування.</w:t>
      </w:r>
    </w:p>
    <w:p w14:paraId="1077A2C7" w14:textId="1426C10E" w:rsidR="007233ED" w:rsidRDefault="007233ED" w:rsidP="00D3489F">
      <w:pPr>
        <w:pStyle w:val="aa"/>
        <w:numPr>
          <w:ilvl w:val="0"/>
          <w:numId w:val="4"/>
        </w:numPr>
        <w:spacing w:line="360" w:lineRule="auto"/>
        <w:jc w:val="both"/>
        <w:rPr>
          <w:sz w:val="28"/>
          <w:szCs w:val="28"/>
          <w:lang w:val="uk-UA" w:eastAsia="uk-UA"/>
        </w:rPr>
      </w:pPr>
      <w:r w:rsidRPr="004E1AE0">
        <w:rPr>
          <w:b/>
          <w:bCs/>
          <w:sz w:val="28"/>
          <w:szCs w:val="28"/>
          <w:lang w:val="uk-UA" w:eastAsia="uk-UA"/>
        </w:rPr>
        <w:t>ПТМ</w:t>
      </w:r>
      <w:r w:rsidRPr="004E1AE0">
        <w:rPr>
          <w:sz w:val="28"/>
          <w:szCs w:val="28"/>
          <w:lang w:val="uk-UA" w:eastAsia="uk-UA"/>
        </w:rPr>
        <w:t xml:space="preserve"> — травматологічні пацієнти (пацієнти, які отримали травми різної складності, що потребують медичного втручання). </w:t>
      </w:r>
    </w:p>
    <w:p w14:paraId="58AC5CD8" w14:textId="7B44AA18" w:rsidR="007233ED" w:rsidRDefault="007233ED" w:rsidP="00D3489F">
      <w:pPr>
        <w:pStyle w:val="aa"/>
        <w:numPr>
          <w:ilvl w:val="0"/>
          <w:numId w:val="4"/>
        </w:numPr>
        <w:spacing w:line="360" w:lineRule="auto"/>
        <w:jc w:val="both"/>
        <w:rPr>
          <w:sz w:val="28"/>
          <w:szCs w:val="28"/>
          <w:lang w:val="uk-UA" w:eastAsia="uk-UA"/>
        </w:rPr>
      </w:pPr>
      <w:r w:rsidRPr="004E1AE0">
        <w:rPr>
          <w:b/>
          <w:bCs/>
          <w:sz w:val="28"/>
          <w:szCs w:val="28"/>
          <w:lang w:val="uk-UA" w:eastAsia="uk-UA"/>
        </w:rPr>
        <w:t>СУР</w:t>
      </w:r>
      <w:r w:rsidRPr="004E1AE0">
        <w:rPr>
          <w:sz w:val="28"/>
          <w:szCs w:val="28"/>
          <w:lang w:val="uk-UA" w:eastAsia="uk-UA"/>
        </w:rPr>
        <w:t xml:space="preserve"> — хірургічна операція (медичне втручання, що передбачає фізичне втручання в тканини організму пацієнта для лікування або діагностики). </w:t>
      </w:r>
    </w:p>
    <w:p w14:paraId="6772BF48" w14:textId="7324AFA7" w:rsidR="007233ED" w:rsidRDefault="007233ED" w:rsidP="00D3489F">
      <w:pPr>
        <w:pStyle w:val="aa"/>
        <w:numPr>
          <w:ilvl w:val="0"/>
          <w:numId w:val="4"/>
        </w:numPr>
        <w:spacing w:line="360" w:lineRule="auto"/>
        <w:jc w:val="both"/>
        <w:rPr>
          <w:sz w:val="28"/>
          <w:szCs w:val="28"/>
          <w:lang w:val="uk-UA" w:eastAsia="uk-UA"/>
        </w:rPr>
      </w:pPr>
      <w:r w:rsidRPr="004E1AE0">
        <w:rPr>
          <w:b/>
          <w:bCs/>
          <w:sz w:val="28"/>
          <w:szCs w:val="28"/>
          <w:lang w:val="uk-UA" w:eastAsia="uk-UA"/>
        </w:rPr>
        <w:t>СТР</w:t>
      </w:r>
      <w:r w:rsidRPr="004E1AE0">
        <w:rPr>
          <w:sz w:val="28"/>
          <w:szCs w:val="28"/>
          <w:lang w:val="uk-UA" w:eastAsia="uk-UA"/>
        </w:rPr>
        <w:t xml:space="preserve"> — стерильність (відсутність мікроорганізмів або патогенних агентів на поверхнях, у медичних інструментах або на тілі пацієнта). </w:t>
      </w:r>
    </w:p>
    <w:p w14:paraId="671BCA8A" w14:textId="17456FA4" w:rsidR="007233ED" w:rsidRDefault="007233ED" w:rsidP="00D3489F">
      <w:pPr>
        <w:pStyle w:val="aa"/>
        <w:numPr>
          <w:ilvl w:val="0"/>
          <w:numId w:val="4"/>
        </w:numPr>
        <w:spacing w:line="360" w:lineRule="auto"/>
        <w:jc w:val="both"/>
        <w:rPr>
          <w:sz w:val="28"/>
          <w:szCs w:val="28"/>
          <w:lang w:val="uk-UA" w:eastAsia="uk-UA"/>
        </w:rPr>
      </w:pPr>
      <w:r w:rsidRPr="004E1AE0">
        <w:rPr>
          <w:b/>
          <w:bCs/>
          <w:sz w:val="28"/>
          <w:szCs w:val="28"/>
          <w:lang w:val="uk-UA" w:eastAsia="uk-UA"/>
        </w:rPr>
        <w:t>ЗПР</w:t>
      </w:r>
      <w:r w:rsidRPr="004E1AE0">
        <w:rPr>
          <w:sz w:val="28"/>
          <w:szCs w:val="28"/>
          <w:lang w:val="uk-UA" w:eastAsia="uk-UA"/>
        </w:rPr>
        <w:t xml:space="preserve"> — загоєння після операції (процес відновлення тканин після хірургічного втручання). </w:t>
      </w:r>
    </w:p>
    <w:p w14:paraId="3035F224" w14:textId="175B280A" w:rsidR="007233ED" w:rsidRDefault="007233ED" w:rsidP="00D3489F">
      <w:pPr>
        <w:pStyle w:val="aa"/>
        <w:numPr>
          <w:ilvl w:val="0"/>
          <w:numId w:val="4"/>
        </w:numPr>
        <w:spacing w:line="360" w:lineRule="auto"/>
        <w:jc w:val="both"/>
        <w:rPr>
          <w:sz w:val="28"/>
          <w:szCs w:val="28"/>
          <w:lang w:val="uk-UA" w:eastAsia="uk-UA"/>
        </w:rPr>
      </w:pPr>
      <w:r w:rsidRPr="004E1AE0">
        <w:rPr>
          <w:b/>
          <w:bCs/>
          <w:sz w:val="28"/>
          <w:szCs w:val="28"/>
          <w:lang w:val="uk-UA" w:eastAsia="uk-UA"/>
        </w:rPr>
        <w:t>МПС</w:t>
      </w:r>
      <w:r w:rsidRPr="004E1AE0">
        <w:rPr>
          <w:sz w:val="28"/>
          <w:szCs w:val="28"/>
          <w:lang w:val="uk-UA" w:eastAsia="uk-UA"/>
        </w:rPr>
        <w:t xml:space="preserve"> — методи профілактики інфекцій (заходи, що включають антисептичні та асептичні процедури, спрямовані на запобігання зараженню під час операцій). </w:t>
      </w:r>
    </w:p>
    <w:p w14:paraId="20971909" w14:textId="239B455C" w:rsidR="007233ED" w:rsidRDefault="007233ED" w:rsidP="00D3489F">
      <w:pPr>
        <w:pStyle w:val="aa"/>
        <w:numPr>
          <w:ilvl w:val="0"/>
          <w:numId w:val="4"/>
        </w:numPr>
        <w:spacing w:line="360" w:lineRule="auto"/>
        <w:jc w:val="both"/>
        <w:rPr>
          <w:sz w:val="28"/>
          <w:szCs w:val="28"/>
          <w:lang w:val="uk-UA" w:eastAsia="uk-UA"/>
        </w:rPr>
      </w:pPr>
      <w:r w:rsidRPr="004E1AE0">
        <w:rPr>
          <w:b/>
          <w:bCs/>
          <w:sz w:val="28"/>
          <w:szCs w:val="28"/>
          <w:lang w:val="uk-UA" w:eastAsia="uk-UA"/>
        </w:rPr>
        <w:t>ППМ</w:t>
      </w:r>
      <w:r w:rsidRPr="004E1AE0">
        <w:rPr>
          <w:sz w:val="28"/>
          <w:szCs w:val="28"/>
          <w:lang w:val="uk-UA" w:eastAsia="uk-UA"/>
        </w:rPr>
        <w:t xml:space="preserve"> — психоемоційний стан пацієнта (психологічний стан пацієнта, що може впливати на його процес відновлення). </w:t>
      </w:r>
    </w:p>
    <w:p w14:paraId="5FA82C75" w14:textId="3DAC7628" w:rsidR="007233ED" w:rsidRDefault="007233ED" w:rsidP="00D3489F">
      <w:pPr>
        <w:pStyle w:val="aa"/>
        <w:numPr>
          <w:ilvl w:val="0"/>
          <w:numId w:val="4"/>
        </w:numPr>
        <w:spacing w:line="360" w:lineRule="auto"/>
        <w:jc w:val="both"/>
        <w:rPr>
          <w:sz w:val="28"/>
          <w:szCs w:val="28"/>
          <w:lang w:val="uk-UA" w:eastAsia="uk-UA"/>
        </w:rPr>
      </w:pPr>
      <w:r w:rsidRPr="004E1AE0">
        <w:rPr>
          <w:b/>
          <w:bCs/>
          <w:sz w:val="28"/>
          <w:szCs w:val="28"/>
          <w:lang w:val="uk-UA" w:eastAsia="uk-UA"/>
        </w:rPr>
        <w:t>РБ</w:t>
      </w:r>
      <w:r w:rsidRPr="004E1AE0">
        <w:rPr>
          <w:sz w:val="28"/>
          <w:szCs w:val="28"/>
          <w:lang w:val="uk-UA" w:eastAsia="uk-UA"/>
        </w:rPr>
        <w:t xml:space="preserve"> — реабілітація (комплекс заходів, що сприяють відновленню фізичного та психологічного стану пацієнта після травм або хірургічних втручань). </w:t>
      </w:r>
    </w:p>
    <w:p w14:paraId="2ECE2EE7" w14:textId="67A8B9A5" w:rsidR="007D3EB2" w:rsidRDefault="007233ED" w:rsidP="00D3489F">
      <w:pPr>
        <w:pStyle w:val="aa"/>
        <w:numPr>
          <w:ilvl w:val="0"/>
          <w:numId w:val="4"/>
        </w:numPr>
        <w:spacing w:line="360" w:lineRule="auto"/>
        <w:jc w:val="both"/>
        <w:rPr>
          <w:sz w:val="28"/>
          <w:szCs w:val="28"/>
          <w:lang w:val="uk-UA" w:eastAsia="uk-UA"/>
        </w:rPr>
      </w:pPr>
      <w:r w:rsidRPr="004E1AE0">
        <w:rPr>
          <w:b/>
          <w:bCs/>
          <w:sz w:val="28"/>
          <w:szCs w:val="28"/>
          <w:lang w:val="uk-UA" w:eastAsia="uk-UA"/>
        </w:rPr>
        <w:t>СМТ</w:t>
      </w:r>
      <w:r w:rsidRPr="004E1AE0">
        <w:rPr>
          <w:sz w:val="28"/>
          <w:szCs w:val="28"/>
          <w:lang w:val="uk-UA" w:eastAsia="uk-UA"/>
        </w:rPr>
        <w:t xml:space="preserve"> — сучасні методи терапії (новітні підходи до лікування та реабілітації пацієнтів,</w:t>
      </w:r>
      <w:r w:rsidR="00C53A76" w:rsidRPr="004E1AE0">
        <w:rPr>
          <w:sz w:val="28"/>
          <w:szCs w:val="28"/>
          <w:lang w:val="uk-UA" w:eastAsia="uk-UA"/>
        </w:rPr>
        <w:t xml:space="preserve"> </w:t>
      </w:r>
      <w:r w:rsidRPr="004E1AE0">
        <w:rPr>
          <w:sz w:val="28"/>
          <w:szCs w:val="28"/>
          <w:lang w:val="uk-UA" w:eastAsia="uk-UA"/>
        </w:rPr>
        <w:t>що включають використання інноваційних технологій).</w:t>
      </w:r>
    </w:p>
    <w:p w14:paraId="2C663F22" w14:textId="1484EC43" w:rsidR="002F1EC2" w:rsidRPr="00D3489F" w:rsidRDefault="00C53A76" w:rsidP="0010412A">
      <w:pPr>
        <w:pStyle w:val="aa"/>
        <w:numPr>
          <w:ilvl w:val="0"/>
          <w:numId w:val="4"/>
        </w:numPr>
        <w:spacing w:line="360" w:lineRule="auto"/>
        <w:jc w:val="both"/>
        <w:rPr>
          <w:sz w:val="28"/>
          <w:szCs w:val="28"/>
          <w:lang w:val="uk-UA" w:eastAsia="uk-UA"/>
        </w:rPr>
      </w:pPr>
      <w:r w:rsidRPr="004E1AE0">
        <w:rPr>
          <w:b/>
          <w:bCs/>
          <w:sz w:val="28"/>
          <w:szCs w:val="28"/>
          <w:lang w:val="uk-UA"/>
        </w:rPr>
        <w:t xml:space="preserve">ІДХВ </w:t>
      </w:r>
      <w:r w:rsidRPr="004E1AE0">
        <w:rPr>
          <w:sz w:val="28"/>
          <w:szCs w:val="28"/>
          <w:lang w:val="uk-UA" w:eastAsia="uk-UA"/>
        </w:rPr>
        <w:t>— інфікування ділянки хірургічного втручання</w:t>
      </w:r>
      <w:r w:rsidR="00EE3500">
        <w:rPr>
          <w:sz w:val="28"/>
          <w:szCs w:val="28"/>
          <w:lang w:val="uk-UA" w:eastAsia="uk-UA"/>
        </w:rPr>
        <w:t>.</w:t>
      </w:r>
    </w:p>
    <w:p w14:paraId="6A4DBCEF" w14:textId="4356135C" w:rsidR="0056361F" w:rsidRPr="0056361F" w:rsidRDefault="005A1A3B" w:rsidP="0056361F">
      <w:pPr>
        <w:pStyle w:val="1"/>
        <w:spacing w:after="240"/>
        <w:jc w:val="center"/>
        <w:rPr>
          <w:rFonts w:ascii="Times New Roman" w:hAnsi="Times New Roman" w:cs="Times New Roman"/>
          <w:b/>
          <w:color w:val="auto"/>
          <w:sz w:val="28"/>
          <w:lang w:val="uk-UA"/>
        </w:rPr>
      </w:pPr>
      <w:bookmarkStart w:id="4" w:name="_Toc158319634"/>
      <w:r w:rsidRPr="0041259B">
        <w:rPr>
          <w:rFonts w:ascii="Times New Roman" w:hAnsi="Times New Roman" w:cs="Times New Roman"/>
          <w:b/>
          <w:color w:val="auto"/>
          <w:sz w:val="28"/>
          <w:lang w:val="uk-UA"/>
        </w:rPr>
        <w:lastRenderedPageBreak/>
        <w:t>ВСТУП</w:t>
      </w:r>
      <w:bookmarkEnd w:id="4"/>
    </w:p>
    <w:p w14:paraId="04683E4C" w14:textId="7CB6EF61" w:rsidR="00D05982" w:rsidRPr="000D657F" w:rsidRDefault="009F3880" w:rsidP="000D657F">
      <w:pPr>
        <w:pStyle w:val="ad"/>
        <w:spacing w:before="0" w:beforeAutospacing="0" w:after="0" w:afterAutospacing="0" w:line="360" w:lineRule="auto"/>
        <w:ind w:firstLine="708"/>
        <w:jc w:val="both"/>
        <w:rPr>
          <w:sz w:val="28"/>
          <w:szCs w:val="28"/>
        </w:rPr>
      </w:pPr>
      <w:r w:rsidRPr="0041259B">
        <w:rPr>
          <w:b/>
          <w:sz w:val="28"/>
          <w:szCs w:val="28"/>
        </w:rPr>
        <w:t xml:space="preserve">Актуальність теми. </w:t>
      </w:r>
      <w:r w:rsidR="00EF0429" w:rsidRPr="0041259B">
        <w:rPr>
          <w:sz w:val="28"/>
          <w:szCs w:val="28"/>
        </w:rPr>
        <w:t>Профілактика</w:t>
      </w:r>
      <w:r w:rsidR="00D05982" w:rsidRPr="0041259B">
        <w:rPr>
          <w:sz w:val="28"/>
          <w:szCs w:val="28"/>
        </w:rPr>
        <w:t xml:space="preserve"> інфекцій хірургічної рани та ефективне лікування травматологічних пацієнтів є </w:t>
      </w:r>
      <w:r w:rsidR="00CB794C">
        <w:rPr>
          <w:sz w:val="28"/>
          <w:szCs w:val="28"/>
        </w:rPr>
        <w:t>важливими</w:t>
      </w:r>
      <w:r w:rsidR="00D05982" w:rsidRPr="0041259B">
        <w:rPr>
          <w:sz w:val="28"/>
          <w:szCs w:val="28"/>
        </w:rPr>
        <w:t xml:space="preserve"> аспектами сучасної медичної практики. Інфекційні ускладнення після хірургічн</w:t>
      </w:r>
      <w:r w:rsidR="00F74C77" w:rsidRPr="0041259B">
        <w:rPr>
          <w:sz w:val="28"/>
          <w:szCs w:val="28"/>
        </w:rPr>
        <w:t>о</w:t>
      </w:r>
      <w:r w:rsidR="00D05982" w:rsidRPr="0041259B">
        <w:rPr>
          <w:sz w:val="28"/>
          <w:szCs w:val="28"/>
        </w:rPr>
        <w:t>го втручання можуть спричин</w:t>
      </w:r>
      <w:r w:rsidR="00EE3500" w:rsidRPr="0041259B">
        <w:rPr>
          <w:sz w:val="28"/>
          <w:szCs w:val="28"/>
        </w:rPr>
        <w:t>ити</w:t>
      </w:r>
      <w:r w:rsidR="00D05982" w:rsidRPr="0041259B">
        <w:rPr>
          <w:sz w:val="28"/>
          <w:szCs w:val="28"/>
        </w:rPr>
        <w:t xml:space="preserve"> </w:t>
      </w:r>
      <w:r w:rsidR="00283F9F">
        <w:rPr>
          <w:sz w:val="28"/>
          <w:szCs w:val="28"/>
        </w:rPr>
        <w:t>серйозні</w:t>
      </w:r>
      <w:r w:rsidR="00D05982" w:rsidRPr="0041259B">
        <w:rPr>
          <w:sz w:val="28"/>
          <w:szCs w:val="28"/>
        </w:rPr>
        <w:t xml:space="preserve"> наслідки, з</w:t>
      </w:r>
      <w:r w:rsidR="00F74C77" w:rsidRPr="0041259B">
        <w:rPr>
          <w:sz w:val="28"/>
          <w:szCs w:val="28"/>
        </w:rPr>
        <w:t>о</w:t>
      </w:r>
      <w:r w:rsidR="00D05982" w:rsidRPr="0041259B">
        <w:rPr>
          <w:sz w:val="28"/>
          <w:szCs w:val="28"/>
        </w:rPr>
        <w:t>крема тривале перебування у стаціонарі</w:t>
      </w:r>
      <w:r w:rsidR="00CB794C">
        <w:rPr>
          <w:sz w:val="28"/>
          <w:szCs w:val="28"/>
        </w:rPr>
        <w:t xml:space="preserve"> </w:t>
      </w:r>
      <w:r w:rsidR="00D05982" w:rsidRPr="0041259B">
        <w:rPr>
          <w:sz w:val="28"/>
          <w:szCs w:val="28"/>
        </w:rPr>
        <w:t xml:space="preserve">та значне погіршення якості життя </w:t>
      </w:r>
      <w:r w:rsidR="00D05982" w:rsidRPr="00250E69">
        <w:rPr>
          <w:sz w:val="28"/>
          <w:szCs w:val="28"/>
        </w:rPr>
        <w:t>пацієнтів</w:t>
      </w:r>
      <w:r w:rsidR="004E1AE0" w:rsidRPr="00903DE2">
        <w:rPr>
          <w:sz w:val="28"/>
          <w:szCs w:val="28"/>
        </w:rPr>
        <w:t xml:space="preserve"> </w:t>
      </w:r>
      <w:r w:rsidR="004E1AE0" w:rsidRPr="00250E69">
        <w:rPr>
          <w:sz w:val="28"/>
        </w:rPr>
        <w:t>[</w:t>
      </w:r>
      <w:r w:rsidR="004E1AE0" w:rsidRPr="00903DE2">
        <w:rPr>
          <w:sz w:val="28"/>
        </w:rPr>
        <w:t>1</w:t>
      </w:r>
      <w:r w:rsidR="004E1AE0" w:rsidRPr="00250E69">
        <w:rPr>
          <w:sz w:val="28"/>
        </w:rPr>
        <w:t>].</w:t>
      </w:r>
      <w:r w:rsidR="00D05982" w:rsidRPr="0041259B">
        <w:rPr>
          <w:sz w:val="28"/>
          <w:szCs w:val="28"/>
        </w:rPr>
        <w:tab/>
      </w:r>
      <w:r w:rsidR="00D05982" w:rsidRPr="0041259B">
        <w:rPr>
          <w:sz w:val="28"/>
          <w:szCs w:val="28"/>
        </w:rPr>
        <w:tab/>
      </w:r>
      <w:r w:rsidR="00D05982" w:rsidRPr="0041259B">
        <w:rPr>
          <w:sz w:val="28"/>
          <w:szCs w:val="28"/>
        </w:rPr>
        <w:tab/>
      </w:r>
      <w:r w:rsidR="00D05982" w:rsidRPr="0041259B">
        <w:rPr>
          <w:sz w:val="28"/>
          <w:szCs w:val="28"/>
        </w:rPr>
        <w:tab/>
      </w:r>
      <w:r w:rsidR="00CB794C">
        <w:rPr>
          <w:sz w:val="28"/>
          <w:szCs w:val="28"/>
        </w:rPr>
        <w:tab/>
      </w:r>
      <w:r w:rsidR="00CB794C">
        <w:rPr>
          <w:sz w:val="28"/>
          <w:szCs w:val="28"/>
        </w:rPr>
        <w:tab/>
      </w:r>
      <w:r w:rsidR="00CB794C">
        <w:rPr>
          <w:sz w:val="28"/>
          <w:szCs w:val="28"/>
        </w:rPr>
        <w:tab/>
      </w:r>
      <w:r w:rsidR="00CB794C">
        <w:rPr>
          <w:sz w:val="28"/>
          <w:szCs w:val="28"/>
        </w:rPr>
        <w:tab/>
      </w:r>
      <w:r w:rsidR="00CB794C">
        <w:rPr>
          <w:sz w:val="28"/>
          <w:szCs w:val="28"/>
        </w:rPr>
        <w:tab/>
      </w:r>
      <w:r w:rsidR="00CB794C">
        <w:rPr>
          <w:sz w:val="28"/>
          <w:szCs w:val="28"/>
        </w:rPr>
        <w:tab/>
      </w:r>
      <w:r w:rsidR="00EE3500" w:rsidRPr="0041259B">
        <w:rPr>
          <w:sz w:val="28"/>
          <w:szCs w:val="28"/>
        </w:rPr>
        <w:t xml:space="preserve">Медична сестра відіграє важливу роль у попередженні інфекцій, забезпеченні належного догляду за післяопераційними пацієнтами </w:t>
      </w:r>
      <w:r w:rsidR="00CB794C">
        <w:rPr>
          <w:sz w:val="28"/>
          <w:szCs w:val="28"/>
        </w:rPr>
        <w:t>і</w:t>
      </w:r>
      <w:r w:rsidR="00EE3500" w:rsidRPr="0041259B">
        <w:rPr>
          <w:sz w:val="28"/>
          <w:szCs w:val="28"/>
        </w:rPr>
        <w:t xml:space="preserve"> допомозі у </w:t>
      </w:r>
      <w:r w:rsidR="00283F9F" w:rsidRPr="00283F9F">
        <w:rPr>
          <w:sz w:val="28"/>
          <w:szCs w:val="28"/>
        </w:rPr>
        <w:t>процесі одужання</w:t>
      </w:r>
      <w:r w:rsidR="00361880" w:rsidRPr="00250E69">
        <w:rPr>
          <w:sz w:val="28"/>
          <w:szCs w:val="28"/>
        </w:rPr>
        <w:t>[5]</w:t>
      </w:r>
      <w:r w:rsidR="00D05982" w:rsidRPr="00250E69">
        <w:rPr>
          <w:sz w:val="28"/>
          <w:szCs w:val="28"/>
        </w:rPr>
        <w:t>.</w:t>
      </w:r>
      <w:r w:rsidR="00D05982" w:rsidRPr="0041259B">
        <w:rPr>
          <w:sz w:val="28"/>
          <w:szCs w:val="28"/>
        </w:rPr>
        <w:t xml:space="preserve"> </w:t>
      </w:r>
      <w:r w:rsidR="00CB794C">
        <w:rPr>
          <w:sz w:val="28"/>
          <w:szCs w:val="28"/>
        </w:rPr>
        <w:t>В її обов</w:t>
      </w:r>
      <w:r w:rsidR="00CB794C" w:rsidRPr="00903DE2">
        <w:rPr>
          <w:sz w:val="28"/>
          <w:szCs w:val="28"/>
          <w:lang w:val="ru-RU"/>
        </w:rPr>
        <w:t>’</w:t>
      </w:r>
      <w:r w:rsidR="00CB794C">
        <w:rPr>
          <w:sz w:val="28"/>
          <w:szCs w:val="28"/>
        </w:rPr>
        <w:t>язки</w:t>
      </w:r>
      <w:r w:rsidR="00D05982" w:rsidRPr="0041259B">
        <w:rPr>
          <w:sz w:val="28"/>
          <w:szCs w:val="28"/>
        </w:rPr>
        <w:t xml:space="preserve"> </w:t>
      </w:r>
      <w:r w:rsidR="00EE3500" w:rsidRPr="0041259B">
        <w:rPr>
          <w:sz w:val="28"/>
          <w:szCs w:val="28"/>
        </w:rPr>
        <w:t>входить</w:t>
      </w:r>
      <w:r w:rsidR="00D05982" w:rsidRPr="0041259B">
        <w:rPr>
          <w:sz w:val="28"/>
          <w:szCs w:val="28"/>
        </w:rPr>
        <w:t xml:space="preserve"> дотримання стерильності, контроль за виконанням асептичних і антисептичних заходів, догляд за післяопераційними ранами</w:t>
      </w:r>
      <w:r w:rsidR="00CB794C">
        <w:rPr>
          <w:sz w:val="28"/>
          <w:szCs w:val="28"/>
        </w:rPr>
        <w:t xml:space="preserve"> та </w:t>
      </w:r>
      <w:r w:rsidR="00D05982" w:rsidRPr="0041259B">
        <w:rPr>
          <w:sz w:val="28"/>
          <w:szCs w:val="28"/>
        </w:rPr>
        <w:t>застосування сучасних перев’язувальних матеріалів</w:t>
      </w:r>
      <w:bookmarkStart w:id="5" w:name="_Hlk193995636"/>
      <w:r w:rsidR="00181C15" w:rsidRPr="00250E69">
        <w:rPr>
          <w:sz w:val="28"/>
          <w:szCs w:val="28"/>
        </w:rPr>
        <w:t>[10]</w:t>
      </w:r>
      <w:r w:rsidR="00360FC2" w:rsidRPr="00250E69">
        <w:rPr>
          <w:sz w:val="28"/>
          <w:szCs w:val="28"/>
        </w:rPr>
        <w:t>.</w:t>
      </w:r>
      <w:r w:rsidR="00360FC2" w:rsidRPr="0041259B">
        <w:rPr>
          <w:sz w:val="28"/>
          <w:szCs w:val="28"/>
        </w:rPr>
        <w:t xml:space="preserve"> </w:t>
      </w:r>
      <w:bookmarkEnd w:id="5"/>
      <w:r w:rsidR="00CB794C">
        <w:rPr>
          <w:sz w:val="28"/>
          <w:szCs w:val="28"/>
        </w:rPr>
        <w:t xml:space="preserve">Використання </w:t>
      </w:r>
      <w:r w:rsidR="00D05982" w:rsidRPr="0041259B">
        <w:rPr>
          <w:sz w:val="28"/>
          <w:szCs w:val="28"/>
        </w:rPr>
        <w:t xml:space="preserve">інноваційних підходів </w:t>
      </w:r>
      <w:r w:rsidR="003C1F01" w:rsidRPr="0041259B">
        <w:rPr>
          <w:sz w:val="28"/>
          <w:szCs w:val="28"/>
        </w:rPr>
        <w:t>по</w:t>
      </w:r>
      <w:r w:rsidR="00D05982" w:rsidRPr="0041259B">
        <w:rPr>
          <w:sz w:val="28"/>
          <w:szCs w:val="28"/>
        </w:rPr>
        <w:t xml:space="preserve"> догляду, з</w:t>
      </w:r>
      <w:r w:rsidR="00F74C77" w:rsidRPr="0041259B">
        <w:rPr>
          <w:sz w:val="28"/>
          <w:szCs w:val="28"/>
        </w:rPr>
        <w:t>о</w:t>
      </w:r>
      <w:r w:rsidR="00D05982" w:rsidRPr="0041259B">
        <w:rPr>
          <w:sz w:val="28"/>
          <w:szCs w:val="28"/>
        </w:rPr>
        <w:t>крема сучасних перев’язувальних матеріалів</w:t>
      </w:r>
      <w:r w:rsidR="00CB794C">
        <w:rPr>
          <w:sz w:val="28"/>
          <w:szCs w:val="28"/>
        </w:rPr>
        <w:t xml:space="preserve"> та </w:t>
      </w:r>
      <w:r w:rsidR="00283F9F" w:rsidRPr="00283F9F">
        <w:rPr>
          <w:sz w:val="28"/>
          <w:szCs w:val="28"/>
        </w:rPr>
        <w:t>сучасних</w:t>
      </w:r>
      <w:r w:rsidR="00283F9F">
        <w:rPr>
          <w:sz w:val="28"/>
          <w:szCs w:val="28"/>
        </w:rPr>
        <w:t xml:space="preserve"> </w:t>
      </w:r>
      <w:r w:rsidR="00283F9F" w:rsidRPr="00283F9F">
        <w:rPr>
          <w:sz w:val="28"/>
          <w:szCs w:val="28"/>
        </w:rPr>
        <w:t>методів</w:t>
      </w:r>
      <w:r w:rsidR="00283F9F">
        <w:rPr>
          <w:sz w:val="28"/>
          <w:szCs w:val="28"/>
        </w:rPr>
        <w:t xml:space="preserve"> </w:t>
      </w:r>
      <w:r w:rsidR="00283F9F" w:rsidRPr="00283F9F">
        <w:rPr>
          <w:sz w:val="28"/>
          <w:szCs w:val="28"/>
        </w:rPr>
        <w:t>знеболення</w:t>
      </w:r>
      <w:r w:rsidR="00283F9F">
        <w:rPr>
          <w:sz w:val="28"/>
          <w:szCs w:val="28"/>
        </w:rPr>
        <w:t xml:space="preserve"> </w:t>
      </w:r>
      <w:r w:rsidR="00CB794C">
        <w:rPr>
          <w:sz w:val="28"/>
          <w:szCs w:val="28"/>
        </w:rPr>
        <w:t>і</w:t>
      </w:r>
      <w:r w:rsidR="00D05982" w:rsidRPr="0041259B">
        <w:rPr>
          <w:sz w:val="28"/>
          <w:szCs w:val="28"/>
        </w:rPr>
        <w:t xml:space="preserve"> ранньої мобілізації, дозволяє покращити результати лікування та </w:t>
      </w:r>
      <w:r w:rsidR="00CB794C">
        <w:rPr>
          <w:sz w:val="28"/>
          <w:szCs w:val="28"/>
        </w:rPr>
        <w:t>зменшити</w:t>
      </w:r>
      <w:r w:rsidR="00D05982" w:rsidRPr="0041259B">
        <w:rPr>
          <w:sz w:val="28"/>
          <w:szCs w:val="28"/>
        </w:rPr>
        <w:t xml:space="preserve"> ризики </w:t>
      </w:r>
      <w:r w:rsidR="00283F9F">
        <w:rPr>
          <w:sz w:val="28"/>
          <w:szCs w:val="28"/>
        </w:rPr>
        <w:t xml:space="preserve">виникнення </w:t>
      </w:r>
      <w:r w:rsidR="00D05982" w:rsidRPr="0041259B">
        <w:rPr>
          <w:sz w:val="28"/>
          <w:szCs w:val="28"/>
        </w:rPr>
        <w:t>ускладнень</w:t>
      </w:r>
      <w:r w:rsidR="00361880" w:rsidRPr="0041259B">
        <w:rPr>
          <w:sz w:val="28"/>
          <w:szCs w:val="28"/>
        </w:rPr>
        <w:t>.</w:t>
      </w:r>
      <w:r w:rsidR="00283F9F">
        <w:rPr>
          <w:sz w:val="28"/>
          <w:szCs w:val="28"/>
        </w:rPr>
        <w:t xml:space="preserve"> </w:t>
      </w:r>
      <w:r w:rsidR="00CB794C">
        <w:rPr>
          <w:sz w:val="28"/>
          <w:szCs w:val="28"/>
        </w:rPr>
        <w:t>Ось чому</w:t>
      </w:r>
      <w:r w:rsidR="00D05982" w:rsidRPr="0041259B">
        <w:rPr>
          <w:sz w:val="28"/>
          <w:szCs w:val="28"/>
        </w:rPr>
        <w:t xml:space="preserve">, дослідження ролі </w:t>
      </w:r>
      <w:r w:rsidR="00F6624C">
        <w:rPr>
          <w:sz w:val="28"/>
          <w:szCs w:val="28"/>
        </w:rPr>
        <w:t>медсетри</w:t>
      </w:r>
      <w:r w:rsidR="00D05982" w:rsidRPr="0041259B">
        <w:rPr>
          <w:sz w:val="28"/>
          <w:szCs w:val="28"/>
        </w:rPr>
        <w:t xml:space="preserve"> у профілактиці інфекційних ускладнень та лікуванні травматологічних пацієнтів є надзвичайно </w:t>
      </w:r>
      <w:r w:rsidR="00F6624C">
        <w:rPr>
          <w:sz w:val="28"/>
          <w:szCs w:val="28"/>
        </w:rPr>
        <w:t>важливою</w:t>
      </w:r>
      <w:r w:rsidR="00D05982" w:rsidRPr="0041259B">
        <w:rPr>
          <w:sz w:val="28"/>
          <w:szCs w:val="28"/>
        </w:rPr>
        <w:t xml:space="preserve">, оскільки сприяє </w:t>
      </w:r>
      <w:r w:rsidR="00F6624C">
        <w:rPr>
          <w:sz w:val="28"/>
          <w:szCs w:val="28"/>
        </w:rPr>
        <w:t>покращенню якості медичного обслуговування</w:t>
      </w:r>
      <w:r w:rsidR="00D05982" w:rsidRPr="0041259B">
        <w:rPr>
          <w:sz w:val="28"/>
          <w:szCs w:val="28"/>
        </w:rPr>
        <w:t>, зменшенн</w:t>
      </w:r>
      <w:r w:rsidR="00CB794C">
        <w:rPr>
          <w:sz w:val="28"/>
          <w:szCs w:val="28"/>
        </w:rPr>
        <w:t>я</w:t>
      </w:r>
      <w:r w:rsidR="00D05982" w:rsidRPr="0041259B">
        <w:rPr>
          <w:sz w:val="28"/>
          <w:szCs w:val="28"/>
        </w:rPr>
        <w:t xml:space="preserve"> післяопераційних ускладнень та покращенн</w:t>
      </w:r>
      <w:r w:rsidR="00CB794C">
        <w:rPr>
          <w:sz w:val="28"/>
          <w:szCs w:val="28"/>
        </w:rPr>
        <w:t>я</w:t>
      </w:r>
      <w:r w:rsidR="00D05982" w:rsidRPr="0041259B">
        <w:rPr>
          <w:sz w:val="28"/>
          <w:szCs w:val="28"/>
        </w:rPr>
        <w:t xml:space="preserve"> загальної ефективності реабілітації пацієнтів.</w:t>
      </w:r>
      <w:r w:rsidR="00D05982" w:rsidRPr="0041259B">
        <w:rPr>
          <w:sz w:val="28"/>
          <w:szCs w:val="28"/>
        </w:rPr>
        <w:tab/>
      </w:r>
      <w:r w:rsidR="00D05982" w:rsidRPr="0041259B">
        <w:rPr>
          <w:sz w:val="28"/>
          <w:szCs w:val="28"/>
        </w:rPr>
        <w:tab/>
      </w:r>
      <w:r w:rsidR="00D05982" w:rsidRPr="0041259B">
        <w:rPr>
          <w:sz w:val="28"/>
          <w:szCs w:val="28"/>
        </w:rPr>
        <w:tab/>
      </w:r>
      <w:r w:rsidR="00F6624C">
        <w:rPr>
          <w:sz w:val="28"/>
          <w:szCs w:val="28"/>
        </w:rPr>
        <w:tab/>
      </w:r>
      <w:r w:rsidR="00F6624C">
        <w:rPr>
          <w:sz w:val="28"/>
          <w:szCs w:val="28"/>
        </w:rPr>
        <w:tab/>
      </w:r>
      <w:r w:rsidR="00F6624C">
        <w:rPr>
          <w:sz w:val="28"/>
          <w:szCs w:val="28"/>
        </w:rPr>
        <w:tab/>
      </w:r>
      <w:r w:rsidR="00F6624C">
        <w:rPr>
          <w:sz w:val="28"/>
          <w:szCs w:val="28"/>
        </w:rPr>
        <w:tab/>
      </w:r>
      <w:r w:rsidR="000D657F">
        <w:rPr>
          <w:sz w:val="28"/>
          <w:szCs w:val="28"/>
        </w:rPr>
        <w:t xml:space="preserve">  </w:t>
      </w:r>
      <w:r w:rsidR="000D657F">
        <w:rPr>
          <w:sz w:val="28"/>
          <w:szCs w:val="28"/>
        </w:rPr>
        <w:tab/>
      </w:r>
      <w:r w:rsidR="005A1A3B" w:rsidRPr="0041259B">
        <w:rPr>
          <w:b/>
          <w:sz w:val="28"/>
          <w:szCs w:val="28"/>
        </w:rPr>
        <w:t>Мета дослідження</w:t>
      </w:r>
      <w:r w:rsidR="000D657F">
        <w:rPr>
          <w:b/>
          <w:sz w:val="28"/>
          <w:szCs w:val="28"/>
        </w:rPr>
        <w:t xml:space="preserve"> -</w:t>
      </w:r>
      <w:r w:rsidR="00D05982" w:rsidRPr="0041259B">
        <w:rPr>
          <w:sz w:val="28"/>
          <w:szCs w:val="28"/>
        </w:rPr>
        <w:t xml:space="preserve"> вивчення ролі медичної сестри в профілактиці інфекцій хірургічних ран та лікуванні травматологічних пацієнтів, зокрема через аналіз сучасних методів профілактики, перев’язувальних матеріалів </w:t>
      </w:r>
      <w:r w:rsidR="00EF1B9F">
        <w:rPr>
          <w:sz w:val="28"/>
          <w:szCs w:val="28"/>
        </w:rPr>
        <w:t>та</w:t>
      </w:r>
      <w:r w:rsidR="00D05982" w:rsidRPr="0041259B">
        <w:rPr>
          <w:sz w:val="28"/>
          <w:szCs w:val="28"/>
        </w:rPr>
        <w:t xml:space="preserve"> реабілітаційних стратегій.</w:t>
      </w:r>
      <w:r w:rsidR="000D657F">
        <w:rPr>
          <w:sz w:val="28"/>
          <w:szCs w:val="28"/>
        </w:rPr>
        <w:tab/>
      </w:r>
      <w:r w:rsidR="000D657F">
        <w:rPr>
          <w:sz w:val="28"/>
          <w:szCs w:val="28"/>
        </w:rPr>
        <w:tab/>
      </w:r>
      <w:r w:rsidR="000D657F">
        <w:rPr>
          <w:sz w:val="28"/>
          <w:szCs w:val="28"/>
        </w:rPr>
        <w:tab/>
      </w:r>
      <w:r w:rsidR="000D657F">
        <w:rPr>
          <w:sz w:val="28"/>
          <w:szCs w:val="28"/>
        </w:rPr>
        <w:tab/>
      </w:r>
      <w:r w:rsidR="000D657F">
        <w:rPr>
          <w:sz w:val="28"/>
          <w:szCs w:val="28"/>
        </w:rPr>
        <w:tab/>
      </w:r>
      <w:r w:rsidR="000D657F">
        <w:rPr>
          <w:sz w:val="28"/>
          <w:szCs w:val="28"/>
        </w:rPr>
        <w:tab/>
      </w:r>
      <w:r w:rsidR="000D657F">
        <w:rPr>
          <w:sz w:val="28"/>
          <w:szCs w:val="28"/>
        </w:rPr>
        <w:tab/>
      </w:r>
      <w:r w:rsidR="000D657F">
        <w:rPr>
          <w:sz w:val="28"/>
          <w:szCs w:val="28"/>
        </w:rPr>
        <w:tab/>
      </w:r>
      <w:r w:rsidR="000D657F">
        <w:rPr>
          <w:sz w:val="28"/>
          <w:szCs w:val="28"/>
        </w:rPr>
        <w:tab/>
      </w:r>
      <w:r w:rsidR="000D657F">
        <w:rPr>
          <w:sz w:val="28"/>
          <w:szCs w:val="28"/>
        </w:rPr>
        <w:tab/>
      </w:r>
      <w:r w:rsidR="000D657F">
        <w:rPr>
          <w:sz w:val="28"/>
          <w:szCs w:val="28"/>
        </w:rPr>
        <w:tab/>
      </w:r>
      <w:r w:rsidR="000D657F">
        <w:rPr>
          <w:sz w:val="28"/>
          <w:szCs w:val="28"/>
        </w:rPr>
        <w:tab/>
      </w:r>
      <w:r w:rsidR="000D657F" w:rsidRPr="000D657F">
        <w:rPr>
          <w:b/>
          <w:bCs/>
          <w:sz w:val="28"/>
          <w:szCs w:val="28"/>
        </w:rPr>
        <w:t>З</w:t>
      </w:r>
      <w:r w:rsidR="00D2448D" w:rsidRPr="000D657F">
        <w:rPr>
          <w:b/>
          <w:bCs/>
          <w:sz w:val="28"/>
          <w:szCs w:val="28"/>
        </w:rPr>
        <w:t>авдання</w:t>
      </w:r>
      <w:r w:rsidR="000D657F" w:rsidRPr="000D657F">
        <w:rPr>
          <w:b/>
          <w:bCs/>
          <w:sz w:val="28"/>
          <w:szCs w:val="28"/>
        </w:rPr>
        <w:t xml:space="preserve"> дослідження</w:t>
      </w:r>
      <w:r w:rsidR="00D2448D" w:rsidRPr="000D657F">
        <w:rPr>
          <w:b/>
          <w:bCs/>
          <w:sz w:val="28"/>
          <w:szCs w:val="28"/>
        </w:rPr>
        <w:t>:</w:t>
      </w:r>
    </w:p>
    <w:p w14:paraId="278045D3" w14:textId="5CB2A411" w:rsidR="00D05982" w:rsidRPr="0041259B" w:rsidRDefault="00920940" w:rsidP="00C71F69">
      <w:pPr>
        <w:pStyle w:val="ad"/>
        <w:numPr>
          <w:ilvl w:val="0"/>
          <w:numId w:val="3"/>
        </w:numPr>
        <w:spacing w:before="0" w:beforeAutospacing="0" w:after="0" w:afterAutospacing="0" w:line="360" w:lineRule="auto"/>
        <w:jc w:val="both"/>
        <w:rPr>
          <w:sz w:val="28"/>
          <w:szCs w:val="28"/>
        </w:rPr>
      </w:pPr>
      <w:r w:rsidRPr="00920940">
        <w:rPr>
          <w:sz w:val="28"/>
          <w:szCs w:val="28"/>
          <w:lang w:val="ru-RU"/>
        </w:rPr>
        <w:t>вивчити основні фактори ризику інфікування хірургічних ран та методи їх профілактики</w:t>
      </w:r>
      <w:r w:rsidR="00D05982" w:rsidRPr="0041259B">
        <w:rPr>
          <w:sz w:val="28"/>
          <w:szCs w:val="28"/>
        </w:rPr>
        <w:t>;</w:t>
      </w:r>
    </w:p>
    <w:p w14:paraId="4DD1D5F9" w14:textId="77777777" w:rsidR="00920940" w:rsidRDefault="00D05982" w:rsidP="005608AB">
      <w:pPr>
        <w:pStyle w:val="ad"/>
        <w:numPr>
          <w:ilvl w:val="0"/>
          <w:numId w:val="3"/>
        </w:numPr>
        <w:spacing w:line="360" w:lineRule="auto"/>
        <w:jc w:val="both"/>
        <w:rPr>
          <w:sz w:val="28"/>
          <w:szCs w:val="28"/>
        </w:rPr>
      </w:pPr>
      <w:r w:rsidRPr="00920940">
        <w:rPr>
          <w:sz w:val="28"/>
          <w:szCs w:val="28"/>
        </w:rPr>
        <w:t xml:space="preserve">оцінити </w:t>
      </w:r>
      <w:r w:rsidR="00920940" w:rsidRPr="00920940">
        <w:rPr>
          <w:sz w:val="28"/>
          <w:szCs w:val="28"/>
        </w:rPr>
        <w:t>ефективність удосконалених методів профілактики інфекційних ускладнень після хірургічних втручань у пацієнтів з травмами опорно-рухового апарату</w:t>
      </w:r>
      <w:r w:rsidRPr="00920940">
        <w:rPr>
          <w:sz w:val="28"/>
          <w:szCs w:val="28"/>
        </w:rPr>
        <w:t>;</w:t>
      </w:r>
    </w:p>
    <w:p w14:paraId="4393B168" w14:textId="39687C32" w:rsidR="00D05982" w:rsidRPr="00920940" w:rsidRDefault="00920940" w:rsidP="005608AB">
      <w:pPr>
        <w:pStyle w:val="ad"/>
        <w:numPr>
          <w:ilvl w:val="0"/>
          <w:numId w:val="3"/>
        </w:numPr>
        <w:spacing w:line="360" w:lineRule="auto"/>
        <w:jc w:val="both"/>
        <w:rPr>
          <w:sz w:val="28"/>
          <w:szCs w:val="28"/>
        </w:rPr>
      </w:pPr>
      <w:r w:rsidRPr="00920940">
        <w:rPr>
          <w:sz w:val="28"/>
          <w:szCs w:val="28"/>
        </w:rPr>
        <w:t>розглянути роль медсестри в профілактиці інфікування хірургічних ран та догляді за травматологічними пацієнтами</w:t>
      </w:r>
      <w:r w:rsidR="00D05982" w:rsidRPr="00920940">
        <w:rPr>
          <w:sz w:val="28"/>
          <w:szCs w:val="28"/>
        </w:rPr>
        <w:t>;</w:t>
      </w:r>
    </w:p>
    <w:p w14:paraId="1409B1FC" w14:textId="0ED8C8D7" w:rsidR="00D05982" w:rsidRPr="0041259B" w:rsidRDefault="00920940" w:rsidP="00C71F69">
      <w:pPr>
        <w:pStyle w:val="ad"/>
        <w:numPr>
          <w:ilvl w:val="0"/>
          <w:numId w:val="3"/>
        </w:numPr>
        <w:spacing w:line="360" w:lineRule="auto"/>
        <w:jc w:val="both"/>
        <w:rPr>
          <w:sz w:val="28"/>
          <w:szCs w:val="28"/>
        </w:rPr>
      </w:pPr>
      <w:r w:rsidRPr="00920940">
        <w:rPr>
          <w:sz w:val="28"/>
          <w:szCs w:val="28"/>
          <w:lang w:val="ru-RU"/>
        </w:rPr>
        <w:lastRenderedPageBreak/>
        <w:t>дослідити значення сучасних перев’язувальних матеріалів і впливу ранньої мобілізації на процес одужання</w:t>
      </w:r>
      <w:r w:rsidR="00D05982" w:rsidRPr="0041259B">
        <w:rPr>
          <w:sz w:val="28"/>
          <w:szCs w:val="28"/>
        </w:rPr>
        <w:t>;</w:t>
      </w:r>
    </w:p>
    <w:p w14:paraId="3063B97F" w14:textId="6EACB43F" w:rsidR="00843333" w:rsidRPr="0041259B" w:rsidRDefault="00920940" w:rsidP="00C71F69">
      <w:pPr>
        <w:pStyle w:val="ad"/>
        <w:numPr>
          <w:ilvl w:val="0"/>
          <w:numId w:val="3"/>
        </w:numPr>
        <w:spacing w:before="0" w:beforeAutospacing="0" w:after="0" w:afterAutospacing="0" w:line="360" w:lineRule="auto"/>
        <w:jc w:val="both"/>
        <w:rPr>
          <w:sz w:val="28"/>
          <w:szCs w:val="28"/>
        </w:rPr>
      </w:pPr>
      <w:r w:rsidRPr="00920940">
        <w:rPr>
          <w:sz w:val="28"/>
          <w:szCs w:val="28"/>
        </w:rPr>
        <w:t>розглянути методи реабілітації та психологічної підтримки, які використовуються для покращення якості життя пацієнтів після травм та операцій</w:t>
      </w:r>
      <w:r w:rsidR="0083364F" w:rsidRPr="0041259B">
        <w:rPr>
          <w:sz w:val="28"/>
          <w:szCs w:val="28"/>
        </w:rPr>
        <w:t>.</w:t>
      </w:r>
    </w:p>
    <w:p w14:paraId="191694C9" w14:textId="59899D97" w:rsidR="0083364F" w:rsidRPr="00717ECC" w:rsidRDefault="0083364F" w:rsidP="00717ECC">
      <w:pPr>
        <w:spacing w:after="0" w:line="360" w:lineRule="auto"/>
        <w:ind w:firstLine="360"/>
        <w:contextualSpacing/>
        <w:jc w:val="both"/>
        <w:rPr>
          <w:rFonts w:ascii="Times New Roman" w:hAnsi="Times New Roman" w:cs="Times New Roman"/>
          <w:bCs/>
          <w:sz w:val="28"/>
          <w:szCs w:val="28"/>
          <w:lang w:val="uk-UA"/>
        </w:rPr>
      </w:pPr>
      <w:r w:rsidRPr="0041259B">
        <w:rPr>
          <w:rFonts w:ascii="Times New Roman" w:hAnsi="Times New Roman" w:cs="Times New Roman"/>
          <w:b/>
          <w:sz w:val="28"/>
          <w:szCs w:val="28"/>
          <w:lang w:val="uk-UA"/>
        </w:rPr>
        <w:t>Об'єкт дослідження</w:t>
      </w:r>
      <w:r w:rsidR="000D657F">
        <w:rPr>
          <w:rFonts w:ascii="Times New Roman" w:hAnsi="Times New Roman" w:cs="Times New Roman"/>
          <w:b/>
          <w:sz w:val="28"/>
          <w:szCs w:val="28"/>
          <w:lang w:val="uk-UA"/>
        </w:rPr>
        <w:t>:</w:t>
      </w:r>
      <w:r w:rsidRPr="0041259B">
        <w:rPr>
          <w:rFonts w:ascii="Times New Roman" w:hAnsi="Times New Roman" w:cs="Times New Roman"/>
          <w:b/>
          <w:sz w:val="28"/>
          <w:szCs w:val="28"/>
          <w:lang w:val="uk-UA"/>
        </w:rPr>
        <w:t xml:space="preserve"> </w:t>
      </w:r>
      <w:r w:rsidR="00676D80" w:rsidRPr="00676D80">
        <w:rPr>
          <w:rFonts w:ascii="Times New Roman" w:hAnsi="Times New Roman" w:cs="Times New Roman"/>
          <w:bCs/>
          <w:sz w:val="28"/>
          <w:szCs w:val="28"/>
          <w:lang w:val="uk-UA"/>
        </w:rPr>
        <w:t>діяльність медичної сестри (медсестринський процес)</w:t>
      </w:r>
      <w:r w:rsidR="00676D80" w:rsidRPr="00676D80">
        <w:rPr>
          <w:rFonts w:ascii="Times New Roman" w:hAnsi="Times New Roman" w:cs="Times New Roman"/>
          <w:b/>
          <w:sz w:val="28"/>
          <w:szCs w:val="28"/>
          <w:lang w:val="uk-UA"/>
        </w:rPr>
        <w:t xml:space="preserve"> </w:t>
      </w:r>
      <w:r w:rsidR="00717ECC">
        <w:rPr>
          <w:rFonts w:ascii="Times New Roman" w:hAnsi="Times New Roman" w:cs="Times New Roman"/>
          <w:bCs/>
          <w:sz w:val="28"/>
          <w:szCs w:val="28"/>
          <w:lang w:val="uk-UA"/>
        </w:rPr>
        <w:t>у контексті п</w:t>
      </w:r>
      <w:r w:rsidR="00717ECC" w:rsidRPr="00717ECC">
        <w:rPr>
          <w:rFonts w:ascii="Times New Roman" w:hAnsi="Times New Roman" w:cs="Times New Roman"/>
          <w:bCs/>
          <w:sz w:val="28"/>
          <w:szCs w:val="28"/>
          <w:lang w:val="uk-UA"/>
        </w:rPr>
        <w:t>рофілактики інфікування ділянки хірургічного втручання</w:t>
      </w:r>
      <w:r w:rsidRPr="0041259B">
        <w:rPr>
          <w:rFonts w:ascii="Times New Roman" w:hAnsi="Times New Roman" w:cs="Times New Roman"/>
          <w:bCs/>
          <w:sz w:val="28"/>
          <w:szCs w:val="28"/>
          <w:lang w:val="uk-UA"/>
        </w:rPr>
        <w:t xml:space="preserve"> та лікува</w:t>
      </w:r>
      <w:r w:rsidR="00717ECC">
        <w:rPr>
          <w:rFonts w:ascii="Times New Roman" w:hAnsi="Times New Roman" w:cs="Times New Roman"/>
          <w:bCs/>
          <w:sz w:val="28"/>
          <w:szCs w:val="28"/>
          <w:lang w:val="uk-UA"/>
        </w:rPr>
        <w:t xml:space="preserve">ння травматологічних пацієнтів. </w:t>
      </w:r>
    </w:p>
    <w:p w14:paraId="4E1A10D5" w14:textId="6B84A7D0" w:rsidR="0083364F" w:rsidRPr="0041259B" w:rsidRDefault="0083364F" w:rsidP="00A356AB">
      <w:pPr>
        <w:spacing w:line="360" w:lineRule="auto"/>
        <w:ind w:firstLine="360"/>
        <w:contextualSpacing/>
        <w:jc w:val="both"/>
        <w:rPr>
          <w:rFonts w:ascii="Times New Roman" w:hAnsi="Times New Roman" w:cs="Times New Roman"/>
          <w:b/>
          <w:sz w:val="28"/>
          <w:szCs w:val="28"/>
          <w:lang w:val="uk-UA"/>
        </w:rPr>
      </w:pPr>
      <w:r w:rsidRPr="0041259B">
        <w:rPr>
          <w:rFonts w:ascii="Times New Roman" w:hAnsi="Times New Roman" w:cs="Times New Roman"/>
          <w:b/>
          <w:sz w:val="28"/>
          <w:szCs w:val="28"/>
          <w:lang w:val="uk-UA"/>
        </w:rPr>
        <w:t>Предмет дослідження</w:t>
      </w:r>
      <w:r w:rsidR="000D657F">
        <w:rPr>
          <w:rFonts w:ascii="Times New Roman" w:hAnsi="Times New Roman" w:cs="Times New Roman"/>
          <w:b/>
          <w:sz w:val="28"/>
          <w:szCs w:val="28"/>
          <w:lang w:val="uk-UA"/>
        </w:rPr>
        <w:t>:</w:t>
      </w:r>
      <w:r w:rsidRPr="0041259B">
        <w:rPr>
          <w:rFonts w:ascii="Times New Roman" w:hAnsi="Times New Roman" w:cs="Times New Roman"/>
          <w:b/>
          <w:sz w:val="28"/>
          <w:szCs w:val="28"/>
          <w:lang w:val="uk-UA"/>
        </w:rPr>
        <w:t xml:space="preserve"> </w:t>
      </w:r>
      <w:r w:rsidRPr="0041259B">
        <w:rPr>
          <w:rFonts w:ascii="Times New Roman" w:hAnsi="Times New Roman" w:cs="Times New Roman"/>
          <w:bCs/>
          <w:sz w:val="28"/>
          <w:szCs w:val="28"/>
          <w:lang w:val="uk-UA"/>
        </w:rPr>
        <w:t xml:space="preserve">роль медичної сестри у профілактиці інфекцій хірургічних ран, догляді за </w:t>
      </w:r>
      <w:r w:rsidR="00EF1B9F" w:rsidRPr="0041259B">
        <w:rPr>
          <w:rFonts w:ascii="Times New Roman" w:hAnsi="Times New Roman" w:cs="Times New Roman"/>
          <w:bCs/>
          <w:sz w:val="28"/>
          <w:szCs w:val="28"/>
          <w:lang w:val="uk-UA"/>
        </w:rPr>
        <w:t xml:space="preserve">травматологічними </w:t>
      </w:r>
      <w:r w:rsidR="00EF1B9F">
        <w:rPr>
          <w:rFonts w:ascii="Times New Roman" w:hAnsi="Times New Roman" w:cs="Times New Roman"/>
          <w:bCs/>
          <w:sz w:val="28"/>
          <w:szCs w:val="28"/>
          <w:lang w:val="uk-UA"/>
        </w:rPr>
        <w:t xml:space="preserve">і </w:t>
      </w:r>
      <w:r w:rsidRPr="0041259B">
        <w:rPr>
          <w:rFonts w:ascii="Times New Roman" w:hAnsi="Times New Roman" w:cs="Times New Roman"/>
          <w:bCs/>
          <w:sz w:val="28"/>
          <w:szCs w:val="28"/>
          <w:lang w:val="uk-UA"/>
        </w:rPr>
        <w:t xml:space="preserve">післяопераційними пацієнтами, методах контролю болю, ранньої мобілізації та наданні психологічної підтримки в процесі реабілітації. </w:t>
      </w:r>
    </w:p>
    <w:p w14:paraId="78C49402" w14:textId="0CF3D892" w:rsidR="0083364F" w:rsidRPr="0041259B" w:rsidRDefault="0083364F" w:rsidP="00A356AB">
      <w:pPr>
        <w:spacing w:line="360" w:lineRule="auto"/>
        <w:ind w:firstLine="360"/>
        <w:contextualSpacing/>
        <w:jc w:val="both"/>
        <w:rPr>
          <w:rFonts w:ascii="Times New Roman" w:hAnsi="Times New Roman" w:cs="Times New Roman"/>
          <w:sz w:val="28"/>
          <w:szCs w:val="28"/>
          <w:lang w:val="uk-UA"/>
        </w:rPr>
      </w:pPr>
      <w:r w:rsidRPr="0041259B">
        <w:rPr>
          <w:rFonts w:ascii="Times New Roman" w:hAnsi="Times New Roman" w:cs="Times New Roman"/>
          <w:sz w:val="28"/>
          <w:szCs w:val="28"/>
          <w:lang w:val="uk-UA"/>
        </w:rPr>
        <w:t xml:space="preserve">При виконанні </w:t>
      </w:r>
      <w:r w:rsidRPr="00B94C98">
        <w:rPr>
          <w:rFonts w:ascii="Times New Roman" w:hAnsi="Times New Roman" w:cs="Times New Roman"/>
          <w:sz w:val="28"/>
          <w:szCs w:val="28"/>
          <w:lang w:val="uk-UA"/>
        </w:rPr>
        <w:t>магістерської роботи</w:t>
      </w:r>
      <w:r w:rsidRPr="0041259B">
        <w:rPr>
          <w:rFonts w:ascii="Times New Roman" w:hAnsi="Times New Roman" w:cs="Times New Roman"/>
          <w:sz w:val="28"/>
          <w:szCs w:val="28"/>
          <w:lang w:val="uk-UA"/>
        </w:rPr>
        <w:t xml:space="preserve"> були використані такі </w:t>
      </w:r>
      <w:r w:rsidRPr="00B94C98">
        <w:rPr>
          <w:rFonts w:ascii="Times New Roman" w:hAnsi="Times New Roman" w:cs="Times New Roman"/>
          <w:b/>
          <w:sz w:val="28"/>
          <w:szCs w:val="28"/>
          <w:lang w:val="uk-UA"/>
        </w:rPr>
        <w:t>методи дослідження</w:t>
      </w:r>
      <w:r w:rsidRPr="0041259B">
        <w:rPr>
          <w:rFonts w:ascii="Times New Roman" w:hAnsi="Times New Roman" w:cs="Times New Roman"/>
          <w:sz w:val="28"/>
          <w:szCs w:val="28"/>
          <w:lang w:val="uk-UA"/>
        </w:rPr>
        <w:t xml:space="preserve">, </w:t>
      </w:r>
      <w:r w:rsidR="003C1F01" w:rsidRPr="0041259B">
        <w:rPr>
          <w:rFonts w:ascii="Times New Roman" w:hAnsi="Times New Roman" w:cs="Times New Roman"/>
          <w:sz w:val="28"/>
          <w:szCs w:val="28"/>
          <w:lang w:val="uk-UA"/>
        </w:rPr>
        <w:t xml:space="preserve">як теоретичний аналіз інформаційних джерел </w:t>
      </w:r>
      <w:r w:rsidR="008334C4">
        <w:rPr>
          <w:rFonts w:ascii="Times New Roman" w:hAnsi="Times New Roman" w:cs="Times New Roman"/>
          <w:sz w:val="28"/>
          <w:szCs w:val="28"/>
          <w:lang w:val="uk-UA"/>
        </w:rPr>
        <w:t>і</w:t>
      </w:r>
      <w:r w:rsidR="003C1F01" w:rsidRPr="0041259B">
        <w:rPr>
          <w:rFonts w:ascii="Times New Roman" w:hAnsi="Times New Roman" w:cs="Times New Roman"/>
          <w:sz w:val="28"/>
          <w:szCs w:val="28"/>
          <w:lang w:val="uk-UA"/>
        </w:rPr>
        <w:t xml:space="preserve"> наукової літератури з досліджувальних питань, емпіричні та клінічні дослідження (аналіз історій хвороби, участь в огляді пацієнтів, проведення анкетування), методи математичної статистики</w:t>
      </w:r>
      <w:r w:rsidRPr="0041259B">
        <w:rPr>
          <w:rFonts w:ascii="Times New Roman" w:hAnsi="Times New Roman" w:cs="Times New Roman"/>
          <w:sz w:val="28"/>
          <w:szCs w:val="28"/>
          <w:lang w:val="uk-UA"/>
        </w:rPr>
        <w:t xml:space="preserve">. </w:t>
      </w:r>
    </w:p>
    <w:p w14:paraId="3C845EA9" w14:textId="7536A042" w:rsidR="00E61AEA" w:rsidRPr="0041259B" w:rsidRDefault="005A1A3B" w:rsidP="00A356AB">
      <w:pPr>
        <w:spacing w:line="360" w:lineRule="auto"/>
        <w:ind w:firstLine="360"/>
        <w:contextualSpacing/>
        <w:jc w:val="both"/>
        <w:rPr>
          <w:rFonts w:ascii="Times New Roman" w:hAnsi="Times New Roman" w:cs="Times New Roman"/>
          <w:sz w:val="28"/>
          <w:szCs w:val="28"/>
          <w:lang w:val="uk-UA"/>
        </w:rPr>
      </w:pPr>
      <w:r w:rsidRPr="0041259B">
        <w:rPr>
          <w:rFonts w:ascii="Times New Roman" w:hAnsi="Times New Roman" w:cs="Times New Roman"/>
          <w:b/>
          <w:sz w:val="28"/>
          <w:szCs w:val="28"/>
          <w:lang w:val="uk-UA"/>
        </w:rPr>
        <w:t>Науков</w:t>
      </w:r>
      <w:r w:rsidR="00181A38" w:rsidRPr="0041259B">
        <w:rPr>
          <w:rFonts w:ascii="Times New Roman" w:hAnsi="Times New Roman" w:cs="Times New Roman"/>
          <w:b/>
          <w:sz w:val="28"/>
          <w:szCs w:val="28"/>
          <w:lang w:val="uk-UA"/>
        </w:rPr>
        <w:t xml:space="preserve">а новизна отриманих результатів. </w:t>
      </w:r>
      <w:r w:rsidR="00397702" w:rsidRPr="0041259B">
        <w:rPr>
          <w:rFonts w:ascii="Times New Roman" w:hAnsi="Times New Roman" w:cs="Times New Roman"/>
          <w:sz w:val="28"/>
          <w:szCs w:val="28"/>
          <w:lang w:val="uk-UA"/>
        </w:rPr>
        <w:t>Проаналізовано та узагальнено</w:t>
      </w:r>
      <w:r w:rsidR="0083364F" w:rsidRPr="0041259B">
        <w:rPr>
          <w:rFonts w:ascii="Times New Roman" w:hAnsi="Times New Roman" w:cs="Times New Roman"/>
          <w:sz w:val="28"/>
          <w:szCs w:val="28"/>
          <w:lang w:val="uk-UA"/>
        </w:rPr>
        <w:t xml:space="preserve"> </w:t>
      </w:r>
      <w:r w:rsidR="0001186A" w:rsidRPr="0041259B">
        <w:rPr>
          <w:rFonts w:ascii="Times New Roman" w:hAnsi="Times New Roman" w:cs="Times New Roman"/>
          <w:sz w:val="28"/>
          <w:szCs w:val="28"/>
          <w:lang w:val="uk-UA"/>
        </w:rPr>
        <w:t xml:space="preserve">теоретичну інформацію та результати емпіричних та клінічних досліджень щодо </w:t>
      </w:r>
      <w:r w:rsidR="0083364F" w:rsidRPr="0041259B">
        <w:rPr>
          <w:rFonts w:ascii="Times New Roman" w:hAnsi="Times New Roman" w:cs="Times New Roman"/>
          <w:sz w:val="28"/>
          <w:szCs w:val="28"/>
          <w:lang w:val="uk-UA"/>
        </w:rPr>
        <w:t xml:space="preserve"> профілакти</w:t>
      </w:r>
      <w:r w:rsidR="0001186A" w:rsidRPr="0041259B">
        <w:rPr>
          <w:rFonts w:ascii="Times New Roman" w:hAnsi="Times New Roman" w:cs="Times New Roman"/>
          <w:sz w:val="28"/>
          <w:szCs w:val="28"/>
          <w:lang w:val="uk-UA"/>
        </w:rPr>
        <w:t>ки</w:t>
      </w:r>
      <w:r w:rsidR="0083364F" w:rsidRPr="0041259B">
        <w:rPr>
          <w:rFonts w:ascii="Times New Roman" w:hAnsi="Times New Roman" w:cs="Times New Roman"/>
          <w:sz w:val="28"/>
          <w:szCs w:val="28"/>
          <w:lang w:val="uk-UA"/>
        </w:rPr>
        <w:t xml:space="preserve"> інфікування хірургічної рани та лікуванні травматологічних пацієнтів</w:t>
      </w:r>
      <w:r w:rsidR="00397702" w:rsidRPr="0041259B">
        <w:rPr>
          <w:rFonts w:ascii="Times New Roman" w:hAnsi="Times New Roman" w:cs="Times New Roman"/>
          <w:sz w:val="28"/>
          <w:szCs w:val="28"/>
          <w:lang w:val="uk-UA"/>
        </w:rPr>
        <w:t xml:space="preserve">. </w:t>
      </w:r>
      <w:r w:rsidR="0083364F" w:rsidRPr="0041259B">
        <w:rPr>
          <w:rFonts w:ascii="Times New Roman" w:hAnsi="Times New Roman" w:cs="Times New Roman"/>
          <w:sz w:val="28"/>
          <w:szCs w:val="28"/>
          <w:lang w:val="uk-UA"/>
        </w:rPr>
        <w:t>Розроблено рекомендації щодо підвищення професійної підготовки медсестер та оптимізації процесу медичної допомоги на різних етапах лікування травматологічних пацієнтів.</w:t>
      </w:r>
    </w:p>
    <w:p w14:paraId="7FDF4E85" w14:textId="1E948BD0" w:rsidR="004F7EAD" w:rsidRPr="00F17D43" w:rsidRDefault="00F17D43" w:rsidP="00903DE2">
      <w:pPr>
        <w:spacing w:line="360" w:lineRule="auto"/>
        <w:ind w:firstLine="284"/>
        <w:contextualSpacing/>
        <w:jc w:val="both"/>
        <w:rPr>
          <w:rFonts w:ascii="Times New Roman" w:hAnsi="Times New Roman" w:cs="Times New Roman"/>
          <w:bCs/>
          <w:sz w:val="28"/>
          <w:szCs w:val="28"/>
        </w:rPr>
      </w:pPr>
      <w:r w:rsidRPr="009C07F7">
        <w:rPr>
          <w:rFonts w:ascii="Times New Roman" w:hAnsi="Times New Roman" w:cs="Times New Roman"/>
          <w:b/>
          <w:sz w:val="28"/>
          <w:szCs w:val="28"/>
          <w:lang w:val="uk-UA"/>
        </w:rPr>
        <w:t>Обсяг і структура роботи.</w:t>
      </w:r>
      <w:r w:rsidRPr="009C07F7">
        <w:rPr>
          <w:rFonts w:ascii="Times New Roman" w:hAnsi="Times New Roman" w:cs="Times New Roman"/>
          <w:bCs/>
          <w:sz w:val="28"/>
          <w:szCs w:val="28"/>
          <w:lang w:val="uk-UA"/>
        </w:rPr>
        <w:t xml:space="preserve"> Магістерська робота викладена на </w:t>
      </w:r>
      <w:r w:rsidR="00202E21">
        <w:rPr>
          <w:rFonts w:ascii="Times New Roman" w:hAnsi="Times New Roman" w:cs="Times New Roman"/>
          <w:bCs/>
          <w:sz w:val="28"/>
          <w:szCs w:val="28"/>
          <w:lang w:val="uk-UA"/>
        </w:rPr>
        <w:t>100</w:t>
      </w:r>
      <w:r w:rsidRPr="009C07F7">
        <w:rPr>
          <w:rFonts w:ascii="Times New Roman" w:hAnsi="Times New Roman" w:cs="Times New Roman"/>
          <w:bCs/>
          <w:sz w:val="28"/>
          <w:szCs w:val="28"/>
          <w:lang w:val="uk-UA"/>
        </w:rPr>
        <w:t xml:space="preserve"> сторінках машинописного тексту, складається зі вступу, огляду літератури, опису матеріалів і методів дослідження, </w:t>
      </w:r>
      <w:r w:rsidR="004029BD" w:rsidRPr="004029BD">
        <w:rPr>
          <w:rFonts w:ascii="Times New Roman" w:hAnsi="Times New Roman" w:cs="Times New Roman"/>
          <w:bCs/>
          <w:sz w:val="28"/>
          <w:szCs w:val="28"/>
          <w:lang w:val="uk-UA"/>
        </w:rPr>
        <w:t>двох розділів емпіричних та клінічних досліджень</w:t>
      </w:r>
      <w:bookmarkStart w:id="6" w:name="_GoBack"/>
      <w:bookmarkEnd w:id="6"/>
      <w:r w:rsidRPr="009C07F7">
        <w:rPr>
          <w:rFonts w:ascii="Times New Roman" w:hAnsi="Times New Roman" w:cs="Times New Roman"/>
          <w:bCs/>
          <w:sz w:val="28"/>
          <w:szCs w:val="28"/>
          <w:lang w:val="uk-UA"/>
        </w:rPr>
        <w:t>, загальних висновків, списку використаних джерел</w:t>
      </w:r>
      <w:r w:rsidR="00717ECC" w:rsidRPr="009C07F7">
        <w:rPr>
          <w:rFonts w:ascii="Times New Roman" w:hAnsi="Times New Roman" w:cs="Times New Roman"/>
          <w:bCs/>
          <w:sz w:val="28"/>
          <w:szCs w:val="28"/>
          <w:lang w:val="uk-UA"/>
        </w:rPr>
        <w:t xml:space="preserve"> та додатків</w:t>
      </w:r>
      <w:r w:rsidRPr="009C07F7">
        <w:rPr>
          <w:rFonts w:ascii="Times New Roman" w:hAnsi="Times New Roman" w:cs="Times New Roman"/>
          <w:bCs/>
          <w:sz w:val="28"/>
          <w:szCs w:val="28"/>
          <w:lang w:val="uk-UA"/>
        </w:rPr>
        <w:t xml:space="preserve">. Обсяг основного тексту складає </w:t>
      </w:r>
      <w:r w:rsidR="00487891" w:rsidRPr="009C07F7">
        <w:rPr>
          <w:rFonts w:ascii="Times New Roman" w:hAnsi="Times New Roman" w:cs="Times New Roman"/>
          <w:bCs/>
          <w:sz w:val="28"/>
          <w:szCs w:val="28"/>
          <w:lang w:val="uk-UA"/>
        </w:rPr>
        <w:t>7</w:t>
      </w:r>
      <w:r w:rsidR="007F7F0C" w:rsidRPr="009C07F7">
        <w:rPr>
          <w:rFonts w:ascii="Times New Roman" w:hAnsi="Times New Roman" w:cs="Times New Roman"/>
          <w:bCs/>
          <w:sz w:val="28"/>
          <w:szCs w:val="28"/>
          <w:lang w:val="uk-UA"/>
        </w:rPr>
        <w:t>4</w:t>
      </w:r>
      <w:r w:rsidRPr="009C07F7">
        <w:rPr>
          <w:rFonts w:ascii="Times New Roman" w:hAnsi="Times New Roman" w:cs="Times New Roman"/>
          <w:bCs/>
          <w:sz w:val="28"/>
          <w:szCs w:val="28"/>
          <w:lang w:val="uk-UA"/>
        </w:rPr>
        <w:t xml:space="preserve"> сторін</w:t>
      </w:r>
      <w:r w:rsidR="00487891" w:rsidRPr="009C07F7">
        <w:rPr>
          <w:rFonts w:ascii="Times New Roman" w:hAnsi="Times New Roman" w:cs="Times New Roman"/>
          <w:bCs/>
          <w:sz w:val="28"/>
          <w:szCs w:val="28"/>
          <w:lang w:val="uk-UA"/>
        </w:rPr>
        <w:t>ки</w:t>
      </w:r>
      <w:r w:rsidRPr="009C07F7">
        <w:rPr>
          <w:rFonts w:ascii="Times New Roman" w:hAnsi="Times New Roman" w:cs="Times New Roman"/>
          <w:bCs/>
          <w:sz w:val="28"/>
          <w:szCs w:val="28"/>
          <w:lang w:val="uk-UA"/>
        </w:rPr>
        <w:t xml:space="preserve"> друкованого тексту. Робота ілюстрована 1</w:t>
      </w:r>
      <w:r w:rsidR="00487891" w:rsidRPr="009C07F7">
        <w:rPr>
          <w:rFonts w:ascii="Times New Roman" w:hAnsi="Times New Roman" w:cs="Times New Roman"/>
          <w:bCs/>
          <w:sz w:val="28"/>
          <w:szCs w:val="28"/>
          <w:lang w:val="uk-UA"/>
        </w:rPr>
        <w:t>5</w:t>
      </w:r>
      <w:r w:rsidRPr="009C07F7">
        <w:rPr>
          <w:rFonts w:ascii="Times New Roman" w:hAnsi="Times New Roman" w:cs="Times New Roman"/>
          <w:bCs/>
          <w:sz w:val="28"/>
          <w:szCs w:val="28"/>
          <w:lang w:val="uk-UA"/>
        </w:rPr>
        <w:t xml:space="preserve"> (</w:t>
      </w:r>
      <w:r w:rsidR="00487891" w:rsidRPr="009C07F7">
        <w:rPr>
          <w:rFonts w:ascii="Times New Roman" w:hAnsi="Times New Roman" w:cs="Times New Roman"/>
          <w:bCs/>
          <w:sz w:val="28"/>
          <w:szCs w:val="28"/>
          <w:lang w:val="uk-UA"/>
        </w:rPr>
        <w:t>п</w:t>
      </w:r>
      <w:r w:rsidR="00487891" w:rsidRPr="00074E9C">
        <w:rPr>
          <w:rFonts w:ascii="Times New Roman" w:hAnsi="Times New Roman" w:cs="Times New Roman"/>
          <w:bCs/>
          <w:sz w:val="28"/>
          <w:szCs w:val="28"/>
        </w:rPr>
        <w:t>’</w:t>
      </w:r>
      <w:r w:rsidR="00487891" w:rsidRPr="009C07F7">
        <w:rPr>
          <w:rFonts w:ascii="Times New Roman" w:hAnsi="Times New Roman" w:cs="Times New Roman"/>
          <w:bCs/>
          <w:sz w:val="28"/>
          <w:szCs w:val="28"/>
          <w:lang w:val="uk-UA"/>
        </w:rPr>
        <w:t>ятнад</w:t>
      </w:r>
      <w:r w:rsidR="00D767B4" w:rsidRPr="009C07F7">
        <w:rPr>
          <w:rFonts w:ascii="Times New Roman" w:hAnsi="Times New Roman" w:cs="Times New Roman"/>
          <w:bCs/>
          <w:sz w:val="28"/>
          <w:szCs w:val="28"/>
          <w:lang w:val="uk-UA"/>
        </w:rPr>
        <w:t>цятьма</w:t>
      </w:r>
      <w:r w:rsidRPr="009C07F7">
        <w:rPr>
          <w:rFonts w:ascii="Times New Roman" w:hAnsi="Times New Roman" w:cs="Times New Roman"/>
          <w:bCs/>
          <w:sz w:val="28"/>
          <w:szCs w:val="28"/>
          <w:lang w:val="uk-UA"/>
        </w:rPr>
        <w:t xml:space="preserve">) таблицями та </w:t>
      </w:r>
      <w:r w:rsidR="00731E37" w:rsidRPr="009C07F7">
        <w:rPr>
          <w:rFonts w:ascii="Times New Roman" w:hAnsi="Times New Roman" w:cs="Times New Roman"/>
          <w:bCs/>
          <w:sz w:val="28"/>
          <w:szCs w:val="28"/>
          <w:lang w:val="uk-UA"/>
        </w:rPr>
        <w:t>1</w:t>
      </w:r>
      <w:r w:rsidR="009C07F7" w:rsidRPr="009C07F7">
        <w:rPr>
          <w:rFonts w:ascii="Times New Roman" w:hAnsi="Times New Roman" w:cs="Times New Roman"/>
          <w:bCs/>
          <w:sz w:val="28"/>
          <w:szCs w:val="28"/>
          <w:lang w:val="uk-UA"/>
        </w:rPr>
        <w:t>2</w:t>
      </w:r>
      <w:r w:rsidRPr="009C07F7">
        <w:rPr>
          <w:rFonts w:ascii="Times New Roman" w:hAnsi="Times New Roman" w:cs="Times New Roman"/>
          <w:bCs/>
          <w:sz w:val="28"/>
          <w:szCs w:val="28"/>
          <w:lang w:val="uk-UA"/>
        </w:rPr>
        <w:t xml:space="preserve"> (</w:t>
      </w:r>
      <w:r w:rsidR="009C07F7" w:rsidRPr="009C07F7">
        <w:rPr>
          <w:rFonts w:ascii="Times New Roman" w:hAnsi="Times New Roman" w:cs="Times New Roman"/>
          <w:bCs/>
          <w:sz w:val="28"/>
          <w:szCs w:val="28"/>
          <w:lang w:val="uk-UA"/>
        </w:rPr>
        <w:t>дванадц</w:t>
      </w:r>
      <w:r w:rsidR="00B855B5" w:rsidRPr="009C07F7">
        <w:rPr>
          <w:rFonts w:ascii="Times New Roman" w:hAnsi="Times New Roman" w:cs="Times New Roman"/>
          <w:bCs/>
          <w:sz w:val="28"/>
          <w:szCs w:val="28"/>
          <w:lang w:val="uk-UA"/>
        </w:rPr>
        <w:t>ятьма</w:t>
      </w:r>
      <w:r w:rsidRPr="009C07F7">
        <w:rPr>
          <w:rFonts w:ascii="Times New Roman" w:hAnsi="Times New Roman" w:cs="Times New Roman"/>
          <w:bCs/>
          <w:sz w:val="28"/>
          <w:szCs w:val="28"/>
          <w:lang w:val="uk-UA"/>
        </w:rPr>
        <w:t>) рисунками. Список використаних джерел містить 82 найменування, зокрема 48 кирилицею та 34 латиницею.</w:t>
      </w:r>
    </w:p>
    <w:p w14:paraId="34D44352" w14:textId="77777777" w:rsidR="004F7EAD" w:rsidRPr="0041259B" w:rsidRDefault="004F7EAD" w:rsidP="00500ED2">
      <w:pPr>
        <w:spacing w:line="360" w:lineRule="auto"/>
        <w:jc w:val="both"/>
        <w:rPr>
          <w:rFonts w:ascii="Times New Roman" w:eastAsiaTheme="majorEastAsia" w:hAnsi="Times New Roman" w:cs="Times New Roman"/>
          <w:b/>
          <w:sz w:val="28"/>
          <w:szCs w:val="28"/>
          <w:lang w:val="uk-UA"/>
        </w:rPr>
      </w:pPr>
      <w:r w:rsidRPr="0041259B">
        <w:rPr>
          <w:rFonts w:ascii="Times New Roman" w:hAnsi="Times New Roman" w:cs="Times New Roman"/>
          <w:b/>
          <w:sz w:val="28"/>
          <w:szCs w:val="28"/>
          <w:lang w:val="uk-UA"/>
        </w:rPr>
        <w:br w:type="page"/>
      </w:r>
    </w:p>
    <w:p w14:paraId="678647AC" w14:textId="77777777" w:rsidR="008334C4" w:rsidRDefault="003A3B2F" w:rsidP="003A3B2F">
      <w:pPr>
        <w:pStyle w:val="1"/>
        <w:spacing w:line="360" w:lineRule="auto"/>
        <w:ind w:firstLine="709"/>
        <w:contextualSpacing/>
        <w:jc w:val="center"/>
        <w:rPr>
          <w:rFonts w:ascii="Times New Roman" w:hAnsi="Times New Roman" w:cs="Times New Roman"/>
          <w:b/>
          <w:color w:val="auto"/>
          <w:sz w:val="28"/>
          <w:lang w:val="uk-UA"/>
        </w:rPr>
      </w:pPr>
      <w:bookmarkStart w:id="7" w:name="_Toc158319635"/>
      <w:r w:rsidRPr="0041259B">
        <w:rPr>
          <w:rFonts w:ascii="Times New Roman" w:hAnsi="Times New Roman" w:cs="Times New Roman"/>
          <w:b/>
          <w:color w:val="auto"/>
          <w:sz w:val="28"/>
          <w:lang w:val="uk-UA"/>
        </w:rPr>
        <w:lastRenderedPageBreak/>
        <w:t>РОЗДІЛ 1</w:t>
      </w:r>
      <w:bookmarkEnd w:id="7"/>
      <w:r w:rsidRPr="0041259B">
        <w:rPr>
          <w:rFonts w:ascii="Times New Roman" w:hAnsi="Times New Roman" w:cs="Times New Roman"/>
          <w:b/>
          <w:color w:val="auto"/>
          <w:sz w:val="28"/>
          <w:lang w:val="uk-UA"/>
        </w:rPr>
        <w:t xml:space="preserve"> </w:t>
      </w:r>
    </w:p>
    <w:p w14:paraId="5A8A08BE" w14:textId="66FBDE26" w:rsidR="003A3B2F" w:rsidRPr="0041259B" w:rsidRDefault="003A3B2F" w:rsidP="003A3B2F">
      <w:pPr>
        <w:pStyle w:val="1"/>
        <w:spacing w:line="360" w:lineRule="auto"/>
        <w:ind w:firstLine="709"/>
        <w:contextualSpacing/>
        <w:jc w:val="center"/>
        <w:rPr>
          <w:rFonts w:ascii="Times New Roman" w:hAnsi="Times New Roman" w:cs="Times New Roman"/>
          <w:b/>
          <w:color w:val="auto"/>
          <w:sz w:val="28"/>
          <w:lang w:val="uk-UA"/>
        </w:rPr>
      </w:pPr>
      <w:r w:rsidRPr="0041259B">
        <w:rPr>
          <w:rFonts w:ascii="Times New Roman" w:hAnsi="Times New Roman" w:cs="Times New Roman"/>
          <w:b/>
          <w:color w:val="auto"/>
          <w:sz w:val="28"/>
          <w:lang w:val="uk-UA"/>
        </w:rPr>
        <w:t>ОГЛЯД ЛІТЕРАТУРИ</w:t>
      </w:r>
    </w:p>
    <w:p w14:paraId="2493ED9C" w14:textId="4876BEC1" w:rsidR="00B7138D" w:rsidRDefault="00B7138D" w:rsidP="00500ED2">
      <w:pPr>
        <w:pStyle w:val="a7"/>
        <w:spacing w:line="360" w:lineRule="auto"/>
        <w:ind w:firstLine="709"/>
        <w:contextualSpacing/>
        <w:jc w:val="both"/>
        <w:rPr>
          <w:rFonts w:ascii="Times New Roman" w:eastAsiaTheme="majorEastAsia" w:hAnsi="Times New Roman" w:cs="Times New Roman"/>
          <w:b/>
          <w:sz w:val="28"/>
          <w:szCs w:val="28"/>
          <w:lang w:val="uk-UA"/>
        </w:rPr>
      </w:pPr>
      <w:r w:rsidRPr="003E6D88">
        <w:rPr>
          <w:rFonts w:ascii="Times New Roman" w:eastAsiaTheme="majorEastAsia" w:hAnsi="Times New Roman" w:cs="Times New Roman"/>
          <w:b/>
          <w:sz w:val="28"/>
          <w:szCs w:val="28"/>
          <w:lang w:val="uk-UA"/>
        </w:rPr>
        <w:t xml:space="preserve">1.1 </w:t>
      </w:r>
      <w:r w:rsidR="00133787" w:rsidRPr="003E6D88">
        <w:rPr>
          <w:rFonts w:ascii="Times New Roman" w:eastAsiaTheme="majorEastAsia" w:hAnsi="Times New Roman" w:cs="Times New Roman"/>
          <w:b/>
          <w:sz w:val="28"/>
          <w:szCs w:val="28"/>
          <w:lang w:val="uk-UA"/>
        </w:rPr>
        <w:t>Морфологія хірургічної рани та процес її загоєння. Сучасні підходи до лікування і профілактики</w:t>
      </w:r>
    </w:p>
    <w:p w14:paraId="6163ADDD" w14:textId="6B400006" w:rsidR="00D46F45" w:rsidRPr="008334C4" w:rsidRDefault="0000417D" w:rsidP="008334C4">
      <w:pPr>
        <w:spacing w:after="0" w:line="360" w:lineRule="auto"/>
        <w:ind w:firstLine="708"/>
        <w:jc w:val="both"/>
        <w:rPr>
          <w:rFonts w:ascii="Times New Roman" w:hAnsi="Times New Roman" w:cs="Times New Roman"/>
          <w:sz w:val="28"/>
          <w:szCs w:val="28"/>
          <w:lang w:val="uk-UA"/>
        </w:rPr>
      </w:pPr>
      <w:r w:rsidRPr="0000417D">
        <w:rPr>
          <w:rFonts w:ascii="Times New Roman" w:eastAsiaTheme="majorEastAsia" w:hAnsi="Times New Roman" w:cs="Times New Roman"/>
          <w:bCs/>
          <w:sz w:val="28"/>
          <w:szCs w:val="28"/>
          <w:lang w:val="uk-UA"/>
        </w:rPr>
        <w:t xml:space="preserve">Морфологія хірургічної рани – це сукупність анатомічних та біологічних змін, які відбуваються в тканинах у відповідь на </w:t>
      </w:r>
      <w:r w:rsidR="00B94C98">
        <w:rPr>
          <w:rFonts w:ascii="Times New Roman" w:eastAsiaTheme="majorEastAsia" w:hAnsi="Times New Roman" w:cs="Times New Roman"/>
          <w:bCs/>
          <w:sz w:val="28"/>
          <w:szCs w:val="28"/>
          <w:lang w:val="uk-UA"/>
        </w:rPr>
        <w:t>хірургіч</w:t>
      </w:r>
      <w:r w:rsidRPr="0000417D">
        <w:rPr>
          <w:rFonts w:ascii="Times New Roman" w:eastAsiaTheme="majorEastAsia" w:hAnsi="Times New Roman" w:cs="Times New Roman"/>
          <w:bCs/>
          <w:sz w:val="28"/>
          <w:szCs w:val="28"/>
          <w:lang w:val="uk-UA"/>
        </w:rPr>
        <w:t>не втручання. Вона включає характеристику країв рани, її глибину, ступінь пошкодження тканин</w:t>
      </w:r>
      <w:r w:rsidR="008334C4">
        <w:rPr>
          <w:rFonts w:ascii="Times New Roman" w:eastAsiaTheme="majorEastAsia" w:hAnsi="Times New Roman" w:cs="Times New Roman"/>
          <w:bCs/>
          <w:sz w:val="28"/>
          <w:szCs w:val="28"/>
          <w:lang w:val="uk-UA"/>
        </w:rPr>
        <w:t xml:space="preserve"> та </w:t>
      </w:r>
      <w:r w:rsidRPr="0000417D">
        <w:rPr>
          <w:rFonts w:ascii="Times New Roman" w:eastAsiaTheme="majorEastAsia" w:hAnsi="Times New Roman" w:cs="Times New Roman"/>
          <w:bCs/>
          <w:sz w:val="28"/>
          <w:szCs w:val="28"/>
          <w:lang w:val="uk-UA"/>
        </w:rPr>
        <w:t xml:space="preserve">особливості запальної реакції </w:t>
      </w:r>
      <w:r w:rsidR="008334C4">
        <w:rPr>
          <w:rFonts w:ascii="Times New Roman" w:eastAsiaTheme="majorEastAsia" w:hAnsi="Times New Roman" w:cs="Times New Roman"/>
          <w:bCs/>
          <w:sz w:val="28"/>
          <w:szCs w:val="28"/>
          <w:lang w:val="uk-UA"/>
        </w:rPr>
        <w:t>і</w:t>
      </w:r>
      <w:r w:rsidRPr="0000417D">
        <w:rPr>
          <w:rFonts w:ascii="Times New Roman" w:eastAsiaTheme="majorEastAsia" w:hAnsi="Times New Roman" w:cs="Times New Roman"/>
          <w:bCs/>
          <w:sz w:val="28"/>
          <w:szCs w:val="28"/>
          <w:lang w:val="uk-UA"/>
        </w:rPr>
        <w:t xml:space="preserve"> процеси загоєння.</w:t>
      </w:r>
      <w:r w:rsidR="003E6D88" w:rsidRPr="003E6D88">
        <w:rPr>
          <w:rFonts w:ascii="Times New Roman" w:hAnsi="Times New Roman" w:cs="Times New Roman"/>
          <w:sz w:val="28"/>
          <w:szCs w:val="28"/>
          <w:lang w:val="uk-UA"/>
        </w:rPr>
        <w:t xml:space="preserve"> </w:t>
      </w:r>
      <w:r w:rsidR="003E6D88" w:rsidRPr="0041259B">
        <w:rPr>
          <w:rFonts w:ascii="Times New Roman" w:hAnsi="Times New Roman" w:cs="Times New Roman"/>
          <w:sz w:val="28"/>
          <w:szCs w:val="28"/>
          <w:lang w:val="uk-UA"/>
        </w:rPr>
        <w:t xml:space="preserve">Хірургічна </w:t>
      </w:r>
      <w:r w:rsidR="003E6D88">
        <w:rPr>
          <w:rFonts w:ascii="Times New Roman" w:hAnsi="Times New Roman" w:cs="Times New Roman"/>
          <w:sz w:val="28"/>
          <w:szCs w:val="28"/>
          <w:lang w:val="uk-UA"/>
        </w:rPr>
        <w:t xml:space="preserve">рана </w:t>
      </w:r>
      <w:r w:rsidR="003E6D88" w:rsidRPr="0041259B">
        <w:rPr>
          <w:rFonts w:ascii="Times New Roman" w:hAnsi="Times New Roman" w:cs="Times New Roman"/>
          <w:sz w:val="28"/>
          <w:szCs w:val="28"/>
          <w:lang w:val="uk-UA"/>
        </w:rPr>
        <w:t>включає не лише порушення шкірного покриву, а й можливі ушкодження підшкірн</w:t>
      </w:r>
      <w:r w:rsidR="00B94C98">
        <w:rPr>
          <w:rFonts w:ascii="Times New Roman" w:hAnsi="Times New Roman" w:cs="Times New Roman"/>
          <w:sz w:val="28"/>
          <w:szCs w:val="28"/>
          <w:lang w:val="uk-UA"/>
        </w:rPr>
        <w:t>ої</w:t>
      </w:r>
      <w:r w:rsidR="003E6D88" w:rsidRPr="0041259B">
        <w:rPr>
          <w:rFonts w:ascii="Times New Roman" w:hAnsi="Times New Roman" w:cs="Times New Roman"/>
          <w:sz w:val="28"/>
          <w:szCs w:val="28"/>
          <w:lang w:val="uk-UA"/>
        </w:rPr>
        <w:t xml:space="preserve"> </w:t>
      </w:r>
      <w:r w:rsidR="00B94C98">
        <w:rPr>
          <w:rFonts w:ascii="Times New Roman" w:hAnsi="Times New Roman" w:cs="Times New Roman"/>
          <w:sz w:val="28"/>
          <w:szCs w:val="28"/>
          <w:lang w:val="uk-UA"/>
        </w:rPr>
        <w:t>жирової клітковини</w:t>
      </w:r>
      <w:r w:rsidR="003E6D88" w:rsidRPr="0041259B">
        <w:rPr>
          <w:rFonts w:ascii="Times New Roman" w:hAnsi="Times New Roman" w:cs="Times New Roman"/>
          <w:sz w:val="28"/>
          <w:szCs w:val="28"/>
          <w:lang w:val="uk-UA"/>
        </w:rPr>
        <w:t>, м’язів, кровоносних судин та нервів[2].</w:t>
      </w:r>
      <w:r w:rsidR="008334C4">
        <w:rPr>
          <w:rFonts w:ascii="Times New Roman" w:hAnsi="Times New Roman" w:cs="Times New Roman"/>
          <w:sz w:val="28"/>
          <w:szCs w:val="28"/>
          <w:lang w:val="uk-UA"/>
        </w:rPr>
        <w:t xml:space="preserve"> </w:t>
      </w:r>
      <w:r w:rsidR="008334C4">
        <w:rPr>
          <w:rFonts w:ascii="Times New Roman" w:eastAsia="Times New Roman" w:hAnsi="Times New Roman" w:cs="Times New Roman"/>
          <w:sz w:val="28"/>
          <w:szCs w:val="28"/>
          <w:lang w:val="uk-UA" w:eastAsia="uk-UA"/>
        </w:rPr>
        <w:t>Вони</w:t>
      </w:r>
      <w:r w:rsidR="003E6D88" w:rsidRPr="003E6D88">
        <w:rPr>
          <w:rFonts w:ascii="Times New Roman" w:eastAsia="Times New Roman" w:hAnsi="Times New Roman" w:cs="Times New Roman"/>
          <w:sz w:val="28"/>
          <w:szCs w:val="28"/>
          <w:lang w:val="uk-UA" w:eastAsia="uk-UA"/>
        </w:rPr>
        <w:t xml:space="preserve"> можуть відрізнятися своїми морфологічними характеристиками, і </w:t>
      </w:r>
      <w:r w:rsidR="008334C4">
        <w:rPr>
          <w:rFonts w:ascii="Times New Roman" w:eastAsia="Times New Roman" w:hAnsi="Times New Roman" w:cs="Times New Roman"/>
          <w:sz w:val="28"/>
          <w:szCs w:val="28"/>
          <w:lang w:val="uk-UA" w:eastAsia="uk-UA"/>
        </w:rPr>
        <w:t>такі</w:t>
      </w:r>
      <w:r w:rsidR="003E6D88" w:rsidRPr="003E6D88">
        <w:rPr>
          <w:rFonts w:ascii="Times New Roman" w:eastAsia="Times New Roman" w:hAnsi="Times New Roman" w:cs="Times New Roman"/>
          <w:sz w:val="28"/>
          <w:szCs w:val="28"/>
          <w:lang w:val="uk-UA" w:eastAsia="uk-UA"/>
        </w:rPr>
        <w:t xml:space="preserve"> відмінності залежать від </w:t>
      </w:r>
      <w:r w:rsidR="008334C4">
        <w:rPr>
          <w:rFonts w:ascii="Times New Roman" w:eastAsia="Times New Roman" w:hAnsi="Times New Roman" w:cs="Times New Roman"/>
          <w:sz w:val="28"/>
          <w:szCs w:val="28"/>
          <w:lang w:val="uk-UA" w:eastAsia="uk-UA"/>
        </w:rPr>
        <w:t>деяких</w:t>
      </w:r>
      <w:r w:rsidR="003E6D88" w:rsidRPr="003E6D88">
        <w:rPr>
          <w:rFonts w:ascii="Times New Roman" w:eastAsia="Times New Roman" w:hAnsi="Times New Roman" w:cs="Times New Roman"/>
          <w:sz w:val="28"/>
          <w:szCs w:val="28"/>
          <w:lang w:val="uk-UA" w:eastAsia="uk-UA"/>
        </w:rPr>
        <w:t xml:space="preserve"> важливих факторів. </w:t>
      </w:r>
      <w:r w:rsidR="008334C4">
        <w:rPr>
          <w:rFonts w:ascii="Times New Roman" w:eastAsia="Times New Roman" w:hAnsi="Times New Roman" w:cs="Times New Roman"/>
          <w:sz w:val="28"/>
          <w:szCs w:val="28"/>
          <w:lang w:val="uk-UA" w:eastAsia="uk-UA"/>
        </w:rPr>
        <w:t>Одним з них є</w:t>
      </w:r>
      <w:r w:rsidR="003E6D88" w:rsidRPr="003E6D88">
        <w:rPr>
          <w:rFonts w:ascii="Times New Roman" w:eastAsia="Times New Roman" w:hAnsi="Times New Roman" w:cs="Times New Roman"/>
          <w:sz w:val="28"/>
          <w:szCs w:val="28"/>
          <w:lang w:val="uk-UA" w:eastAsia="uk-UA"/>
        </w:rPr>
        <w:t xml:space="preserve"> спосіб, яким була нанесена рана. Наприклад, </w:t>
      </w:r>
      <w:r w:rsidR="00D2216D">
        <w:rPr>
          <w:rFonts w:ascii="Times New Roman" w:eastAsia="Times New Roman" w:hAnsi="Times New Roman" w:cs="Times New Roman"/>
          <w:sz w:val="28"/>
          <w:szCs w:val="28"/>
          <w:lang w:val="uk-UA" w:eastAsia="uk-UA"/>
        </w:rPr>
        <w:t xml:space="preserve">якщо використовувати скальпель </w:t>
      </w:r>
      <w:r w:rsidR="003E6D88" w:rsidRPr="003E6D88">
        <w:rPr>
          <w:rFonts w:ascii="Times New Roman" w:eastAsia="Times New Roman" w:hAnsi="Times New Roman" w:cs="Times New Roman"/>
          <w:sz w:val="28"/>
          <w:szCs w:val="28"/>
          <w:lang w:val="uk-UA" w:eastAsia="uk-UA"/>
        </w:rPr>
        <w:t>розріз виходить рівни</w:t>
      </w:r>
      <w:r w:rsidR="00D2216D">
        <w:rPr>
          <w:rFonts w:ascii="Times New Roman" w:eastAsia="Times New Roman" w:hAnsi="Times New Roman" w:cs="Times New Roman"/>
          <w:sz w:val="28"/>
          <w:szCs w:val="28"/>
          <w:lang w:val="uk-UA" w:eastAsia="uk-UA"/>
        </w:rPr>
        <w:t>й</w:t>
      </w:r>
      <w:r w:rsidR="003E6D88" w:rsidRPr="003E6D88">
        <w:rPr>
          <w:rFonts w:ascii="Times New Roman" w:eastAsia="Times New Roman" w:hAnsi="Times New Roman" w:cs="Times New Roman"/>
          <w:sz w:val="28"/>
          <w:szCs w:val="28"/>
          <w:lang w:val="uk-UA" w:eastAsia="uk-UA"/>
        </w:rPr>
        <w:t>, з чіткими краями</w:t>
      </w:r>
      <w:r w:rsidR="008334C4">
        <w:rPr>
          <w:rFonts w:ascii="Times New Roman" w:eastAsia="Times New Roman" w:hAnsi="Times New Roman" w:cs="Times New Roman"/>
          <w:sz w:val="28"/>
          <w:szCs w:val="28"/>
          <w:lang w:val="uk-UA" w:eastAsia="uk-UA"/>
        </w:rPr>
        <w:t>, а</w:t>
      </w:r>
      <w:r w:rsidR="003E6D88">
        <w:rPr>
          <w:rFonts w:ascii="Times New Roman" w:eastAsia="Times New Roman" w:hAnsi="Times New Roman" w:cs="Times New Roman"/>
          <w:sz w:val="28"/>
          <w:szCs w:val="28"/>
          <w:lang w:val="uk-UA" w:eastAsia="uk-UA"/>
        </w:rPr>
        <w:t xml:space="preserve"> рана буде загоюватися </w:t>
      </w:r>
      <w:r w:rsidR="008334C4">
        <w:rPr>
          <w:rFonts w:ascii="Times New Roman" w:eastAsia="Times New Roman" w:hAnsi="Times New Roman" w:cs="Times New Roman"/>
          <w:sz w:val="28"/>
          <w:szCs w:val="28"/>
          <w:lang w:val="uk-UA" w:eastAsia="uk-UA"/>
        </w:rPr>
        <w:t xml:space="preserve">значно </w:t>
      </w:r>
      <w:r w:rsidR="003E6D88">
        <w:rPr>
          <w:rFonts w:ascii="Times New Roman" w:eastAsia="Times New Roman" w:hAnsi="Times New Roman" w:cs="Times New Roman"/>
          <w:sz w:val="28"/>
          <w:szCs w:val="28"/>
          <w:lang w:val="uk-UA" w:eastAsia="uk-UA"/>
        </w:rPr>
        <w:t xml:space="preserve">краще. </w:t>
      </w:r>
      <w:r w:rsidR="008334C4">
        <w:rPr>
          <w:rFonts w:ascii="Times New Roman" w:eastAsia="Times New Roman" w:hAnsi="Times New Roman" w:cs="Times New Roman"/>
          <w:sz w:val="28"/>
          <w:szCs w:val="28"/>
          <w:lang w:val="uk-UA" w:eastAsia="uk-UA"/>
        </w:rPr>
        <w:tab/>
        <w:t xml:space="preserve">При використанні у роботі </w:t>
      </w:r>
      <w:r w:rsidR="003E6D88" w:rsidRPr="003E6D88">
        <w:rPr>
          <w:rFonts w:ascii="Times New Roman" w:eastAsia="Times New Roman" w:hAnsi="Times New Roman" w:cs="Times New Roman"/>
          <w:sz w:val="28"/>
          <w:szCs w:val="28"/>
          <w:lang w:val="uk-UA" w:eastAsia="uk-UA"/>
        </w:rPr>
        <w:t>лазер</w:t>
      </w:r>
      <w:r w:rsidR="008334C4">
        <w:rPr>
          <w:rFonts w:ascii="Times New Roman" w:eastAsia="Times New Roman" w:hAnsi="Times New Roman" w:cs="Times New Roman"/>
          <w:sz w:val="28"/>
          <w:szCs w:val="28"/>
          <w:lang w:val="uk-UA" w:eastAsia="uk-UA"/>
        </w:rPr>
        <w:t>а</w:t>
      </w:r>
      <w:r w:rsidR="003E6D88" w:rsidRPr="003E6D88">
        <w:rPr>
          <w:rFonts w:ascii="Times New Roman" w:eastAsia="Times New Roman" w:hAnsi="Times New Roman" w:cs="Times New Roman"/>
          <w:sz w:val="28"/>
          <w:szCs w:val="28"/>
          <w:lang w:val="uk-UA" w:eastAsia="uk-UA"/>
        </w:rPr>
        <w:t xml:space="preserve">, розріз </w:t>
      </w:r>
      <w:r w:rsidR="003E6D88">
        <w:rPr>
          <w:rFonts w:ascii="Times New Roman" w:eastAsia="Times New Roman" w:hAnsi="Times New Roman" w:cs="Times New Roman"/>
          <w:sz w:val="28"/>
          <w:szCs w:val="28"/>
          <w:lang w:val="uk-UA" w:eastAsia="uk-UA"/>
        </w:rPr>
        <w:t xml:space="preserve">буде </w:t>
      </w:r>
      <w:r w:rsidR="003E6D88" w:rsidRPr="003E6D88">
        <w:rPr>
          <w:rFonts w:ascii="Times New Roman" w:eastAsia="Times New Roman" w:hAnsi="Times New Roman" w:cs="Times New Roman"/>
          <w:sz w:val="28"/>
          <w:szCs w:val="28"/>
          <w:lang w:val="uk-UA" w:eastAsia="uk-UA"/>
        </w:rPr>
        <w:t xml:space="preserve">не тільки точний, але </w:t>
      </w:r>
      <w:r w:rsidR="00D2216D">
        <w:rPr>
          <w:rFonts w:ascii="Times New Roman" w:eastAsia="Times New Roman" w:hAnsi="Times New Roman" w:cs="Times New Roman"/>
          <w:sz w:val="28"/>
          <w:szCs w:val="28"/>
          <w:lang w:val="uk-UA" w:eastAsia="uk-UA"/>
        </w:rPr>
        <w:t xml:space="preserve">й </w:t>
      </w:r>
      <w:r w:rsidR="003E6D88">
        <w:rPr>
          <w:rFonts w:ascii="Times New Roman" w:eastAsia="Times New Roman" w:hAnsi="Times New Roman" w:cs="Times New Roman"/>
          <w:sz w:val="28"/>
          <w:szCs w:val="28"/>
          <w:lang w:val="uk-UA" w:eastAsia="uk-UA"/>
        </w:rPr>
        <w:t xml:space="preserve">буде </w:t>
      </w:r>
      <w:r w:rsidR="003E6D88" w:rsidRPr="003E6D88">
        <w:rPr>
          <w:rFonts w:ascii="Times New Roman" w:eastAsia="Times New Roman" w:hAnsi="Times New Roman" w:cs="Times New Roman"/>
          <w:sz w:val="28"/>
          <w:szCs w:val="28"/>
          <w:lang w:val="uk-UA" w:eastAsia="uk-UA"/>
        </w:rPr>
        <w:t>супроводжу</w:t>
      </w:r>
      <w:r w:rsidR="003E6D88">
        <w:rPr>
          <w:rFonts w:ascii="Times New Roman" w:eastAsia="Times New Roman" w:hAnsi="Times New Roman" w:cs="Times New Roman"/>
          <w:sz w:val="28"/>
          <w:szCs w:val="28"/>
          <w:lang w:val="uk-UA" w:eastAsia="uk-UA"/>
        </w:rPr>
        <w:t>ватися</w:t>
      </w:r>
      <w:r w:rsidR="003E6D88" w:rsidRPr="003E6D88">
        <w:rPr>
          <w:rFonts w:ascii="Times New Roman" w:eastAsia="Times New Roman" w:hAnsi="Times New Roman" w:cs="Times New Roman"/>
          <w:sz w:val="28"/>
          <w:szCs w:val="28"/>
          <w:lang w:val="uk-UA" w:eastAsia="uk-UA"/>
        </w:rPr>
        <w:t xml:space="preserve"> коагуляцією дрібних судин, </w:t>
      </w:r>
      <w:r w:rsidR="008334C4">
        <w:rPr>
          <w:rFonts w:ascii="Times New Roman" w:eastAsia="Times New Roman" w:hAnsi="Times New Roman" w:cs="Times New Roman"/>
          <w:sz w:val="28"/>
          <w:szCs w:val="28"/>
          <w:lang w:val="uk-UA" w:eastAsia="uk-UA"/>
        </w:rPr>
        <w:t>що</w:t>
      </w:r>
      <w:r w:rsidR="003E6D88" w:rsidRPr="003E6D88">
        <w:rPr>
          <w:rFonts w:ascii="Times New Roman" w:eastAsia="Times New Roman" w:hAnsi="Times New Roman" w:cs="Times New Roman"/>
          <w:sz w:val="28"/>
          <w:szCs w:val="28"/>
          <w:lang w:val="uk-UA" w:eastAsia="uk-UA"/>
        </w:rPr>
        <w:t xml:space="preserve"> зменш</w:t>
      </w:r>
      <w:r w:rsidR="003E6D88">
        <w:rPr>
          <w:rFonts w:ascii="Times New Roman" w:eastAsia="Times New Roman" w:hAnsi="Times New Roman" w:cs="Times New Roman"/>
          <w:sz w:val="28"/>
          <w:szCs w:val="28"/>
          <w:lang w:val="uk-UA" w:eastAsia="uk-UA"/>
        </w:rPr>
        <w:t>ить</w:t>
      </w:r>
      <w:r w:rsidR="003E6D88" w:rsidRPr="003E6D88">
        <w:rPr>
          <w:rFonts w:ascii="Times New Roman" w:eastAsia="Times New Roman" w:hAnsi="Times New Roman" w:cs="Times New Roman"/>
          <w:sz w:val="28"/>
          <w:szCs w:val="28"/>
          <w:lang w:val="uk-UA" w:eastAsia="uk-UA"/>
        </w:rPr>
        <w:t xml:space="preserve"> кровотечу та ризик інфікування.  </w:t>
      </w:r>
      <w:r w:rsidR="00D46F45">
        <w:rPr>
          <w:rFonts w:ascii="Times New Roman" w:eastAsia="Times New Roman" w:hAnsi="Times New Roman" w:cs="Times New Roman"/>
          <w:sz w:val="28"/>
          <w:szCs w:val="28"/>
          <w:lang w:val="uk-UA" w:eastAsia="uk-UA"/>
        </w:rPr>
        <w:tab/>
      </w:r>
      <w:r w:rsidR="00D46F45">
        <w:rPr>
          <w:rFonts w:ascii="Times New Roman" w:eastAsia="Times New Roman" w:hAnsi="Times New Roman" w:cs="Times New Roman"/>
          <w:sz w:val="28"/>
          <w:szCs w:val="28"/>
          <w:lang w:val="uk-UA" w:eastAsia="uk-UA"/>
        </w:rPr>
        <w:tab/>
      </w:r>
      <w:r w:rsidR="00D46F45">
        <w:rPr>
          <w:rFonts w:ascii="Times New Roman" w:eastAsia="Times New Roman" w:hAnsi="Times New Roman" w:cs="Times New Roman"/>
          <w:sz w:val="28"/>
          <w:szCs w:val="28"/>
          <w:lang w:val="uk-UA" w:eastAsia="uk-UA"/>
        </w:rPr>
        <w:tab/>
      </w:r>
      <w:r w:rsidR="00D46F45">
        <w:rPr>
          <w:rFonts w:ascii="Times New Roman" w:eastAsia="Times New Roman" w:hAnsi="Times New Roman" w:cs="Times New Roman"/>
          <w:sz w:val="28"/>
          <w:szCs w:val="28"/>
          <w:lang w:val="uk-UA" w:eastAsia="uk-UA"/>
        </w:rPr>
        <w:tab/>
      </w:r>
      <w:r w:rsidR="00D46F45">
        <w:rPr>
          <w:rFonts w:ascii="Times New Roman" w:eastAsia="Times New Roman" w:hAnsi="Times New Roman" w:cs="Times New Roman"/>
          <w:sz w:val="28"/>
          <w:szCs w:val="28"/>
          <w:lang w:val="uk-UA" w:eastAsia="uk-UA"/>
        </w:rPr>
        <w:tab/>
      </w:r>
      <w:r w:rsidR="00D46F45">
        <w:rPr>
          <w:rFonts w:ascii="Times New Roman" w:eastAsia="Times New Roman" w:hAnsi="Times New Roman" w:cs="Times New Roman"/>
          <w:sz w:val="28"/>
          <w:szCs w:val="28"/>
          <w:lang w:val="uk-UA" w:eastAsia="uk-UA"/>
        </w:rPr>
        <w:tab/>
      </w:r>
      <w:r w:rsidR="00D46F45">
        <w:rPr>
          <w:rFonts w:ascii="Times New Roman" w:eastAsia="Times New Roman" w:hAnsi="Times New Roman" w:cs="Times New Roman"/>
          <w:sz w:val="28"/>
          <w:szCs w:val="28"/>
          <w:lang w:val="uk-UA" w:eastAsia="uk-UA"/>
        </w:rPr>
        <w:tab/>
      </w:r>
      <w:r w:rsidR="00D46F45">
        <w:rPr>
          <w:rFonts w:ascii="Times New Roman" w:eastAsia="Times New Roman" w:hAnsi="Times New Roman" w:cs="Times New Roman"/>
          <w:sz w:val="28"/>
          <w:szCs w:val="28"/>
          <w:lang w:val="uk-UA" w:eastAsia="uk-UA"/>
        </w:rPr>
        <w:tab/>
      </w:r>
      <w:r w:rsidR="00D46F45">
        <w:rPr>
          <w:rFonts w:ascii="Times New Roman" w:eastAsia="Times New Roman" w:hAnsi="Times New Roman" w:cs="Times New Roman"/>
          <w:sz w:val="28"/>
          <w:szCs w:val="28"/>
          <w:lang w:val="uk-UA" w:eastAsia="uk-UA"/>
        </w:rPr>
        <w:tab/>
      </w:r>
      <w:r w:rsidR="008334C4">
        <w:rPr>
          <w:rFonts w:ascii="Times New Roman" w:eastAsia="Times New Roman" w:hAnsi="Times New Roman" w:cs="Times New Roman"/>
          <w:sz w:val="28"/>
          <w:szCs w:val="28"/>
          <w:lang w:val="uk-UA" w:eastAsia="uk-UA"/>
        </w:rPr>
        <w:tab/>
      </w:r>
      <w:r w:rsidR="008334C4">
        <w:rPr>
          <w:rFonts w:ascii="Times New Roman" w:eastAsia="Times New Roman" w:hAnsi="Times New Roman" w:cs="Times New Roman"/>
          <w:sz w:val="28"/>
          <w:szCs w:val="28"/>
          <w:lang w:val="uk-UA" w:eastAsia="uk-UA"/>
        </w:rPr>
        <w:tab/>
      </w:r>
      <w:r w:rsidR="008334C4">
        <w:rPr>
          <w:rFonts w:ascii="Times New Roman" w:eastAsia="Times New Roman" w:hAnsi="Times New Roman" w:cs="Times New Roman"/>
          <w:sz w:val="28"/>
          <w:szCs w:val="28"/>
          <w:lang w:val="uk-UA" w:eastAsia="uk-UA"/>
        </w:rPr>
        <w:tab/>
      </w:r>
      <w:r w:rsidR="00D2216D">
        <w:rPr>
          <w:rFonts w:ascii="Times New Roman" w:eastAsia="Times New Roman" w:hAnsi="Times New Roman" w:cs="Times New Roman"/>
          <w:sz w:val="28"/>
          <w:szCs w:val="28"/>
          <w:lang w:val="uk-UA" w:eastAsia="uk-UA"/>
        </w:rPr>
        <w:t>О</w:t>
      </w:r>
      <w:r w:rsidR="003E6D88" w:rsidRPr="003E6D88">
        <w:rPr>
          <w:rFonts w:ascii="Times New Roman" w:eastAsia="Times New Roman" w:hAnsi="Times New Roman" w:cs="Times New Roman"/>
          <w:sz w:val="28"/>
          <w:szCs w:val="28"/>
          <w:lang w:val="uk-UA" w:eastAsia="uk-UA"/>
        </w:rPr>
        <w:t xml:space="preserve">дним </w:t>
      </w:r>
      <w:r w:rsidR="00D2216D">
        <w:rPr>
          <w:rFonts w:ascii="Times New Roman" w:eastAsia="Times New Roman" w:hAnsi="Times New Roman" w:cs="Times New Roman"/>
          <w:sz w:val="28"/>
          <w:szCs w:val="28"/>
          <w:lang w:val="uk-UA" w:eastAsia="uk-UA"/>
        </w:rPr>
        <w:t xml:space="preserve">з </w:t>
      </w:r>
      <w:r w:rsidR="003E6D88" w:rsidRPr="003E6D88">
        <w:rPr>
          <w:rFonts w:ascii="Times New Roman" w:eastAsia="Times New Roman" w:hAnsi="Times New Roman" w:cs="Times New Roman"/>
          <w:sz w:val="28"/>
          <w:szCs w:val="28"/>
          <w:lang w:val="uk-UA" w:eastAsia="uk-UA"/>
        </w:rPr>
        <w:t>важливи</w:t>
      </w:r>
      <w:r w:rsidR="00D2216D">
        <w:rPr>
          <w:rFonts w:ascii="Times New Roman" w:eastAsia="Times New Roman" w:hAnsi="Times New Roman" w:cs="Times New Roman"/>
          <w:sz w:val="28"/>
          <w:szCs w:val="28"/>
          <w:lang w:val="uk-UA" w:eastAsia="uk-UA"/>
        </w:rPr>
        <w:t>х</w:t>
      </w:r>
      <w:r w:rsidR="003E6D88" w:rsidRPr="003E6D88">
        <w:rPr>
          <w:rFonts w:ascii="Times New Roman" w:eastAsia="Times New Roman" w:hAnsi="Times New Roman" w:cs="Times New Roman"/>
          <w:sz w:val="28"/>
          <w:szCs w:val="28"/>
          <w:lang w:val="uk-UA" w:eastAsia="uk-UA"/>
        </w:rPr>
        <w:t xml:space="preserve"> критері</w:t>
      </w:r>
      <w:r w:rsidR="00D2216D">
        <w:rPr>
          <w:rFonts w:ascii="Times New Roman" w:eastAsia="Times New Roman" w:hAnsi="Times New Roman" w:cs="Times New Roman"/>
          <w:sz w:val="28"/>
          <w:szCs w:val="28"/>
          <w:lang w:val="uk-UA" w:eastAsia="uk-UA"/>
        </w:rPr>
        <w:t>їв</w:t>
      </w:r>
      <w:r w:rsidR="003E6D88" w:rsidRPr="003E6D88">
        <w:rPr>
          <w:rFonts w:ascii="Times New Roman" w:eastAsia="Times New Roman" w:hAnsi="Times New Roman" w:cs="Times New Roman"/>
          <w:sz w:val="28"/>
          <w:szCs w:val="28"/>
          <w:lang w:val="uk-UA" w:eastAsia="uk-UA"/>
        </w:rPr>
        <w:t xml:space="preserve"> є те, які саме тканини зазнали ушкодження. У </w:t>
      </w:r>
      <w:r w:rsidR="00D2216D">
        <w:rPr>
          <w:rFonts w:ascii="Times New Roman" w:eastAsia="Times New Roman" w:hAnsi="Times New Roman" w:cs="Times New Roman"/>
          <w:sz w:val="28"/>
          <w:szCs w:val="28"/>
          <w:lang w:val="uk-UA" w:eastAsia="uk-UA"/>
        </w:rPr>
        <w:t>простих</w:t>
      </w:r>
      <w:r w:rsidR="003E6D88" w:rsidRPr="003E6D88">
        <w:rPr>
          <w:rFonts w:ascii="Times New Roman" w:eastAsia="Times New Roman" w:hAnsi="Times New Roman" w:cs="Times New Roman"/>
          <w:sz w:val="28"/>
          <w:szCs w:val="28"/>
          <w:lang w:val="uk-UA" w:eastAsia="uk-UA"/>
        </w:rPr>
        <w:t xml:space="preserve"> випадках порушується лише цілісність шкіри. </w:t>
      </w:r>
      <w:r w:rsidR="00D2216D" w:rsidRPr="00D2216D">
        <w:rPr>
          <w:rFonts w:ascii="Times New Roman" w:eastAsia="Times New Roman" w:hAnsi="Times New Roman" w:cs="Times New Roman"/>
          <w:sz w:val="28"/>
          <w:szCs w:val="28"/>
          <w:lang w:val="uk-UA" w:eastAsia="uk-UA"/>
        </w:rPr>
        <w:t>Це</w:t>
      </w:r>
      <w:r w:rsidR="00D2216D">
        <w:rPr>
          <w:rFonts w:ascii="Times New Roman" w:eastAsia="Times New Roman" w:hAnsi="Times New Roman" w:cs="Times New Roman"/>
          <w:sz w:val="28"/>
          <w:szCs w:val="28"/>
          <w:lang w:val="uk-UA" w:eastAsia="uk-UA"/>
        </w:rPr>
        <w:t xml:space="preserve"> </w:t>
      </w:r>
      <w:r w:rsidR="00D2216D" w:rsidRPr="00D2216D">
        <w:rPr>
          <w:rFonts w:ascii="Times New Roman" w:eastAsia="Times New Roman" w:hAnsi="Times New Roman" w:cs="Times New Roman"/>
          <w:sz w:val="28"/>
          <w:szCs w:val="28"/>
          <w:lang w:val="uk-UA" w:eastAsia="uk-UA"/>
        </w:rPr>
        <w:t>ушкодження</w:t>
      </w:r>
      <w:r w:rsidR="00D2216D">
        <w:rPr>
          <w:rFonts w:ascii="Times New Roman" w:eastAsia="Times New Roman" w:hAnsi="Times New Roman" w:cs="Times New Roman"/>
          <w:sz w:val="28"/>
          <w:szCs w:val="28"/>
          <w:lang w:val="uk-UA" w:eastAsia="uk-UA"/>
        </w:rPr>
        <w:t xml:space="preserve"> </w:t>
      </w:r>
      <w:r w:rsidR="00D2216D" w:rsidRPr="00D2216D">
        <w:rPr>
          <w:rFonts w:ascii="Times New Roman" w:eastAsia="Times New Roman" w:hAnsi="Times New Roman" w:cs="Times New Roman"/>
          <w:sz w:val="28"/>
          <w:szCs w:val="28"/>
          <w:lang w:val="uk-UA" w:eastAsia="uk-UA"/>
        </w:rPr>
        <w:t>тільки</w:t>
      </w:r>
      <w:r w:rsidR="00D2216D">
        <w:rPr>
          <w:rFonts w:ascii="Times New Roman" w:eastAsia="Times New Roman" w:hAnsi="Times New Roman" w:cs="Times New Roman"/>
          <w:sz w:val="28"/>
          <w:szCs w:val="28"/>
          <w:lang w:val="uk-UA" w:eastAsia="uk-UA"/>
        </w:rPr>
        <w:t xml:space="preserve"> </w:t>
      </w:r>
      <w:r w:rsidR="00D2216D" w:rsidRPr="00D2216D">
        <w:rPr>
          <w:rFonts w:ascii="Times New Roman" w:eastAsia="Times New Roman" w:hAnsi="Times New Roman" w:cs="Times New Roman"/>
          <w:sz w:val="28"/>
          <w:szCs w:val="28"/>
          <w:lang w:val="uk-UA" w:eastAsia="uk-UA"/>
        </w:rPr>
        <w:t>верхнього</w:t>
      </w:r>
      <w:r w:rsidR="00D2216D">
        <w:rPr>
          <w:rFonts w:ascii="Times New Roman" w:eastAsia="Times New Roman" w:hAnsi="Times New Roman" w:cs="Times New Roman"/>
          <w:sz w:val="28"/>
          <w:szCs w:val="28"/>
          <w:lang w:val="uk-UA" w:eastAsia="uk-UA"/>
        </w:rPr>
        <w:t xml:space="preserve"> </w:t>
      </w:r>
      <w:r w:rsidR="00D2216D" w:rsidRPr="00D2216D">
        <w:rPr>
          <w:rFonts w:ascii="Times New Roman" w:eastAsia="Times New Roman" w:hAnsi="Times New Roman" w:cs="Times New Roman"/>
          <w:sz w:val="28"/>
          <w:szCs w:val="28"/>
          <w:lang w:val="uk-UA" w:eastAsia="uk-UA"/>
        </w:rPr>
        <w:t>шару,</w:t>
      </w:r>
      <w:r w:rsidR="00D2216D">
        <w:rPr>
          <w:rFonts w:ascii="Times New Roman" w:eastAsia="Times New Roman" w:hAnsi="Times New Roman" w:cs="Times New Roman"/>
          <w:sz w:val="28"/>
          <w:szCs w:val="28"/>
          <w:lang w:val="uk-UA" w:eastAsia="uk-UA"/>
        </w:rPr>
        <w:t xml:space="preserve"> </w:t>
      </w:r>
      <w:r w:rsidR="00D2216D" w:rsidRPr="00D2216D">
        <w:rPr>
          <w:rFonts w:ascii="Times New Roman" w:eastAsia="Times New Roman" w:hAnsi="Times New Roman" w:cs="Times New Roman"/>
          <w:sz w:val="28"/>
          <w:szCs w:val="28"/>
          <w:lang w:val="uk-UA" w:eastAsia="uk-UA"/>
        </w:rPr>
        <w:t>що</w:t>
      </w:r>
      <w:r w:rsidR="00D2216D">
        <w:rPr>
          <w:rFonts w:ascii="Times New Roman" w:eastAsia="Times New Roman" w:hAnsi="Times New Roman" w:cs="Times New Roman"/>
          <w:sz w:val="28"/>
          <w:szCs w:val="28"/>
          <w:lang w:val="uk-UA" w:eastAsia="uk-UA"/>
        </w:rPr>
        <w:t xml:space="preserve"> </w:t>
      </w:r>
      <w:r w:rsidR="00D2216D" w:rsidRPr="00D2216D">
        <w:rPr>
          <w:rFonts w:ascii="Times New Roman" w:eastAsia="Times New Roman" w:hAnsi="Times New Roman" w:cs="Times New Roman"/>
          <w:sz w:val="28"/>
          <w:szCs w:val="28"/>
          <w:lang w:val="uk-UA" w:eastAsia="uk-UA"/>
        </w:rPr>
        <w:t>переважно</w:t>
      </w:r>
      <w:r w:rsidR="00D2216D">
        <w:rPr>
          <w:rFonts w:ascii="Times New Roman" w:eastAsia="Times New Roman" w:hAnsi="Times New Roman" w:cs="Times New Roman"/>
          <w:sz w:val="28"/>
          <w:szCs w:val="28"/>
          <w:lang w:val="uk-UA" w:eastAsia="uk-UA"/>
        </w:rPr>
        <w:t xml:space="preserve"> </w:t>
      </w:r>
      <w:r w:rsidR="00D2216D" w:rsidRPr="00D2216D">
        <w:rPr>
          <w:rFonts w:ascii="Times New Roman" w:eastAsia="Times New Roman" w:hAnsi="Times New Roman" w:cs="Times New Roman"/>
          <w:sz w:val="28"/>
          <w:szCs w:val="28"/>
          <w:lang w:val="uk-UA" w:eastAsia="uk-UA"/>
        </w:rPr>
        <w:t>заживає</w:t>
      </w:r>
      <w:r w:rsidR="00D2216D">
        <w:rPr>
          <w:rFonts w:ascii="Times New Roman" w:eastAsia="Times New Roman" w:hAnsi="Times New Roman" w:cs="Times New Roman"/>
          <w:sz w:val="28"/>
          <w:szCs w:val="28"/>
          <w:lang w:val="uk-UA" w:eastAsia="uk-UA"/>
        </w:rPr>
        <w:t xml:space="preserve"> </w:t>
      </w:r>
      <w:r w:rsidR="00D2216D" w:rsidRPr="00D2216D">
        <w:rPr>
          <w:rFonts w:ascii="Times New Roman" w:eastAsia="Times New Roman" w:hAnsi="Times New Roman" w:cs="Times New Roman"/>
          <w:sz w:val="28"/>
          <w:szCs w:val="28"/>
          <w:lang w:val="uk-UA" w:eastAsia="uk-UA"/>
        </w:rPr>
        <w:t>досить</w:t>
      </w:r>
      <w:r w:rsidR="00D2216D">
        <w:rPr>
          <w:rFonts w:ascii="Times New Roman" w:eastAsia="Times New Roman" w:hAnsi="Times New Roman" w:cs="Times New Roman"/>
          <w:sz w:val="28"/>
          <w:szCs w:val="28"/>
          <w:lang w:val="uk-UA" w:eastAsia="uk-UA"/>
        </w:rPr>
        <w:t xml:space="preserve"> </w:t>
      </w:r>
      <w:r w:rsidR="008334C4">
        <w:rPr>
          <w:rFonts w:ascii="Times New Roman" w:eastAsia="Times New Roman" w:hAnsi="Times New Roman" w:cs="Times New Roman"/>
          <w:sz w:val="28"/>
          <w:szCs w:val="28"/>
          <w:lang w:val="uk-UA" w:eastAsia="uk-UA"/>
        </w:rPr>
        <w:t>швидко</w:t>
      </w:r>
      <w:r w:rsidR="00D2216D" w:rsidRPr="00D2216D">
        <w:rPr>
          <w:rFonts w:ascii="Times New Roman" w:eastAsia="Times New Roman" w:hAnsi="Times New Roman" w:cs="Times New Roman"/>
          <w:sz w:val="28"/>
          <w:szCs w:val="28"/>
          <w:lang w:val="uk-UA" w:eastAsia="uk-UA"/>
        </w:rPr>
        <w:t>,</w:t>
      </w:r>
      <w:r w:rsidR="00D2216D">
        <w:rPr>
          <w:rFonts w:ascii="Times New Roman" w:eastAsia="Times New Roman" w:hAnsi="Times New Roman" w:cs="Times New Roman"/>
          <w:sz w:val="28"/>
          <w:szCs w:val="28"/>
          <w:lang w:val="uk-UA" w:eastAsia="uk-UA"/>
        </w:rPr>
        <w:t xml:space="preserve"> </w:t>
      </w:r>
      <w:r w:rsidR="008334C4">
        <w:rPr>
          <w:rFonts w:ascii="Times New Roman" w:eastAsia="Times New Roman" w:hAnsi="Times New Roman" w:cs="Times New Roman"/>
          <w:sz w:val="28"/>
          <w:szCs w:val="28"/>
          <w:lang w:val="uk-UA" w:eastAsia="uk-UA"/>
        </w:rPr>
        <w:t xml:space="preserve"> </w:t>
      </w:r>
      <w:r w:rsidR="00B94C98">
        <w:rPr>
          <w:rFonts w:ascii="Times New Roman" w:eastAsia="Times New Roman" w:hAnsi="Times New Roman" w:cs="Times New Roman"/>
          <w:sz w:val="28"/>
          <w:szCs w:val="28"/>
          <w:lang w:val="uk-UA" w:eastAsia="uk-UA"/>
        </w:rPr>
        <w:t>якщо не</w:t>
      </w:r>
      <w:r w:rsidR="00D2216D">
        <w:rPr>
          <w:rFonts w:ascii="Times New Roman" w:eastAsia="Times New Roman" w:hAnsi="Times New Roman" w:cs="Times New Roman"/>
          <w:sz w:val="28"/>
          <w:szCs w:val="28"/>
          <w:lang w:val="uk-UA" w:eastAsia="uk-UA"/>
        </w:rPr>
        <w:t>має</w:t>
      </w:r>
      <w:r w:rsidR="00D2216D" w:rsidRPr="00D2216D">
        <w:rPr>
          <w:rFonts w:ascii="Times New Roman" w:eastAsia="Times New Roman" w:hAnsi="Times New Roman" w:cs="Times New Roman"/>
          <w:sz w:val="28"/>
          <w:szCs w:val="28"/>
          <w:lang w:val="uk-UA" w:eastAsia="uk-UA"/>
        </w:rPr>
        <w:t xml:space="preserve"> ускладнень через інфікування.</w:t>
      </w:r>
      <w:r w:rsidR="00D2216D">
        <w:rPr>
          <w:rFonts w:ascii="Times New Roman" w:eastAsia="Times New Roman" w:hAnsi="Times New Roman" w:cs="Times New Roman"/>
          <w:sz w:val="28"/>
          <w:szCs w:val="28"/>
          <w:lang w:val="uk-UA" w:eastAsia="uk-UA"/>
        </w:rPr>
        <w:t xml:space="preserve"> </w:t>
      </w:r>
      <w:r w:rsidR="008334C4">
        <w:rPr>
          <w:rFonts w:ascii="Times New Roman" w:eastAsia="Times New Roman" w:hAnsi="Times New Roman" w:cs="Times New Roman"/>
          <w:sz w:val="28"/>
          <w:szCs w:val="28"/>
          <w:lang w:val="uk-UA" w:eastAsia="uk-UA"/>
        </w:rPr>
        <w:t>У випадках</w:t>
      </w:r>
      <w:r w:rsidR="00D2216D">
        <w:rPr>
          <w:rFonts w:ascii="Times New Roman" w:eastAsia="Times New Roman" w:hAnsi="Times New Roman" w:cs="Times New Roman"/>
          <w:sz w:val="28"/>
          <w:szCs w:val="28"/>
          <w:lang w:val="uk-UA" w:eastAsia="uk-UA"/>
        </w:rPr>
        <w:t xml:space="preserve"> </w:t>
      </w:r>
      <w:r w:rsidR="00D2216D" w:rsidRPr="00D2216D">
        <w:rPr>
          <w:rFonts w:ascii="Times New Roman" w:eastAsia="Times New Roman" w:hAnsi="Times New Roman" w:cs="Times New Roman"/>
          <w:sz w:val="28"/>
          <w:szCs w:val="28"/>
          <w:lang w:val="uk-UA" w:eastAsia="uk-UA"/>
        </w:rPr>
        <w:t>пошкодження</w:t>
      </w:r>
      <w:r w:rsidR="00D2216D">
        <w:rPr>
          <w:rFonts w:ascii="Times New Roman" w:eastAsia="Times New Roman" w:hAnsi="Times New Roman" w:cs="Times New Roman"/>
          <w:sz w:val="28"/>
          <w:szCs w:val="28"/>
          <w:lang w:val="uk-UA" w:eastAsia="uk-UA"/>
        </w:rPr>
        <w:t xml:space="preserve"> </w:t>
      </w:r>
      <w:r w:rsidR="00D2216D" w:rsidRPr="00D2216D">
        <w:rPr>
          <w:rFonts w:ascii="Times New Roman" w:eastAsia="Times New Roman" w:hAnsi="Times New Roman" w:cs="Times New Roman"/>
          <w:sz w:val="28"/>
          <w:szCs w:val="28"/>
          <w:lang w:val="uk-UA" w:eastAsia="uk-UA"/>
        </w:rPr>
        <w:t xml:space="preserve">підшкірної </w:t>
      </w:r>
      <w:r w:rsidR="00B94C98">
        <w:rPr>
          <w:rFonts w:ascii="Times New Roman" w:eastAsia="Times New Roman" w:hAnsi="Times New Roman" w:cs="Times New Roman"/>
          <w:sz w:val="28"/>
          <w:szCs w:val="28"/>
          <w:lang w:val="uk-UA" w:eastAsia="uk-UA"/>
        </w:rPr>
        <w:t xml:space="preserve">жирової </w:t>
      </w:r>
      <w:r w:rsidR="00D2216D" w:rsidRPr="00D2216D">
        <w:rPr>
          <w:rFonts w:ascii="Times New Roman" w:eastAsia="Times New Roman" w:hAnsi="Times New Roman" w:cs="Times New Roman"/>
          <w:sz w:val="28"/>
          <w:szCs w:val="28"/>
          <w:lang w:val="uk-UA" w:eastAsia="uk-UA"/>
        </w:rPr>
        <w:t>клітковини,</w:t>
      </w:r>
      <w:r w:rsidR="00D2216D">
        <w:rPr>
          <w:rFonts w:ascii="Times New Roman" w:eastAsia="Times New Roman" w:hAnsi="Times New Roman" w:cs="Times New Roman"/>
          <w:sz w:val="28"/>
          <w:szCs w:val="28"/>
          <w:lang w:val="uk-UA" w:eastAsia="uk-UA"/>
        </w:rPr>
        <w:t xml:space="preserve"> </w:t>
      </w:r>
      <w:r w:rsidR="00D2216D" w:rsidRPr="00D2216D">
        <w:rPr>
          <w:rFonts w:ascii="Times New Roman" w:eastAsia="Times New Roman" w:hAnsi="Times New Roman" w:cs="Times New Roman"/>
          <w:sz w:val="28"/>
          <w:szCs w:val="28"/>
          <w:lang w:val="uk-UA" w:eastAsia="uk-UA"/>
        </w:rPr>
        <w:t>процес</w:t>
      </w:r>
      <w:r w:rsidR="00D2216D">
        <w:rPr>
          <w:rFonts w:ascii="Times New Roman" w:eastAsia="Times New Roman" w:hAnsi="Times New Roman" w:cs="Times New Roman"/>
          <w:sz w:val="28"/>
          <w:szCs w:val="28"/>
          <w:lang w:val="uk-UA" w:eastAsia="uk-UA"/>
        </w:rPr>
        <w:t xml:space="preserve"> </w:t>
      </w:r>
      <w:r w:rsidR="00D2216D" w:rsidRPr="00D2216D">
        <w:rPr>
          <w:rFonts w:ascii="Times New Roman" w:eastAsia="Times New Roman" w:hAnsi="Times New Roman" w:cs="Times New Roman"/>
          <w:sz w:val="28"/>
          <w:szCs w:val="28"/>
          <w:lang w:val="uk-UA" w:eastAsia="uk-UA"/>
        </w:rPr>
        <w:t>відновлення</w:t>
      </w:r>
      <w:r w:rsidR="00D2216D">
        <w:rPr>
          <w:rFonts w:ascii="Times New Roman" w:eastAsia="Times New Roman" w:hAnsi="Times New Roman" w:cs="Times New Roman"/>
          <w:sz w:val="28"/>
          <w:szCs w:val="28"/>
          <w:lang w:val="uk-UA" w:eastAsia="uk-UA"/>
        </w:rPr>
        <w:t xml:space="preserve"> </w:t>
      </w:r>
      <w:r w:rsidR="00D2216D" w:rsidRPr="00D2216D">
        <w:rPr>
          <w:rFonts w:ascii="Times New Roman" w:eastAsia="Times New Roman" w:hAnsi="Times New Roman" w:cs="Times New Roman"/>
          <w:sz w:val="28"/>
          <w:szCs w:val="28"/>
          <w:lang w:val="uk-UA" w:eastAsia="uk-UA"/>
        </w:rPr>
        <w:t>може</w:t>
      </w:r>
      <w:r w:rsidR="00D2216D">
        <w:rPr>
          <w:rFonts w:ascii="Times New Roman" w:eastAsia="Times New Roman" w:hAnsi="Times New Roman" w:cs="Times New Roman"/>
          <w:sz w:val="28"/>
          <w:szCs w:val="28"/>
          <w:lang w:val="uk-UA" w:eastAsia="uk-UA"/>
        </w:rPr>
        <w:t xml:space="preserve"> </w:t>
      </w:r>
      <w:r w:rsidR="00D2216D" w:rsidRPr="00D2216D">
        <w:rPr>
          <w:rFonts w:ascii="Times New Roman" w:eastAsia="Times New Roman" w:hAnsi="Times New Roman" w:cs="Times New Roman"/>
          <w:sz w:val="28"/>
          <w:szCs w:val="28"/>
          <w:lang w:val="uk-UA" w:eastAsia="uk-UA"/>
        </w:rPr>
        <w:t>ускладнюватися,</w:t>
      </w:r>
      <w:r w:rsidR="00D2216D">
        <w:rPr>
          <w:rFonts w:ascii="Times New Roman" w:eastAsia="Times New Roman" w:hAnsi="Times New Roman" w:cs="Times New Roman"/>
          <w:sz w:val="28"/>
          <w:szCs w:val="28"/>
          <w:lang w:val="uk-UA" w:eastAsia="uk-UA"/>
        </w:rPr>
        <w:t xml:space="preserve"> </w:t>
      </w:r>
      <w:r w:rsidR="00D2216D" w:rsidRPr="00D2216D">
        <w:rPr>
          <w:rFonts w:ascii="Times New Roman" w:eastAsia="Times New Roman" w:hAnsi="Times New Roman" w:cs="Times New Roman"/>
          <w:sz w:val="28"/>
          <w:szCs w:val="28"/>
          <w:lang w:val="uk-UA" w:eastAsia="uk-UA"/>
        </w:rPr>
        <w:t>бо</w:t>
      </w:r>
      <w:r w:rsidR="00D2216D">
        <w:rPr>
          <w:rFonts w:ascii="Times New Roman" w:eastAsia="Times New Roman" w:hAnsi="Times New Roman" w:cs="Times New Roman"/>
          <w:sz w:val="28"/>
          <w:szCs w:val="28"/>
          <w:lang w:val="uk-UA" w:eastAsia="uk-UA"/>
        </w:rPr>
        <w:t xml:space="preserve"> </w:t>
      </w:r>
      <w:r w:rsidR="00D2216D" w:rsidRPr="00D2216D">
        <w:rPr>
          <w:rFonts w:ascii="Times New Roman" w:eastAsia="Times New Roman" w:hAnsi="Times New Roman" w:cs="Times New Roman"/>
          <w:sz w:val="28"/>
          <w:szCs w:val="28"/>
          <w:lang w:val="uk-UA" w:eastAsia="uk-UA"/>
        </w:rPr>
        <w:t>ця тканина</w:t>
      </w:r>
      <w:r w:rsidR="00D2216D">
        <w:rPr>
          <w:rFonts w:ascii="Times New Roman" w:eastAsia="Times New Roman" w:hAnsi="Times New Roman" w:cs="Times New Roman"/>
          <w:sz w:val="28"/>
          <w:szCs w:val="28"/>
          <w:lang w:val="uk-UA" w:eastAsia="uk-UA"/>
        </w:rPr>
        <w:t xml:space="preserve"> </w:t>
      </w:r>
      <w:r w:rsidR="00D2216D" w:rsidRPr="00D2216D">
        <w:rPr>
          <w:rFonts w:ascii="Times New Roman" w:eastAsia="Times New Roman" w:hAnsi="Times New Roman" w:cs="Times New Roman"/>
          <w:sz w:val="28"/>
          <w:szCs w:val="28"/>
          <w:lang w:val="uk-UA" w:eastAsia="uk-UA"/>
        </w:rPr>
        <w:t>містить</w:t>
      </w:r>
      <w:r w:rsidR="00D2216D">
        <w:rPr>
          <w:rFonts w:ascii="Times New Roman" w:eastAsia="Times New Roman" w:hAnsi="Times New Roman" w:cs="Times New Roman"/>
          <w:sz w:val="28"/>
          <w:szCs w:val="28"/>
          <w:lang w:val="uk-UA" w:eastAsia="uk-UA"/>
        </w:rPr>
        <w:t xml:space="preserve"> </w:t>
      </w:r>
      <w:r w:rsidR="00D2216D" w:rsidRPr="00D2216D">
        <w:rPr>
          <w:rFonts w:ascii="Times New Roman" w:eastAsia="Times New Roman" w:hAnsi="Times New Roman" w:cs="Times New Roman"/>
          <w:sz w:val="28"/>
          <w:szCs w:val="28"/>
          <w:lang w:val="uk-UA" w:eastAsia="uk-UA"/>
        </w:rPr>
        <w:t>менше</w:t>
      </w:r>
      <w:r w:rsidR="00D2216D">
        <w:rPr>
          <w:rFonts w:ascii="Times New Roman" w:eastAsia="Times New Roman" w:hAnsi="Times New Roman" w:cs="Times New Roman"/>
          <w:sz w:val="28"/>
          <w:szCs w:val="28"/>
          <w:lang w:val="uk-UA" w:eastAsia="uk-UA"/>
        </w:rPr>
        <w:t xml:space="preserve"> </w:t>
      </w:r>
      <w:r w:rsidR="00D2216D" w:rsidRPr="00D2216D">
        <w:rPr>
          <w:rFonts w:ascii="Times New Roman" w:eastAsia="Times New Roman" w:hAnsi="Times New Roman" w:cs="Times New Roman"/>
          <w:sz w:val="28"/>
          <w:szCs w:val="28"/>
          <w:lang w:val="uk-UA" w:eastAsia="uk-UA"/>
        </w:rPr>
        <w:t>кровоносних</w:t>
      </w:r>
      <w:r w:rsidR="00D2216D">
        <w:rPr>
          <w:rFonts w:ascii="Times New Roman" w:eastAsia="Times New Roman" w:hAnsi="Times New Roman" w:cs="Times New Roman"/>
          <w:sz w:val="28"/>
          <w:szCs w:val="28"/>
          <w:lang w:val="uk-UA" w:eastAsia="uk-UA"/>
        </w:rPr>
        <w:t xml:space="preserve"> </w:t>
      </w:r>
      <w:r w:rsidR="00D2216D" w:rsidRPr="00D2216D">
        <w:rPr>
          <w:rFonts w:ascii="Times New Roman" w:eastAsia="Times New Roman" w:hAnsi="Times New Roman" w:cs="Times New Roman"/>
          <w:sz w:val="28"/>
          <w:szCs w:val="28"/>
          <w:lang w:val="uk-UA" w:eastAsia="uk-UA"/>
        </w:rPr>
        <w:t>судин.</w:t>
      </w:r>
      <w:r w:rsidR="00D2216D">
        <w:rPr>
          <w:rFonts w:ascii="Times New Roman" w:eastAsia="Times New Roman" w:hAnsi="Times New Roman" w:cs="Times New Roman"/>
          <w:sz w:val="28"/>
          <w:szCs w:val="28"/>
          <w:lang w:val="uk-UA" w:eastAsia="uk-UA"/>
        </w:rPr>
        <w:t xml:space="preserve"> Д</w:t>
      </w:r>
      <w:r w:rsidR="00D2216D" w:rsidRPr="00D2216D">
        <w:rPr>
          <w:rFonts w:ascii="Times New Roman" w:eastAsia="Times New Roman" w:hAnsi="Times New Roman" w:cs="Times New Roman"/>
          <w:sz w:val="28"/>
          <w:szCs w:val="28"/>
          <w:lang w:val="uk-UA" w:eastAsia="uk-UA"/>
        </w:rPr>
        <w:t>оставка кисню та поживних речовин до цієї зони обмежена, а отже, відновлення відбувається повільніше. Крім того, у підшкірній</w:t>
      </w:r>
      <w:r w:rsidR="00B94C98">
        <w:rPr>
          <w:rFonts w:ascii="Times New Roman" w:eastAsia="Times New Roman" w:hAnsi="Times New Roman" w:cs="Times New Roman"/>
          <w:sz w:val="28"/>
          <w:szCs w:val="28"/>
          <w:lang w:val="uk-UA" w:eastAsia="uk-UA"/>
        </w:rPr>
        <w:t xml:space="preserve"> </w:t>
      </w:r>
      <w:r w:rsidR="00D2216D" w:rsidRPr="00D2216D">
        <w:rPr>
          <w:rFonts w:ascii="Times New Roman" w:eastAsia="Times New Roman" w:hAnsi="Times New Roman" w:cs="Times New Roman"/>
          <w:sz w:val="28"/>
          <w:szCs w:val="28"/>
          <w:lang w:val="uk-UA" w:eastAsia="uk-UA"/>
        </w:rPr>
        <w:t xml:space="preserve">клітковині </w:t>
      </w:r>
      <w:r w:rsidR="00D2216D">
        <w:rPr>
          <w:rFonts w:ascii="Times New Roman" w:eastAsia="Times New Roman" w:hAnsi="Times New Roman" w:cs="Times New Roman"/>
          <w:sz w:val="28"/>
          <w:szCs w:val="28"/>
          <w:lang w:val="uk-UA" w:eastAsia="uk-UA"/>
        </w:rPr>
        <w:t>знаходиться</w:t>
      </w:r>
      <w:r w:rsidR="00D2216D" w:rsidRPr="00D2216D">
        <w:rPr>
          <w:rFonts w:ascii="Times New Roman" w:eastAsia="Times New Roman" w:hAnsi="Times New Roman" w:cs="Times New Roman"/>
          <w:sz w:val="28"/>
          <w:szCs w:val="28"/>
          <w:lang w:val="uk-UA" w:eastAsia="uk-UA"/>
        </w:rPr>
        <w:t xml:space="preserve"> багато жирової тканини, яка </w:t>
      </w:r>
      <w:r w:rsidR="00D2216D">
        <w:rPr>
          <w:rFonts w:ascii="Times New Roman" w:eastAsia="Times New Roman" w:hAnsi="Times New Roman" w:cs="Times New Roman"/>
          <w:sz w:val="28"/>
          <w:szCs w:val="28"/>
          <w:lang w:val="uk-UA" w:eastAsia="uk-UA"/>
        </w:rPr>
        <w:t xml:space="preserve">є </w:t>
      </w:r>
      <w:r w:rsidR="008334C4">
        <w:rPr>
          <w:rFonts w:ascii="Times New Roman" w:eastAsia="Times New Roman" w:hAnsi="Times New Roman" w:cs="Times New Roman"/>
          <w:sz w:val="28"/>
          <w:szCs w:val="28"/>
          <w:lang w:val="uk-UA" w:eastAsia="uk-UA"/>
        </w:rPr>
        <w:t xml:space="preserve">не </w:t>
      </w:r>
      <w:r w:rsidR="00D2216D" w:rsidRPr="00D2216D">
        <w:rPr>
          <w:rFonts w:ascii="Times New Roman" w:eastAsia="Times New Roman" w:hAnsi="Times New Roman" w:cs="Times New Roman"/>
          <w:sz w:val="28"/>
          <w:szCs w:val="28"/>
          <w:lang w:val="uk-UA" w:eastAsia="uk-UA"/>
        </w:rPr>
        <w:t>стійк</w:t>
      </w:r>
      <w:r w:rsidR="00D2216D">
        <w:rPr>
          <w:rFonts w:ascii="Times New Roman" w:eastAsia="Times New Roman" w:hAnsi="Times New Roman" w:cs="Times New Roman"/>
          <w:sz w:val="28"/>
          <w:szCs w:val="28"/>
          <w:lang w:val="uk-UA" w:eastAsia="uk-UA"/>
        </w:rPr>
        <w:t>ою</w:t>
      </w:r>
      <w:r w:rsidR="00D2216D" w:rsidRPr="00D2216D">
        <w:rPr>
          <w:rFonts w:ascii="Times New Roman" w:eastAsia="Times New Roman" w:hAnsi="Times New Roman" w:cs="Times New Roman"/>
          <w:sz w:val="28"/>
          <w:szCs w:val="28"/>
          <w:lang w:val="uk-UA" w:eastAsia="uk-UA"/>
        </w:rPr>
        <w:t xml:space="preserve"> до інфекцій</w:t>
      </w:r>
      <w:r w:rsidR="00D2216D">
        <w:rPr>
          <w:rFonts w:ascii="Times New Roman" w:eastAsia="Times New Roman" w:hAnsi="Times New Roman" w:cs="Times New Roman"/>
          <w:sz w:val="28"/>
          <w:szCs w:val="28"/>
          <w:lang w:val="uk-UA" w:eastAsia="uk-UA"/>
        </w:rPr>
        <w:t xml:space="preserve"> та </w:t>
      </w:r>
      <w:r w:rsidR="00D2216D" w:rsidRPr="00D2216D">
        <w:rPr>
          <w:rFonts w:ascii="Times New Roman" w:eastAsia="Times New Roman" w:hAnsi="Times New Roman" w:cs="Times New Roman"/>
          <w:sz w:val="28"/>
          <w:szCs w:val="28"/>
          <w:lang w:val="uk-UA" w:eastAsia="uk-UA"/>
        </w:rPr>
        <w:t>може ускладнювати процес регенерації.</w:t>
      </w:r>
      <w:r w:rsidR="00D2216D">
        <w:rPr>
          <w:rFonts w:ascii="Times New Roman" w:eastAsia="Times New Roman" w:hAnsi="Times New Roman" w:cs="Times New Roman"/>
          <w:sz w:val="28"/>
          <w:szCs w:val="28"/>
          <w:lang w:val="uk-UA" w:eastAsia="uk-UA"/>
        </w:rPr>
        <w:t xml:space="preserve"> </w:t>
      </w:r>
      <w:r w:rsidR="003E6D88" w:rsidRPr="003E6D88">
        <w:rPr>
          <w:rFonts w:ascii="Times New Roman" w:eastAsia="Times New Roman" w:hAnsi="Times New Roman" w:cs="Times New Roman"/>
          <w:sz w:val="28"/>
          <w:szCs w:val="28"/>
          <w:lang w:val="uk-UA" w:eastAsia="uk-UA"/>
        </w:rPr>
        <w:t>Глиб</w:t>
      </w:r>
      <w:r w:rsidR="00D2216D">
        <w:rPr>
          <w:rFonts w:ascii="Times New Roman" w:eastAsia="Times New Roman" w:hAnsi="Times New Roman" w:cs="Times New Roman"/>
          <w:sz w:val="28"/>
          <w:szCs w:val="28"/>
          <w:lang w:val="uk-UA" w:eastAsia="uk-UA"/>
        </w:rPr>
        <w:t>окі</w:t>
      </w:r>
      <w:r w:rsidR="003E6D88" w:rsidRPr="003E6D88">
        <w:rPr>
          <w:rFonts w:ascii="Times New Roman" w:eastAsia="Times New Roman" w:hAnsi="Times New Roman" w:cs="Times New Roman"/>
          <w:sz w:val="28"/>
          <w:szCs w:val="28"/>
          <w:lang w:val="uk-UA" w:eastAsia="uk-UA"/>
        </w:rPr>
        <w:t xml:space="preserve"> рани зачіпають м’язи, що  супроводжується болем і тривал</w:t>
      </w:r>
      <w:r w:rsidR="00D2216D">
        <w:rPr>
          <w:rFonts w:ascii="Times New Roman" w:eastAsia="Times New Roman" w:hAnsi="Times New Roman" w:cs="Times New Roman"/>
          <w:sz w:val="28"/>
          <w:szCs w:val="28"/>
          <w:lang w:val="uk-UA" w:eastAsia="uk-UA"/>
        </w:rPr>
        <w:t>им</w:t>
      </w:r>
      <w:r w:rsidR="003E6D88" w:rsidRPr="003E6D88">
        <w:rPr>
          <w:rFonts w:ascii="Times New Roman" w:eastAsia="Times New Roman" w:hAnsi="Times New Roman" w:cs="Times New Roman"/>
          <w:sz w:val="28"/>
          <w:szCs w:val="28"/>
          <w:lang w:val="uk-UA" w:eastAsia="uk-UA"/>
        </w:rPr>
        <w:t xml:space="preserve"> відновленням, </w:t>
      </w:r>
      <w:r w:rsidR="006A0A1D">
        <w:rPr>
          <w:rFonts w:ascii="Times New Roman" w:eastAsia="Times New Roman" w:hAnsi="Times New Roman" w:cs="Times New Roman"/>
          <w:sz w:val="28"/>
          <w:szCs w:val="28"/>
          <w:lang w:val="uk-UA" w:eastAsia="uk-UA"/>
        </w:rPr>
        <w:t>а також</w:t>
      </w:r>
      <w:r w:rsidR="003E6D88" w:rsidRPr="003E6D88">
        <w:rPr>
          <w:rFonts w:ascii="Times New Roman" w:eastAsia="Times New Roman" w:hAnsi="Times New Roman" w:cs="Times New Roman"/>
          <w:sz w:val="28"/>
          <w:szCs w:val="28"/>
          <w:lang w:val="uk-UA" w:eastAsia="uk-UA"/>
        </w:rPr>
        <w:t xml:space="preserve"> потребує </w:t>
      </w:r>
      <w:r w:rsidR="008334C4">
        <w:rPr>
          <w:rFonts w:ascii="Times New Roman" w:eastAsia="Times New Roman" w:hAnsi="Times New Roman" w:cs="Times New Roman"/>
          <w:sz w:val="28"/>
          <w:szCs w:val="28"/>
          <w:lang w:val="uk-UA" w:eastAsia="uk-UA"/>
        </w:rPr>
        <w:t>багато</w:t>
      </w:r>
      <w:r w:rsidR="003E6D88" w:rsidRPr="003E6D88">
        <w:rPr>
          <w:rFonts w:ascii="Times New Roman" w:eastAsia="Times New Roman" w:hAnsi="Times New Roman" w:cs="Times New Roman"/>
          <w:sz w:val="28"/>
          <w:szCs w:val="28"/>
          <w:lang w:val="uk-UA" w:eastAsia="uk-UA"/>
        </w:rPr>
        <w:t xml:space="preserve"> часу для регенерації. У </w:t>
      </w:r>
      <w:r w:rsidR="006A0A1D">
        <w:rPr>
          <w:rFonts w:ascii="Times New Roman" w:eastAsia="Times New Roman" w:hAnsi="Times New Roman" w:cs="Times New Roman"/>
          <w:sz w:val="28"/>
          <w:szCs w:val="28"/>
          <w:lang w:val="uk-UA" w:eastAsia="uk-UA"/>
        </w:rPr>
        <w:t>випадках пошкодження судин</w:t>
      </w:r>
      <w:r w:rsidR="003E6D88" w:rsidRPr="003E6D88">
        <w:rPr>
          <w:rFonts w:ascii="Times New Roman" w:eastAsia="Times New Roman" w:hAnsi="Times New Roman" w:cs="Times New Roman"/>
          <w:sz w:val="28"/>
          <w:szCs w:val="28"/>
          <w:lang w:val="uk-UA" w:eastAsia="uk-UA"/>
        </w:rPr>
        <w:t xml:space="preserve">, </w:t>
      </w:r>
      <w:r w:rsidR="006A0A1D">
        <w:rPr>
          <w:rFonts w:ascii="Times New Roman" w:eastAsia="Times New Roman" w:hAnsi="Times New Roman" w:cs="Times New Roman"/>
          <w:sz w:val="28"/>
          <w:szCs w:val="28"/>
          <w:lang w:val="uk-UA" w:eastAsia="uk-UA"/>
        </w:rPr>
        <w:t>існує</w:t>
      </w:r>
      <w:r w:rsidR="003E6D88" w:rsidRPr="003E6D88">
        <w:rPr>
          <w:rFonts w:ascii="Times New Roman" w:eastAsia="Times New Roman" w:hAnsi="Times New Roman" w:cs="Times New Roman"/>
          <w:sz w:val="28"/>
          <w:szCs w:val="28"/>
          <w:lang w:val="uk-UA" w:eastAsia="uk-UA"/>
        </w:rPr>
        <w:t xml:space="preserve"> ризик значної крововтрати, </w:t>
      </w:r>
      <w:r w:rsidR="006A0A1D">
        <w:rPr>
          <w:rFonts w:ascii="Times New Roman" w:eastAsia="Times New Roman" w:hAnsi="Times New Roman" w:cs="Times New Roman"/>
          <w:sz w:val="28"/>
          <w:szCs w:val="28"/>
          <w:lang w:val="uk-UA" w:eastAsia="uk-UA"/>
        </w:rPr>
        <w:t>тому</w:t>
      </w:r>
      <w:r w:rsidR="003E6D88" w:rsidRPr="003E6D88">
        <w:rPr>
          <w:rFonts w:ascii="Times New Roman" w:eastAsia="Times New Roman" w:hAnsi="Times New Roman" w:cs="Times New Roman"/>
          <w:sz w:val="28"/>
          <w:szCs w:val="28"/>
          <w:lang w:val="uk-UA" w:eastAsia="uk-UA"/>
        </w:rPr>
        <w:t xml:space="preserve"> </w:t>
      </w:r>
      <w:r w:rsidR="006A0A1D">
        <w:rPr>
          <w:rFonts w:ascii="Times New Roman" w:eastAsia="Times New Roman" w:hAnsi="Times New Roman" w:cs="Times New Roman"/>
          <w:sz w:val="28"/>
          <w:szCs w:val="28"/>
          <w:lang w:val="uk-UA" w:eastAsia="uk-UA"/>
        </w:rPr>
        <w:t>потрібно</w:t>
      </w:r>
      <w:r w:rsidR="003E6D88" w:rsidRPr="003E6D88">
        <w:rPr>
          <w:rFonts w:ascii="Times New Roman" w:eastAsia="Times New Roman" w:hAnsi="Times New Roman" w:cs="Times New Roman"/>
          <w:sz w:val="28"/>
          <w:szCs w:val="28"/>
          <w:lang w:val="uk-UA" w:eastAsia="uk-UA"/>
        </w:rPr>
        <w:t xml:space="preserve"> </w:t>
      </w:r>
      <w:r w:rsidR="006A0A1D">
        <w:rPr>
          <w:rFonts w:ascii="Times New Roman" w:eastAsia="Times New Roman" w:hAnsi="Times New Roman" w:cs="Times New Roman"/>
          <w:sz w:val="28"/>
          <w:szCs w:val="28"/>
          <w:lang w:val="uk-UA" w:eastAsia="uk-UA"/>
        </w:rPr>
        <w:t>вчасно</w:t>
      </w:r>
      <w:r w:rsidR="003E6D88" w:rsidRPr="003E6D88">
        <w:rPr>
          <w:rFonts w:ascii="Times New Roman" w:eastAsia="Times New Roman" w:hAnsi="Times New Roman" w:cs="Times New Roman"/>
          <w:sz w:val="28"/>
          <w:szCs w:val="28"/>
          <w:lang w:val="uk-UA" w:eastAsia="uk-UA"/>
        </w:rPr>
        <w:t xml:space="preserve"> </w:t>
      </w:r>
      <w:r w:rsidR="006A0A1D">
        <w:rPr>
          <w:rFonts w:ascii="Times New Roman" w:eastAsia="Times New Roman" w:hAnsi="Times New Roman" w:cs="Times New Roman"/>
          <w:sz w:val="28"/>
          <w:szCs w:val="28"/>
          <w:lang w:val="uk-UA" w:eastAsia="uk-UA"/>
        </w:rPr>
        <w:t>виконати хірургічне втручання</w:t>
      </w:r>
      <w:r w:rsidR="003E6D88" w:rsidRPr="003E6D88">
        <w:rPr>
          <w:rFonts w:ascii="Times New Roman" w:eastAsia="Times New Roman" w:hAnsi="Times New Roman" w:cs="Times New Roman"/>
          <w:sz w:val="28"/>
          <w:szCs w:val="28"/>
          <w:lang w:val="uk-UA" w:eastAsia="uk-UA"/>
        </w:rPr>
        <w:t xml:space="preserve"> та накласти шви або інші засоби для </w:t>
      </w:r>
      <w:r w:rsidR="006A0A1D">
        <w:rPr>
          <w:rFonts w:ascii="Times New Roman" w:eastAsia="Times New Roman" w:hAnsi="Times New Roman" w:cs="Times New Roman"/>
          <w:sz w:val="28"/>
          <w:szCs w:val="28"/>
          <w:lang w:val="uk-UA" w:eastAsia="uk-UA"/>
        </w:rPr>
        <w:t>зупинки</w:t>
      </w:r>
      <w:r w:rsidR="003E6D88" w:rsidRPr="003E6D88">
        <w:rPr>
          <w:rFonts w:ascii="Times New Roman" w:eastAsia="Times New Roman" w:hAnsi="Times New Roman" w:cs="Times New Roman"/>
          <w:sz w:val="28"/>
          <w:szCs w:val="28"/>
          <w:lang w:val="uk-UA" w:eastAsia="uk-UA"/>
        </w:rPr>
        <w:t xml:space="preserve"> кровотечі.</w:t>
      </w:r>
      <w:r w:rsidR="006A0A1D">
        <w:rPr>
          <w:rFonts w:ascii="Times New Roman" w:eastAsia="Times New Roman" w:hAnsi="Times New Roman" w:cs="Times New Roman"/>
          <w:sz w:val="28"/>
          <w:szCs w:val="28"/>
          <w:lang w:val="uk-UA" w:eastAsia="uk-UA"/>
        </w:rPr>
        <w:tab/>
      </w:r>
      <w:r w:rsidR="006A0A1D">
        <w:rPr>
          <w:rFonts w:ascii="Times New Roman" w:eastAsia="Times New Roman" w:hAnsi="Times New Roman" w:cs="Times New Roman"/>
          <w:sz w:val="28"/>
          <w:szCs w:val="28"/>
          <w:lang w:val="uk-UA" w:eastAsia="uk-UA"/>
        </w:rPr>
        <w:tab/>
      </w:r>
      <w:r w:rsidR="006A0A1D">
        <w:rPr>
          <w:rFonts w:ascii="Times New Roman" w:eastAsia="Times New Roman" w:hAnsi="Times New Roman" w:cs="Times New Roman"/>
          <w:sz w:val="28"/>
          <w:szCs w:val="28"/>
          <w:lang w:val="uk-UA" w:eastAsia="uk-UA"/>
        </w:rPr>
        <w:tab/>
      </w:r>
      <w:r w:rsidR="006A0A1D">
        <w:rPr>
          <w:rFonts w:ascii="Times New Roman" w:eastAsia="Times New Roman" w:hAnsi="Times New Roman" w:cs="Times New Roman"/>
          <w:sz w:val="28"/>
          <w:szCs w:val="28"/>
          <w:lang w:val="uk-UA" w:eastAsia="uk-UA"/>
        </w:rPr>
        <w:tab/>
      </w:r>
      <w:r w:rsidR="006A0A1D">
        <w:rPr>
          <w:rFonts w:ascii="Times New Roman" w:eastAsia="Times New Roman" w:hAnsi="Times New Roman" w:cs="Times New Roman"/>
          <w:sz w:val="28"/>
          <w:szCs w:val="28"/>
          <w:lang w:val="uk-UA" w:eastAsia="uk-UA"/>
        </w:rPr>
        <w:tab/>
      </w:r>
      <w:r w:rsidR="006A0A1D">
        <w:rPr>
          <w:rFonts w:ascii="Times New Roman" w:eastAsia="Times New Roman" w:hAnsi="Times New Roman" w:cs="Times New Roman"/>
          <w:sz w:val="28"/>
          <w:szCs w:val="28"/>
          <w:lang w:val="uk-UA" w:eastAsia="uk-UA"/>
        </w:rPr>
        <w:tab/>
      </w:r>
      <w:r w:rsidR="006A0A1D">
        <w:rPr>
          <w:rFonts w:ascii="Times New Roman" w:eastAsia="Times New Roman" w:hAnsi="Times New Roman" w:cs="Times New Roman"/>
          <w:sz w:val="28"/>
          <w:szCs w:val="28"/>
          <w:lang w:val="uk-UA" w:eastAsia="uk-UA"/>
        </w:rPr>
        <w:tab/>
      </w:r>
      <w:r w:rsidR="006A0A1D">
        <w:rPr>
          <w:rFonts w:ascii="Times New Roman" w:eastAsia="Times New Roman" w:hAnsi="Times New Roman" w:cs="Times New Roman"/>
          <w:sz w:val="28"/>
          <w:szCs w:val="28"/>
          <w:lang w:val="uk-UA" w:eastAsia="uk-UA"/>
        </w:rPr>
        <w:tab/>
      </w:r>
      <w:r w:rsidR="008334C4">
        <w:rPr>
          <w:rFonts w:ascii="Times New Roman" w:eastAsia="Times New Roman" w:hAnsi="Times New Roman" w:cs="Times New Roman"/>
          <w:sz w:val="28"/>
          <w:szCs w:val="28"/>
          <w:lang w:val="uk-UA" w:eastAsia="uk-UA"/>
        </w:rPr>
        <w:tab/>
      </w:r>
      <w:r w:rsidR="008334C4">
        <w:rPr>
          <w:rFonts w:ascii="Times New Roman" w:eastAsia="Times New Roman" w:hAnsi="Times New Roman" w:cs="Times New Roman"/>
          <w:sz w:val="28"/>
          <w:szCs w:val="28"/>
          <w:lang w:val="uk-UA" w:eastAsia="uk-UA"/>
        </w:rPr>
        <w:tab/>
      </w:r>
      <w:r w:rsidR="008334C4">
        <w:rPr>
          <w:rFonts w:ascii="Times New Roman" w:eastAsia="Times New Roman" w:hAnsi="Times New Roman" w:cs="Times New Roman"/>
          <w:sz w:val="28"/>
          <w:szCs w:val="28"/>
          <w:lang w:val="uk-UA" w:eastAsia="uk-UA"/>
        </w:rPr>
        <w:tab/>
      </w:r>
      <w:r w:rsidR="008334C4">
        <w:rPr>
          <w:rFonts w:ascii="Times New Roman" w:eastAsia="Times New Roman" w:hAnsi="Times New Roman" w:cs="Times New Roman"/>
          <w:sz w:val="28"/>
          <w:szCs w:val="28"/>
          <w:lang w:val="uk-UA" w:eastAsia="uk-UA"/>
        </w:rPr>
        <w:tab/>
      </w:r>
      <w:r w:rsidR="008334C4">
        <w:rPr>
          <w:rFonts w:ascii="Times New Roman" w:eastAsia="Times New Roman" w:hAnsi="Times New Roman" w:cs="Times New Roman"/>
          <w:sz w:val="28"/>
          <w:szCs w:val="28"/>
          <w:lang w:val="uk-UA" w:eastAsia="uk-UA"/>
        </w:rPr>
        <w:tab/>
      </w:r>
      <w:r w:rsidR="006A0A1D">
        <w:rPr>
          <w:rFonts w:ascii="Times New Roman" w:eastAsia="Times New Roman" w:hAnsi="Times New Roman" w:cs="Times New Roman"/>
          <w:sz w:val="28"/>
          <w:szCs w:val="28"/>
          <w:lang w:val="uk-UA" w:eastAsia="uk-UA"/>
        </w:rPr>
        <w:t>О</w:t>
      </w:r>
      <w:r w:rsidR="003E6D88" w:rsidRPr="003E6D88">
        <w:rPr>
          <w:rFonts w:ascii="Times New Roman" w:eastAsia="Times New Roman" w:hAnsi="Times New Roman" w:cs="Times New Roman"/>
          <w:sz w:val="28"/>
          <w:szCs w:val="28"/>
          <w:lang w:val="uk-UA" w:eastAsia="uk-UA"/>
        </w:rPr>
        <w:t xml:space="preserve">дним </w:t>
      </w:r>
      <w:r w:rsidR="006A0A1D">
        <w:rPr>
          <w:rFonts w:ascii="Times New Roman" w:eastAsia="Times New Roman" w:hAnsi="Times New Roman" w:cs="Times New Roman"/>
          <w:sz w:val="28"/>
          <w:szCs w:val="28"/>
          <w:lang w:val="uk-UA" w:eastAsia="uk-UA"/>
        </w:rPr>
        <w:t xml:space="preserve">з </w:t>
      </w:r>
      <w:r w:rsidR="003E6D88" w:rsidRPr="003E6D88">
        <w:rPr>
          <w:rFonts w:ascii="Times New Roman" w:eastAsia="Times New Roman" w:hAnsi="Times New Roman" w:cs="Times New Roman"/>
          <w:sz w:val="28"/>
          <w:szCs w:val="28"/>
          <w:lang w:val="uk-UA" w:eastAsia="uk-UA"/>
        </w:rPr>
        <w:t>важливи</w:t>
      </w:r>
      <w:r w:rsidR="006A0A1D">
        <w:rPr>
          <w:rFonts w:ascii="Times New Roman" w:eastAsia="Times New Roman" w:hAnsi="Times New Roman" w:cs="Times New Roman"/>
          <w:sz w:val="28"/>
          <w:szCs w:val="28"/>
          <w:lang w:val="uk-UA" w:eastAsia="uk-UA"/>
        </w:rPr>
        <w:t>х</w:t>
      </w:r>
      <w:r w:rsidR="003E6D88" w:rsidRPr="003E6D88">
        <w:rPr>
          <w:rFonts w:ascii="Times New Roman" w:eastAsia="Times New Roman" w:hAnsi="Times New Roman" w:cs="Times New Roman"/>
          <w:sz w:val="28"/>
          <w:szCs w:val="28"/>
          <w:lang w:val="uk-UA" w:eastAsia="uk-UA"/>
        </w:rPr>
        <w:t xml:space="preserve"> аспект</w:t>
      </w:r>
      <w:r w:rsidR="006A0A1D">
        <w:rPr>
          <w:rFonts w:ascii="Times New Roman" w:eastAsia="Times New Roman" w:hAnsi="Times New Roman" w:cs="Times New Roman"/>
          <w:sz w:val="28"/>
          <w:szCs w:val="28"/>
          <w:lang w:val="uk-UA" w:eastAsia="uk-UA"/>
        </w:rPr>
        <w:t>ів</w:t>
      </w:r>
      <w:r w:rsidR="003E6D88" w:rsidRPr="003E6D88">
        <w:rPr>
          <w:rFonts w:ascii="Times New Roman" w:eastAsia="Times New Roman" w:hAnsi="Times New Roman" w:cs="Times New Roman"/>
          <w:sz w:val="28"/>
          <w:szCs w:val="28"/>
          <w:lang w:val="uk-UA" w:eastAsia="uk-UA"/>
        </w:rPr>
        <w:t xml:space="preserve"> класифікації є стан рани на момент огляду. </w:t>
      </w:r>
      <w:r w:rsidR="006A0A1D">
        <w:rPr>
          <w:rFonts w:ascii="Times New Roman" w:eastAsia="Times New Roman" w:hAnsi="Times New Roman" w:cs="Times New Roman"/>
          <w:sz w:val="28"/>
          <w:szCs w:val="28"/>
          <w:lang w:val="uk-UA" w:eastAsia="uk-UA"/>
        </w:rPr>
        <w:t xml:space="preserve">Якщо </w:t>
      </w:r>
      <w:r w:rsidR="006A0A1D" w:rsidRPr="006A0A1D">
        <w:rPr>
          <w:rFonts w:ascii="Times New Roman" w:eastAsia="Times New Roman" w:hAnsi="Times New Roman" w:cs="Times New Roman"/>
          <w:sz w:val="28"/>
          <w:szCs w:val="28"/>
          <w:lang w:val="uk-UA" w:eastAsia="uk-UA"/>
        </w:rPr>
        <w:lastRenderedPageBreak/>
        <w:t>рана</w:t>
      </w:r>
      <w:r w:rsidR="006A0A1D">
        <w:rPr>
          <w:rFonts w:ascii="Times New Roman" w:eastAsia="Times New Roman" w:hAnsi="Times New Roman" w:cs="Times New Roman"/>
          <w:sz w:val="28"/>
          <w:szCs w:val="28"/>
          <w:lang w:val="uk-UA" w:eastAsia="uk-UA"/>
        </w:rPr>
        <w:t xml:space="preserve"> </w:t>
      </w:r>
      <w:r w:rsidR="006A0A1D" w:rsidRPr="006A0A1D">
        <w:rPr>
          <w:rFonts w:ascii="Times New Roman" w:eastAsia="Times New Roman" w:hAnsi="Times New Roman" w:cs="Times New Roman"/>
          <w:sz w:val="28"/>
          <w:szCs w:val="28"/>
          <w:lang w:val="uk-UA" w:eastAsia="uk-UA"/>
        </w:rPr>
        <w:t>чиста,</w:t>
      </w:r>
      <w:r w:rsidR="006A0A1D">
        <w:rPr>
          <w:rFonts w:ascii="Times New Roman" w:eastAsia="Times New Roman" w:hAnsi="Times New Roman" w:cs="Times New Roman"/>
          <w:sz w:val="28"/>
          <w:szCs w:val="28"/>
          <w:lang w:val="uk-UA" w:eastAsia="uk-UA"/>
        </w:rPr>
        <w:t xml:space="preserve"> </w:t>
      </w:r>
      <w:r w:rsidR="006A0A1D" w:rsidRPr="006A0A1D">
        <w:rPr>
          <w:rFonts w:ascii="Times New Roman" w:eastAsia="Times New Roman" w:hAnsi="Times New Roman" w:cs="Times New Roman"/>
          <w:sz w:val="28"/>
          <w:szCs w:val="28"/>
          <w:lang w:val="uk-UA" w:eastAsia="uk-UA"/>
        </w:rPr>
        <w:t>не</w:t>
      </w:r>
      <w:r w:rsidR="006A0A1D">
        <w:rPr>
          <w:rFonts w:ascii="Times New Roman" w:eastAsia="Times New Roman" w:hAnsi="Times New Roman" w:cs="Times New Roman"/>
          <w:sz w:val="28"/>
          <w:szCs w:val="28"/>
          <w:lang w:val="uk-UA" w:eastAsia="uk-UA"/>
        </w:rPr>
        <w:t xml:space="preserve"> </w:t>
      </w:r>
      <w:r w:rsidR="006A0A1D" w:rsidRPr="006A0A1D">
        <w:rPr>
          <w:rFonts w:ascii="Times New Roman" w:eastAsia="Times New Roman" w:hAnsi="Times New Roman" w:cs="Times New Roman"/>
          <w:sz w:val="28"/>
          <w:szCs w:val="28"/>
          <w:lang w:val="uk-UA" w:eastAsia="uk-UA"/>
        </w:rPr>
        <w:t>має</w:t>
      </w:r>
      <w:r w:rsidR="006A0A1D">
        <w:rPr>
          <w:rFonts w:ascii="Times New Roman" w:eastAsia="Times New Roman" w:hAnsi="Times New Roman" w:cs="Times New Roman"/>
          <w:sz w:val="28"/>
          <w:szCs w:val="28"/>
          <w:lang w:val="uk-UA" w:eastAsia="uk-UA"/>
        </w:rPr>
        <w:t xml:space="preserve"> </w:t>
      </w:r>
      <w:r w:rsidR="00B94C98">
        <w:rPr>
          <w:rFonts w:ascii="Times New Roman" w:eastAsia="Times New Roman" w:hAnsi="Times New Roman" w:cs="Times New Roman"/>
          <w:sz w:val="28"/>
          <w:szCs w:val="28"/>
          <w:lang w:val="uk-UA" w:eastAsia="uk-UA"/>
        </w:rPr>
        <w:t>ознак</w:t>
      </w:r>
      <w:r w:rsidR="006A0A1D">
        <w:rPr>
          <w:rFonts w:ascii="Times New Roman" w:eastAsia="Times New Roman" w:hAnsi="Times New Roman" w:cs="Times New Roman"/>
          <w:sz w:val="28"/>
          <w:szCs w:val="28"/>
          <w:lang w:val="uk-UA" w:eastAsia="uk-UA"/>
        </w:rPr>
        <w:t xml:space="preserve"> </w:t>
      </w:r>
      <w:r w:rsidR="006A0A1D" w:rsidRPr="006A0A1D">
        <w:rPr>
          <w:rFonts w:ascii="Times New Roman" w:eastAsia="Times New Roman" w:hAnsi="Times New Roman" w:cs="Times New Roman"/>
          <w:sz w:val="28"/>
          <w:szCs w:val="28"/>
          <w:lang w:val="uk-UA" w:eastAsia="uk-UA"/>
        </w:rPr>
        <w:t>запалення</w:t>
      </w:r>
      <w:r w:rsidR="006A0A1D">
        <w:rPr>
          <w:rFonts w:ascii="Times New Roman" w:eastAsia="Times New Roman" w:hAnsi="Times New Roman" w:cs="Times New Roman"/>
          <w:sz w:val="28"/>
          <w:szCs w:val="28"/>
          <w:lang w:val="uk-UA" w:eastAsia="uk-UA"/>
        </w:rPr>
        <w:t xml:space="preserve"> </w:t>
      </w:r>
      <w:r w:rsidR="006A0A1D" w:rsidRPr="006A0A1D">
        <w:rPr>
          <w:rFonts w:ascii="Times New Roman" w:eastAsia="Times New Roman" w:hAnsi="Times New Roman" w:cs="Times New Roman"/>
          <w:sz w:val="28"/>
          <w:szCs w:val="28"/>
          <w:lang w:val="uk-UA" w:eastAsia="uk-UA"/>
        </w:rPr>
        <w:t>або</w:t>
      </w:r>
      <w:r w:rsidR="006A0A1D">
        <w:rPr>
          <w:rFonts w:ascii="Times New Roman" w:eastAsia="Times New Roman" w:hAnsi="Times New Roman" w:cs="Times New Roman"/>
          <w:sz w:val="28"/>
          <w:szCs w:val="28"/>
          <w:lang w:val="uk-UA" w:eastAsia="uk-UA"/>
        </w:rPr>
        <w:t xml:space="preserve"> </w:t>
      </w:r>
      <w:r w:rsidR="006A0A1D" w:rsidRPr="006A0A1D">
        <w:rPr>
          <w:rFonts w:ascii="Times New Roman" w:eastAsia="Times New Roman" w:hAnsi="Times New Roman" w:cs="Times New Roman"/>
          <w:sz w:val="28"/>
          <w:szCs w:val="28"/>
          <w:lang w:val="uk-UA" w:eastAsia="uk-UA"/>
        </w:rPr>
        <w:t xml:space="preserve">інфекції, </w:t>
      </w:r>
      <w:r w:rsidR="00B94C98">
        <w:rPr>
          <w:rFonts w:ascii="Times New Roman" w:eastAsia="Times New Roman" w:hAnsi="Times New Roman" w:cs="Times New Roman"/>
          <w:sz w:val="28"/>
          <w:szCs w:val="28"/>
          <w:lang w:val="uk-UA" w:eastAsia="uk-UA"/>
        </w:rPr>
        <w:t>у</w:t>
      </w:r>
      <w:r w:rsidR="006A0A1D" w:rsidRPr="006A0A1D">
        <w:rPr>
          <w:rFonts w:ascii="Times New Roman" w:eastAsia="Times New Roman" w:hAnsi="Times New Roman" w:cs="Times New Roman"/>
          <w:sz w:val="28"/>
          <w:szCs w:val="28"/>
          <w:lang w:val="uk-UA" w:eastAsia="uk-UA"/>
        </w:rPr>
        <w:t>шити</w:t>
      </w:r>
      <w:r w:rsidR="006A0A1D">
        <w:rPr>
          <w:rFonts w:ascii="Times New Roman" w:eastAsia="Times New Roman" w:hAnsi="Times New Roman" w:cs="Times New Roman"/>
          <w:sz w:val="28"/>
          <w:szCs w:val="28"/>
          <w:lang w:val="uk-UA" w:eastAsia="uk-UA"/>
        </w:rPr>
        <w:t xml:space="preserve"> її можна</w:t>
      </w:r>
      <w:r w:rsidR="006A0A1D" w:rsidRPr="006A0A1D">
        <w:rPr>
          <w:rFonts w:ascii="Times New Roman" w:eastAsia="Times New Roman" w:hAnsi="Times New Roman" w:cs="Times New Roman"/>
          <w:sz w:val="28"/>
          <w:szCs w:val="28"/>
          <w:lang w:val="uk-UA" w:eastAsia="uk-UA"/>
        </w:rPr>
        <w:t xml:space="preserve"> первинним</w:t>
      </w:r>
      <w:r w:rsidR="006A0A1D">
        <w:rPr>
          <w:rFonts w:ascii="Times New Roman" w:eastAsia="Times New Roman" w:hAnsi="Times New Roman" w:cs="Times New Roman"/>
          <w:sz w:val="28"/>
          <w:szCs w:val="28"/>
          <w:lang w:val="uk-UA" w:eastAsia="uk-UA"/>
        </w:rPr>
        <w:t xml:space="preserve"> </w:t>
      </w:r>
      <w:r w:rsidR="006A0A1D" w:rsidRPr="006A0A1D">
        <w:rPr>
          <w:rFonts w:ascii="Times New Roman" w:eastAsia="Times New Roman" w:hAnsi="Times New Roman" w:cs="Times New Roman"/>
          <w:sz w:val="28"/>
          <w:szCs w:val="28"/>
          <w:lang w:val="uk-UA" w:eastAsia="uk-UA"/>
        </w:rPr>
        <w:t>швом.</w:t>
      </w:r>
      <w:r w:rsidR="006A0A1D">
        <w:rPr>
          <w:rFonts w:ascii="Times New Roman" w:eastAsia="Times New Roman" w:hAnsi="Times New Roman" w:cs="Times New Roman"/>
          <w:sz w:val="28"/>
          <w:szCs w:val="28"/>
          <w:lang w:val="uk-UA" w:eastAsia="uk-UA"/>
        </w:rPr>
        <w:t xml:space="preserve"> </w:t>
      </w:r>
      <w:r w:rsidR="006A0A1D" w:rsidRPr="006A0A1D">
        <w:rPr>
          <w:rFonts w:ascii="Times New Roman" w:eastAsia="Times New Roman" w:hAnsi="Times New Roman" w:cs="Times New Roman"/>
          <w:sz w:val="28"/>
          <w:szCs w:val="28"/>
          <w:lang w:val="uk-UA" w:eastAsia="uk-UA"/>
        </w:rPr>
        <w:t>Це</w:t>
      </w:r>
      <w:r w:rsidR="006A0A1D">
        <w:rPr>
          <w:rFonts w:ascii="Times New Roman" w:eastAsia="Times New Roman" w:hAnsi="Times New Roman" w:cs="Times New Roman"/>
          <w:sz w:val="28"/>
          <w:szCs w:val="28"/>
          <w:lang w:val="uk-UA" w:eastAsia="uk-UA"/>
        </w:rPr>
        <w:t xml:space="preserve"> </w:t>
      </w:r>
      <w:r w:rsidR="006A0A1D" w:rsidRPr="006A0A1D">
        <w:rPr>
          <w:rFonts w:ascii="Times New Roman" w:eastAsia="Times New Roman" w:hAnsi="Times New Roman" w:cs="Times New Roman"/>
          <w:sz w:val="28"/>
          <w:szCs w:val="28"/>
          <w:lang w:val="uk-UA" w:eastAsia="uk-UA"/>
        </w:rPr>
        <w:t>суттєво</w:t>
      </w:r>
      <w:r w:rsidR="006A0A1D">
        <w:rPr>
          <w:rFonts w:ascii="Times New Roman" w:eastAsia="Times New Roman" w:hAnsi="Times New Roman" w:cs="Times New Roman"/>
          <w:sz w:val="28"/>
          <w:szCs w:val="28"/>
          <w:lang w:val="uk-UA" w:eastAsia="uk-UA"/>
        </w:rPr>
        <w:t xml:space="preserve"> </w:t>
      </w:r>
      <w:r w:rsidR="006A0A1D" w:rsidRPr="006A0A1D">
        <w:rPr>
          <w:rFonts w:ascii="Times New Roman" w:eastAsia="Times New Roman" w:hAnsi="Times New Roman" w:cs="Times New Roman"/>
          <w:sz w:val="28"/>
          <w:szCs w:val="28"/>
          <w:lang w:val="uk-UA" w:eastAsia="uk-UA"/>
        </w:rPr>
        <w:t>скорочує</w:t>
      </w:r>
      <w:r w:rsidR="006A0A1D">
        <w:rPr>
          <w:rFonts w:ascii="Times New Roman" w:eastAsia="Times New Roman" w:hAnsi="Times New Roman" w:cs="Times New Roman"/>
          <w:sz w:val="28"/>
          <w:szCs w:val="28"/>
          <w:lang w:val="uk-UA" w:eastAsia="uk-UA"/>
        </w:rPr>
        <w:t xml:space="preserve"> </w:t>
      </w:r>
      <w:r w:rsidR="006A0A1D" w:rsidRPr="006A0A1D">
        <w:rPr>
          <w:rFonts w:ascii="Times New Roman" w:eastAsia="Times New Roman" w:hAnsi="Times New Roman" w:cs="Times New Roman"/>
          <w:sz w:val="28"/>
          <w:szCs w:val="28"/>
          <w:lang w:val="uk-UA" w:eastAsia="uk-UA"/>
        </w:rPr>
        <w:t>час</w:t>
      </w:r>
      <w:r w:rsidR="006A0A1D">
        <w:rPr>
          <w:rFonts w:ascii="Times New Roman" w:eastAsia="Times New Roman" w:hAnsi="Times New Roman" w:cs="Times New Roman"/>
          <w:sz w:val="28"/>
          <w:szCs w:val="28"/>
          <w:lang w:val="uk-UA" w:eastAsia="uk-UA"/>
        </w:rPr>
        <w:t xml:space="preserve"> </w:t>
      </w:r>
      <w:r w:rsidR="006A0A1D" w:rsidRPr="006A0A1D">
        <w:rPr>
          <w:rFonts w:ascii="Times New Roman" w:eastAsia="Times New Roman" w:hAnsi="Times New Roman" w:cs="Times New Roman"/>
          <w:sz w:val="28"/>
          <w:szCs w:val="28"/>
          <w:lang w:val="uk-UA" w:eastAsia="uk-UA"/>
        </w:rPr>
        <w:t>загоєння.</w:t>
      </w:r>
      <w:r w:rsidR="006A0A1D">
        <w:rPr>
          <w:rFonts w:ascii="Times New Roman" w:eastAsia="Times New Roman" w:hAnsi="Times New Roman" w:cs="Times New Roman"/>
          <w:sz w:val="28"/>
          <w:szCs w:val="28"/>
          <w:lang w:val="uk-UA" w:eastAsia="uk-UA"/>
        </w:rPr>
        <w:t xml:space="preserve"> </w:t>
      </w:r>
      <w:r w:rsidR="008965D7" w:rsidRPr="008965D7">
        <w:rPr>
          <w:rFonts w:ascii="Times New Roman" w:eastAsia="Times New Roman" w:hAnsi="Times New Roman" w:cs="Times New Roman"/>
          <w:sz w:val="28"/>
          <w:szCs w:val="28"/>
          <w:lang w:val="uk-UA" w:eastAsia="uk-UA"/>
        </w:rPr>
        <w:t>Гранулюю</w:t>
      </w:r>
      <w:r w:rsidR="00792A59">
        <w:rPr>
          <w:rFonts w:ascii="Times New Roman" w:eastAsia="Times New Roman" w:hAnsi="Times New Roman" w:cs="Times New Roman"/>
          <w:sz w:val="28"/>
          <w:szCs w:val="28"/>
          <w:lang w:val="uk-UA" w:eastAsia="uk-UA"/>
        </w:rPr>
        <w:t>чою є</w:t>
      </w:r>
      <w:r w:rsidR="008965D7" w:rsidRPr="008965D7">
        <w:rPr>
          <w:rFonts w:ascii="Times New Roman" w:eastAsia="Times New Roman" w:hAnsi="Times New Roman" w:cs="Times New Roman"/>
          <w:sz w:val="28"/>
          <w:szCs w:val="28"/>
          <w:lang w:val="uk-UA" w:eastAsia="uk-UA"/>
        </w:rPr>
        <w:t xml:space="preserve"> рана, що перебуває на стадії загоєння</w:t>
      </w:r>
      <w:r w:rsidR="006A0A1D" w:rsidRPr="006A0A1D">
        <w:rPr>
          <w:rFonts w:ascii="Times New Roman" w:eastAsia="Times New Roman" w:hAnsi="Times New Roman" w:cs="Times New Roman"/>
          <w:sz w:val="28"/>
          <w:szCs w:val="28"/>
          <w:lang w:val="uk-UA" w:eastAsia="uk-UA"/>
        </w:rPr>
        <w:t>.</w:t>
      </w:r>
      <w:r w:rsidR="006A0A1D">
        <w:rPr>
          <w:rFonts w:ascii="Times New Roman" w:eastAsia="Times New Roman" w:hAnsi="Times New Roman" w:cs="Times New Roman"/>
          <w:sz w:val="28"/>
          <w:szCs w:val="28"/>
          <w:lang w:val="uk-UA" w:eastAsia="uk-UA"/>
        </w:rPr>
        <w:t xml:space="preserve"> </w:t>
      </w:r>
      <w:r w:rsidR="00D46F45" w:rsidRPr="00D46F45">
        <w:rPr>
          <w:rFonts w:ascii="Times New Roman" w:eastAsia="Times New Roman" w:hAnsi="Times New Roman" w:cs="Times New Roman"/>
          <w:sz w:val="28"/>
          <w:szCs w:val="28"/>
          <w:lang w:val="uk-UA" w:eastAsia="uk-UA"/>
        </w:rPr>
        <w:t xml:space="preserve">Вона характеризується появою грануляційної тканини, яка складається з новоутворених капілярів, фібробластів та імунних клітин. Ця тканина </w:t>
      </w:r>
      <w:r w:rsidR="008965D7">
        <w:rPr>
          <w:rFonts w:ascii="Times New Roman" w:eastAsia="Times New Roman" w:hAnsi="Times New Roman" w:cs="Times New Roman"/>
          <w:sz w:val="28"/>
          <w:szCs w:val="28"/>
          <w:lang w:val="uk-UA" w:eastAsia="uk-UA"/>
        </w:rPr>
        <w:t xml:space="preserve">поволі </w:t>
      </w:r>
      <w:r w:rsidR="00D46F45" w:rsidRPr="00D46F45">
        <w:rPr>
          <w:rFonts w:ascii="Times New Roman" w:eastAsia="Times New Roman" w:hAnsi="Times New Roman" w:cs="Times New Roman"/>
          <w:sz w:val="28"/>
          <w:szCs w:val="28"/>
          <w:lang w:val="uk-UA" w:eastAsia="uk-UA"/>
        </w:rPr>
        <w:t xml:space="preserve">заповнює рановий </w:t>
      </w:r>
      <w:r w:rsidR="008965D7">
        <w:rPr>
          <w:rFonts w:ascii="Times New Roman" w:eastAsia="Times New Roman" w:hAnsi="Times New Roman" w:cs="Times New Roman"/>
          <w:sz w:val="28"/>
          <w:szCs w:val="28"/>
          <w:lang w:val="uk-UA" w:eastAsia="uk-UA"/>
        </w:rPr>
        <w:t>простір</w:t>
      </w:r>
      <w:r w:rsidR="00D46F45" w:rsidRPr="00D46F45">
        <w:rPr>
          <w:rFonts w:ascii="Times New Roman" w:eastAsia="Times New Roman" w:hAnsi="Times New Roman" w:cs="Times New Roman"/>
          <w:sz w:val="28"/>
          <w:szCs w:val="28"/>
          <w:lang w:val="uk-UA" w:eastAsia="uk-UA"/>
        </w:rPr>
        <w:t xml:space="preserve">, створюючи основу для подальшого загоєння шляхом епітелізації </w:t>
      </w:r>
      <w:r w:rsidR="008965D7">
        <w:rPr>
          <w:rFonts w:ascii="Times New Roman" w:eastAsia="Times New Roman" w:hAnsi="Times New Roman" w:cs="Times New Roman"/>
          <w:sz w:val="28"/>
          <w:szCs w:val="28"/>
          <w:lang w:val="uk-UA" w:eastAsia="uk-UA"/>
        </w:rPr>
        <w:t>чи</w:t>
      </w:r>
      <w:r w:rsidR="00D46F45" w:rsidRPr="00D46F45">
        <w:rPr>
          <w:rFonts w:ascii="Times New Roman" w:eastAsia="Times New Roman" w:hAnsi="Times New Roman" w:cs="Times New Roman"/>
          <w:sz w:val="28"/>
          <w:szCs w:val="28"/>
          <w:lang w:val="uk-UA" w:eastAsia="uk-UA"/>
        </w:rPr>
        <w:t xml:space="preserve"> рубцювання.</w:t>
      </w:r>
      <w:r w:rsidR="00D46F45">
        <w:rPr>
          <w:rFonts w:ascii="Times New Roman" w:eastAsia="Times New Roman" w:hAnsi="Times New Roman" w:cs="Times New Roman"/>
          <w:sz w:val="28"/>
          <w:szCs w:val="28"/>
          <w:lang w:val="uk-UA" w:eastAsia="uk-UA"/>
        </w:rPr>
        <w:t xml:space="preserve"> </w:t>
      </w:r>
      <w:r w:rsidR="00D46F45" w:rsidRPr="00D46F45">
        <w:rPr>
          <w:rFonts w:ascii="Times New Roman" w:eastAsia="Times New Roman" w:hAnsi="Times New Roman" w:cs="Times New Roman"/>
          <w:sz w:val="28"/>
          <w:szCs w:val="28"/>
          <w:lang w:val="uk-UA" w:eastAsia="uk-UA"/>
        </w:rPr>
        <w:t xml:space="preserve">Грануляційна тканина має характерний рожево-червоний колір, є вологою та зернистою на вигляд. Якщо </w:t>
      </w:r>
      <w:r w:rsidR="00FA2914">
        <w:rPr>
          <w:rFonts w:ascii="Times New Roman" w:eastAsia="Times New Roman" w:hAnsi="Times New Roman" w:cs="Times New Roman"/>
          <w:sz w:val="28"/>
          <w:szCs w:val="28"/>
          <w:lang w:val="uk-UA" w:eastAsia="uk-UA"/>
        </w:rPr>
        <w:t>загоєння</w:t>
      </w:r>
      <w:r w:rsidR="00D46F45" w:rsidRPr="00D46F45">
        <w:rPr>
          <w:rFonts w:ascii="Times New Roman" w:eastAsia="Times New Roman" w:hAnsi="Times New Roman" w:cs="Times New Roman"/>
          <w:sz w:val="28"/>
          <w:szCs w:val="28"/>
          <w:lang w:val="uk-UA" w:eastAsia="uk-UA"/>
        </w:rPr>
        <w:t xml:space="preserve"> відбувається без ускладнень, рана поступово звужується, краї стягуються</w:t>
      </w:r>
      <w:r w:rsidR="008965D7">
        <w:rPr>
          <w:rFonts w:ascii="Times New Roman" w:eastAsia="Times New Roman" w:hAnsi="Times New Roman" w:cs="Times New Roman"/>
          <w:sz w:val="28"/>
          <w:szCs w:val="28"/>
          <w:lang w:val="uk-UA" w:eastAsia="uk-UA"/>
        </w:rPr>
        <w:t xml:space="preserve"> та утворюють</w:t>
      </w:r>
      <w:r w:rsidR="00D46F45" w:rsidRPr="00D46F45">
        <w:rPr>
          <w:rFonts w:ascii="Times New Roman" w:eastAsia="Times New Roman" w:hAnsi="Times New Roman" w:cs="Times New Roman"/>
          <w:sz w:val="28"/>
          <w:szCs w:val="28"/>
          <w:lang w:val="uk-UA" w:eastAsia="uk-UA"/>
        </w:rPr>
        <w:t xml:space="preserve"> новий шар шкіри або рубець.</w:t>
      </w:r>
    </w:p>
    <w:p w14:paraId="419E64EB" w14:textId="1CE7E600" w:rsidR="003B251E" w:rsidRPr="00D46F45" w:rsidRDefault="003B251E" w:rsidP="008965D7">
      <w:pPr>
        <w:pStyle w:val="a7"/>
        <w:spacing w:line="360" w:lineRule="auto"/>
        <w:ind w:firstLine="709"/>
        <w:contextualSpacing/>
        <w:jc w:val="both"/>
        <w:rPr>
          <w:rFonts w:ascii="Times New Roman" w:eastAsia="Times New Roman" w:hAnsi="Times New Roman" w:cs="Times New Roman"/>
          <w:sz w:val="28"/>
          <w:szCs w:val="28"/>
          <w:lang w:val="uk-UA" w:eastAsia="uk-UA"/>
        </w:rPr>
      </w:pPr>
      <w:r w:rsidRPr="003B251E">
        <w:rPr>
          <w:rFonts w:ascii="Times New Roman" w:eastAsia="Times New Roman" w:hAnsi="Times New Roman" w:cs="Times New Roman"/>
          <w:sz w:val="28"/>
          <w:szCs w:val="28"/>
          <w:lang w:val="uk-UA" w:eastAsia="uk-UA"/>
        </w:rPr>
        <w:t>Залежно від морфологічних особливостей хірургічної рани обирається відповідна тактика лікування, що включає первинну обробку, контроль за інфекційним процесом та подальшу реабілітацію</w:t>
      </w:r>
    </w:p>
    <w:p w14:paraId="4D359783" w14:textId="59154A50" w:rsidR="008965D7" w:rsidRPr="008965D7" w:rsidRDefault="00D46F45" w:rsidP="008965D7">
      <w:pPr>
        <w:pStyle w:val="a7"/>
        <w:spacing w:line="360" w:lineRule="auto"/>
        <w:ind w:firstLine="709"/>
        <w:contextualSpacing/>
        <w:jc w:val="both"/>
        <w:rPr>
          <w:rFonts w:ascii="Times New Roman" w:eastAsia="Times New Roman" w:hAnsi="Times New Roman" w:cs="Times New Roman"/>
          <w:sz w:val="28"/>
          <w:szCs w:val="28"/>
          <w:lang w:val="uk-UA" w:eastAsia="uk-UA"/>
        </w:rPr>
      </w:pPr>
      <w:r w:rsidRPr="00D46F45">
        <w:rPr>
          <w:rFonts w:ascii="Times New Roman" w:eastAsia="Times New Roman" w:hAnsi="Times New Roman" w:cs="Times New Roman"/>
          <w:sz w:val="28"/>
          <w:szCs w:val="28"/>
          <w:lang w:val="uk-UA" w:eastAsia="uk-UA"/>
        </w:rPr>
        <w:t xml:space="preserve">Важливо підтримувати </w:t>
      </w:r>
      <w:r w:rsidR="00FA2914">
        <w:rPr>
          <w:rFonts w:ascii="Times New Roman" w:eastAsia="Times New Roman" w:hAnsi="Times New Roman" w:cs="Times New Roman"/>
          <w:sz w:val="28"/>
          <w:szCs w:val="28"/>
          <w:lang w:val="uk-UA" w:eastAsia="uk-UA"/>
        </w:rPr>
        <w:t>сприятливе</w:t>
      </w:r>
      <w:r w:rsidRPr="00D46F45">
        <w:rPr>
          <w:rFonts w:ascii="Times New Roman" w:eastAsia="Times New Roman" w:hAnsi="Times New Roman" w:cs="Times New Roman"/>
          <w:sz w:val="28"/>
          <w:szCs w:val="28"/>
          <w:lang w:val="uk-UA" w:eastAsia="uk-UA"/>
        </w:rPr>
        <w:t xml:space="preserve"> середовище в рані, щоб сприяти нормальному утворенню грануляційної тканини. </w:t>
      </w:r>
      <w:r w:rsidR="008965D7" w:rsidRPr="008965D7">
        <w:rPr>
          <w:rFonts w:ascii="Times New Roman" w:eastAsia="Times New Roman" w:hAnsi="Times New Roman" w:cs="Times New Roman"/>
          <w:sz w:val="28"/>
          <w:szCs w:val="28"/>
          <w:lang w:val="uk-UA" w:eastAsia="uk-UA"/>
        </w:rPr>
        <w:t>Оптимальне середовище для утворення грануляційної тканини – це вологе середовище. Якщо рана буде сухою, може утвор</w:t>
      </w:r>
      <w:r w:rsidR="008965D7">
        <w:rPr>
          <w:rFonts w:ascii="Times New Roman" w:eastAsia="Times New Roman" w:hAnsi="Times New Roman" w:cs="Times New Roman"/>
          <w:sz w:val="28"/>
          <w:szCs w:val="28"/>
          <w:lang w:val="uk-UA" w:eastAsia="uk-UA"/>
        </w:rPr>
        <w:t>юватися</w:t>
      </w:r>
      <w:r w:rsidR="008965D7" w:rsidRPr="008965D7">
        <w:rPr>
          <w:rFonts w:ascii="Times New Roman" w:eastAsia="Times New Roman" w:hAnsi="Times New Roman" w:cs="Times New Roman"/>
          <w:sz w:val="28"/>
          <w:szCs w:val="28"/>
          <w:lang w:val="uk-UA" w:eastAsia="uk-UA"/>
        </w:rPr>
        <w:t xml:space="preserve"> струп, </w:t>
      </w:r>
      <w:r w:rsidR="008965D7">
        <w:rPr>
          <w:rFonts w:ascii="Times New Roman" w:eastAsia="Times New Roman" w:hAnsi="Times New Roman" w:cs="Times New Roman"/>
          <w:sz w:val="28"/>
          <w:szCs w:val="28"/>
          <w:lang w:val="uk-UA" w:eastAsia="uk-UA"/>
        </w:rPr>
        <w:t>який</w:t>
      </w:r>
      <w:r w:rsidR="008965D7" w:rsidRPr="008965D7">
        <w:rPr>
          <w:rFonts w:ascii="Times New Roman" w:eastAsia="Times New Roman" w:hAnsi="Times New Roman" w:cs="Times New Roman"/>
          <w:sz w:val="28"/>
          <w:szCs w:val="28"/>
          <w:lang w:val="uk-UA" w:eastAsia="uk-UA"/>
        </w:rPr>
        <w:t xml:space="preserve"> затримує процес загоєння, бо під ним клітинам складн</w:t>
      </w:r>
      <w:r w:rsidR="008965D7">
        <w:rPr>
          <w:rFonts w:ascii="Times New Roman" w:eastAsia="Times New Roman" w:hAnsi="Times New Roman" w:cs="Times New Roman"/>
          <w:sz w:val="28"/>
          <w:szCs w:val="28"/>
          <w:lang w:val="uk-UA" w:eastAsia="uk-UA"/>
        </w:rPr>
        <w:t>о</w:t>
      </w:r>
      <w:r w:rsidR="008965D7" w:rsidRPr="008965D7">
        <w:rPr>
          <w:rFonts w:ascii="Times New Roman" w:eastAsia="Times New Roman" w:hAnsi="Times New Roman" w:cs="Times New Roman"/>
          <w:sz w:val="28"/>
          <w:szCs w:val="28"/>
          <w:lang w:val="uk-UA" w:eastAsia="uk-UA"/>
        </w:rPr>
        <w:t xml:space="preserve"> рости та ділитися.</w:t>
      </w:r>
    </w:p>
    <w:p w14:paraId="1FF4348F" w14:textId="17C3D189" w:rsidR="008965D7" w:rsidRPr="008965D7" w:rsidRDefault="008965D7" w:rsidP="008965D7">
      <w:pPr>
        <w:pStyle w:val="a7"/>
        <w:spacing w:line="360" w:lineRule="auto"/>
        <w:ind w:firstLine="709"/>
        <w:contextualSpacing/>
        <w:jc w:val="both"/>
        <w:rPr>
          <w:rFonts w:ascii="Times New Roman" w:eastAsia="Times New Roman" w:hAnsi="Times New Roman" w:cs="Times New Roman"/>
          <w:sz w:val="28"/>
          <w:szCs w:val="28"/>
          <w:lang w:val="uk-UA" w:eastAsia="uk-UA"/>
        </w:rPr>
      </w:pPr>
      <w:r w:rsidRPr="008965D7">
        <w:rPr>
          <w:rFonts w:ascii="Times New Roman" w:eastAsia="Times New Roman" w:hAnsi="Times New Roman" w:cs="Times New Roman"/>
          <w:sz w:val="28"/>
          <w:szCs w:val="28"/>
          <w:lang w:val="uk-UA" w:eastAsia="uk-UA"/>
        </w:rPr>
        <w:t xml:space="preserve">У вологому середовищі фібробласти та епітеліальні клітини можуть активніше мігрувати, що прискорює відновлення тканин. </w:t>
      </w:r>
      <w:r w:rsidR="0052437F">
        <w:rPr>
          <w:rFonts w:ascii="Times New Roman" w:eastAsia="Times New Roman" w:hAnsi="Times New Roman" w:cs="Times New Roman"/>
          <w:sz w:val="28"/>
          <w:szCs w:val="28"/>
          <w:lang w:val="uk-UA" w:eastAsia="uk-UA"/>
        </w:rPr>
        <w:t>В</w:t>
      </w:r>
      <w:r w:rsidRPr="008965D7">
        <w:rPr>
          <w:rFonts w:ascii="Times New Roman" w:eastAsia="Times New Roman" w:hAnsi="Times New Roman" w:cs="Times New Roman"/>
          <w:sz w:val="28"/>
          <w:szCs w:val="28"/>
          <w:lang w:val="uk-UA" w:eastAsia="uk-UA"/>
        </w:rPr>
        <w:t>олога допомагає клітинам імунної системи працювати ефективніше, що сприя</w:t>
      </w:r>
      <w:r w:rsidR="0052437F">
        <w:rPr>
          <w:rFonts w:ascii="Times New Roman" w:eastAsia="Times New Roman" w:hAnsi="Times New Roman" w:cs="Times New Roman"/>
          <w:sz w:val="28"/>
          <w:szCs w:val="28"/>
          <w:lang w:val="uk-UA" w:eastAsia="uk-UA"/>
        </w:rPr>
        <w:t>тиме</w:t>
      </w:r>
      <w:r w:rsidRPr="008965D7">
        <w:rPr>
          <w:rFonts w:ascii="Times New Roman" w:eastAsia="Times New Roman" w:hAnsi="Times New Roman" w:cs="Times New Roman"/>
          <w:sz w:val="28"/>
          <w:szCs w:val="28"/>
          <w:lang w:val="uk-UA" w:eastAsia="uk-UA"/>
        </w:rPr>
        <w:t xml:space="preserve"> очищенню рани від відмерлих тканин та мікроорганізмів.</w:t>
      </w:r>
    </w:p>
    <w:p w14:paraId="37B2DFCB" w14:textId="413B47BA" w:rsidR="0052437F" w:rsidRDefault="0052437F" w:rsidP="00792A59">
      <w:pPr>
        <w:pStyle w:val="ad"/>
        <w:spacing w:before="0" w:beforeAutospacing="0" w:after="0" w:afterAutospacing="0" w:line="360" w:lineRule="auto"/>
        <w:ind w:firstLine="708"/>
        <w:jc w:val="both"/>
        <w:rPr>
          <w:sz w:val="28"/>
          <w:szCs w:val="28"/>
        </w:rPr>
      </w:pPr>
      <w:r w:rsidRPr="0052437F">
        <w:rPr>
          <w:sz w:val="28"/>
          <w:szCs w:val="28"/>
        </w:rPr>
        <w:t xml:space="preserve">Кожен вид хірургічної рани має свої особливості у лікуванні та загоєнні, тому важливо обирати відповідну тактику ведення таких ушкоджень. Одним із ключових етапів у лікуванні є первинна хірургічна обробка рани, оскільки вона дозволяє зменшити ризик ускладнень та створити сприятливі умови для подальшого загоєння(табл. 1.1). </w:t>
      </w:r>
      <w:r w:rsidR="00792A59">
        <w:rPr>
          <w:sz w:val="28"/>
          <w:szCs w:val="28"/>
        </w:rPr>
        <w:tab/>
      </w:r>
      <w:r w:rsidR="00792A59">
        <w:rPr>
          <w:sz w:val="28"/>
          <w:szCs w:val="28"/>
        </w:rPr>
        <w:tab/>
      </w:r>
      <w:r w:rsidR="00792A59">
        <w:rPr>
          <w:sz w:val="28"/>
          <w:szCs w:val="28"/>
        </w:rPr>
        <w:tab/>
      </w:r>
      <w:r w:rsidR="00792A59">
        <w:rPr>
          <w:sz w:val="28"/>
          <w:szCs w:val="28"/>
        </w:rPr>
        <w:tab/>
      </w:r>
      <w:r w:rsidR="00792A59">
        <w:rPr>
          <w:sz w:val="28"/>
          <w:szCs w:val="28"/>
        </w:rPr>
        <w:tab/>
      </w:r>
      <w:r w:rsidR="00792A59">
        <w:rPr>
          <w:sz w:val="28"/>
          <w:szCs w:val="28"/>
        </w:rPr>
        <w:tab/>
      </w:r>
      <w:r w:rsidR="00792A59">
        <w:rPr>
          <w:sz w:val="28"/>
          <w:szCs w:val="28"/>
        </w:rPr>
        <w:tab/>
      </w:r>
      <w:r w:rsidR="00792A59">
        <w:rPr>
          <w:sz w:val="28"/>
          <w:szCs w:val="28"/>
        </w:rPr>
        <w:tab/>
      </w:r>
      <w:r w:rsidR="00792A59">
        <w:rPr>
          <w:sz w:val="28"/>
          <w:szCs w:val="28"/>
        </w:rPr>
        <w:tab/>
      </w:r>
      <w:r w:rsidR="00792A59">
        <w:rPr>
          <w:sz w:val="28"/>
          <w:szCs w:val="28"/>
        </w:rPr>
        <w:tab/>
      </w:r>
      <w:r w:rsidRPr="0052437F">
        <w:rPr>
          <w:sz w:val="28"/>
          <w:szCs w:val="28"/>
        </w:rPr>
        <w:t>Точність та своєчасність цього процесу значно впливають на кінцевий результат хірургічного втручання, забезпечуючи оптимальні умови для регенерації тканин</w:t>
      </w:r>
      <w:r>
        <w:rPr>
          <w:sz w:val="28"/>
          <w:szCs w:val="28"/>
        </w:rPr>
        <w:t>.</w:t>
      </w:r>
    </w:p>
    <w:p w14:paraId="35285E83" w14:textId="77777777" w:rsidR="00FA2914" w:rsidRDefault="00FA2914" w:rsidP="0052437F">
      <w:pPr>
        <w:pStyle w:val="ad"/>
        <w:spacing w:before="0" w:beforeAutospacing="0" w:after="0" w:afterAutospacing="0" w:line="360" w:lineRule="auto"/>
        <w:ind w:firstLine="708"/>
        <w:jc w:val="right"/>
        <w:rPr>
          <w:sz w:val="28"/>
          <w:szCs w:val="28"/>
        </w:rPr>
      </w:pPr>
    </w:p>
    <w:p w14:paraId="5E433528" w14:textId="7856CDF6" w:rsidR="004147D2" w:rsidRPr="0041259B" w:rsidRDefault="004147D2" w:rsidP="0052437F">
      <w:pPr>
        <w:pStyle w:val="ad"/>
        <w:spacing w:before="0" w:beforeAutospacing="0" w:after="0" w:afterAutospacing="0" w:line="360" w:lineRule="auto"/>
        <w:ind w:firstLine="708"/>
        <w:jc w:val="right"/>
        <w:rPr>
          <w:sz w:val="28"/>
          <w:szCs w:val="28"/>
        </w:rPr>
      </w:pPr>
      <w:r w:rsidRPr="0041259B">
        <w:rPr>
          <w:sz w:val="28"/>
          <w:szCs w:val="28"/>
        </w:rPr>
        <w:lastRenderedPageBreak/>
        <w:t>Таблиця 1.</w:t>
      </w:r>
      <w:r>
        <w:rPr>
          <w:sz w:val="28"/>
          <w:szCs w:val="28"/>
        </w:rPr>
        <w:t>1</w:t>
      </w:r>
    </w:p>
    <w:p w14:paraId="535B2775" w14:textId="77777777" w:rsidR="004147D2" w:rsidRPr="0041259B" w:rsidRDefault="004147D2" w:rsidP="004147D2">
      <w:pPr>
        <w:pStyle w:val="ad"/>
        <w:spacing w:before="0" w:beforeAutospacing="0" w:after="0" w:afterAutospacing="0" w:line="360" w:lineRule="auto"/>
        <w:jc w:val="center"/>
        <w:rPr>
          <w:b/>
          <w:bCs/>
          <w:sz w:val="28"/>
          <w:szCs w:val="28"/>
        </w:rPr>
      </w:pPr>
      <w:r w:rsidRPr="0041259B">
        <w:rPr>
          <w:b/>
          <w:bCs/>
          <w:sz w:val="28"/>
          <w:szCs w:val="28"/>
        </w:rPr>
        <w:t>Етапи первинної хірургічної обробки (ПХО) ран</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479"/>
        <w:gridCol w:w="6716"/>
      </w:tblGrid>
      <w:tr w:rsidR="004147D2" w:rsidRPr="0041259B" w14:paraId="6C1ED8A6" w14:textId="77777777" w:rsidTr="003E6D88">
        <w:trPr>
          <w:trHeight w:val="569"/>
          <w:tblHeader/>
          <w:tblCellSpacing w:w="15" w:type="dxa"/>
        </w:trPr>
        <w:tc>
          <w:tcPr>
            <w:tcW w:w="0" w:type="auto"/>
            <w:tcBorders>
              <w:top w:val="single" w:sz="4" w:space="0" w:color="auto"/>
              <w:left w:val="single" w:sz="4" w:space="0" w:color="auto"/>
            </w:tcBorders>
            <w:hideMark/>
          </w:tcPr>
          <w:p w14:paraId="6B058ADE" w14:textId="77777777" w:rsidR="004147D2" w:rsidRPr="0041259B" w:rsidRDefault="004147D2" w:rsidP="00A356AB">
            <w:pPr>
              <w:spacing w:after="0" w:line="360" w:lineRule="auto"/>
              <w:jc w:val="both"/>
              <w:rPr>
                <w:rFonts w:ascii="Times New Roman" w:eastAsia="Times New Roman" w:hAnsi="Times New Roman" w:cs="Times New Roman"/>
                <w:sz w:val="28"/>
                <w:szCs w:val="28"/>
                <w:lang w:val="uk-UA" w:eastAsia="uk-UA"/>
              </w:rPr>
            </w:pPr>
            <w:r w:rsidRPr="0041259B">
              <w:rPr>
                <w:rFonts w:ascii="Times New Roman" w:eastAsia="Times New Roman" w:hAnsi="Times New Roman" w:cs="Times New Roman"/>
                <w:sz w:val="28"/>
                <w:szCs w:val="28"/>
                <w:lang w:val="uk-UA" w:eastAsia="uk-UA"/>
              </w:rPr>
              <w:t>Етапи первинної хірургічної обробки (ПХО) ран</w:t>
            </w:r>
          </w:p>
        </w:tc>
        <w:tc>
          <w:tcPr>
            <w:tcW w:w="0" w:type="auto"/>
            <w:tcBorders>
              <w:top w:val="single" w:sz="4" w:space="0" w:color="auto"/>
              <w:left w:val="single" w:sz="4" w:space="0" w:color="auto"/>
              <w:right w:val="single" w:sz="4" w:space="0" w:color="auto"/>
            </w:tcBorders>
            <w:hideMark/>
          </w:tcPr>
          <w:p w14:paraId="4EAD5EE8" w14:textId="77777777" w:rsidR="004147D2" w:rsidRPr="0041259B" w:rsidRDefault="004147D2" w:rsidP="00A356AB">
            <w:pPr>
              <w:spacing w:after="0" w:line="360" w:lineRule="auto"/>
              <w:jc w:val="both"/>
              <w:rPr>
                <w:rFonts w:ascii="Times New Roman" w:eastAsia="Times New Roman" w:hAnsi="Times New Roman" w:cs="Times New Roman"/>
                <w:sz w:val="28"/>
                <w:szCs w:val="28"/>
                <w:lang w:val="uk-UA" w:eastAsia="uk-UA"/>
              </w:rPr>
            </w:pPr>
            <w:r w:rsidRPr="0041259B">
              <w:rPr>
                <w:rFonts w:ascii="Times New Roman" w:eastAsia="Times New Roman" w:hAnsi="Times New Roman" w:cs="Times New Roman"/>
                <w:sz w:val="28"/>
                <w:szCs w:val="28"/>
                <w:lang w:val="uk-UA" w:eastAsia="uk-UA"/>
              </w:rPr>
              <w:t>Опис</w:t>
            </w:r>
          </w:p>
        </w:tc>
      </w:tr>
      <w:tr w:rsidR="004147D2" w:rsidRPr="0041259B" w14:paraId="1D3A1FD7" w14:textId="77777777" w:rsidTr="003E6D88">
        <w:trPr>
          <w:trHeight w:val="569"/>
          <w:tblCellSpacing w:w="15" w:type="dxa"/>
        </w:trPr>
        <w:tc>
          <w:tcPr>
            <w:tcW w:w="0" w:type="auto"/>
            <w:tcBorders>
              <w:top w:val="single" w:sz="4" w:space="0" w:color="auto"/>
              <w:left w:val="single" w:sz="4" w:space="0" w:color="auto"/>
            </w:tcBorders>
            <w:hideMark/>
          </w:tcPr>
          <w:p w14:paraId="766A477F" w14:textId="77777777" w:rsidR="004147D2" w:rsidRPr="0041259B" w:rsidRDefault="004147D2" w:rsidP="00A356AB">
            <w:pPr>
              <w:spacing w:after="0" w:line="360" w:lineRule="auto"/>
              <w:jc w:val="both"/>
              <w:rPr>
                <w:rFonts w:ascii="Times New Roman" w:eastAsia="Times New Roman" w:hAnsi="Times New Roman" w:cs="Times New Roman"/>
                <w:sz w:val="28"/>
                <w:szCs w:val="28"/>
                <w:lang w:val="uk-UA" w:eastAsia="uk-UA"/>
              </w:rPr>
            </w:pPr>
            <w:r w:rsidRPr="0041259B">
              <w:rPr>
                <w:rFonts w:ascii="Times New Roman" w:eastAsia="Times New Roman" w:hAnsi="Times New Roman" w:cs="Times New Roman"/>
                <w:sz w:val="28"/>
                <w:szCs w:val="28"/>
                <w:lang w:val="uk-UA" w:eastAsia="uk-UA"/>
              </w:rPr>
              <w:t>1. Огляд рани</w:t>
            </w:r>
          </w:p>
        </w:tc>
        <w:tc>
          <w:tcPr>
            <w:tcW w:w="0" w:type="auto"/>
            <w:tcBorders>
              <w:top w:val="single" w:sz="4" w:space="0" w:color="auto"/>
              <w:left w:val="single" w:sz="4" w:space="0" w:color="auto"/>
              <w:right w:val="single" w:sz="4" w:space="0" w:color="auto"/>
            </w:tcBorders>
            <w:hideMark/>
          </w:tcPr>
          <w:p w14:paraId="6645C241" w14:textId="77777777" w:rsidR="004147D2" w:rsidRPr="0041259B" w:rsidRDefault="004147D2" w:rsidP="00A356AB">
            <w:pPr>
              <w:spacing w:after="0" w:line="360" w:lineRule="auto"/>
              <w:jc w:val="both"/>
              <w:rPr>
                <w:rFonts w:ascii="Times New Roman" w:eastAsia="Times New Roman" w:hAnsi="Times New Roman" w:cs="Times New Roman"/>
                <w:sz w:val="28"/>
                <w:szCs w:val="28"/>
                <w:lang w:val="uk-UA" w:eastAsia="uk-UA"/>
              </w:rPr>
            </w:pPr>
            <w:r w:rsidRPr="0041259B">
              <w:rPr>
                <w:rFonts w:ascii="Times New Roman" w:eastAsia="Times New Roman" w:hAnsi="Times New Roman" w:cs="Times New Roman"/>
                <w:sz w:val="28"/>
                <w:szCs w:val="28"/>
                <w:lang w:val="uk-UA" w:eastAsia="uk-UA"/>
              </w:rPr>
              <w:t>Оцінка характеру і розмірів рани, наявність сторонніх тіл, визначення глибини пошкодження.</w:t>
            </w:r>
          </w:p>
        </w:tc>
      </w:tr>
      <w:tr w:rsidR="004147D2" w:rsidRPr="0041259B" w14:paraId="11CA59CD" w14:textId="77777777" w:rsidTr="003E6D88">
        <w:trPr>
          <w:trHeight w:val="569"/>
          <w:tblCellSpacing w:w="15" w:type="dxa"/>
        </w:trPr>
        <w:tc>
          <w:tcPr>
            <w:tcW w:w="0" w:type="auto"/>
            <w:tcBorders>
              <w:top w:val="single" w:sz="4" w:space="0" w:color="auto"/>
              <w:left w:val="single" w:sz="4" w:space="0" w:color="auto"/>
            </w:tcBorders>
            <w:hideMark/>
          </w:tcPr>
          <w:p w14:paraId="59E447FB" w14:textId="77777777" w:rsidR="004147D2" w:rsidRPr="0041259B" w:rsidRDefault="004147D2" w:rsidP="00A356AB">
            <w:pPr>
              <w:spacing w:after="0" w:line="360" w:lineRule="auto"/>
              <w:jc w:val="both"/>
              <w:rPr>
                <w:rFonts w:ascii="Times New Roman" w:eastAsia="Times New Roman" w:hAnsi="Times New Roman" w:cs="Times New Roman"/>
                <w:sz w:val="28"/>
                <w:szCs w:val="28"/>
                <w:lang w:val="uk-UA" w:eastAsia="uk-UA"/>
              </w:rPr>
            </w:pPr>
            <w:r w:rsidRPr="0041259B">
              <w:rPr>
                <w:rFonts w:ascii="Times New Roman" w:eastAsia="Times New Roman" w:hAnsi="Times New Roman" w:cs="Times New Roman"/>
                <w:sz w:val="28"/>
                <w:szCs w:val="28"/>
                <w:lang w:val="uk-UA" w:eastAsia="uk-UA"/>
              </w:rPr>
              <w:t>2. Туалет рани</w:t>
            </w:r>
          </w:p>
        </w:tc>
        <w:tc>
          <w:tcPr>
            <w:tcW w:w="0" w:type="auto"/>
            <w:tcBorders>
              <w:top w:val="single" w:sz="4" w:space="0" w:color="auto"/>
              <w:left w:val="single" w:sz="4" w:space="0" w:color="auto"/>
              <w:right w:val="single" w:sz="4" w:space="0" w:color="auto"/>
            </w:tcBorders>
            <w:hideMark/>
          </w:tcPr>
          <w:p w14:paraId="25AA4FF6" w14:textId="77777777" w:rsidR="004147D2" w:rsidRPr="0041259B" w:rsidRDefault="004147D2" w:rsidP="00A356AB">
            <w:pPr>
              <w:spacing w:after="0" w:line="360" w:lineRule="auto"/>
              <w:jc w:val="both"/>
              <w:rPr>
                <w:rFonts w:ascii="Times New Roman" w:eastAsia="Times New Roman" w:hAnsi="Times New Roman" w:cs="Times New Roman"/>
                <w:sz w:val="28"/>
                <w:szCs w:val="28"/>
                <w:lang w:val="uk-UA" w:eastAsia="uk-UA"/>
              </w:rPr>
            </w:pPr>
            <w:r w:rsidRPr="0041259B">
              <w:rPr>
                <w:rFonts w:ascii="Times New Roman" w:eastAsia="Times New Roman" w:hAnsi="Times New Roman" w:cs="Times New Roman"/>
                <w:sz w:val="28"/>
                <w:szCs w:val="28"/>
                <w:lang w:val="uk-UA" w:eastAsia="uk-UA"/>
              </w:rPr>
              <w:t>Очищення рани від бруду, мертвих тканин та сторонніх частинок.</w:t>
            </w:r>
          </w:p>
        </w:tc>
      </w:tr>
      <w:tr w:rsidR="004147D2" w:rsidRPr="0041259B" w14:paraId="05811A3C" w14:textId="77777777" w:rsidTr="003E6D88">
        <w:trPr>
          <w:trHeight w:val="569"/>
          <w:tblCellSpacing w:w="15" w:type="dxa"/>
        </w:trPr>
        <w:tc>
          <w:tcPr>
            <w:tcW w:w="0" w:type="auto"/>
            <w:tcBorders>
              <w:top w:val="single" w:sz="4" w:space="0" w:color="auto"/>
              <w:left w:val="single" w:sz="4" w:space="0" w:color="auto"/>
            </w:tcBorders>
            <w:hideMark/>
          </w:tcPr>
          <w:p w14:paraId="1AE3C140" w14:textId="77777777" w:rsidR="004147D2" w:rsidRPr="0041259B" w:rsidRDefault="004147D2" w:rsidP="00A356AB">
            <w:pPr>
              <w:spacing w:after="0" w:line="360" w:lineRule="auto"/>
              <w:jc w:val="both"/>
              <w:rPr>
                <w:rFonts w:ascii="Times New Roman" w:eastAsia="Times New Roman" w:hAnsi="Times New Roman" w:cs="Times New Roman"/>
                <w:sz w:val="28"/>
                <w:szCs w:val="28"/>
                <w:lang w:val="uk-UA" w:eastAsia="uk-UA"/>
              </w:rPr>
            </w:pPr>
            <w:r w:rsidRPr="0041259B">
              <w:rPr>
                <w:rFonts w:ascii="Times New Roman" w:eastAsia="Times New Roman" w:hAnsi="Times New Roman" w:cs="Times New Roman"/>
                <w:sz w:val="28"/>
                <w:szCs w:val="28"/>
                <w:lang w:val="uk-UA" w:eastAsia="uk-UA"/>
              </w:rPr>
              <w:t>3. Зупинка кровотечі</w:t>
            </w:r>
          </w:p>
        </w:tc>
        <w:tc>
          <w:tcPr>
            <w:tcW w:w="0" w:type="auto"/>
            <w:tcBorders>
              <w:top w:val="single" w:sz="4" w:space="0" w:color="auto"/>
              <w:left w:val="single" w:sz="4" w:space="0" w:color="auto"/>
              <w:right w:val="single" w:sz="4" w:space="0" w:color="auto"/>
            </w:tcBorders>
            <w:hideMark/>
          </w:tcPr>
          <w:p w14:paraId="2E797B6F" w14:textId="1022862A" w:rsidR="004147D2" w:rsidRPr="0041259B" w:rsidRDefault="00FA2914" w:rsidP="00FA2914">
            <w:pPr>
              <w:spacing w:after="0" w:line="360" w:lineRule="auto"/>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Застосування гемостати</w:t>
            </w:r>
            <w:r w:rsidR="004147D2" w:rsidRPr="0041259B">
              <w:rPr>
                <w:rFonts w:ascii="Times New Roman" w:eastAsia="Times New Roman" w:hAnsi="Times New Roman" w:cs="Times New Roman"/>
                <w:sz w:val="28"/>
                <w:szCs w:val="28"/>
                <w:lang w:val="uk-UA" w:eastAsia="uk-UA"/>
              </w:rPr>
              <w:t>ч</w:t>
            </w:r>
            <w:r>
              <w:rPr>
                <w:rFonts w:ascii="Times New Roman" w:eastAsia="Times New Roman" w:hAnsi="Times New Roman" w:cs="Times New Roman"/>
                <w:sz w:val="28"/>
                <w:szCs w:val="28"/>
                <w:lang w:val="uk-UA" w:eastAsia="uk-UA"/>
              </w:rPr>
              <w:t>н</w:t>
            </w:r>
            <w:r w:rsidR="004147D2" w:rsidRPr="0041259B">
              <w:rPr>
                <w:rFonts w:ascii="Times New Roman" w:eastAsia="Times New Roman" w:hAnsi="Times New Roman" w:cs="Times New Roman"/>
                <w:sz w:val="28"/>
                <w:szCs w:val="28"/>
                <w:lang w:val="uk-UA" w:eastAsia="uk-UA"/>
              </w:rPr>
              <w:t>их засобів (прямий тиск, ліг</w:t>
            </w:r>
            <w:r>
              <w:rPr>
                <w:rFonts w:ascii="Times New Roman" w:eastAsia="Times New Roman" w:hAnsi="Times New Roman" w:cs="Times New Roman"/>
                <w:sz w:val="28"/>
                <w:szCs w:val="28"/>
                <w:lang w:val="uk-UA" w:eastAsia="uk-UA"/>
              </w:rPr>
              <w:t>ац</w:t>
            </w:r>
            <w:r w:rsidR="004147D2" w:rsidRPr="0041259B">
              <w:rPr>
                <w:rFonts w:ascii="Times New Roman" w:eastAsia="Times New Roman" w:hAnsi="Times New Roman" w:cs="Times New Roman"/>
                <w:sz w:val="28"/>
                <w:szCs w:val="28"/>
                <w:lang w:val="uk-UA" w:eastAsia="uk-UA"/>
              </w:rPr>
              <w:t>ія</w:t>
            </w:r>
            <w:r>
              <w:rPr>
                <w:rFonts w:ascii="Times New Roman" w:eastAsia="Times New Roman" w:hAnsi="Times New Roman" w:cs="Times New Roman"/>
                <w:sz w:val="28"/>
                <w:szCs w:val="28"/>
                <w:lang w:val="uk-UA" w:eastAsia="uk-UA"/>
              </w:rPr>
              <w:t xml:space="preserve"> судин,</w:t>
            </w:r>
            <w:r w:rsidR="004147D2" w:rsidRPr="0041259B">
              <w:rPr>
                <w:rFonts w:ascii="Times New Roman" w:eastAsia="Times New Roman" w:hAnsi="Times New Roman" w:cs="Times New Roman"/>
                <w:sz w:val="28"/>
                <w:szCs w:val="28"/>
                <w:lang w:val="uk-UA" w:eastAsia="uk-UA"/>
              </w:rPr>
              <w:t>застосування гемостатичних препаратів).</w:t>
            </w:r>
          </w:p>
        </w:tc>
      </w:tr>
      <w:tr w:rsidR="004147D2" w:rsidRPr="0041259B" w14:paraId="7DAB1598" w14:textId="77777777" w:rsidTr="003E6D88">
        <w:trPr>
          <w:trHeight w:val="569"/>
          <w:tblCellSpacing w:w="15" w:type="dxa"/>
        </w:trPr>
        <w:tc>
          <w:tcPr>
            <w:tcW w:w="0" w:type="auto"/>
            <w:tcBorders>
              <w:top w:val="single" w:sz="4" w:space="0" w:color="auto"/>
              <w:left w:val="single" w:sz="4" w:space="0" w:color="auto"/>
            </w:tcBorders>
            <w:hideMark/>
          </w:tcPr>
          <w:p w14:paraId="44D81928" w14:textId="77777777" w:rsidR="004147D2" w:rsidRPr="0041259B" w:rsidRDefault="004147D2" w:rsidP="00A356AB">
            <w:pPr>
              <w:spacing w:after="0" w:line="360" w:lineRule="auto"/>
              <w:jc w:val="both"/>
              <w:rPr>
                <w:rFonts w:ascii="Times New Roman" w:eastAsia="Times New Roman" w:hAnsi="Times New Roman" w:cs="Times New Roman"/>
                <w:sz w:val="28"/>
                <w:szCs w:val="28"/>
                <w:lang w:val="uk-UA" w:eastAsia="uk-UA"/>
              </w:rPr>
            </w:pPr>
            <w:r w:rsidRPr="0041259B">
              <w:rPr>
                <w:rFonts w:ascii="Times New Roman" w:eastAsia="Times New Roman" w:hAnsi="Times New Roman" w:cs="Times New Roman"/>
                <w:sz w:val="28"/>
                <w:szCs w:val="28"/>
                <w:lang w:val="uk-UA" w:eastAsia="uk-UA"/>
              </w:rPr>
              <w:t>4. Антисептична обробка</w:t>
            </w:r>
          </w:p>
        </w:tc>
        <w:tc>
          <w:tcPr>
            <w:tcW w:w="0" w:type="auto"/>
            <w:tcBorders>
              <w:top w:val="single" w:sz="4" w:space="0" w:color="auto"/>
              <w:left w:val="single" w:sz="4" w:space="0" w:color="auto"/>
              <w:right w:val="single" w:sz="4" w:space="0" w:color="auto"/>
            </w:tcBorders>
            <w:hideMark/>
          </w:tcPr>
          <w:p w14:paraId="3149F790" w14:textId="77777777" w:rsidR="004147D2" w:rsidRPr="0041259B" w:rsidRDefault="004147D2" w:rsidP="00A356AB">
            <w:pPr>
              <w:spacing w:after="0" w:line="360" w:lineRule="auto"/>
              <w:jc w:val="both"/>
              <w:rPr>
                <w:rFonts w:ascii="Times New Roman" w:eastAsia="Times New Roman" w:hAnsi="Times New Roman" w:cs="Times New Roman"/>
                <w:sz w:val="28"/>
                <w:szCs w:val="28"/>
                <w:lang w:val="uk-UA" w:eastAsia="uk-UA"/>
              </w:rPr>
            </w:pPr>
            <w:r w:rsidRPr="0041259B">
              <w:rPr>
                <w:rFonts w:ascii="Times New Roman" w:eastAsia="Times New Roman" w:hAnsi="Times New Roman" w:cs="Times New Roman"/>
                <w:sz w:val="28"/>
                <w:szCs w:val="28"/>
                <w:lang w:val="uk-UA" w:eastAsia="uk-UA"/>
              </w:rPr>
              <w:t>Обробка країв рани антисептичними розчинами для запобігання бактеріальній інфекції.</w:t>
            </w:r>
          </w:p>
        </w:tc>
      </w:tr>
      <w:tr w:rsidR="004147D2" w:rsidRPr="0041259B" w14:paraId="65059C4F" w14:textId="77777777" w:rsidTr="003E6D88">
        <w:trPr>
          <w:trHeight w:val="569"/>
          <w:tblCellSpacing w:w="15" w:type="dxa"/>
        </w:trPr>
        <w:tc>
          <w:tcPr>
            <w:tcW w:w="0" w:type="auto"/>
            <w:tcBorders>
              <w:top w:val="single" w:sz="4" w:space="0" w:color="auto"/>
              <w:left w:val="single" w:sz="4" w:space="0" w:color="auto"/>
              <w:bottom w:val="single" w:sz="4" w:space="0" w:color="auto"/>
            </w:tcBorders>
            <w:hideMark/>
          </w:tcPr>
          <w:p w14:paraId="27685098" w14:textId="77777777" w:rsidR="004147D2" w:rsidRPr="0041259B" w:rsidRDefault="004147D2" w:rsidP="00A356AB">
            <w:pPr>
              <w:spacing w:after="0" w:line="360" w:lineRule="auto"/>
              <w:jc w:val="both"/>
              <w:rPr>
                <w:rFonts w:ascii="Times New Roman" w:eastAsia="Times New Roman" w:hAnsi="Times New Roman" w:cs="Times New Roman"/>
                <w:sz w:val="28"/>
                <w:szCs w:val="28"/>
                <w:lang w:val="uk-UA" w:eastAsia="uk-UA"/>
              </w:rPr>
            </w:pPr>
            <w:r w:rsidRPr="0041259B">
              <w:rPr>
                <w:rFonts w:ascii="Times New Roman" w:eastAsia="Times New Roman" w:hAnsi="Times New Roman" w:cs="Times New Roman"/>
                <w:sz w:val="28"/>
                <w:szCs w:val="28"/>
                <w:lang w:val="uk-UA" w:eastAsia="uk-UA"/>
              </w:rPr>
              <w:t>5. Дренування (за потреби)</w:t>
            </w:r>
          </w:p>
        </w:tc>
        <w:tc>
          <w:tcPr>
            <w:tcW w:w="0" w:type="auto"/>
            <w:tcBorders>
              <w:top w:val="single" w:sz="4" w:space="0" w:color="auto"/>
              <w:left w:val="single" w:sz="4" w:space="0" w:color="auto"/>
              <w:bottom w:val="single" w:sz="4" w:space="0" w:color="auto"/>
              <w:right w:val="single" w:sz="4" w:space="0" w:color="auto"/>
            </w:tcBorders>
            <w:hideMark/>
          </w:tcPr>
          <w:p w14:paraId="67E8B21B" w14:textId="77777777" w:rsidR="004147D2" w:rsidRPr="0041259B" w:rsidRDefault="004147D2" w:rsidP="00A356AB">
            <w:pPr>
              <w:spacing w:after="0" w:line="360" w:lineRule="auto"/>
              <w:jc w:val="both"/>
              <w:rPr>
                <w:rFonts w:ascii="Times New Roman" w:eastAsia="Times New Roman" w:hAnsi="Times New Roman" w:cs="Times New Roman"/>
                <w:sz w:val="28"/>
                <w:szCs w:val="28"/>
                <w:lang w:val="uk-UA" w:eastAsia="uk-UA"/>
              </w:rPr>
            </w:pPr>
            <w:r w:rsidRPr="0041259B">
              <w:rPr>
                <w:rFonts w:ascii="Times New Roman" w:eastAsia="Times New Roman" w:hAnsi="Times New Roman" w:cs="Times New Roman"/>
                <w:sz w:val="28"/>
                <w:szCs w:val="28"/>
                <w:lang w:val="uk-UA" w:eastAsia="uk-UA"/>
              </w:rPr>
              <w:t>Встановлення дренажу для запобігання накопиченню рідини та гною в рані.</w:t>
            </w:r>
          </w:p>
        </w:tc>
      </w:tr>
      <w:tr w:rsidR="004147D2" w:rsidRPr="0041259B" w14:paraId="02B5AC1D" w14:textId="77777777" w:rsidTr="00FA2914">
        <w:trPr>
          <w:trHeight w:val="1305"/>
          <w:tblCellSpacing w:w="15" w:type="dxa"/>
        </w:trPr>
        <w:tc>
          <w:tcPr>
            <w:tcW w:w="0" w:type="auto"/>
            <w:tcBorders>
              <w:left w:val="single" w:sz="4" w:space="0" w:color="auto"/>
            </w:tcBorders>
            <w:hideMark/>
          </w:tcPr>
          <w:p w14:paraId="234A6F1F" w14:textId="77777777" w:rsidR="004147D2" w:rsidRPr="0041259B" w:rsidRDefault="004147D2" w:rsidP="00A356AB">
            <w:pPr>
              <w:spacing w:after="0" w:line="360" w:lineRule="auto"/>
              <w:jc w:val="both"/>
              <w:rPr>
                <w:rFonts w:ascii="Times New Roman" w:eastAsia="Times New Roman" w:hAnsi="Times New Roman" w:cs="Times New Roman"/>
                <w:sz w:val="28"/>
                <w:szCs w:val="28"/>
                <w:lang w:val="uk-UA" w:eastAsia="uk-UA"/>
              </w:rPr>
            </w:pPr>
            <w:r w:rsidRPr="0041259B">
              <w:rPr>
                <w:rFonts w:ascii="Times New Roman" w:eastAsia="Times New Roman" w:hAnsi="Times New Roman" w:cs="Times New Roman"/>
                <w:sz w:val="28"/>
                <w:szCs w:val="28"/>
                <w:lang w:val="uk-UA" w:eastAsia="uk-UA"/>
              </w:rPr>
              <w:t>6. Шви або інші методи закриття рани</w:t>
            </w:r>
          </w:p>
        </w:tc>
        <w:tc>
          <w:tcPr>
            <w:tcW w:w="0" w:type="auto"/>
            <w:tcBorders>
              <w:left w:val="single" w:sz="4" w:space="0" w:color="auto"/>
              <w:right w:val="single" w:sz="4" w:space="0" w:color="auto"/>
            </w:tcBorders>
            <w:hideMark/>
          </w:tcPr>
          <w:p w14:paraId="7995CBBB" w14:textId="77777777" w:rsidR="004147D2" w:rsidRPr="0041259B" w:rsidRDefault="004147D2" w:rsidP="00A356AB">
            <w:pPr>
              <w:spacing w:after="0" w:line="360" w:lineRule="auto"/>
              <w:jc w:val="both"/>
              <w:rPr>
                <w:rFonts w:ascii="Times New Roman" w:eastAsia="Times New Roman" w:hAnsi="Times New Roman" w:cs="Times New Roman"/>
                <w:sz w:val="28"/>
                <w:szCs w:val="28"/>
                <w:lang w:val="uk-UA" w:eastAsia="uk-UA"/>
              </w:rPr>
            </w:pPr>
            <w:r w:rsidRPr="0041259B">
              <w:rPr>
                <w:rFonts w:ascii="Times New Roman" w:eastAsia="Times New Roman" w:hAnsi="Times New Roman" w:cs="Times New Roman"/>
                <w:sz w:val="28"/>
                <w:szCs w:val="28"/>
                <w:lang w:val="uk-UA" w:eastAsia="uk-UA"/>
              </w:rPr>
              <w:t>Накладання швів для герметизації рани або використання інших методів (наприклад, стерильних клеїв).</w:t>
            </w:r>
          </w:p>
        </w:tc>
      </w:tr>
      <w:tr w:rsidR="004147D2" w:rsidRPr="0041259B" w14:paraId="264C4A75" w14:textId="77777777" w:rsidTr="003E6D88">
        <w:trPr>
          <w:trHeight w:val="828"/>
          <w:tblCellSpacing w:w="15" w:type="dxa"/>
        </w:trPr>
        <w:tc>
          <w:tcPr>
            <w:tcW w:w="0" w:type="auto"/>
            <w:tcBorders>
              <w:top w:val="single" w:sz="4" w:space="0" w:color="auto"/>
              <w:left w:val="single" w:sz="4" w:space="0" w:color="auto"/>
              <w:bottom w:val="single" w:sz="4" w:space="0" w:color="auto"/>
            </w:tcBorders>
            <w:hideMark/>
          </w:tcPr>
          <w:p w14:paraId="0E988CA9" w14:textId="77777777" w:rsidR="004147D2" w:rsidRPr="0041259B" w:rsidRDefault="004147D2" w:rsidP="00A356AB">
            <w:pPr>
              <w:spacing w:line="360" w:lineRule="auto"/>
              <w:jc w:val="both"/>
              <w:rPr>
                <w:rFonts w:ascii="Times New Roman" w:eastAsia="Times New Roman" w:hAnsi="Times New Roman" w:cs="Times New Roman"/>
                <w:sz w:val="28"/>
                <w:szCs w:val="28"/>
                <w:lang w:val="uk-UA" w:eastAsia="uk-UA"/>
              </w:rPr>
            </w:pPr>
            <w:r w:rsidRPr="0041259B">
              <w:rPr>
                <w:rFonts w:ascii="Times New Roman" w:eastAsia="Times New Roman" w:hAnsi="Times New Roman" w:cs="Times New Roman"/>
                <w:sz w:val="28"/>
                <w:szCs w:val="28"/>
                <w:lang w:val="uk-UA" w:eastAsia="uk-UA"/>
              </w:rPr>
              <w:t>7. Контроль за станом рани після обробки</w:t>
            </w:r>
          </w:p>
        </w:tc>
        <w:tc>
          <w:tcPr>
            <w:tcW w:w="0" w:type="auto"/>
            <w:tcBorders>
              <w:top w:val="single" w:sz="4" w:space="0" w:color="auto"/>
              <w:left w:val="single" w:sz="4" w:space="0" w:color="auto"/>
              <w:bottom w:val="single" w:sz="4" w:space="0" w:color="auto"/>
              <w:right w:val="single" w:sz="4" w:space="0" w:color="auto"/>
            </w:tcBorders>
            <w:hideMark/>
          </w:tcPr>
          <w:p w14:paraId="0D58E4C0" w14:textId="77777777" w:rsidR="004147D2" w:rsidRPr="0041259B" w:rsidRDefault="004147D2" w:rsidP="00A356AB">
            <w:pPr>
              <w:spacing w:line="360" w:lineRule="auto"/>
              <w:jc w:val="both"/>
              <w:rPr>
                <w:rFonts w:ascii="Times New Roman" w:eastAsia="Times New Roman" w:hAnsi="Times New Roman" w:cs="Times New Roman"/>
                <w:sz w:val="28"/>
                <w:szCs w:val="28"/>
                <w:lang w:val="uk-UA" w:eastAsia="uk-UA"/>
              </w:rPr>
            </w:pPr>
            <w:r w:rsidRPr="0041259B">
              <w:rPr>
                <w:rFonts w:ascii="Times New Roman" w:eastAsia="Times New Roman" w:hAnsi="Times New Roman" w:cs="Times New Roman"/>
                <w:sz w:val="28"/>
                <w:szCs w:val="28"/>
                <w:lang w:val="uk-UA" w:eastAsia="uk-UA"/>
              </w:rPr>
              <w:t>Постійний моніторинг стану рани на предмет ускладнень (інфекції, нагноєння, запалення).</w:t>
            </w:r>
          </w:p>
        </w:tc>
      </w:tr>
    </w:tbl>
    <w:p w14:paraId="2F6A19E1" w14:textId="49224CC2" w:rsidR="00C2388A" w:rsidRDefault="00C2388A" w:rsidP="00F072E3">
      <w:pPr>
        <w:spacing w:after="0" w:line="360" w:lineRule="auto"/>
        <w:jc w:val="both"/>
        <w:rPr>
          <w:rFonts w:ascii="Times New Roman" w:eastAsia="Times New Roman" w:hAnsi="Times New Roman" w:cs="Times New Roman"/>
          <w:sz w:val="28"/>
          <w:szCs w:val="28"/>
          <w:lang w:val="uk-UA" w:eastAsia="uk-UA"/>
        </w:rPr>
      </w:pPr>
    </w:p>
    <w:p w14:paraId="5F7E843A" w14:textId="2F30D0AA" w:rsidR="00E321EC" w:rsidRDefault="00FF350D" w:rsidP="00E321EC">
      <w:pPr>
        <w:pStyle w:val="a7"/>
        <w:spacing w:line="360" w:lineRule="auto"/>
        <w:ind w:firstLine="708"/>
        <w:contextualSpacing/>
        <w:jc w:val="both"/>
        <w:rPr>
          <w:rFonts w:ascii="Times New Roman" w:eastAsia="Times New Roman" w:hAnsi="Times New Roman" w:cs="Times New Roman"/>
          <w:sz w:val="28"/>
          <w:szCs w:val="28"/>
          <w:lang w:val="uk-UA" w:eastAsia="uk-UA"/>
        </w:rPr>
      </w:pPr>
      <w:r w:rsidRPr="00FF350D">
        <w:rPr>
          <w:rFonts w:ascii="Times New Roman" w:eastAsia="Times New Roman" w:hAnsi="Times New Roman" w:cs="Times New Roman"/>
          <w:sz w:val="28"/>
          <w:szCs w:val="28"/>
          <w:lang w:val="uk-UA" w:eastAsia="uk-UA"/>
        </w:rPr>
        <w:t>Після проведення первинної хірургічної обробки</w:t>
      </w:r>
      <w:r w:rsidR="004E302F">
        <w:rPr>
          <w:rFonts w:ascii="Times New Roman" w:eastAsia="Times New Roman" w:hAnsi="Times New Roman" w:cs="Times New Roman"/>
          <w:sz w:val="28"/>
          <w:szCs w:val="28"/>
          <w:lang w:val="uk-UA" w:eastAsia="uk-UA"/>
        </w:rPr>
        <w:t>,</w:t>
      </w:r>
      <w:r w:rsidRPr="00FF350D">
        <w:rPr>
          <w:rFonts w:ascii="Times New Roman" w:eastAsia="Times New Roman" w:hAnsi="Times New Roman" w:cs="Times New Roman"/>
          <w:sz w:val="28"/>
          <w:szCs w:val="28"/>
          <w:lang w:val="uk-UA" w:eastAsia="uk-UA"/>
        </w:rPr>
        <w:t xml:space="preserve"> рана переходить у процес загоєння, який </w:t>
      </w:r>
      <w:r w:rsidR="00FA2914">
        <w:rPr>
          <w:rFonts w:ascii="Times New Roman" w:eastAsia="Times New Roman" w:hAnsi="Times New Roman" w:cs="Times New Roman"/>
          <w:sz w:val="28"/>
          <w:szCs w:val="28"/>
          <w:lang w:val="uk-UA" w:eastAsia="uk-UA"/>
        </w:rPr>
        <w:t>склада</w:t>
      </w:r>
      <w:r w:rsidRPr="00FF350D">
        <w:rPr>
          <w:rFonts w:ascii="Times New Roman" w:eastAsia="Times New Roman" w:hAnsi="Times New Roman" w:cs="Times New Roman"/>
          <w:sz w:val="28"/>
          <w:szCs w:val="28"/>
          <w:lang w:val="uk-UA" w:eastAsia="uk-UA"/>
        </w:rPr>
        <w:t xml:space="preserve">ється </w:t>
      </w:r>
      <w:r w:rsidR="00FA2914">
        <w:rPr>
          <w:rFonts w:ascii="Times New Roman" w:eastAsia="Times New Roman" w:hAnsi="Times New Roman" w:cs="Times New Roman"/>
          <w:sz w:val="28"/>
          <w:szCs w:val="28"/>
          <w:lang w:val="uk-UA" w:eastAsia="uk-UA"/>
        </w:rPr>
        <w:t>з трьох основних фаз</w:t>
      </w:r>
      <w:r w:rsidR="00E321EC">
        <w:rPr>
          <w:rFonts w:ascii="Times New Roman" w:eastAsia="Times New Roman" w:hAnsi="Times New Roman" w:cs="Times New Roman"/>
          <w:sz w:val="28"/>
          <w:szCs w:val="28"/>
          <w:lang w:val="uk-UA" w:eastAsia="uk-UA"/>
        </w:rPr>
        <w:t>:</w:t>
      </w:r>
      <w:r w:rsidR="00824E73" w:rsidRPr="0041259B">
        <w:rPr>
          <w:rFonts w:ascii="Times New Roman" w:eastAsia="Times New Roman" w:hAnsi="Times New Roman" w:cs="Times New Roman"/>
          <w:sz w:val="28"/>
          <w:szCs w:val="28"/>
          <w:lang w:val="uk-UA" w:eastAsia="uk-UA"/>
        </w:rPr>
        <w:t xml:space="preserve"> </w:t>
      </w:r>
    </w:p>
    <w:p w14:paraId="59158725" w14:textId="690256B9" w:rsidR="00E321EC" w:rsidRDefault="00E321EC" w:rsidP="00E321EC">
      <w:pPr>
        <w:pStyle w:val="a7"/>
        <w:spacing w:line="360" w:lineRule="auto"/>
        <w:ind w:firstLine="360"/>
        <w:contextualSpacing/>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1. </w:t>
      </w:r>
      <w:r w:rsidR="00824E73" w:rsidRPr="0041259B">
        <w:rPr>
          <w:rFonts w:ascii="Times New Roman" w:eastAsia="Times New Roman" w:hAnsi="Times New Roman" w:cs="Times New Roman"/>
          <w:sz w:val="28"/>
          <w:szCs w:val="28"/>
          <w:lang w:val="uk-UA" w:eastAsia="uk-UA"/>
        </w:rPr>
        <w:t xml:space="preserve">Перша </w:t>
      </w:r>
      <w:r w:rsidR="00901376">
        <w:rPr>
          <w:rFonts w:ascii="Times New Roman" w:eastAsia="Times New Roman" w:hAnsi="Times New Roman" w:cs="Times New Roman"/>
          <w:sz w:val="28"/>
          <w:szCs w:val="28"/>
          <w:lang w:val="uk-UA" w:eastAsia="uk-UA"/>
        </w:rPr>
        <w:t xml:space="preserve">фаза </w:t>
      </w:r>
      <w:r w:rsidR="00824E73" w:rsidRPr="0041259B">
        <w:rPr>
          <w:rFonts w:ascii="Times New Roman" w:eastAsia="Times New Roman" w:hAnsi="Times New Roman" w:cs="Times New Roman"/>
          <w:sz w:val="28"/>
          <w:szCs w:val="28"/>
          <w:lang w:val="uk-UA" w:eastAsia="uk-UA"/>
        </w:rPr>
        <w:t>– це запальна (реактивна), що триває до 5 днів. У цей період активується імунна система, відбувається звуження судин, а потім їхнє розширення, що забезпечує приплив лейкоцитів. Відбувається формування фібринового згустку, який зупиняє кровотечу.</w:t>
      </w:r>
    </w:p>
    <w:p w14:paraId="5A54EDEB" w14:textId="4375FF87" w:rsidR="00901376" w:rsidRDefault="00E321EC" w:rsidP="00E321EC">
      <w:pPr>
        <w:pStyle w:val="a7"/>
        <w:spacing w:line="360" w:lineRule="auto"/>
        <w:ind w:firstLine="360"/>
        <w:contextualSpacing/>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2. </w:t>
      </w:r>
      <w:r w:rsidR="00824E73" w:rsidRPr="0041259B">
        <w:rPr>
          <w:rFonts w:ascii="Times New Roman" w:eastAsia="Times New Roman" w:hAnsi="Times New Roman" w:cs="Times New Roman"/>
          <w:sz w:val="28"/>
          <w:szCs w:val="28"/>
          <w:lang w:val="uk-UA" w:eastAsia="uk-UA"/>
        </w:rPr>
        <w:tab/>
        <w:t>Друг</w:t>
      </w:r>
      <w:r>
        <w:rPr>
          <w:rFonts w:ascii="Times New Roman" w:eastAsia="Times New Roman" w:hAnsi="Times New Roman" w:cs="Times New Roman"/>
          <w:sz w:val="28"/>
          <w:szCs w:val="28"/>
          <w:lang w:val="uk-UA" w:eastAsia="uk-UA"/>
        </w:rPr>
        <w:t>а</w:t>
      </w:r>
      <w:r w:rsidR="00824E73" w:rsidRPr="0041259B">
        <w:rPr>
          <w:rFonts w:ascii="Times New Roman" w:eastAsia="Times New Roman" w:hAnsi="Times New Roman" w:cs="Times New Roman"/>
          <w:sz w:val="28"/>
          <w:szCs w:val="28"/>
          <w:lang w:val="uk-UA" w:eastAsia="uk-UA"/>
        </w:rPr>
        <w:t xml:space="preserve"> фаз</w:t>
      </w:r>
      <w:r>
        <w:rPr>
          <w:rFonts w:ascii="Times New Roman" w:eastAsia="Times New Roman" w:hAnsi="Times New Roman" w:cs="Times New Roman"/>
          <w:sz w:val="28"/>
          <w:szCs w:val="28"/>
          <w:lang w:val="uk-UA" w:eastAsia="uk-UA"/>
        </w:rPr>
        <w:t>а</w:t>
      </w:r>
      <w:r w:rsidR="00824E73" w:rsidRPr="0041259B">
        <w:rPr>
          <w:rFonts w:ascii="Times New Roman" w:eastAsia="Times New Roman" w:hAnsi="Times New Roman" w:cs="Times New Roman"/>
          <w:sz w:val="28"/>
          <w:szCs w:val="28"/>
          <w:lang w:val="uk-UA" w:eastAsia="uk-UA"/>
        </w:rPr>
        <w:t xml:space="preserve"> </w:t>
      </w:r>
      <w:r w:rsidR="00901376" w:rsidRPr="0041259B">
        <w:rPr>
          <w:rFonts w:ascii="Times New Roman" w:eastAsia="Times New Roman" w:hAnsi="Times New Roman" w:cs="Times New Roman"/>
          <w:sz w:val="28"/>
          <w:szCs w:val="28"/>
          <w:lang w:val="uk-UA" w:eastAsia="uk-UA"/>
        </w:rPr>
        <w:t>–</w:t>
      </w:r>
      <w:r w:rsidR="00901376">
        <w:rPr>
          <w:rFonts w:ascii="Times New Roman" w:eastAsia="Times New Roman" w:hAnsi="Times New Roman" w:cs="Times New Roman"/>
          <w:sz w:val="28"/>
          <w:szCs w:val="28"/>
          <w:lang w:val="uk-UA" w:eastAsia="uk-UA"/>
        </w:rPr>
        <w:t xml:space="preserve"> це</w:t>
      </w:r>
      <w:r w:rsidR="00824E73" w:rsidRPr="0041259B">
        <w:rPr>
          <w:rFonts w:ascii="Times New Roman" w:eastAsia="Times New Roman" w:hAnsi="Times New Roman" w:cs="Times New Roman"/>
          <w:sz w:val="28"/>
          <w:szCs w:val="28"/>
          <w:lang w:val="uk-UA" w:eastAsia="uk-UA"/>
        </w:rPr>
        <w:t xml:space="preserve"> проліферація (регенерація), яка триває приблизно з 3-го по 14-тий день. У цей період відбувається активне утворення грануляційної тканини </w:t>
      </w:r>
      <w:r w:rsidR="00824E73" w:rsidRPr="0041259B">
        <w:rPr>
          <w:rFonts w:ascii="Times New Roman" w:eastAsia="Times New Roman" w:hAnsi="Times New Roman" w:cs="Times New Roman"/>
          <w:sz w:val="28"/>
          <w:szCs w:val="28"/>
          <w:lang w:val="uk-UA" w:eastAsia="uk-UA"/>
        </w:rPr>
        <w:lastRenderedPageBreak/>
        <w:t>завдяки фібробластам, що виробляють колаген. Відбувається ангіогенез – ріст нових капілярів та епітелізація рани, тобто формування нового шару шкіри.</w:t>
      </w:r>
      <w:r w:rsidR="00824E73" w:rsidRPr="0041259B">
        <w:rPr>
          <w:rFonts w:ascii="Times New Roman" w:eastAsia="Times New Roman" w:hAnsi="Times New Roman" w:cs="Times New Roman"/>
          <w:sz w:val="28"/>
          <w:szCs w:val="28"/>
          <w:lang w:val="uk-UA" w:eastAsia="uk-UA"/>
        </w:rPr>
        <w:tab/>
      </w:r>
    </w:p>
    <w:p w14:paraId="12D95445" w14:textId="7F373522" w:rsidR="00824E73" w:rsidRPr="00DE27B5" w:rsidRDefault="00901376" w:rsidP="00E321EC">
      <w:pPr>
        <w:pStyle w:val="a7"/>
        <w:spacing w:line="360" w:lineRule="auto"/>
        <w:ind w:firstLine="360"/>
        <w:contextualSpacing/>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3. </w:t>
      </w:r>
      <w:r w:rsidR="00824E73" w:rsidRPr="0041259B">
        <w:rPr>
          <w:rFonts w:ascii="Times New Roman" w:eastAsia="Times New Roman" w:hAnsi="Times New Roman" w:cs="Times New Roman"/>
          <w:sz w:val="28"/>
          <w:szCs w:val="28"/>
          <w:lang w:val="uk-UA" w:eastAsia="uk-UA"/>
        </w:rPr>
        <w:tab/>
      </w:r>
      <w:r>
        <w:rPr>
          <w:rFonts w:ascii="Times New Roman" w:eastAsia="Times New Roman" w:hAnsi="Times New Roman" w:cs="Times New Roman"/>
          <w:sz w:val="28"/>
          <w:szCs w:val="28"/>
          <w:lang w:val="uk-UA" w:eastAsia="uk-UA"/>
        </w:rPr>
        <w:t>Третя</w:t>
      </w:r>
      <w:r w:rsidR="00824E73" w:rsidRPr="0041259B">
        <w:rPr>
          <w:rFonts w:ascii="Times New Roman" w:eastAsia="Times New Roman" w:hAnsi="Times New Roman" w:cs="Times New Roman"/>
          <w:sz w:val="28"/>
          <w:szCs w:val="28"/>
          <w:lang w:val="uk-UA" w:eastAsia="uk-UA"/>
        </w:rPr>
        <w:t xml:space="preserve"> фаза – це ремоделювання (реорганізація, дозрівання), яка може тривати від 14 днів до кількох місяців. У цей час зменшується кількість судин у грануляційній тканині, колагенові волокна реорганізуються, підвищуючи міцність тканини, а рубець поступово ущільнюється та набуває остаточного вигляду [10].</w:t>
      </w:r>
      <w:r w:rsidR="004E0A1C" w:rsidRPr="0041259B">
        <w:rPr>
          <w:rFonts w:ascii="Times New Roman" w:eastAsia="Times New Roman" w:hAnsi="Times New Roman" w:cs="Times New Roman"/>
          <w:sz w:val="28"/>
          <w:szCs w:val="28"/>
          <w:lang w:val="uk-UA" w:eastAsia="uk-UA"/>
        </w:rPr>
        <w:t xml:space="preserve"> </w:t>
      </w:r>
      <w:r w:rsidR="00D63B91">
        <w:rPr>
          <w:rFonts w:ascii="Times New Roman" w:eastAsia="Times New Roman" w:hAnsi="Times New Roman" w:cs="Times New Roman"/>
          <w:sz w:val="28"/>
          <w:szCs w:val="28"/>
          <w:lang w:val="uk-UA" w:eastAsia="uk-UA"/>
        </w:rPr>
        <w:tab/>
      </w:r>
      <w:r w:rsidR="00D63B91">
        <w:rPr>
          <w:rFonts w:ascii="Times New Roman" w:eastAsia="Times New Roman" w:hAnsi="Times New Roman" w:cs="Times New Roman"/>
          <w:sz w:val="28"/>
          <w:szCs w:val="28"/>
          <w:lang w:val="uk-UA" w:eastAsia="uk-UA"/>
        </w:rPr>
        <w:tab/>
      </w:r>
      <w:r>
        <w:rPr>
          <w:rFonts w:ascii="Times New Roman" w:eastAsia="Times New Roman" w:hAnsi="Times New Roman" w:cs="Times New Roman"/>
          <w:sz w:val="28"/>
          <w:szCs w:val="28"/>
          <w:lang w:val="uk-UA" w:eastAsia="uk-UA"/>
        </w:rPr>
        <w:tab/>
      </w:r>
      <w:r>
        <w:rPr>
          <w:rFonts w:ascii="Times New Roman" w:eastAsia="Times New Roman" w:hAnsi="Times New Roman" w:cs="Times New Roman"/>
          <w:sz w:val="28"/>
          <w:szCs w:val="28"/>
          <w:lang w:val="uk-UA" w:eastAsia="uk-UA"/>
        </w:rPr>
        <w:tab/>
      </w:r>
      <w:r w:rsidR="00824E73" w:rsidRPr="003B251E">
        <w:rPr>
          <w:rFonts w:ascii="Times New Roman" w:eastAsia="Times New Roman" w:hAnsi="Times New Roman" w:cs="Times New Roman"/>
          <w:sz w:val="28"/>
          <w:szCs w:val="28"/>
          <w:lang w:val="uk-UA" w:eastAsia="uk-UA"/>
        </w:rPr>
        <w:t>Щоб знизити ризик інфекційних ускладнень, сучасна медицина застосовує низку профілактичних заходів</w:t>
      </w:r>
      <w:r w:rsidR="003B251E" w:rsidRPr="003B251E">
        <w:rPr>
          <w:rFonts w:ascii="Times New Roman" w:hAnsi="Times New Roman" w:cs="Times New Roman"/>
          <w:sz w:val="28"/>
        </w:rPr>
        <w:t xml:space="preserve"> </w:t>
      </w:r>
      <w:r w:rsidR="004A6238" w:rsidRPr="003B251E">
        <w:rPr>
          <w:rFonts w:ascii="Times New Roman" w:hAnsi="Times New Roman" w:cs="Times New Roman"/>
          <w:sz w:val="28"/>
        </w:rPr>
        <w:t>[</w:t>
      </w:r>
      <w:r w:rsidR="004A6238" w:rsidRPr="003B251E">
        <w:rPr>
          <w:rFonts w:ascii="Times New Roman" w:hAnsi="Times New Roman" w:cs="Times New Roman"/>
          <w:sz w:val="28"/>
          <w:lang w:val="uk-UA"/>
        </w:rPr>
        <w:t>71</w:t>
      </w:r>
      <w:r w:rsidR="004A6238" w:rsidRPr="003B251E">
        <w:rPr>
          <w:rFonts w:ascii="Times New Roman" w:hAnsi="Times New Roman" w:cs="Times New Roman"/>
          <w:sz w:val="28"/>
        </w:rPr>
        <w:t>]</w:t>
      </w:r>
      <w:r w:rsidR="00824E73" w:rsidRPr="003B251E">
        <w:rPr>
          <w:rFonts w:ascii="Times New Roman" w:eastAsia="Times New Roman" w:hAnsi="Times New Roman" w:cs="Times New Roman"/>
          <w:sz w:val="28"/>
          <w:szCs w:val="28"/>
          <w:lang w:val="uk-UA" w:eastAsia="uk-UA"/>
        </w:rPr>
        <w:t>.</w:t>
      </w:r>
      <w:r w:rsidR="00D63B91">
        <w:rPr>
          <w:rFonts w:ascii="Times New Roman" w:eastAsia="Times New Roman" w:hAnsi="Times New Roman" w:cs="Times New Roman"/>
          <w:sz w:val="28"/>
          <w:szCs w:val="28"/>
          <w:lang w:val="uk-UA" w:eastAsia="uk-UA"/>
        </w:rPr>
        <w:tab/>
      </w:r>
      <w:r w:rsidR="00A356AB">
        <w:rPr>
          <w:rFonts w:ascii="Times New Roman" w:eastAsia="Times New Roman" w:hAnsi="Times New Roman" w:cs="Times New Roman"/>
          <w:sz w:val="28"/>
          <w:szCs w:val="28"/>
          <w:lang w:val="uk-UA" w:eastAsia="uk-UA"/>
        </w:rPr>
        <w:t xml:space="preserve"> </w:t>
      </w:r>
      <w:r w:rsidR="00824E73" w:rsidRPr="00F857AF">
        <w:rPr>
          <w:rFonts w:ascii="Times New Roman" w:eastAsia="Times New Roman" w:hAnsi="Times New Roman" w:cs="Times New Roman"/>
          <w:sz w:val="28"/>
          <w:szCs w:val="28"/>
          <w:lang w:val="uk-UA" w:eastAsia="uk-UA"/>
        </w:rPr>
        <w:t>Лікування хірургічних інфекцій включає антибактеріальну терапію та хірургічне розкриття і очищення рани.</w:t>
      </w:r>
      <w:bookmarkStart w:id="8" w:name="_Hlk194524808"/>
      <w:r w:rsidR="004E302F">
        <w:rPr>
          <w:rFonts w:ascii="Times New Roman" w:eastAsia="Times New Roman" w:hAnsi="Times New Roman" w:cs="Times New Roman"/>
          <w:sz w:val="28"/>
          <w:szCs w:val="28"/>
          <w:lang w:val="uk-UA" w:eastAsia="uk-UA"/>
        </w:rPr>
        <w:tab/>
      </w:r>
      <w:r w:rsidR="00294E51" w:rsidRPr="00F857AF">
        <w:rPr>
          <w:rFonts w:ascii="Times New Roman" w:eastAsia="Times New Roman" w:hAnsi="Times New Roman" w:cs="Times New Roman"/>
          <w:sz w:val="28"/>
          <w:szCs w:val="28"/>
          <w:lang w:val="uk-UA" w:eastAsia="uk-UA"/>
        </w:rPr>
        <w:t>Антибактеріальна терапія – це застосування антибіотиків для боротьби з інфекцією, яка може розвиватися внаслідок хірургічного втручання або травмування тканин. Її застосовують відповідно до виду збудника</w:t>
      </w:r>
      <w:r w:rsidR="00A06857" w:rsidRPr="00F857AF">
        <w:rPr>
          <w:rFonts w:ascii="Times New Roman" w:eastAsia="Times New Roman" w:hAnsi="Times New Roman" w:cs="Times New Roman"/>
          <w:sz w:val="28"/>
          <w:szCs w:val="28"/>
          <w:lang w:val="uk-UA" w:eastAsia="uk-UA"/>
        </w:rPr>
        <w:t xml:space="preserve">, чутливості мікроорганізмів до препаратів, </w:t>
      </w:r>
      <w:r w:rsidR="00F857AF" w:rsidRPr="00F857AF">
        <w:rPr>
          <w:rFonts w:ascii="Times New Roman" w:eastAsia="Times New Roman" w:hAnsi="Times New Roman" w:cs="Times New Roman"/>
          <w:sz w:val="28"/>
          <w:szCs w:val="28"/>
          <w:lang w:val="uk-UA" w:eastAsia="uk-UA"/>
        </w:rPr>
        <w:t xml:space="preserve">важкості стану хворого </w:t>
      </w:r>
      <w:r w:rsidR="00A06857" w:rsidRPr="00F857AF">
        <w:rPr>
          <w:rFonts w:ascii="Times New Roman" w:eastAsia="Times New Roman" w:hAnsi="Times New Roman" w:cs="Times New Roman"/>
          <w:sz w:val="28"/>
          <w:szCs w:val="28"/>
          <w:lang w:val="uk-UA" w:eastAsia="uk-UA"/>
        </w:rPr>
        <w:t xml:space="preserve">та локалізації інфекції. </w:t>
      </w:r>
      <w:r w:rsidR="003C7C94" w:rsidRPr="00F857AF">
        <w:rPr>
          <w:rFonts w:ascii="Times New Roman" w:eastAsia="Times New Roman" w:hAnsi="Times New Roman" w:cs="Times New Roman"/>
          <w:sz w:val="28"/>
          <w:szCs w:val="28"/>
          <w:lang w:val="uk-UA" w:eastAsia="uk-UA"/>
        </w:rPr>
        <w:tab/>
      </w:r>
      <w:r w:rsidR="003C7C94" w:rsidRPr="00F857AF">
        <w:rPr>
          <w:rFonts w:ascii="Times New Roman" w:eastAsia="Times New Roman" w:hAnsi="Times New Roman" w:cs="Times New Roman"/>
          <w:sz w:val="28"/>
          <w:szCs w:val="28"/>
          <w:lang w:val="uk-UA" w:eastAsia="uk-UA"/>
        </w:rPr>
        <w:tab/>
      </w:r>
      <w:r w:rsidR="003C7C94" w:rsidRPr="00F857AF">
        <w:rPr>
          <w:rFonts w:ascii="Times New Roman" w:eastAsia="Times New Roman" w:hAnsi="Times New Roman" w:cs="Times New Roman"/>
          <w:sz w:val="28"/>
          <w:szCs w:val="28"/>
          <w:lang w:val="uk-UA" w:eastAsia="uk-UA"/>
        </w:rPr>
        <w:tab/>
      </w:r>
      <w:r w:rsidR="003C7C94" w:rsidRPr="00F857AF">
        <w:rPr>
          <w:rFonts w:ascii="Times New Roman" w:eastAsia="Times New Roman" w:hAnsi="Times New Roman" w:cs="Times New Roman"/>
          <w:sz w:val="28"/>
          <w:szCs w:val="28"/>
          <w:lang w:val="uk-UA" w:eastAsia="uk-UA"/>
        </w:rPr>
        <w:tab/>
      </w:r>
      <w:r w:rsidR="003C7C94" w:rsidRPr="00F857AF">
        <w:rPr>
          <w:rFonts w:ascii="Times New Roman" w:eastAsia="Times New Roman" w:hAnsi="Times New Roman" w:cs="Times New Roman"/>
          <w:sz w:val="28"/>
          <w:szCs w:val="28"/>
          <w:lang w:val="uk-UA" w:eastAsia="uk-UA"/>
        </w:rPr>
        <w:tab/>
      </w:r>
      <w:r w:rsidR="00F857AF" w:rsidRPr="00F857AF">
        <w:rPr>
          <w:rFonts w:ascii="Times New Roman" w:eastAsia="Times New Roman" w:hAnsi="Times New Roman" w:cs="Times New Roman"/>
          <w:sz w:val="28"/>
          <w:szCs w:val="28"/>
          <w:lang w:val="uk-UA" w:eastAsia="uk-UA"/>
        </w:rPr>
        <w:t>Антибіотики вводять різними шляхами</w:t>
      </w:r>
      <w:r w:rsidR="003C7C94" w:rsidRPr="00F857AF">
        <w:rPr>
          <w:rFonts w:ascii="Times New Roman" w:eastAsia="Times New Roman" w:hAnsi="Times New Roman" w:cs="Times New Roman"/>
          <w:sz w:val="28"/>
          <w:szCs w:val="28"/>
          <w:lang w:val="uk-UA" w:eastAsia="uk-UA"/>
        </w:rPr>
        <w:t xml:space="preserve">, залежно від того, </w:t>
      </w:r>
      <w:r w:rsidR="00F857AF" w:rsidRPr="00F857AF">
        <w:rPr>
          <w:rFonts w:ascii="Times New Roman" w:eastAsia="Times New Roman" w:hAnsi="Times New Roman" w:cs="Times New Roman"/>
          <w:sz w:val="28"/>
          <w:szCs w:val="28"/>
          <w:lang w:val="uk-UA" w:eastAsia="uk-UA"/>
        </w:rPr>
        <w:t xml:space="preserve">з якою швидкістю </w:t>
      </w:r>
      <w:r w:rsidR="003C7C94" w:rsidRPr="00F857AF">
        <w:rPr>
          <w:rFonts w:ascii="Times New Roman" w:eastAsia="Times New Roman" w:hAnsi="Times New Roman" w:cs="Times New Roman"/>
          <w:sz w:val="28"/>
          <w:szCs w:val="28"/>
          <w:lang w:val="uk-UA" w:eastAsia="uk-UA"/>
        </w:rPr>
        <w:t>вони повинні подіят</w:t>
      </w:r>
      <w:r w:rsidR="00FA2914">
        <w:rPr>
          <w:rFonts w:ascii="Times New Roman" w:eastAsia="Times New Roman" w:hAnsi="Times New Roman" w:cs="Times New Roman"/>
          <w:sz w:val="28"/>
          <w:szCs w:val="28"/>
          <w:lang w:val="uk-UA" w:eastAsia="uk-UA"/>
        </w:rPr>
        <w:t>и, який саме орган або тканина у</w:t>
      </w:r>
      <w:r w:rsidR="003C7C94" w:rsidRPr="00F857AF">
        <w:rPr>
          <w:rFonts w:ascii="Times New Roman" w:eastAsia="Times New Roman" w:hAnsi="Times New Roman" w:cs="Times New Roman"/>
          <w:sz w:val="28"/>
          <w:szCs w:val="28"/>
          <w:lang w:val="uk-UA" w:eastAsia="uk-UA"/>
        </w:rPr>
        <w:t xml:space="preserve">ражені інфекцією та який стан пацієнта. </w:t>
      </w:r>
      <w:r w:rsidR="00F857AF" w:rsidRPr="00F857AF">
        <w:rPr>
          <w:rFonts w:ascii="Times New Roman" w:eastAsia="Times New Roman" w:hAnsi="Times New Roman" w:cs="Times New Roman"/>
          <w:sz w:val="28"/>
          <w:szCs w:val="28"/>
          <w:lang w:val="uk-UA" w:eastAsia="uk-UA"/>
        </w:rPr>
        <w:t xml:space="preserve">Внутрішньовенне введення – це найоперативніший метод, </w:t>
      </w:r>
      <w:r w:rsidR="003C7C94" w:rsidRPr="00F857AF">
        <w:rPr>
          <w:rFonts w:ascii="Times New Roman" w:eastAsia="Times New Roman" w:hAnsi="Times New Roman" w:cs="Times New Roman"/>
          <w:sz w:val="28"/>
          <w:szCs w:val="28"/>
          <w:lang w:val="uk-UA" w:eastAsia="uk-UA"/>
        </w:rPr>
        <w:t xml:space="preserve">адже ліки потрапляють прямо в кров і починають діяти </w:t>
      </w:r>
      <w:r w:rsidR="00F857AF" w:rsidRPr="00F857AF">
        <w:rPr>
          <w:rFonts w:ascii="Times New Roman" w:eastAsia="Times New Roman" w:hAnsi="Times New Roman" w:cs="Times New Roman"/>
          <w:sz w:val="28"/>
          <w:szCs w:val="28"/>
          <w:lang w:val="uk-UA" w:eastAsia="uk-UA"/>
        </w:rPr>
        <w:t>практично одразу</w:t>
      </w:r>
      <w:r w:rsidR="003C7C94" w:rsidRPr="00F857AF">
        <w:rPr>
          <w:rFonts w:ascii="Times New Roman" w:eastAsia="Times New Roman" w:hAnsi="Times New Roman" w:cs="Times New Roman"/>
          <w:sz w:val="28"/>
          <w:szCs w:val="28"/>
          <w:lang w:val="uk-UA" w:eastAsia="uk-UA"/>
        </w:rPr>
        <w:t xml:space="preserve">, тому його використовують при важких інфекціях або в умовах стаціонару. </w:t>
      </w:r>
      <w:r w:rsidR="003C7C94" w:rsidRPr="00F857AF">
        <w:rPr>
          <w:rFonts w:ascii="Times New Roman" w:eastAsia="Times New Roman" w:hAnsi="Times New Roman" w:cs="Times New Roman"/>
          <w:sz w:val="28"/>
          <w:szCs w:val="28"/>
          <w:lang w:val="uk-UA" w:eastAsia="uk-UA"/>
        </w:rPr>
        <w:tab/>
      </w:r>
      <w:r w:rsidR="003C7C94" w:rsidRPr="00F857AF">
        <w:rPr>
          <w:rFonts w:ascii="Times New Roman" w:eastAsia="Times New Roman" w:hAnsi="Times New Roman" w:cs="Times New Roman"/>
          <w:sz w:val="28"/>
          <w:szCs w:val="28"/>
          <w:lang w:val="uk-UA" w:eastAsia="uk-UA"/>
        </w:rPr>
        <w:tab/>
      </w:r>
      <w:r w:rsidR="003C7C94" w:rsidRPr="00F857AF">
        <w:rPr>
          <w:rFonts w:ascii="Times New Roman" w:eastAsia="Times New Roman" w:hAnsi="Times New Roman" w:cs="Times New Roman"/>
          <w:sz w:val="28"/>
          <w:szCs w:val="28"/>
          <w:lang w:val="uk-UA" w:eastAsia="uk-UA"/>
        </w:rPr>
        <w:tab/>
      </w:r>
      <w:r w:rsidR="00F857AF" w:rsidRPr="00F857AF">
        <w:rPr>
          <w:rFonts w:ascii="Times New Roman" w:eastAsia="Times New Roman" w:hAnsi="Times New Roman" w:cs="Times New Roman"/>
          <w:sz w:val="28"/>
          <w:szCs w:val="28"/>
          <w:lang w:val="uk-UA" w:eastAsia="uk-UA"/>
        </w:rPr>
        <w:t>Внутрішньом’язове введення також забезпечує доволі швидкий ефект</w:t>
      </w:r>
      <w:r w:rsidR="003C7C94" w:rsidRPr="00F857AF">
        <w:rPr>
          <w:rFonts w:ascii="Times New Roman" w:eastAsia="Times New Roman" w:hAnsi="Times New Roman" w:cs="Times New Roman"/>
          <w:sz w:val="28"/>
          <w:szCs w:val="28"/>
          <w:lang w:val="uk-UA" w:eastAsia="uk-UA"/>
        </w:rPr>
        <w:t xml:space="preserve">, оскільки ліки поступово всмоктуються в кров через м’язи, </w:t>
      </w:r>
      <w:r w:rsidR="00F857AF" w:rsidRPr="00F857AF">
        <w:rPr>
          <w:rFonts w:ascii="Times New Roman" w:eastAsia="Times New Roman" w:hAnsi="Times New Roman" w:cs="Times New Roman"/>
          <w:sz w:val="28"/>
          <w:szCs w:val="28"/>
          <w:lang w:val="uk-UA" w:eastAsia="uk-UA"/>
        </w:rPr>
        <w:t>і цей метод комфортніши</w:t>
      </w:r>
      <w:r w:rsidR="00FA2914">
        <w:rPr>
          <w:rFonts w:ascii="Times New Roman" w:eastAsia="Times New Roman" w:hAnsi="Times New Roman" w:cs="Times New Roman"/>
          <w:sz w:val="28"/>
          <w:szCs w:val="28"/>
          <w:lang w:val="uk-UA" w:eastAsia="uk-UA"/>
        </w:rPr>
        <w:t>й</w:t>
      </w:r>
      <w:r w:rsidR="003C7C94" w:rsidRPr="00F857AF">
        <w:rPr>
          <w:rFonts w:ascii="Times New Roman" w:eastAsia="Times New Roman" w:hAnsi="Times New Roman" w:cs="Times New Roman"/>
          <w:sz w:val="28"/>
          <w:szCs w:val="28"/>
          <w:lang w:val="uk-UA" w:eastAsia="uk-UA"/>
        </w:rPr>
        <w:t xml:space="preserve">, </w:t>
      </w:r>
      <w:r w:rsidR="00F857AF" w:rsidRPr="00F857AF">
        <w:rPr>
          <w:rFonts w:ascii="Times New Roman" w:eastAsia="Times New Roman" w:hAnsi="Times New Roman" w:cs="Times New Roman"/>
          <w:sz w:val="28"/>
          <w:szCs w:val="28"/>
          <w:lang w:val="uk-UA" w:eastAsia="uk-UA"/>
        </w:rPr>
        <w:t>якщо постановка крапельниці неможлива</w:t>
      </w:r>
      <w:r w:rsidR="00F857AF">
        <w:rPr>
          <w:rFonts w:ascii="Times New Roman" w:eastAsia="Times New Roman" w:hAnsi="Times New Roman" w:cs="Times New Roman"/>
          <w:sz w:val="28"/>
          <w:szCs w:val="28"/>
          <w:lang w:val="uk-UA" w:eastAsia="uk-UA"/>
        </w:rPr>
        <w:t>.</w:t>
      </w:r>
      <w:r w:rsidR="00FA2914">
        <w:rPr>
          <w:rFonts w:ascii="Times New Roman" w:eastAsia="Times New Roman" w:hAnsi="Times New Roman" w:cs="Times New Roman"/>
          <w:sz w:val="28"/>
          <w:szCs w:val="28"/>
          <w:lang w:val="uk-UA" w:eastAsia="uk-UA"/>
        </w:rPr>
        <w:t xml:space="preserve"> </w:t>
      </w:r>
      <w:r w:rsidR="00F857AF" w:rsidRPr="00F857AF">
        <w:rPr>
          <w:rFonts w:ascii="Times New Roman" w:eastAsia="Times New Roman" w:hAnsi="Times New Roman" w:cs="Times New Roman"/>
          <w:sz w:val="28"/>
          <w:szCs w:val="28"/>
          <w:lang w:val="uk-UA" w:eastAsia="uk-UA"/>
        </w:rPr>
        <w:t>Пероральне застосування, тобто прийом ліків у формі таблеток</w:t>
      </w:r>
      <w:r w:rsidR="003C7C94" w:rsidRPr="00F857AF">
        <w:rPr>
          <w:rFonts w:ascii="Times New Roman" w:eastAsia="Times New Roman" w:hAnsi="Times New Roman" w:cs="Times New Roman"/>
          <w:sz w:val="28"/>
          <w:szCs w:val="28"/>
          <w:lang w:val="uk-UA" w:eastAsia="uk-UA"/>
        </w:rPr>
        <w:t xml:space="preserve">, капсул або сиропів, </w:t>
      </w:r>
      <w:r w:rsidR="00F857AF" w:rsidRPr="00F857AF">
        <w:rPr>
          <w:rFonts w:ascii="Times New Roman" w:eastAsia="Times New Roman" w:hAnsi="Times New Roman" w:cs="Times New Roman"/>
          <w:sz w:val="28"/>
          <w:szCs w:val="28"/>
          <w:lang w:val="uk-UA" w:eastAsia="uk-UA"/>
        </w:rPr>
        <w:t>є найчастішим вибором і використовується при станах, що не потребують невідкладної допомоги</w:t>
      </w:r>
      <w:r w:rsidR="003C7C94" w:rsidRPr="00F857AF">
        <w:rPr>
          <w:rFonts w:ascii="Times New Roman" w:eastAsia="Times New Roman" w:hAnsi="Times New Roman" w:cs="Times New Roman"/>
          <w:sz w:val="28"/>
          <w:szCs w:val="28"/>
          <w:lang w:val="uk-UA" w:eastAsia="uk-UA"/>
        </w:rPr>
        <w:t xml:space="preserve">, </w:t>
      </w:r>
      <w:r w:rsidR="00F857AF">
        <w:rPr>
          <w:rFonts w:ascii="Times New Roman" w:eastAsia="Times New Roman" w:hAnsi="Times New Roman" w:cs="Times New Roman"/>
          <w:sz w:val="28"/>
          <w:szCs w:val="28"/>
          <w:lang w:val="uk-UA" w:eastAsia="uk-UA"/>
        </w:rPr>
        <w:t>о</w:t>
      </w:r>
      <w:r w:rsidR="00F857AF" w:rsidRPr="00F857AF">
        <w:rPr>
          <w:rFonts w:ascii="Times New Roman" w:eastAsia="Times New Roman" w:hAnsi="Times New Roman" w:cs="Times New Roman"/>
          <w:sz w:val="28"/>
          <w:szCs w:val="28"/>
          <w:lang w:val="uk-UA" w:eastAsia="uk-UA"/>
        </w:rPr>
        <w:t>днак ліки повинні пройти через шлунок і кишечник, перш ніж вони потраплять у кров</w:t>
      </w:r>
      <w:r w:rsidR="00FA2914">
        <w:rPr>
          <w:rFonts w:ascii="Times New Roman" w:eastAsia="Times New Roman" w:hAnsi="Times New Roman" w:cs="Times New Roman"/>
          <w:sz w:val="28"/>
          <w:szCs w:val="28"/>
          <w:lang w:val="uk-UA" w:eastAsia="uk-UA"/>
        </w:rPr>
        <w:t xml:space="preserve">. </w:t>
      </w:r>
      <w:r w:rsidR="00ED251A" w:rsidRPr="00ED251A">
        <w:rPr>
          <w:rFonts w:ascii="Times New Roman" w:eastAsia="Times New Roman" w:hAnsi="Times New Roman" w:cs="Times New Roman"/>
          <w:sz w:val="28"/>
          <w:szCs w:val="28"/>
          <w:lang w:val="uk-UA" w:eastAsia="uk-UA"/>
        </w:rPr>
        <w:t xml:space="preserve">А ще існує місцеве застосування – це коли антибіотики використовують безпосередньо на місці ураження </w:t>
      </w:r>
      <w:r w:rsidR="003C7C94" w:rsidRPr="00ED251A">
        <w:rPr>
          <w:rFonts w:ascii="Times New Roman" w:eastAsia="Times New Roman" w:hAnsi="Times New Roman" w:cs="Times New Roman"/>
          <w:sz w:val="28"/>
          <w:szCs w:val="28"/>
          <w:lang w:val="uk-UA" w:eastAsia="uk-UA"/>
        </w:rPr>
        <w:t xml:space="preserve">у вигляді мазей, кремів, порошків або розчинів прямо на рану чи уражену ділянку, наприклад, при опіках, гнійниках або після операцій, </w:t>
      </w:r>
      <w:r w:rsidR="00ED251A" w:rsidRPr="00ED251A">
        <w:rPr>
          <w:rFonts w:ascii="Times New Roman" w:eastAsia="Times New Roman" w:hAnsi="Times New Roman" w:cs="Times New Roman"/>
          <w:sz w:val="28"/>
          <w:szCs w:val="28"/>
          <w:lang w:val="uk-UA" w:eastAsia="uk-UA"/>
        </w:rPr>
        <w:t>щоб знищити бактерії безпосередньо в осередку інфекції</w:t>
      </w:r>
      <w:r w:rsidR="00ED251A">
        <w:rPr>
          <w:rFonts w:ascii="Times New Roman" w:eastAsia="Times New Roman" w:hAnsi="Times New Roman" w:cs="Times New Roman"/>
          <w:sz w:val="28"/>
          <w:szCs w:val="28"/>
          <w:lang w:val="uk-UA" w:eastAsia="uk-UA"/>
        </w:rPr>
        <w:t xml:space="preserve">, </w:t>
      </w:r>
      <w:r w:rsidR="003C7C94" w:rsidRPr="00ED251A">
        <w:rPr>
          <w:rFonts w:ascii="Times New Roman" w:eastAsia="Times New Roman" w:hAnsi="Times New Roman" w:cs="Times New Roman"/>
          <w:sz w:val="28"/>
          <w:szCs w:val="28"/>
          <w:lang w:val="uk-UA" w:eastAsia="uk-UA"/>
        </w:rPr>
        <w:t xml:space="preserve">без зайвого навантаження на організм. </w:t>
      </w:r>
      <w:r w:rsidR="003C7C94" w:rsidRPr="00ED251A">
        <w:rPr>
          <w:rFonts w:ascii="Times New Roman" w:eastAsia="Times New Roman" w:hAnsi="Times New Roman" w:cs="Times New Roman"/>
          <w:sz w:val="28"/>
          <w:szCs w:val="28"/>
          <w:lang w:val="uk-UA" w:eastAsia="uk-UA"/>
        </w:rPr>
        <w:tab/>
      </w:r>
      <w:r w:rsidR="003C7C94" w:rsidRPr="00ED251A">
        <w:rPr>
          <w:rFonts w:ascii="Times New Roman" w:eastAsia="Times New Roman" w:hAnsi="Times New Roman" w:cs="Times New Roman"/>
          <w:sz w:val="28"/>
          <w:szCs w:val="28"/>
          <w:lang w:val="uk-UA" w:eastAsia="uk-UA"/>
        </w:rPr>
        <w:tab/>
      </w:r>
      <w:r w:rsidR="003C7C94" w:rsidRPr="00ED251A">
        <w:rPr>
          <w:rFonts w:ascii="Times New Roman" w:eastAsia="Times New Roman" w:hAnsi="Times New Roman" w:cs="Times New Roman"/>
          <w:sz w:val="28"/>
          <w:szCs w:val="28"/>
          <w:lang w:val="uk-UA" w:eastAsia="uk-UA"/>
        </w:rPr>
        <w:tab/>
      </w:r>
      <w:r w:rsidR="004E302F">
        <w:rPr>
          <w:rFonts w:ascii="Times New Roman" w:eastAsia="Times New Roman" w:hAnsi="Times New Roman" w:cs="Times New Roman"/>
          <w:sz w:val="28"/>
          <w:szCs w:val="28"/>
          <w:lang w:val="uk-UA" w:eastAsia="uk-UA"/>
        </w:rPr>
        <w:t>Необхідно</w:t>
      </w:r>
      <w:r w:rsidR="00ED251A" w:rsidRPr="001C2282">
        <w:rPr>
          <w:rFonts w:ascii="Times New Roman" w:eastAsia="Times New Roman" w:hAnsi="Times New Roman" w:cs="Times New Roman"/>
          <w:sz w:val="28"/>
          <w:szCs w:val="28"/>
          <w:lang w:val="uk-UA" w:eastAsia="uk-UA"/>
        </w:rPr>
        <w:t xml:space="preserve"> правильно обирати препарат</w:t>
      </w:r>
      <w:r w:rsidR="00A06857" w:rsidRPr="001C2282">
        <w:rPr>
          <w:rFonts w:ascii="Times New Roman" w:eastAsia="Times New Roman" w:hAnsi="Times New Roman" w:cs="Times New Roman"/>
          <w:sz w:val="28"/>
          <w:szCs w:val="28"/>
          <w:lang w:val="uk-UA" w:eastAsia="uk-UA"/>
        </w:rPr>
        <w:t>, щоб уникнути розвит</w:t>
      </w:r>
      <w:r w:rsidR="00FA2914">
        <w:rPr>
          <w:rFonts w:ascii="Times New Roman" w:eastAsia="Times New Roman" w:hAnsi="Times New Roman" w:cs="Times New Roman"/>
          <w:sz w:val="28"/>
          <w:szCs w:val="28"/>
          <w:lang w:val="uk-UA" w:eastAsia="uk-UA"/>
        </w:rPr>
        <w:t>ку</w:t>
      </w:r>
      <w:r w:rsidR="00A06857" w:rsidRPr="001C2282">
        <w:rPr>
          <w:rFonts w:ascii="Times New Roman" w:eastAsia="Times New Roman" w:hAnsi="Times New Roman" w:cs="Times New Roman"/>
          <w:sz w:val="28"/>
          <w:szCs w:val="28"/>
          <w:lang w:val="uk-UA" w:eastAsia="uk-UA"/>
        </w:rPr>
        <w:t xml:space="preserve"> резистентності бактерій. </w:t>
      </w:r>
      <w:r w:rsidR="004E302F">
        <w:rPr>
          <w:rFonts w:ascii="Times New Roman" w:eastAsia="Times New Roman" w:hAnsi="Times New Roman" w:cs="Times New Roman"/>
          <w:sz w:val="28"/>
          <w:szCs w:val="28"/>
          <w:lang w:val="uk-UA" w:eastAsia="uk-UA"/>
        </w:rPr>
        <w:t>З</w:t>
      </w:r>
      <w:r w:rsidR="001C2282" w:rsidRPr="001C2282">
        <w:rPr>
          <w:rFonts w:ascii="Times New Roman" w:eastAsia="Times New Roman" w:hAnsi="Times New Roman" w:cs="Times New Roman"/>
          <w:sz w:val="28"/>
          <w:szCs w:val="28"/>
          <w:lang w:val="uk-UA" w:eastAsia="uk-UA"/>
        </w:rPr>
        <w:t>анадто коротке лікування може не знищити всі бактерії</w:t>
      </w:r>
      <w:r w:rsidR="00A06857" w:rsidRPr="001C2282">
        <w:rPr>
          <w:rFonts w:ascii="Times New Roman" w:eastAsia="Times New Roman" w:hAnsi="Times New Roman" w:cs="Times New Roman"/>
          <w:sz w:val="28"/>
          <w:szCs w:val="28"/>
          <w:lang w:val="uk-UA" w:eastAsia="uk-UA"/>
        </w:rPr>
        <w:t xml:space="preserve">, </w:t>
      </w:r>
      <w:r w:rsidR="001C2282">
        <w:rPr>
          <w:rFonts w:ascii="Times New Roman" w:eastAsia="Times New Roman" w:hAnsi="Times New Roman" w:cs="Times New Roman"/>
          <w:sz w:val="28"/>
          <w:szCs w:val="28"/>
          <w:lang w:val="uk-UA" w:eastAsia="uk-UA"/>
        </w:rPr>
        <w:t>а</w:t>
      </w:r>
      <w:r w:rsidR="001C2282" w:rsidRPr="001C2282">
        <w:rPr>
          <w:rFonts w:ascii="Times New Roman" w:eastAsia="Times New Roman" w:hAnsi="Times New Roman" w:cs="Times New Roman"/>
          <w:sz w:val="28"/>
          <w:szCs w:val="28"/>
          <w:lang w:val="uk-UA" w:eastAsia="uk-UA"/>
        </w:rPr>
        <w:t xml:space="preserve"> надто довгий </w:t>
      </w:r>
      <w:r w:rsidR="001C2282" w:rsidRPr="001C2282">
        <w:rPr>
          <w:rFonts w:ascii="Times New Roman" w:eastAsia="Times New Roman" w:hAnsi="Times New Roman" w:cs="Times New Roman"/>
          <w:sz w:val="28"/>
          <w:szCs w:val="28"/>
          <w:lang w:val="uk-UA" w:eastAsia="uk-UA"/>
        </w:rPr>
        <w:lastRenderedPageBreak/>
        <w:t xml:space="preserve">курс може призвести до </w:t>
      </w:r>
      <w:r w:rsidR="00A06857" w:rsidRPr="001C2282">
        <w:rPr>
          <w:rFonts w:ascii="Times New Roman" w:eastAsia="Times New Roman" w:hAnsi="Times New Roman" w:cs="Times New Roman"/>
          <w:sz w:val="28"/>
          <w:szCs w:val="28"/>
          <w:lang w:val="uk-UA" w:eastAsia="uk-UA"/>
        </w:rPr>
        <w:t>побічн</w:t>
      </w:r>
      <w:r w:rsidR="001C2282">
        <w:rPr>
          <w:rFonts w:ascii="Times New Roman" w:eastAsia="Times New Roman" w:hAnsi="Times New Roman" w:cs="Times New Roman"/>
          <w:sz w:val="28"/>
          <w:szCs w:val="28"/>
          <w:lang w:val="uk-UA" w:eastAsia="uk-UA"/>
        </w:rPr>
        <w:t>их</w:t>
      </w:r>
      <w:r w:rsidR="00A06857" w:rsidRPr="001C2282">
        <w:rPr>
          <w:rFonts w:ascii="Times New Roman" w:eastAsia="Times New Roman" w:hAnsi="Times New Roman" w:cs="Times New Roman"/>
          <w:sz w:val="28"/>
          <w:szCs w:val="28"/>
          <w:lang w:val="uk-UA" w:eastAsia="uk-UA"/>
        </w:rPr>
        <w:t xml:space="preserve"> ефект</w:t>
      </w:r>
      <w:r w:rsidR="001C2282">
        <w:rPr>
          <w:rFonts w:ascii="Times New Roman" w:eastAsia="Times New Roman" w:hAnsi="Times New Roman" w:cs="Times New Roman"/>
          <w:sz w:val="28"/>
          <w:szCs w:val="28"/>
          <w:lang w:val="uk-UA" w:eastAsia="uk-UA"/>
        </w:rPr>
        <w:t>ів</w:t>
      </w:r>
      <w:r w:rsidR="00A06857" w:rsidRPr="001C2282">
        <w:rPr>
          <w:rFonts w:ascii="Times New Roman" w:eastAsia="Times New Roman" w:hAnsi="Times New Roman" w:cs="Times New Roman"/>
          <w:sz w:val="28"/>
          <w:szCs w:val="28"/>
          <w:lang w:val="uk-UA" w:eastAsia="uk-UA"/>
        </w:rPr>
        <w:t xml:space="preserve"> та дисбактеріоз</w:t>
      </w:r>
      <w:r w:rsidR="001C2282">
        <w:rPr>
          <w:rFonts w:ascii="Times New Roman" w:eastAsia="Times New Roman" w:hAnsi="Times New Roman" w:cs="Times New Roman"/>
          <w:sz w:val="28"/>
          <w:szCs w:val="28"/>
          <w:lang w:val="uk-UA" w:eastAsia="uk-UA"/>
        </w:rPr>
        <w:t>у</w:t>
      </w:r>
      <w:r w:rsidR="00A06857" w:rsidRPr="001C2282">
        <w:rPr>
          <w:rFonts w:ascii="Times New Roman" w:eastAsia="Times New Roman" w:hAnsi="Times New Roman" w:cs="Times New Roman"/>
          <w:sz w:val="28"/>
          <w:szCs w:val="28"/>
          <w:lang w:val="uk-UA" w:eastAsia="uk-UA"/>
        </w:rPr>
        <w:t xml:space="preserve">. </w:t>
      </w:r>
      <w:r w:rsidR="001C2282">
        <w:rPr>
          <w:rFonts w:ascii="Times New Roman" w:eastAsia="Times New Roman" w:hAnsi="Times New Roman" w:cs="Times New Roman"/>
          <w:sz w:val="28"/>
          <w:szCs w:val="28"/>
          <w:lang w:val="uk-UA" w:eastAsia="uk-UA"/>
        </w:rPr>
        <w:t>В</w:t>
      </w:r>
      <w:r w:rsidR="00A06857" w:rsidRPr="001C2282">
        <w:rPr>
          <w:rFonts w:ascii="Times New Roman" w:eastAsia="Times New Roman" w:hAnsi="Times New Roman" w:cs="Times New Roman"/>
          <w:sz w:val="28"/>
          <w:szCs w:val="28"/>
          <w:lang w:val="uk-UA" w:eastAsia="uk-UA"/>
        </w:rPr>
        <w:t xml:space="preserve"> хірургічній практиці антибіотики </w:t>
      </w:r>
      <w:r w:rsidR="001C2282">
        <w:rPr>
          <w:rFonts w:ascii="Times New Roman" w:eastAsia="Times New Roman" w:hAnsi="Times New Roman" w:cs="Times New Roman"/>
          <w:sz w:val="28"/>
          <w:szCs w:val="28"/>
          <w:lang w:val="uk-UA" w:eastAsia="uk-UA"/>
        </w:rPr>
        <w:t>ч</w:t>
      </w:r>
      <w:r w:rsidR="001C2282" w:rsidRPr="001C2282">
        <w:rPr>
          <w:rFonts w:ascii="Times New Roman" w:eastAsia="Times New Roman" w:hAnsi="Times New Roman" w:cs="Times New Roman"/>
          <w:sz w:val="28"/>
          <w:szCs w:val="28"/>
          <w:lang w:val="uk-UA" w:eastAsia="uk-UA"/>
        </w:rPr>
        <w:t xml:space="preserve">асто призначають профілактично перед </w:t>
      </w:r>
      <w:r w:rsidR="00BD0B95">
        <w:rPr>
          <w:rFonts w:ascii="Times New Roman" w:eastAsia="Times New Roman" w:hAnsi="Times New Roman" w:cs="Times New Roman"/>
          <w:sz w:val="28"/>
          <w:szCs w:val="28"/>
          <w:lang w:val="uk-UA" w:eastAsia="uk-UA"/>
        </w:rPr>
        <w:t>хірургіч</w:t>
      </w:r>
      <w:r w:rsidR="001C2282" w:rsidRPr="001C2282">
        <w:rPr>
          <w:rFonts w:ascii="Times New Roman" w:eastAsia="Times New Roman" w:hAnsi="Times New Roman" w:cs="Times New Roman"/>
          <w:sz w:val="28"/>
          <w:szCs w:val="28"/>
          <w:lang w:val="uk-UA" w:eastAsia="uk-UA"/>
        </w:rPr>
        <w:t>ними втручаннями</w:t>
      </w:r>
      <w:r w:rsidR="00A06857" w:rsidRPr="001C2282">
        <w:rPr>
          <w:rFonts w:ascii="Times New Roman" w:eastAsia="Times New Roman" w:hAnsi="Times New Roman" w:cs="Times New Roman"/>
          <w:sz w:val="28"/>
          <w:szCs w:val="28"/>
          <w:lang w:val="uk-UA" w:eastAsia="uk-UA"/>
        </w:rPr>
        <w:t>, особливо якщо вони травматичні або пов’язані з високим ризиком інфікування.</w:t>
      </w:r>
      <w:bookmarkEnd w:id="8"/>
      <w:r w:rsidR="00A06857">
        <w:rPr>
          <w:rFonts w:ascii="Times New Roman" w:eastAsia="Times New Roman" w:hAnsi="Times New Roman" w:cs="Times New Roman"/>
          <w:sz w:val="28"/>
          <w:szCs w:val="28"/>
          <w:lang w:val="uk-UA" w:eastAsia="uk-UA"/>
        </w:rPr>
        <w:t xml:space="preserve"> </w:t>
      </w:r>
      <w:r w:rsidR="00A06857">
        <w:rPr>
          <w:rFonts w:ascii="Times New Roman" w:eastAsia="Times New Roman" w:hAnsi="Times New Roman" w:cs="Times New Roman"/>
          <w:sz w:val="28"/>
          <w:szCs w:val="28"/>
          <w:lang w:val="uk-UA" w:eastAsia="uk-UA"/>
        </w:rPr>
        <w:tab/>
      </w:r>
      <w:r w:rsidR="00A06857">
        <w:rPr>
          <w:rFonts w:ascii="Times New Roman" w:eastAsia="Times New Roman" w:hAnsi="Times New Roman" w:cs="Times New Roman"/>
          <w:sz w:val="28"/>
          <w:szCs w:val="28"/>
          <w:lang w:val="uk-UA" w:eastAsia="uk-UA"/>
        </w:rPr>
        <w:tab/>
      </w:r>
      <w:r w:rsidR="003C7C94" w:rsidRPr="003C7C94">
        <w:rPr>
          <w:rFonts w:ascii="Times New Roman" w:eastAsia="Times New Roman" w:hAnsi="Times New Roman" w:cs="Times New Roman"/>
          <w:sz w:val="28"/>
          <w:szCs w:val="28"/>
          <w:lang w:val="uk-UA" w:eastAsia="uk-UA"/>
        </w:rPr>
        <w:t>Хірургічне розкриття та очищення рани є необхідним, коли в рані накопичується гній або присутні нежиттєздатні тканини, які можуть стати джерелом подальшого поширення інфекції.</w:t>
      </w:r>
      <w:r w:rsidR="004E302F">
        <w:rPr>
          <w:rFonts w:ascii="Times New Roman" w:eastAsia="Times New Roman" w:hAnsi="Times New Roman" w:cs="Times New Roman"/>
          <w:sz w:val="28"/>
          <w:szCs w:val="28"/>
          <w:lang w:val="uk-UA" w:eastAsia="uk-UA"/>
        </w:rPr>
        <w:t xml:space="preserve"> </w:t>
      </w:r>
      <w:r w:rsidR="002329EF" w:rsidRPr="002329EF">
        <w:rPr>
          <w:rFonts w:ascii="Times New Roman" w:eastAsia="Times New Roman" w:hAnsi="Times New Roman" w:cs="Times New Roman"/>
          <w:sz w:val="28"/>
          <w:szCs w:val="28"/>
          <w:lang w:val="uk-UA" w:eastAsia="uk-UA"/>
        </w:rPr>
        <w:t>Перед початком втручання лікар проводить огляд ушкодження, визнача</w:t>
      </w:r>
      <w:r w:rsidR="002329EF">
        <w:rPr>
          <w:rFonts w:ascii="Times New Roman" w:eastAsia="Times New Roman" w:hAnsi="Times New Roman" w:cs="Times New Roman"/>
          <w:sz w:val="28"/>
          <w:szCs w:val="28"/>
          <w:lang w:val="uk-UA" w:eastAsia="uk-UA"/>
        </w:rPr>
        <w:t>є</w:t>
      </w:r>
      <w:r w:rsidR="002329EF" w:rsidRPr="002329EF">
        <w:rPr>
          <w:rFonts w:ascii="Times New Roman" w:eastAsia="Times New Roman" w:hAnsi="Times New Roman" w:cs="Times New Roman"/>
          <w:sz w:val="28"/>
          <w:szCs w:val="28"/>
          <w:lang w:val="uk-UA" w:eastAsia="uk-UA"/>
        </w:rPr>
        <w:t xml:space="preserve"> його глибину, ступінь забруднення та наявність інфекційного процесу. Залежно від характеру рани та стану пацієнта застосовує місцев</w:t>
      </w:r>
      <w:r w:rsidR="002329EF">
        <w:rPr>
          <w:rFonts w:ascii="Times New Roman" w:eastAsia="Times New Roman" w:hAnsi="Times New Roman" w:cs="Times New Roman"/>
          <w:sz w:val="28"/>
          <w:szCs w:val="28"/>
          <w:lang w:val="uk-UA" w:eastAsia="uk-UA"/>
        </w:rPr>
        <w:t>у</w:t>
      </w:r>
      <w:r w:rsidR="002329EF" w:rsidRPr="002329EF">
        <w:rPr>
          <w:rFonts w:ascii="Times New Roman" w:eastAsia="Times New Roman" w:hAnsi="Times New Roman" w:cs="Times New Roman"/>
          <w:sz w:val="28"/>
          <w:szCs w:val="28"/>
          <w:lang w:val="uk-UA" w:eastAsia="uk-UA"/>
        </w:rPr>
        <w:t xml:space="preserve"> або загальн</w:t>
      </w:r>
      <w:r w:rsidR="002329EF">
        <w:rPr>
          <w:rFonts w:ascii="Times New Roman" w:eastAsia="Times New Roman" w:hAnsi="Times New Roman" w:cs="Times New Roman"/>
          <w:sz w:val="28"/>
          <w:szCs w:val="28"/>
          <w:lang w:val="uk-UA" w:eastAsia="uk-UA"/>
        </w:rPr>
        <w:t>у</w:t>
      </w:r>
      <w:r w:rsidR="002329EF" w:rsidRPr="002329EF">
        <w:rPr>
          <w:rFonts w:ascii="Times New Roman" w:eastAsia="Times New Roman" w:hAnsi="Times New Roman" w:cs="Times New Roman"/>
          <w:sz w:val="28"/>
          <w:szCs w:val="28"/>
          <w:lang w:val="uk-UA" w:eastAsia="uk-UA"/>
        </w:rPr>
        <w:t xml:space="preserve"> анестезі</w:t>
      </w:r>
      <w:r w:rsidR="002329EF">
        <w:rPr>
          <w:rFonts w:ascii="Times New Roman" w:eastAsia="Times New Roman" w:hAnsi="Times New Roman" w:cs="Times New Roman"/>
          <w:sz w:val="28"/>
          <w:szCs w:val="28"/>
          <w:lang w:val="uk-UA" w:eastAsia="uk-UA"/>
        </w:rPr>
        <w:t>ю</w:t>
      </w:r>
      <w:r w:rsidR="002329EF" w:rsidRPr="002329EF">
        <w:rPr>
          <w:rFonts w:ascii="Times New Roman" w:eastAsia="Times New Roman" w:hAnsi="Times New Roman" w:cs="Times New Roman"/>
          <w:sz w:val="28"/>
          <w:szCs w:val="28"/>
          <w:lang w:val="uk-UA" w:eastAsia="uk-UA"/>
        </w:rPr>
        <w:t xml:space="preserve">. </w:t>
      </w:r>
      <w:r w:rsidR="00B12053">
        <w:rPr>
          <w:rFonts w:ascii="Times New Roman" w:eastAsia="Times New Roman" w:hAnsi="Times New Roman" w:cs="Times New Roman"/>
          <w:sz w:val="28"/>
          <w:szCs w:val="28"/>
          <w:lang w:val="uk-UA" w:eastAsia="uk-UA"/>
        </w:rPr>
        <w:t>У випадку коли</w:t>
      </w:r>
      <w:r w:rsidR="002329EF" w:rsidRPr="002329EF">
        <w:rPr>
          <w:rFonts w:ascii="Times New Roman" w:eastAsia="Times New Roman" w:hAnsi="Times New Roman" w:cs="Times New Roman"/>
          <w:sz w:val="28"/>
          <w:szCs w:val="28"/>
          <w:lang w:val="uk-UA" w:eastAsia="uk-UA"/>
        </w:rPr>
        <w:t xml:space="preserve"> рана закрита, але є ознаки нагноєння</w:t>
      </w:r>
      <w:r w:rsidR="0003187B">
        <w:rPr>
          <w:rFonts w:ascii="Times New Roman" w:eastAsia="Times New Roman" w:hAnsi="Times New Roman" w:cs="Times New Roman"/>
          <w:sz w:val="28"/>
          <w:szCs w:val="28"/>
          <w:lang w:val="uk-UA" w:eastAsia="uk-UA"/>
        </w:rPr>
        <w:t>,</w:t>
      </w:r>
      <w:r w:rsidR="002329EF">
        <w:rPr>
          <w:rFonts w:ascii="Times New Roman" w:eastAsia="Times New Roman" w:hAnsi="Times New Roman" w:cs="Times New Roman"/>
          <w:sz w:val="28"/>
          <w:szCs w:val="28"/>
          <w:lang w:val="uk-UA" w:eastAsia="uk-UA"/>
        </w:rPr>
        <w:t xml:space="preserve"> лікар</w:t>
      </w:r>
      <w:r w:rsidR="002329EF" w:rsidRPr="002329EF">
        <w:rPr>
          <w:rFonts w:ascii="Times New Roman" w:eastAsia="Times New Roman" w:hAnsi="Times New Roman" w:cs="Times New Roman"/>
          <w:sz w:val="28"/>
          <w:szCs w:val="28"/>
          <w:lang w:val="uk-UA" w:eastAsia="uk-UA"/>
        </w:rPr>
        <w:t xml:space="preserve"> проводить розріз. </w:t>
      </w:r>
      <w:r w:rsidR="002329EF">
        <w:rPr>
          <w:rFonts w:ascii="Times New Roman" w:eastAsia="Times New Roman" w:hAnsi="Times New Roman" w:cs="Times New Roman"/>
          <w:sz w:val="28"/>
          <w:szCs w:val="28"/>
          <w:lang w:val="uk-UA" w:eastAsia="uk-UA"/>
        </w:rPr>
        <w:t>Після цього він</w:t>
      </w:r>
      <w:r w:rsidR="002329EF" w:rsidRPr="002329EF">
        <w:rPr>
          <w:rFonts w:ascii="Times New Roman" w:eastAsia="Times New Roman" w:hAnsi="Times New Roman" w:cs="Times New Roman"/>
          <w:sz w:val="28"/>
          <w:szCs w:val="28"/>
          <w:lang w:val="uk-UA" w:eastAsia="uk-UA"/>
        </w:rPr>
        <w:t xml:space="preserve"> здійсню</w:t>
      </w:r>
      <w:r w:rsidR="002329EF">
        <w:rPr>
          <w:rFonts w:ascii="Times New Roman" w:eastAsia="Times New Roman" w:hAnsi="Times New Roman" w:cs="Times New Roman"/>
          <w:sz w:val="28"/>
          <w:szCs w:val="28"/>
          <w:lang w:val="uk-UA" w:eastAsia="uk-UA"/>
        </w:rPr>
        <w:t>є</w:t>
      </w:r>
      <w:r w:rsidR="002329EF" w:rsidRPr="002329EF">
        <w:rPr>
          <w:rFonts w:ascii="Times New Roman" w:eastAsia="Times New Roman" w:hAnsi="Times New Roman" w:cs="Times New Roman"/>
          <w:sz w:val="28"/>
          <w:szCs w:val="28"/>
          <w:lang w:val="uk-UA" w:eastAsia="uk-UA"/>
        </w:rPr>
        <w:t xml:space="preserve"> механічне очищення, </w:t>
      </w:r>
      <w:r w:rsidR="003B251E">
        <w:rPr>
          <w:rFonts w:ascii="Times New Roman" w:eastAsia="Times New Roman" w:hAnsi="Times New Roman" w:cs="Times New Roman"/>
          <w:sz w:val="28"/>
          <w:szCs w:val="28"/>
          <w:lang w:val="uk-UA" w:eastAsia="uk-UA"/>
        </w:rPr>
        <w:t>шляхом видалення</w:t>
      </w:r>
      <w:r w:rsidR="002329EF" w:rsidRPr="002329EF">
        <w:rPr>
          <w:rFonts w:ascii="Times New Roman" w:eastAsia="Times New Roman" w:hAnsi="Times New Roman" w:cs="Times New Roman"/>
          <w:sz w:val="28"/>
          <w:szCs w:val="28"/>
          <w:lang w:val="uk-UA" w:eastAsia="uk-UA"/>
        </w:rPr>
        <w:t xml:space="preserve"> </w:t>
      </w:r>
      <w:r w:rsidR="00BD0B95">
        <w:rPr>
          <w:rFonts w:ascii="Times New Roman" w:eastAsia="Times New Roman" w:hAnsi="Times New Roman" w:cs="Times New Roman"/>
          <w:sz w:val="28"/>
          <w:szCs w:val="28"/>
          <w:lang w:val="uk-UA" w:eastAsia="uk-UA"/>
        </w:rPr>
        <w:t>мертвих</w:t>
      </w:r>
      <w:r w:rsidR="002329EF" w:rsidRPr="002329EF">
        <w:rPr>
          <w:rFonts w:ascii="Times New Roman" w:eastAsia="Times New Roman" w:hAnsi="Times New Roman" w:cs="Times New Roman"/>
          <w:sz w:val="28"/>
          <w:szCs w:val="28"/>
          <w:lang w:val="uk-UA" w:eastAsia="uk-UA"/>
        </w:rPr>
        <w:t xml:space="preserve"> тканин, кров'ян</w:t>
      </w:r>
      <w:r w:rsidR="003B251E">
        <w:rPr>
          <w:rFonts w:ascii="Times New Roman" w:eastAsia="Times New Roman" w:hAnsi="Times New Roman" w:cs="Times New Roman"/>
          <w:sz w:val="28"/>
          <w:szCs w:val="28"/>
          <w:lang w:val="uk-UA" w:eastAsia="uk-UA"/>
        </w:rPr>
        <w:t>их</w:t>
      </w:r>
      <w:r w:rsidR="002329EF" w:rsidRPr="002329EF">
        <w:rPr>
          <w:rFonts w:ascii="Times New Roman" w:eastAsia="Times New Roman" w:hAnsi="Times New Roman" w:cs="Times New Roman"/>
          <w:sz w:val="28"/>
          <w:szCs w:val="28"/>
          <w:lang w:val="uk-UA" w:eastAsia="uk-UA"/>
        </w:rPr>
        <w:t xml:space="preserve"> згуст</w:t>
      </w:r>
      <w:r w:rsidR="003B251E">
        <w:rPr>
          <w:rFonts w:ascii="Times New Roman" w:eastAsia="Times New Roman" w:hAnsi="Times New Roman" w:cs="Times New Roman"/>
          <w:sz w:val="28"/>
          <w:szCs w:val="28"/>
          <w:lang w:val="uk-UA" w:eastAsia="uk-UA"/>
        </w:rPr>
        <w:t>ків</w:t>
      </w:r>
      <w:r w:rsidR="002329EF" w:rsidRPr="002329EF">
        <w:rPr>
          <w:rFonts w:ascii="Times New Roman" w:eastAsia="Times New Roman" w:hAnsi="Times New Roman" w:cs="Times New Roman"/>
          <w:sz w:val="28"/>
          <w:szCs w:val="28"/>
          <w:lang w:val="uk-UA" w:eastAsia="uk-UA"/>
        </w:rPr>
        <w:t xml:space="preserve"> </w:t>
      </w:r>
      <w:r w:rsidR="002329EF">
        <w:rPr>
          <w:rFonts w:ascii="Times New Roman" w:eastAsia="Times New Roman" w:hAnsi="Times New Roman" w:cs="Times New Roman"/>
          <w:sz w:val="28"/>
          <w:szCs w:val="28"/>
          <w:lang w:val="uk-UA" w:eastAsia="uk-UA"/>
        </w:rPr>
        <w:t>та</w:t>
      </w:r>
      <w:r w:rsidR="002329EF" w:rsidRPr="002329EF">
        <w:rPr>
          <w:rFonts w:ascii="Times New Roman" w:eastAsia="Times New Roman" w:hAnsi="Times New Roman" w:cs="Times New Roman"/>
          <w:sz w:val="28"/>
          <w:szCs w:val="28"/>
          <w:lang w:val="uk-UA" w:eastAsia="uk-UA"/>
        </w:rPr>
        <w:t xml:space="preserve"> сторонні</w:t>
      </w:r>
      <w:r w:rsidR="003B251E">
        <w:rPr>
          <w:rFonts w:ascii="Times New Roman" w:eastAsia="Times New Roman" w:hAnsi="Times New Roman" w:cs="Times New Roman"/>
          <w:sz w:val="28"/>
          <w:szCs w:val="28"/>
          <w:lang w:val="uk-UA" w:eastAsia="uk-UA"/>
        </w:rPr>
        <w:t>х</w:t>
      </w:r>
      <w:r w:rsidR="002329EF" w:rsidRPr="002329EF">
        <w:rPr>
          <w:rFonts w:ascii="Times New Roman" w:eastAsia="Times New Roman" w:hAnsi="Times New Roman" w:cs="Times New Roman"/>
          <w:sz w:val="28"/>
          <w:szCs w:val="28"/>
          <w:lang w:val="uk-UA" w:eastAsia="uk-UA"/>
        </w:rPr>
        <w:t xml:space="preserve"> предмет</w:t>
      </w:r>
      <w:r w:rsidR="003B251E">
        <w:rPr>
          <w:rFonts w:ascii="Times New Roman" w:eastAsia="Times New Roman" w:hAnsi="Times New Roman" w:cs="Times New Roman"/>
          <w:sz w:val="28"/>
          <w:szCs w:val="28"/>
          <w:lang w:val="uk-UA" w:eastAsia="uk-UA"/>
        </w:rPr>
        <w:t>ів</w:t>
      </w:r>
      <w:r w:rsidR="002329EF" w:rsidRPr="002329EF">
        <w:rPr>
          <w:rFonts w:ascii="Times New Roman" w:eastAsia="Times New Roman" w:hAnsi="Times New Roman" w:cs="Times New Roman"/>
          <w:sz w:val="28"/>
          <w:szCs w:val="28"/>
          <w:lang w:val="uk-UA" w:eastAsia="uk-UA"/>
        </w:rPr>
        <w:t xml:space="preserve">. </w:t>
      </w:r>
      <w:r w:rsidR="003B251E">
        <w:rPr>
          <w:rFonts w:ascii="Times New Roman" w:eastAsia="Times New Roman" w:hAnsi="Times New Roman" w:cs="Times New Roman"/>
          <w:sz w:val="28"/>
          <w:szCs w:val="28"/>
          <w:lang w:val="uk-UA" w:eastAsia="uk-UA"/>
        </w:rPr>
        <w:t>Після цього</w:t>
      </w:r>
      <w:r w:rsidR="002329EF" w:rsidRPr="002329EF">
        <w:rPr>
          <w:rFonts w:ascii="Times New Roman" w:eastAsia="Times New Roman" w:hAnsi="Times New Roman" w:cs="Times New Roman"/>
          <w:sz w:val="28"/>
          <w:szCs w:val="28"/>
          <w:lang w:val="uk-UA" w:eastAsia="uk-UA"/>
        </w:rPr>
        <w:t xml:space="preserve"> провод</w:t>
      </w:r>
      <w:r w:rsidR="002329EF">
        <w:rPr>
          <w:rFonts w:ascii="Times New Roman" w:eastAsia="Times New Roman" w:hAnsi="Times New Roman" w:cs="Times New Roman"/>
          <w:sz w:val="28"/>
          <w:szCs w:val="28"/>
          <w:lang w:val="uk-UA" w:eastAsia="uk-UA"/>
        </w:rPr>
        <w:t>ить</w:t>
      </w:r>
      <w:r w:rsidR="002329EF" w:rsidRPr="002329EF">
        <w:rPr>
          <w:rFonts w:ascii="Times New Roman" w:eastAsia="Times New Roman" w:hAnsi="Times New Roman" w:cs="Times New Roman"/>
          <w:sz w:val="28"/>
          <w:szCs w:val="28"/>
          <w:lang w:val="uk-UA" w:eastAsia="uk-UA"/>
        </w:rPr>
        <w:t xml:space="preserve"> ретельне промивання </w:t>
      </w:r>
      <w:r w:rsidR="00C80538">
        <w:rPr>
          <w:rFonts w:ascii="Times New Roman" w:eastAsia="Times New Roman" w:hAnsi="Times New Roman" w:cs="Times New Roman"/>
          <w:sz w:val="28"/>
          <w:szCs w:val="28"/>
          <w:lang w:val="uk-UA" w:eastAsia="uk-UA"/>
        </w:rPr>
        <w:t>рани</w:t>
      </w:r>
      <w:r w:rsidR="002329EF" w:rsidRPr="002329EF">
        <w:rPr>
          <w:rFonts w:ascii="Times New Roman" w:eastAsia="Times New Roman" w:hAnsi="Times New Roman" w:cs="Times New Roman"/>
          <w:sz w:val="28"/>
          <w:szCs w:val="28"/>
          <w:lang w:val="uk-UA" w:eastAsia="uk-UA"/>
        </w:rPr>
        <w:t>,</w:t>
      </w:r>
      <w:r w:rsidR="0003187B">
        <w:rPr>
          <w:rFonts w:ascii="Times New Roman" w:eastAsia="Times New Roman" w:hAnsi="Times New Roman" w:cs="Times New Roman"/>
          <w:sz w:val="28"/>
          <w:szCs w:val="28"/>
          <w:lang w:val="uk-UA" w:eastAsia="uk-UA"/>
        </w:rPr>
        <w:t xml:space="preserve"> що </w:t>
      </w:r>
      <w:r w:rsidR="002329EF" w:rsidRPr="002329EF">
        <w:rPr>
          <w:rFonts w:ascii="Times New Roman" w:eastAsia="Times New Roman" w:hAnsi="Times New Roman" w:cs="Times New Roman"/>
          <w:sz w:val="28"/>
          <w:szCs w:val="28"/>
          <w:lang w:val="uk-UA" w:eastAsia="uk-UA"/>
        </w:rPr>
        <w:t>дозволяє зменшити ризик інфікування</w:t>
      </w:r>
      <w:r w:rsidR="00DE27B5" w:rsidRPr="0041259B">
        <w:rPr>
          <w:rFonts w:ascii="Times New Roman" w:eastAsia="Times New Roman" w:hAnsi="Times New Roman" w:cs="Times New Roman"/>
          <w:sz w:val="28"/>
          <w:szCs w:val="28"/>
          <w:lang w:val="uk-UA" w:eastAsia="uk-UA"/>
        </w:rPr>
        <w:t>[</w:t>
      </w:r>
      <w:r w:rsidR="00DE27B5">
        <w:rPr>
          <w:rFonts w:ascii="Times New Roman" w:eastAsia="Times New Roman" w:hAnsi="Times New Roman" w:cs="Times New Roman"/>
          <w:sz w:val="28"/>
          <w:szCs w:val="28"/>
          <w:lang w:val="uk-UA" w:eastAsia="uk-UA"/>
        </w:rPr>
        <w:t>56</w:t>
      </w:r>
      <w:r w:rsidR="00DE27B5" w:rsidRPr="0041259B">
        <w:rPr>
          <w:rFonts w:ascii="Times New Roman" w:eastAsia="Times New Roman" w:hAnsi="Times New Roman" w:cs="Times New Roman"/>
          <w:sz w:val="28"/>
          <w:szCs w:val="28"/>
          <w:lang w:val="uk-UA" w:eastAsia="uk-UA"/>
        </w:rPr>
        <w:t>]</w:t>
      </w:r>
      <w:r w:rsidR="002329EF" w:rsidRPr="002329EF">
        <w:rPr>
          <w:rFonts w:ascii="Times New Roman" w:eastAsia="Times New Roman" w:hAnsi="Times New Roman" w:cs="Times New Roman"/>
          <w:sz w:val="28"/>
          <w:szCs w:val="28"/>
          <w:lang w:val="uk-UA" w:eastAsia="uk-UA"/>
        </w:rPr>
        <w:t>.</w:t>
      </w:r>
      <w:r w:rsidR="00DE27B5">
        <w:rPr>
          <w:rFonts w:ascii="Times New Roman" w:eastAsia="Times New Roman" w:hAnsi="Times New Roman" w:cs="Times New Roman"/>
          <w:sz w:val="28"/>
          <w:szCs w:val="28"/>
          <w:lang w:val="uk-UA" w:eastAsia="uk-UA"/>
        </w:rPr>
        <w:t xml:space="preserve"> </w:t>
      </w:r>
      <w:r w:rsidR="002329EF" w:rsidRPr="002329EF">
        <w:rPr>
          <w:rFonts w:ascii="Times New Roman" w:eastAsia="Times New Roman" w:hAnsi="Times New Roman" w:cs="Times New Roman"/>
          <w:sz w:val="28"/>
          <w:szCs w:val="28"/>
          <w:lang w:val="uk-UA" w:eastAsia="uk-UA"/>
        </w:rPr>
        <w:t>У</w:t>
      </w:r>
      <w:r w:rsidR="00DE27B5">
        <w:rPr>
          <w:rFonts w:ascii="Times New Roman" w:eastAsia="Times New Roman" w:hAnsi="Times New Roman" w:cs="Times New Roman"/>
          <w:sz w:val="28"/>
          <w:szCs w:val="28"/>
          <w:lang w:val="uk-UA" w:eastAsia="uk-UA"/>
        </w:rPr>
        <w:t xml:space="preserve"> </w:t>
      </w:r>
      <w:r w:rsidR="002329EF" w:rsidRPr="002329EF">
        <w:rPr>
          <w:rFonts w:ascii="Times New Roman" w:eastAsia="Times New Roman" w:hAnsi="Times New Roman" w:cs="Times New Roman"/>
          <w:sz w:val="28"/>
          <w:szCs w:val="28"/>
          <w:lang w:val="uk-UA" w:eastAsia="uk-UA"/>
        </w:rPr>
        <w:t>випадках значного нагноєння встановл</w:t>
      </w:r>
      <w:r w:rsidR="0003187B">
        <w:rPr>
          <w:rFonts w:ascii="Times New Roman" w:eastAsia="Times New Roman" w:hAnsi="Times New Roman" w:cs="Times New Roman"/>
          <w:sz w:val="28"/>
          <w:szCs w:val="28"/>
          <w:lang w:val="uk-UA" w:eastAsia="uk-UA"/>
        </w:rPr>
        <w:t>юється</w:t>
      </w:r>
      <w:r w:rsidR="002329EF" w:rsidRPr="002329EF">
        <w:rPr>
          <w:rFonts w:ascii="Times New Roman" w:eastAsia="Times New Roman" w:hAnsi="Times New Roman" w:cs="Times New Roman"/>
          <w:sz w:val="28"/>
          <w:szCs w:val="28"/>
          <w:lang w:val="uk-UA" w:eastAsia="uk-UA"/>
        </w:rPr>
        <w:t xml:space="preserve"> дренаж для забезпечення відтоку рідини. </w:t>
      </w:r>
      <w:r w:rsidR="003C7C94">
        <w:rPr>
          <w:rFonts w:ascii="Times New Roman" w:eastAsia="Times New Roman" w:hAnsi="Times New Roman" w:cs="Times New Roman"/>
          <w:sz w:val="28"/>
          <w:szCs w:val="28"/>
          <w:lang w:val="uk-UA" w:eastAsia="uk-UA"/>
        </w:rPr>
        <w:tab/>
      </w:r>
      <w:r w:rsidR="003C7C94">
        <w:rPr>
          <w:rFonts w:ascii="Times New Roman" w:eastAsia="Times New Roman" w:hAnsi="Times New Roman" w:cs="Times New Roman"/>
          <w:sz w:val="28"/>
          <w:szCs w:val="28"/>
          <w:lang w:val="uk-UA" w:eastAsia="uk-UA"/>
        </w:rPr>
        <w:tab/>
      </w:r>
      <w:r w:rsidR="0003187B">
        <w:rPr>
          <w:rFonts w:ascii="Times New Roman" w:eastAsia="Times New Roman" w:hAnsi="Times New Roman" w:cs="Times New Roman"/>
          <w:sz w:val="28"/>
          <w:szCs w:val="28"/>
          <w:lang w:val="uk-UA" w:eastAsia="uk-UA"/>
        </w:rPr>
        <w:t>Існують</w:t>
      </w:r>
      <w:r w:rsidR="00824E73" w:rsidRPr="0041259B">
        <w:rPr>
          <w:rFonts w:ascii="Times New Roman" w:eastAsia="Times New Roman" w:hAnsi="Times New Roman" w:cs="Times New Roman"/>
          <w:sz w:val="28"/>
          <w:szCs w:val="28"/>
          <w:lang w:val="uk-UA" w:eastAsia="uk-UA"/>
        </w:rPr>
        <w:t xml:space="preserve"> </w:t>
      </w:r>
      <w:r w:rsidR="0003187B">
        <w:rPr>
          <w:rFonts w:ascii="Times New Roman" w:eastAsia="Times New Roman" w:hAnsi="Times New Roman" w:cs="Times New Roman"/>
          <w:sz w:val="28"/>
          <w:szCs w:val="28"/>
          <w:lang w:val="uk-UA" w:eastAsia="uk-UA"/>
        </w:rPr>
        <w:t xml:space="preserve">різні </w:t>
      </w:r>
      <w:r w:rsidR="00824E73" w:rsidRPr="0041259B">
        <w:rPr>
          <w:rFonts w:ascii="Times New Roman" w:eastAsia="Times New Roman" w:hAnsi="Times New Roman" w:cs="Times New Roman"/>
          <w:sz w:val="28"/>
          <w:szCs w:val="28"/>
          <w:lang w:val="uk-UA" w:eastAsia="uk-UA"/>
        </w:rPr>
        <w:t>методи дренування</w:t>
      </w:r>
      <w:r w:rsidR="0058139E">
        <w:rPr>
          <w:rFonts w:ascii="Times New Roman" w:eastAsia="Times New Roman" w:hAnsi="Times New Roman" w:cs="Times New Roman"/>
          <w:sz w:val="28"/>
          <w:szCs w:val="28"/>
          <w:lang w:val="uk-UA" w:eastAsia="uk-UA"/>
        </w:rPr>
        <w:t>:</w:t>
      </w:r>
    </w:p>
    <w:p w14:paraId="3682A7B8" w14:textId="30E822A3" w:rsidR="00824E73" w:rsidRPr="0041259B" w:rsidRDefault="00824E73" w:rsidP="0011456B">
      <w:pPr>
        <w:numPr>
          <w:ilvl w:val="0"/>
          <w:numId w:val="7"/>
        </w:numPr>
        <w:spacing w:after="0" w:line="360" w:lineRule="auto"/>
        <w:jc w:val="both"/>
        <w:rPr>
          <w:rFonts w:ascii="Times New Roman" w:eastAsia="Times New Roman" w:hAnsi="Times New Roman" w:cs="Times New Roman"/>
          <w:sz w:val="28"/>
          <w:szCs w:val="28"/>
          <w:lang w:val="uk-UA" w:eastAsia="uk-UA"/>
        </w:rPr>
      </w:pPr>
      <w:r w:rsidRPr="0041259B">
        <w:rPr>
          <w:rFonts w:ascii="Times New Roman" w:eastAsia="Times New Roman" w:hAnsi="Times New Roman" w:cs="Times New Roman"/>
          <w:sz w:val="28"/>
          <w:szCs w:val="28"/>
          <w:lang w:val="uk-UA" w:eastAsia="uk-UA"/>
        </w:rPr>
        <w:t>Пасивне дренування використову</w:t>
      </w:r>
      <w:r w:rsidR="00D63B91">
        <w:rPr>
          <w:rFonts w:ascii="Times New Roman" w:eastAsia="Times New Roman" w:hAnsi="Times New Roman" w:cs="Times New Roman"/>
          <w:sz w:val="28"/>
          <w:szCs w:val="28"/>
          <w:lang w:val="uk-UA" w:eastAsia="uk-UA"/>
        </w:rPr>
        <w:t>ють</w:t>
      </w:r>
      <w:r w:rsidRPr="0041259B">
        <w:rPr>
          <w:rFonts w:ascii="Times New Roman" w:eastAsia="Times New Roman" w:hAnsi="Times New Roman" w:cs="Times New Roman"/>
          <w:sz w:val="28"/>
          <w:szCs w:val="28"/>
          <w:lang w:val="uk-UA" w:eastAsia="uk-UA"/>
        </w:rPr>
        <w:t xml:space="preserve"> для малих глибоких ран, коли дренаж знаходиться в нижній частині рани, що забезпечує відтік ексудату завдяки силі тяжіння.</w:t>
      </w:r>
    </w:p>
    <w:p w14:paraId="4D6910B7" w14:textId="77777777" w:rsidR="00824E73" w:rsidRPr="0041259B" w:rsidRDefault="00824E73" w:rsidP="0011456B">
      <w:pPr>
        <w:numPr>
          <w:ilvl w:val="0"/>
          <w:numId w:val="7"/>
        </w:numPr>
        <w:spacing w:after="0" w:line="360" w:lineRule="auto"/>
        <w:jc w:val="both"/>
        <w:rPr>
          <w:rFonts w:ascii="Times New Roman" w:eastAsia="Times New Roman" w:hAnsi="Times New Roman" w:cs="Times New Roman"/>
          <w:sz w:val="28"/>
          <w:szCs w:val="28"/>
          <w:lang w:val="uk-UA" w:eastAsia="uk-UA"/>
        </w:rPr>
      </w:pPr>
      <w:r w:rsidRPr="0041259B">
        <w:rPr>
          <w:rFonts w:ascii="Times New Roman" w:eastAsia="Times New Roman" w:hAnsi="Times New Roman" w:cs="Times New Roman"/>
          <w:sz w:val="28"/>
          <w:szCs w:val="28"/>
          <w:lang w:val="uk-UA" w:eastAsia="uk-UA"/>
        </w:rPr>
        <w:t>Активне дренування передбачає примусове видалення вмісту з рани, що особливо ефективно при великих гнійних ураженнях.</w:t>
      </w:r>
    </w:p>
    <w:p w14:paraId="52B31246" w14:textId="2B5681D0" w:rsidR="00824E73" w:rsidRPr="0041259B" w:rsidRDefault="00D63B91" w:rsidP="0011456B">
      <w:pPr>
        <w:numPr>
          <w:ilvl w:val="0"/>
          <w:numId w:val="7"/>
        </w:numPr>
        <w:spacing w:after="0" w:line="360" w:lineRule="auto"/>
        <w:jc w:val="both"/>
        <w:rPr>
          <w:rFonts w:ascii="Times New Roman" w:eastAsia="Times New Roman" w:hAnsi="Times New Roman" w:cs="Times New Roman"/>
          <w:sz w:val="28"/>
          <w:szCs w:val="28"/>
          <w:lang w:val="uk-UA" w:eastAsia="uk-UA"/>
        </w:rPr>
      </w:pPr>
      <w:r w:rsidRPr="00D63B91">
        <w:rPr>
          <w:rFonts w:ascii="Times New Roman" w:eastAsia="Times New Roman" w:hAnsi="Times New Roman" w:cs="Times New Roman"/>
          <w:sz w:val="28"/>
          <w:szCs w:val="28"/>
          <w:lang w:val="uk-UA" w:eastAsia="uk-UA"/>
        </w:rPr>
        <w:t>Аспіраційно</w:t>
      </w:r>
      <w:r>
        <w:rPr>
          <w:rFonts w:ascii="Times New Roman" w:eastAsia="Times New Roman" w:hAnsi="Times New Roman" w:cs="Times New Roman"/>
          <w:sz w:val="28"/>
          <w:szCs w:val="28"/>
          <w:lang w:val="uk-UA" w:eastAsia="uk-UA"/>
        </w:rPr>
        <w:t xml:space="preserve"> </w:t>
      </w:r>
      <w:r w:rsidRPr="00D63B91">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w:t>
      </w:r>
      <w:r w:rsidRPr="00D63B91">
        <w:rPr>
          <w:rFonts w:ascii="Times New Roman" w:eastAsia="Times New Roman" w:hAnsi="Times New Roman" w:cs="Times New Roman"/>
          <w:sz w:val="28"/>
          <w:szCs w:val="28"/>
          <w:lang w:val="uk-UA" w:eastAsia="uk-UA"/>
        </w:rPr>
        <w:t>промивне дренування</w:t>
      </w:r>
      <w:r>
        <w:rPr>
          <w:rFonts w:ascii="Times New Roman" w:eastAsia="Times New Roman" w:hAnsi="Times New Roman" w:cs="Times New Roman"/>
          <w:sz w:val="28"/>
          <w:szCs w:val="28"/>
          <w:lang w:val="uk-UA" w:eastAsia="uk-UA"/>
        </w:rPr>
        <w:t xml:space="preserve"> </w:t>
      </w:r>
      <w:r w:rsidRPr="00D63B91">
        <w:rPr>
          <w:rFonts w:ascii="Times New Roman" w:eastAsia="Times New Roman" w:hAnsi="Times New Roman" w:cs="Times New Roman"/>
          <w:sz w:val="28"/>
          <w:szCs w:val="28"/>
          <w:lang w:val="uk-UA" w:eastAsia="uk-UA"/>
        </w:rPr>
        <w:t>застосовують</w:t>
      </w:r>
      <w:r>
        <w:rPr>
          <w:rFonts w:ascii="Times New Roman" w:eastAsia="Times New Roman" w:hAnsi="Times New Roman" w:cs="Times New Roman"/>
          <w:sz w:val="28"/>
          <w:szCs w:val="28"/>
          <w:lang w:val="uk-UA" w:eastAsia="uk-UA"/>
        </w:rPr>
        <w:t xml:space="preserve"> </w:t>
      </w:r>
      <w:r w:rsidRPr="00D63B91">
        <w:rPr>
          <w:rFonts w:ascii="Times New Roman" w:eastAsia="Times New Roman" w:hAnsi="Times New Roman" w:cs="Times New Roman"/>
          <w:sz w:val="28"/>
          <w:szCs w:val="28"/>
          <w:lang w:val="uk-UA" w:eastAsia="uk-UA"/>
        </w:rPr>
        <w:t>для лікування складних</w:t>
      </w:r>
      <w:r>
        <w:rPr>
          <w:rFonts w:ascii="Times New Roman" w:eastAsia="Times New Roman" w:hAnsi="Times New Roman" w:cs="Times New Roman"/>
          <w:sz w:val="28"/>
          <w:szCs w:val="28"/>
          <w:lang w:val="uk-UA" w:eastAsia="uk-UA"/>
        </w:rPr>
        <w:t xml:space="preserve"> </w:t>
      </w:r>
      <w:r w:rsidRPr="00D63B91">
        <w:rPr>
          <w:rFonts w:ascii="Times New Roman" w:eastAsia="Times New Roman" w:hAnsi="Times New Roman" w:cs="Times New Roman"/>
          <w:sz w:val="28"/>
          <w:szCs w:val="28"/>
          <w:lang w:val="uk-UA" w:eastAsia="uk-UA"/>
        </w:rPr>
        <w:t>ран,</w:t>
      </w:r>
      <w:r>
        <w:rPr>
          <w:rFonts w:ascii="Times New Roman" w:eastAsia="Times New Roman" w:hAnsi="Times New Roman" w:cs="Times New Roman"/>
          <w:sz w:val="28"/>
          <w:szCs w:val="28"/>
          <w:lang w:val="uk-UA" w:eastAsia="uk-UA"/>
        </w:rPr>
        <w:t xml:space="preserve"> </w:t>
      </w:r>
      <w:r w:rsidRPr="00D63B91">
        <w:rPr>
          <w:rFonts w:ascii="Times New Roman" w:eastAsia="Times New Roman" w:hAnsi="Times New Roman" w:cs="Times New Roman"/>
          <w:sz w:val="28"/>
          <w:szCs w:val="28"/>
          <w:lang w:val="uk-UA" w:eastAsia="uk-UA"/>
        </w:rPr>
        <w:t>де</w:t>
      </w:r>
      <w:r>
        <w:rPr>
          <w:rFonts w:ascii="Times New Roman" w:eastAsia="Times New Roman" w:hAnsi="Times New Roman" w:cs="Times New Roman"/>
          <w:sz w:val="28"/>
          <w:szCs w:val="28"/>
          <w:lang w:val="uk-UA" w:eastAsia="uk-UA"/>
        </w:rPr>
        <w:t xml:space="preserve"> </w:t>
      </w:r>
      <w:r w:rsidRPr="00D63B91">
        <w:rPr>
          <w:rFonts w:ascii="Times New Roman" w:eastAsia="Times New Roman" w:hAnsi="Times New Roman" w:cs="Times New Roman"/>
          <w:sz w:val="28"/>
          <w:szCs w:val="28"/>
          <w:lang w:val="uk-UA" w:eastAsia="uk-UA"/>
        </w:rPr>
        <w:t>є</w:t>
      </w:r>
      <w:r>
        <w:rPr>
          <w:rFonts w:ascii="Times New Roman" w:eastAsia="Times New Roman" w:hAnsi="Times New Roman" w:cs="Times New Roman"/>
          <w:sz w:val="28"/>
          <w:szCs w:val="28"/>
          <w:lang w:val="uk-UA" w:eastAsia="uk-UA"/>
        </w:rPr>
        <w:t xml:space="preserve"> </w:t>
      </w:r>
      <w:r w:rsidRPr="00D63B91">
        <w:rPr>
          <w:rFonts w:ascii="Times New Roman" w:eastAsia="Times New Roman" w:hAnsi="Times New Roman" w:cs="Times New Roman"/>
          <w:sz w:val="28"/>
          <w:szCs w:val="28"/>
          <w:lang w:val="uk-UA" w:eastAsia="uk-UA"/>
        </w:rPr>
        <w:t>значне</w:t>
      </w:r>
      <w:r>
        <w:rPr>
          <w:rFonts w:ascii="Times New Roman" w:eastAsia="Times New Roman" w:hAnsi="Times New Roman" w:cs="Times New Roman"/>
          <w:sz w:val="28"/>
          <w:szCs w:val="28"/>
          <w:lang w:val="uk-UA" w:eastAsia="uk-UA"/>
        </w:rPr>
        <w:t xml:space="preserve"> </w:t>
      </w:r>
      <w:r w:rsidRPr="00D63B91">
        <w:rPr>
          <w:rFonts w:ascii="Times New Roman" w:eastAsia="Times New Roman" w:hAnsi="Times New Roman" w:cs="Times New Roman"/>
          <w:sz w:val="28"/>
          <w:szCs w:val="28"/>
          <w:lang w:val="uk-UA" w:eastAsia="uk-UA"/>
        </w:rPr>
        <w:t>мікробне</w:t>
      </w:r>
      <w:r>
        <w:rPr>
          <w:rFonts w:ascii="Times New Roman" w:eastAsia="Times New Roman" w:hAnsi="Times New Roman" w:cs="Times New Roman"/>
          <w:sz w:val="28"/>
          <w:szCs w:val="28"/>
          <w:lang w:val="uk-UA" w:eastAsia="uk-UA"/>
        </w:rPr>
        <w:t xml:space="preserve"> </w:t>
      </w:r>
      <w:r w:rsidRPr="00D63B91">
        <w:rPr>
          <w:rFonts w:ascii="Times New Roman" w:eastAsia="Times New Roman" w:hAnsi="Times New Roman" w:cs="Times New Roman"/>
          <w:sz w:val="28"/>
          <w:szCs w:val="28"/>
          <w:lang w:val="uk-UA" w:eastAsia="uk-UA"/>
        </w:rPr>
        <w:t>забруднення</w:t>
      </w:r>
      <w:r>
        <w:rPr>
          <w:rFonts w:ascii="Times New Roman" w:eastAsia="Times New Roman" w:hAnsi="Times New Roman" w:cs="Times New Roman"/>
          <w:sz w:val="28"/>
          <w:szCs w:val="28"/>
          <w:lang w:val="uk-UA" w:eastAsia="uk-UA"/>
        </w:rPr>
        <w:t xml:space="preserve">. </w:t>
      </w:r>
      <w:r w:rsidRPr="00D63B91">
        <w:rPr>
          <w:rFonts w:ascii="Times New Roman" w:eastAsia="Times New Roman" w:hAnsi="Times New Roman" w:cs="Times New Roman"/>
          <w:sz w:val="28"/>
          <w:szCs w:val="28"/>
          <w:lang w:val="uk-UA" w:eastAsia="uk-UA"/>
        </w:rPr>
        <w:t>Вливання</w:t>
      </w:r>
      <w:r>
        <w:rPr>
          <w:rFonts w:ascii="Times New Roman" w:eastAsia="Times New Roman" w:hAnsi="Times New Roman" w:cs="Times New Roman"/>
          <w:sz w:val="28"/>
          <w:szCs w:val="28"/>
          <w:lang w:val="uk-UA" w:eastAsia="uk-UA"/>
        </w:rPr>
        <w:t xml:space="preserve"> </w:t>
      </w:r>
      <w:r w:rsidRPr="00D63B91">
        <w:rPr>
          <w:rFonts w:ascii="Times New Roman" w:eastAsia="Times New Roman" w:hAnsi="Times New Roman" w:cs="Times New Roman"/>
          <w:sz w:val="28"/>
          <w:szCs w:val="28"/>
          <w:lang w:val="uk-UA" w:eastAsia="uk-UA"/>
        </w:rPr>
        <w:t>антисептичного розчину</w:t>
      </w:r>
      <w:r>
        <w:rPr>
          <w:rFonts w:ascii="Times New Roman" w:eastAsia="Times New Roman" w:hAnsi="Times New Roman" w:cs="Times New Roman"/>
          <w:sz w:val="28"/>
          <w:szCs w:val="28"/>
          <w:lang w:val="uk-UA" w:eastAsia="uk-UA"/>
        </w:rPr>
        <w:t xml:space="preserve"> </w:t>
      </w:r>
      <w:r w:rsidRPr="00D63B91">
        <w:rPr>
          <w:rFonts w:ascii="Times New Roman" w:eastAsia="Times New Roman" w:hAnsi="Times New Roman" w:cs="Times New Roman"/>
          <w:sz w:val="28"/>
          <w:szCs w:val="28"/>
          <w:lang w:val="uk-UA" w:eastAsia="uk-UA"/>
        </w:rPr>
        <w:t>в</w:t>
      </w:r>
      <w:r>
        <w:rPr>
          <w:rFonts w:ascii="Times New Roman" w:eastAsia="Times New Roman" w:hAnsi="Times New Roman" w:cs="Times New Roman"/>
          <w:sz w:val="28"/>
          <w:szCs w:val="28"/>
          <w:lang w:val="uk-UA" w:eastAsia="uk-UA"/>
        </w:rPr>
        <w:t xml:space="preserve"> </w:t>
      </w:r>
      <w:r w:rsidRPr="00D63B91">
        <w:rPr>
          <w:rFonts w:ascii="Times New Roman" w:eastAsia="Times New Roman" w:hAnsi="Times New Roman" w:cs="Times New Roman"/>
          <w:sz w:val="28"/>
          <w:szCs w:val="28"/>
          <w:lang w:val="uk-UA" w:eastAsia="uk-UA"/>
        </w:rPr>
        <w:t>рану</w:t>
      </w:r>
      <w:r>
        <w:rPr>
          <w:rFonts w:ascii="Times New Roman" w:eastAsia="Times New Roman" w:hAnsi="Times New Roman" w:cs="Times New Roman"/>
          <w:sz w:val="28"/>
          <w:szCs w:val="28"/>
          <w:lang w:val="uk-UA" w:eastAsia="uk-UA"/>
        </w:rPr>
        <w:t xml:space="preserve"> </w:t>
      </w:r>
      <w:r w:rsidRPr="00D63B91">
        <w:rPr>
          <w:rFonts w:ascii="Times New Roman" w:eastAsia="Times New Roman" w:hAnsi="Times New Roman" w:cs="Times New Roman"/>
          <w:sz w:val="28"/>
          <w:szCs w:val="28"/>
          <w:lang w:val="uk-UA" w:eastAsia="uk-UA"/>
        </w:rPr>
        <w:t>допомагає</w:t>
      </w:r>
      <w:r>
        <w:rPr>
          <w:rFonts w:ascii="Times New Roman" w:eastAsia="Times New Roman" w:hAnsi="Times New Roman" w:cs="Times New Roman"/>
          <w:sz w:val="28"/>
          <w:szCs w:val="28"/>
          <w:lang w:val="uk-UA" w:eastAsia="uk-UA"/>
        </w:rPr>
        <w:t xml:space="preserve"> </w:t>
      </w:r>
      <w:r w:rsidR="00E11F15">
        <w:rPr>
          <w:rFonts w:ascii="Times New Roman" w:eastAsia="Times New Roman" w:hAnsi="Times New Roman" w:cs="Times New Roman"/>
          <w:sz w:val="28"/>
          <w:szCs w:val="28"/>
          <w:lang w:val="uk-UA" w:eastAsia="uk-UA"/>
        </w:rPr>
        <w:t xml:space="preserve">її </w:t>
      </w:r>
      <w:r w:rsidRPr="00D63B91">
        <w:rPr>
          <w:rFonts w:ascii="Times New Roman" w:eastAsia="Times New Roman" w:hAnsi="Times New Roman" w:cs="Times New Roman"/>
          <w:sz w:val="28"/>
          <w:szCs w:val="28"/>
          <w:lang w:val="uk-UA" w:eastAsia="uk-UA"/>
        </w:rPr>
        <w:t>очи</w:t>
      </w:r>
      <w:r w:rsidR="00E11F15">
        <w:rPr>
          <w:rFonts w:ascii="Times New Roman" w:eastAsia="Times New Roman" w:hAnsi="Times New Roman" w:cs="Times New Roman"/>
          <w:sz w:val="28"/>
          <w:szCs w:val="28"/>
          <w:lang w:val="uk-UA" w:eastAsia="uk-UA"/>
        </w:rPr>
        <w:t>щенню</w:t>
      </w:r>
      <w:r w:rsidRPr="00D63B91">
        <w:rPr>
          <w:rFonts w:ascii="Times New Roman" w:eastAsia="Times New Roman" w:hAnsi="Times New Roman" w:cs="Times New Roman"/>
          <w:sz w:val="28"/>
          <w:szCs w:val="28"/>
          <w:lang w:val="uk-UA" w:eastAsia="uk-UA"/>
        </w:rPr>
        <w:t>.</w:t>
      </w:r>
    </w:p>
    <w:p w14:paraId="3AD0E072" w14:textId="7D2A6DBF" w:rsidR="00824E73" w:rsidRDefault="00824E73" w:rsidP="0011456B">
      <w:pPr>
        <w:numPr>
          <w:ilvl w:val="0"/>
          <w:numId w:val="7"/>
        </w:numPr>
        <w:spacing w:after="0" w:line="360" w:lineRule="auto"/>
        <w:jc w:val="both"/>
        <w:rPr>
          <w:rFonts w:ascii="Times New Roman" w:eastAsia="Times New Roman" w:hAnsi="Times New Roman" w:cs="Times New Roman"/>
          <w:sz w:val="28"/>
          <w:szCs w:val="28"/>
          <w:lang w:val="uk-UA" w:eastAsia="uk-UA"/>
        </w:rPr>
      </w:pPr>
      <w:r w:rsidRPr="0041259B">
        <w:rPr>
          <w:rFonts w:ascii="Times New Roman" w:eastAsia="Times New Roman" w:hAnsi="Times New Roman" w:cs="Times New Roman"/>
          <w:sz w:val="28"/>
          <w:szCs w:val="28"/>
          <w:lang w:val="uk-UA" w:eastAsia="uk-UA"/>
        </w:rPr>
        <w:t>Аспіраційно-озоноване дренування застосовує фізіологічний розчин, насичений озоном, що має потужний антисептичний ефект.</w:t>
      </w:r>
    </w:p>
    <w:p w14:paraId="0B7BC9B4" w14:textId="3526A344" w:rsidR="003C7C94" w:rsidRPr="003C7C94" w:rsidRDefault="0003187B" w:rsidP="00A356AB">
      <w:pPr>
        <w:pStyle w:val="a7"/>
        <w:spacing w:line="360" w:lineRule="auto"/>
        <w:ind w:firstLine="709"/>
        <w:contextualSpacing/>
        <w:jc w:val="both"/>
        <w:rPr>
          <w:rFonts w:ascii="Times New Roman" w:hAnsi="Times New Roman" w:cs="Times New Roman"/>
          <w:sz w:val="28"/>
          <w:szCs w:val="28"/>
          <w:lang w:val="uk-UA" w:eastAsia="uk-UA"/>
        </w:rPr>
      </w:pPr>
      <w:r w:rsidRPr="0003187B">
        <w:rPr>
          <w:rFonts w:ascii="Times New Roman" w:hAnsi="Times New Roman" w:cs="Times New Roman"/>
          <w:sz w:val="28"/>
          <w:szCs w:val="28"/>
          <w:lang w:val="uk-UA" w:eastAsia="uk-UA"/>
        </w:rPr>
        <w:t>На завершальному етапі рана закривається стерильною пов’язкою, що захищає її від подальшого забруднення. У разі необхідності призначають антибактеріальну терапію та регулярні перев’язки для контролю процесу загоєння</w:t>
      </w:r>
      <w:r w:rsidR="00D829D4" w:rsidRPr="009F43DA">
        <w:rPr>
          <w:rFonts w:ascii="Times New Roman" w:hAnsi="Times New Roman" w:cs="Times New Roman"/>
          <w:sz w:val="28"/>
        </w:rPr>
        <w:t>[</w:t>
      </w:r>
      <w:r w:rsidR="00D829D4">
        <w:rPr>
          <w:rFonts w:ascii="Times New Roman" w:hAnsi="Times New Roman" w:cs="Times New Roman"/>
          <w:sz w:val="28"/>
          <w:lang w:val="uk-UA"/>
        </w:rPr>
        <w:t>52</w:t>
      </w:r>
      <w:r w:rsidR="00D829D4" w:rsidRPr="009F43DA">
        <w:rPr>
          <w:rFonts w:ascii="Times New Roman" w:hAnsi="Times New Roman" w:cs="Times New Roman"/>
          <w:sz w:val="28"/>
        </w:rPr>
        <w:t>]</w:t>
      </w:r>
      <w:r w:rsidRPr="0003187B">
        <w:rPr>
          <w:rFonts w:ascii="Times New Roman" w:hAnsi="Times New Roman" w:cs="Times New Roman"/>
          <w:sz w:val="28"/>
          <w:szCs w:val="28"/>
          <w:lang w:val="uk-UA" w:eastAsia="uk-UA"/>
        </w:rPr>
        <w:t>.</w:t>
      </w:r>
      <w:r w:rsidR="00D829D4" w:rsidRPr="00D829D4">
        <w:rPr>
          <w:rFonts w:ascii="Times New Roman" w:eastAsia="Times New Roman" w:hAnsi="Times New Roman" w:cs="Times New Roman"/>
          <w:sz w:val="28"/>
          <w:szCs w:val="28"/>
          <w:lang w:val="uk-UA" w:eastAsia="uk-UA"/>
        </w:rPr>
        <w:t xml:space="preserve"> </w:t>
      </w:r>
      <w:r w:rsidR="00C2388A">
        <w:rPr>
          <w:rFonts w:ascii="Times New Roman" w:hAnsi="Times New Roman" w:cs="Times New Roman"/>
          <w:sz w:val="28"/>
          <w:szCs w:val="28"/>
          <w:lang w:val="uk-UA" w:eastAsia="uk-UA"/>
        </w:rPr>
        <w:tab/>
      </w:r>
      <w:bookmarkStart w:id="9" w:name="_Toc158319639"/>
    </w:p>
    <w:p w14:paraId="6AA32865" w14:textId="77777777" w:rsidR="00BD0B95" w:rsidRDefault="00BD0B95" w:rsidP="009C4CFC">
      <w:pPr>
        <w:pStyle w:val="a7"/>
        <w:spacing w:line="360" w:lineRule="auto"/>
        <w:ind w:firstLine="708"/>
        <w:contextualSpacing/>
        <w:jc w:val="both"/>
        <w:rPr>
          <w:rFonts w:ascii="Times New Roman" w:hAnsi="Times New Roman" w:cs="Times New Roman"/>
          <w:b/>
          <w:sz w:val="28"/>
          <w:szCs w:val="28"/>
          <w:lang w:val="uk-UA"/>
        </w:rPr>
      </w:pPr>
    </w:p>
    <w:p w14:paraId="1E718E97" w14:textId="77777777" w:rsidR="00BD0B95" w:rsidRDefault="00BD0B95" w:rsidP="009C4CFC">
      <w:pPr>
        <w:pStyle w:val="a7"/>
        <w:spacing w:line="360" w:lineRule="auto"/>
        <w:ind w:firstLine="708"/>
        <w:contextualSpacing/>
        <w:jc w:val="both"/>
        <w:rPr>
          <w:rFonts w:ascii="Times New Roman" w:hAnsi="Times New Roman" w:cs="Times New Roman"/>
          <w:b/>
          <w:sz w:val="28"/>
          <w:szCs w:val="28"/>
          <w:lang w:val="uk-UA"/>
        </w:rPr>
      </w:pPr>
    </w:p>
    <w:p w14:paraId="20F06731" w14:textId="4B2D2858" w:rsidR="00F072E3" w:rsidRDefault="00B7138D" w:rsidP="009C4CFC">
      <w:pPr>
        <w:pStyle w:val="a7"/>
        <w:spacing w:line="360" w:lineRule="auto"/>
        <w:ind w:firstLine="708"/>
        <w:contextualSpacing/>
        <w:jc w:val="both"/>
        <w:rPr>
          <w:rFonts w:ascii="Times New Roman" w:hAnsi="Times New Roman" w:cs="Times New Roman"/>
          <w:b/>
          <w:sz w:val="28"/>
          <w:szCs w:val="28"/>
          <w:lang w:val="uk-UA"/>
        </w:rPr>
      </w:pPr>
      <w:r w:rsidRPr="0041259B">
        <w:rPr>
          <w:rFonts w:ascii="Times New Roman" w:hAnsi="Times New Roman" w:cs="Times New Roman"/>
          <w:b/>
          <w:sz w:val="28"/>
          <w:szCs w:val="28"/>
          <w:lang w:val="uk-UA"/>
        </w:rPr>
        <w:lastRenderedPageBreak/>
        <w:t xml:space="preserve">1.2 </w:t>
      </w:r>
      <w:r w:rsidR="00133787" w:rsidRPr="0041259B">
        <w:rPr>
          <w:rFonts w:ascii="Times New Roman" w:hAnsi="Times New Roman" w:cs="Times New Roman"/>
          <w:b/>
          <w:sz w:val="28"/>
          <w:szCs w:val="28"/>
          <w:lang w:val="uk-UA"/>
        </w:rPr>
        <w:t>Основні фактори ризику інфікування хірургічних ран та новітні дослідження</w:t>
      </w:r>
    </w:p>
    <w:p w14:paraId="41B37CA5" w14:textId="48EDB5C1" w:rsidR="00F072E3" w:rsidRPr="00F072E3" w:rsidRDefault="0035242F" w:rsidP="002B2759">
      <w:pPr>
        <w:pStyle w:val="a7"/>
        <w:spacing w:line="360" w:lineRule="auto"/>
        <w:ind w:firstLine="708"/>
        <w:contextualSpacing/>
        <w:jc w:val="both"/>
        <w:rPr>
          <w:rFonts w:ascii="Times New Roman" w:hAnsi="Times New Roman" w:cs="Times New Roman"/>
          <w:sz w:val="28"/>
          <w:szCs w:val="28"/>
          <w:lang w:val="uk-UA"/>
        </w:rPr>
      </w:pPr>
      <w:r w:rsidRPr="0035242F">
        <w:rPr>
          <w:rFonts w:ascii="Times New Roman" w:hAnsi="Times New Roman" w:cs="Times New Roman"/>
          <w:bCs/>
          <w:sz w:val="28"/>
          <w:szCs w:val="28"/>
          <w:lang w:val="uk-UA"/>
        </w:rPr>
        <w:t>Основні фактори ризику – це ситуації, що сприяють ризику</w:t>
      </w:r>
      <w:r w:rsidR="00B12053">
        <w:rPr>
          <w:rFonts w:ascii="Times New Roman" w:hAnsi="Times New Roman" w:cs="Times New Roman"/>
          <w:bCs/>
          <w:sz w:val="28"/>
          <w:szCs w:val="28"/>
          <w:lang w:val="uk-UA"/>
        </w:rPr>
        <w:t xml:space="preserve"> </w:t>
      </w:r>
      <w:r w:rsidR="002B2759" w:rsidRPr="0035242F">
        <w:rPr>
          <w:rFonts w:ascii="Times New Roman" w:hAnsi="Times New Roman" w:cs="Times New Roman"/>
          <w:bCs/>
          <w:sz w:val="28"/>
          <w:szCs w:val="28"/>
          <w:lang w:val="uk-UA"/>
        </w:rPr>
        <w:t>розвитку певного ускладнення, зокрема інфекцій хірургічних ран.</w:t>
      </w:r>
      <w:r w:rsidRPr="00903DE2">
        <w:rPr>
          <w:lang w:val="uk-UA"/>
        </w:rPr>
        <w:t xml:space="preserve"> </w:t>
      </w:r>
      <w:r w:rsidRPr="0035242F">
        <w:rPr>
          <w:rFonts w:ascii="Times New Roman" w:hAnsi="Times New Roman" w:cs="Times New Roman"/>
          <w:bCs/>
          <w:sz w:val="28"/>
          <w:szCs w:val="28"/>
          <w:lang w:val="uk-UA"/>
        </w:rPr>
        <w:t xml:space="preserve">Вони можуть бути </w:t>
      </w:r>
      <w:r w:rsidRPr="00862543">
        <w:rPr>
          <w:rFonts w:ascii="Times New Roman" w:hAnsi="Times New Roman" w:cs="Times New Roman"/>
          <w:bCs/>
          <w:sz w:val="28"/>
          <w:szCs w:val="28"/>
          <w:lang w:val="uk-UA"/>
        </w:rPr>
        <w:t xml:space="preserve">пов'язані з фізичним станом пацієнта, особливостями операції </w:t>
      </w:r>
      <w:r w:rsidR="002B2759" w:rsidRPr="00862543">
        <w:rPr>
          <w:rFonts w:ascii="Times New Roman" w:hAnsi="Times New Roman" w:cs="Times New Roman"/>
          <w:bCs/>
          <w:sz w:val="28"/>
          <w:szCs w:val="28"/>
          <w:lang w:val="uk-UA"/>
        </w:rPr>
        <w:t xml:space="preserve">або зовнішніми умовами. </w:t>
      </w:r>
      <w:r w:rsidR="00862543" w:rsidRPr="00862543">
        <w:rPr>
          <w:rFonts w:ascii="Times New Roman" w:hAnsi="Times New Roman" w:cs="Times New Roman"/>
          <w:bCs/>
          <w:sz w:val="28"/>
          <w:szCs w:val="28"/>
          <w:lang w:val="uk-UA"/>
        </w:rPr>
        <w:t xml:space="preserve">Ризикові фактори визначають ймовірність </w:t>
      </w:r>
      <w:r w:rsidR="002B2759" w:rsidRPr="00862543">
        <w:rPr>
          <w:rFonts w:ascii="Times New Roman" w:hAnsi="Times New Roman" w:cs="Times New Roman"/>
          <w:bCs/>
          <w:sz w:val="28"/>
          <w:szCs w:val="28"/>
          <w:lang w:val="uk-UA"/>
        </w:rPr>
        <w:t xml:space="preserve">проникнення та розмноження мікроорганізмів у рані, </w:t>
      </w:r>
      <w:r w:rsidR="00862543" w:rsidRPr="00862543">
        <w:rPr>
          <w:rFonts w:ascii="Times New Roman" w:hAnsi="Times New Roman" w:cs="Times New Roman"/>
          <w:bCs/>
          <w:sz w:val="28"/>
          <w:szCs w:val="28"/>
          <w:lang w:val="uk-UA"/>
        </w:rPr>
        <w:t>що може спричинити запалення</w:t>
      </w:r>
      <w:r w:rsidR="002B2759" w:rsidRPr="00862543">
        <w:rPr>
          <w:rFonts w:ascii="Times New Roman" w:hAnsi="Times New Roman" w:cs="Times New Roman"/>
          <w:bCs/>
          <w:sz w:val="28"/>
          <w:szCs w:val="28"/>
          <w:lang w:val="uk-UA"/>
        </w:rPr>
        <w:t xml:space="preserve">, утворення гною та </w:t>
      </w:r>
      <w:r w:rsidR="00862543" w:rsidRPr="00862543">
        <w:rPr>
          <w:rFonts w:ascii="Times New Roman" w:hAnsi="Times New Roman" w:cs="Times New Roman"/>
          <w:bCs/>
          <w:sz w:val="28"/>
          <w:szCs w:val="28"/>
          <w:lang w:val="uk-UA"/>
        </w:rPr>
        <w:t>сповільненого процесу загоєння</w:t>
      </w:r>
      <w:r w:rsidR="00F072E3" w:rsidRPr="00862543">
        <w:rPr>
          <w:rFonts w:ascii="Times New Roman" w:hAnsi="Times New Roman" w:cs="Times New Roman"/>
          <w:sz w:val="28"/>
          <w:szCs w:val="28"/>
          <w:lang w:val="uk-UA"/>
        </w:rPr>
        <w:t>[7].</w:t>
      </w:r>
    </w:p>
    <w:p w14:paraId="131B3D37" w14:textId="46FBDE21" w:rsidR="00F072E3" w:rsidRDefault="00F072E3" w:rsidP="00F072E3">
      <w:pPr>
        <w:pStyle w:val="a7"/>
        <w:spacing w:line="360" w:lineRule="auto"/>
        <w:ind w:firstLine="708"/>
        <w:contextualSpacing/>
        <w:jc w:val="both"/>
        <w:rPr>
          <w:rFonts w:ascii="Times New Roman" w:eastAsia="Times New Roman" w:hAnsi="Times New Roman" w:cs="Times New Roman"/>
          <w:sz w:val="28"/>
          <w:szCs w:val="28"/>
          <w:lang w:val="uk-UA" w:eastAsia="uk-UA"/>
        </w:rPr>
      </w:pPr>
      <w:r w:rsidRPr="00F072E3">
        <w:rPr>
          <w:rFonts w:ascii="Times New Roman" w:eastAsia="Times New Roman" w:hAnsi="Times New Roman" w:cs="Times New Roman"/>
          <w:sz w:val="28"/>
          <w:szCs w:val="28"/>
          <w:lang w:val="uk-UA" w:eastAsia="uk-UA"/>
        </w:rPr>
        <w:t>ІДХВ спричин</w:t>
      </w:r>
      <w:r w:rsidR="00760EE7">
        <w:rPr>
          <w:rFonts w:ascii="Times New Roman" w:eastAsia="Times New Roman" w:hAnsi="Times New Roman" w:cs="Times New Roman"/>
          <w:sz w:val="28"/>
          <w:szCs w:val="28"/>
          <w:lang w:val="uk-UA" w:eastAsia="uk-UA"/>
        </w:rPr>
        <w:t>яє</w:t>
      </w:r>
      <w:r w:rsidRPr="00F072E3">
        <w:rPr>
          <w:rFonts w:ascii="Times New Roman" w:eastAsia="Times New Roman" w:hAnsi="Times New Roman" w:cs="Times New Roman"/>
          <w:sz w:val="28"/>
          <w:szCs w:val="28"/>
          <w:lang w:val="uk-UA" w:eastAsia="uk-UA"/>
        </w:rPr>
        <w:t xml:space="preserve"> </w:t>
      </w:r>
      <w:r w:rsidR="00760EE7">
        <w:rPr>
          <w:rFonts w:ascii="Times New Roman" w:eastAsia="Times New Roman" w:hAnsi="Times New Roman" w:cs="Times New Roman"/>
          <w:sz w:val="28"/>
          <w:szCs w:val="28"/>
          <w:lang w:val="uk-UA" w:eastAsia="uk-UA"/>
        </w:rPr>
        <w:t>близько</w:t>
      </w:r>
      <w:r w:rsidRPr="00F072E3">
        <w:rPr>
          <w:rFonts w:ascii="Times New Roman" w:eastAsia="Times New Roman" w:hAnsi="Times New Roman" w:cs="Times New Roman"/>
          <w:sz w:val="28"/>
          <w:szCs w:val="28"/>
          <w:lang w:val="uk-UA" w:eastAsia="uk-UA"/>
        </w:rPr>
        <w:t xml:space="preserve"> 20% усіх інфекцій, що виникають у системі охорони здоров'я. Не менше 5% пацієнтів, які перенесли хірургічне втручання, </w:t>
      </w:r>
      <w:r w:rsidR="00760EE7">
        <w:rPr>
          <w:rFonts w:ascii="Times New Roman" w:eastAsia="Times New Roman" w:hAnsi="Times New Roman" w:cs="Times New Roman"/>
          <w:sz w:val="28"/>
          <w:szCs w:val="28"/>
          <w:lang w:val="uk-UA" w:eastAsia="uk-UA"/>
        </w:rPr>
        <w:t>бор</w:t>
      </w:r>
      <w:r w:rsidR="0096561B">
        <w:rPr>
          <w:rFonts w:ascii="Times New Roman" w:eastAsia="Times New Roman" w:hAnsi="Times New Roman" w:cs="Times New Roman"/>
          <w:sz w:val="28"/>
          <w:szCs w:val="28"/>
          <w:lang w:val="uk-UA" w:eastAsia="uk-UA"/>
        </w:rPr>
        <w:t>олися</w:t>
      </w:r>
      <w:r w:rsidRPr="00F072E3">
        <w:rPr>
          <w:rFonts w:ascii="Times New Roman" w:eastAsia="Times New Roman" w:hAnsi="Times New Roman" w:cs="Times New Roman"/>
          <w:sz w:val="28"/>
          <w:szCs w:val="28"/>
          <w:lang w:val="uk-UA" w:eastAsia="uk-UA"/>
        </w:rPr>
        <w:t xml:space="preserve"> з інфекційними ускладненнями, що виник</w:t>
      </w:r>
      <w:r w:rsidR="0096561B">
        <w:rPr>
          <w:rFonts w:ascii="Times New Roman" w:eastAsia="Times New Roman" w:hAnsi="Times New Roman" w:cs="Times New Roman"/>
          <w:sz w:val="28"/>
          <w:szCs w:val="28"/>
          <w:lang w:val="uk-UA" w:eastAsia="uk-UA"/>
        </w:rPr>
        <w:t>али</w:t>
      </w:r>
      <w:r w:rsidRPr="00F072E3">
        <w:rPr>
          <w:rFonts w:ascii="Times New Roman" w:eastAsia="Times New Roman" w:hAnsi="Times New Roman" w:cs="Times New Roman"/>
          <w:sz w:val="28"/>
          <w:szCs w:val="28"/>
          <w:lang w:val="uk-UA" w:eastAsia="uk-UA"/>
        </w:rPr>
        <w:t xml:space="preserve"> в ділянці хірургічної рани.</w:t>
      </w:r>
      <w:r w:rsidR="00760EE7">
        <w:rPr>
          <w:rFonts w:ascii="Times New Roman" w:eastAsia="Times New Roman" w:hAnsi="Times New Roman" w:cs="Times New Roman"/>
          <w:sz w:val="28"/>
          <w:szCs w:val="28"/>
          <w:lang w:val="uk-UA" w:eastAsia="uk-UA"/>
        </w:rPr>
        <w:tab/>
      </w:r>
      <w:r w:rsidRPr="00F072E3">
        <w:rPr>
          <w:rFonts w:ascii="Times New Roman" w:eastAsia="Times New Roman" w:hAnsi="Times New Roman" w:cs="Times New Roman"/>
          <w:sz w:val="28"/>
          <w:szCs w:val="28"/>
          <w:lang w:val="uk-UA" w:eastAsia="uk-UA"/>
        </w:rPr>
        <w:t>Зважаючи на неповну реєстрацію випадків ІДХВ ці показники можуть бути значно нижчими ніж є насправді</w:t>
      </w:r>
      <w:r w:rsidRPr="00F072E3">
        <w:rPr>
          <w:rFonts w:ascii="Times New Roman" w:hAnsi="Times New Roman" w:cs="Times New Roman"/>
          <w:sz w:val="28"/>
          <w:szCs w:val="28"/>
          <w:lang w:val="uk-UA"/>
        </w:rPr>
        <w:t>[6]</w:t>
      </w:r>
      <w:r w:rsidRPr="00F072E3">
        <w:rPr>
          <w:rFonts w:ascii="Times New Roman" w:eastAsia="Times New Roman" w:hAnsi="Times New Roman" w:cs="Times New Roman"/>
          <w:sz w:val="28"/>
          <w:szCs w:val="28"/>
          <w:lang w:val="uk-UA" w:eastAsia="uk-UA"/>
        </w:rPr>
        <w:t>.</w:t>
      </w:r>
      <w:r w:rsidRPr="0041259B">
        <w:rPr>
          <w:rFonts w:ascii="Times New Roman" w:eastAsia="Times New Roman" w:hAnsi="Times New Roman" w:cs="Times New Roman"/>
          <w:sz w:val="28"/>
          <w:szCs w:val="28"/>
          <w:lang w:val="uk-UA" w:eastAsia="uk-UA"/>
        </w:rPr>
        <w:tab/>
      </w:r>
    </w:p>
    <w:p w14:paraId="170822C7" w14:textId="77777777" w:rsidR="00F072E3" w:rsidRDefault="00F072E3" w:rsidP="00F072E3">
      <w:pPr>
        <w:spacing w:after="0" w:line="360" w:lineRule="auto"/>
        <w:ind w:firstLine="708"/>
        <w:jc w:val="both"/>
        <w:rPr>
          <w:rFonts w:ascii="Times New Roman" w:eastAsia="Times New Roman" w:hAnsi="Times New Roman" w:cs="Times New Roman"/>
          <w:sz w:val="28"/>
          <w:szCs w:val="28"/>
          <w:lang w:val="uk-UA" w:eastAsia="uk-UA"/>
        </w:rPr>
      </w:pPr>
      <w:r w:rsidRPr="00FA0B3D">
        <w:rPr>
          <w:rFonts w:ascii="Times New Roman" w:eastAsia="Times New Roman" w:hAnsi="Times New Roman" w:cs="Times New Roman"/>
          <w:sz w:val="28"/>
          <w:szCs w:val="28"/>
          <w:lang w:val="uk-UA" w:eastAsia="uk-UA"/>
        </w:rPr>
        <w:t>У рамках форуму «Інфекційні ускладнення ділянки хірургічної рани: профілактика та лікування»</w:t>
      </w:r>
      <w:r>
        <w:rPr>
          <w:rFonts w:ascii="Times New Roman" w:eastAsia="Times New Roman" w:hAnsi="Times New Roman" w:cs="Times New Roman"/>
          <w:sz w:val="28"/>
          <w:szCs w:val="28"/>
          <w:lang w:val="uk-UA" w:eastAsia="uk-UA"/>
        </w:rPr>
        <w:t xml:space="preserve"> виступав </w:t>
      </w:r>
      <w:r w:rsidRPr="00FA0B3D">
        <w:rPr>
          <w:rFonts w:ascii="Times New Roman" w:eastAsia="Times New Roman" w:hAnsi="Times New Roman" w:cs="Times New Roman"/>
          <w:sz w:val="28"/>
          <w:szCs w:val="28"/>
          <w:lang w:val="uk-UA" w:eastAsia="uk-UA"/>
        </w:rPr>
        <w:t>почесний гість із Великої Британії, науково-практичний консультант із питань лікування ран Національної служби охорони здоров’я Великої Британії</w:t>
      </w:r>
      <w:r>
        <w:rPr>
          <w:rFonts w:ascii="Times New Roman" w:eastAsia="Times New Roman" w:hAnsi="Times New Roman" w:cs="Times New Roman"/>
          <w:sz w:val="28"/>
          <w:szCs w:val="28"/>
          <w:lang w:val="uk-UA" w:eastAsia="uk-UA"/>
        </w:rPr>
        <w:t xml:space="preserve"> </w:t>
      </w:r>
      <w:r w:rsidRPr="00FA0B3D">
        <w:rPr>
          <w:rFonts w:ascii="Times New Roman" w:eastAsia="Times New Roman" w:hAnsi="Times New Roman" w:cs="Times New Roman"/>
          <w:sz w:val="28"/>
          <w:szCs w:val="28"/>
          <w:lang w:val="uk-UA" w:eastAsia="uk-UA"/>
        </w:rPr>
        <w:t xml:space="preserve">Марк Кольєр. Він зазначив, </w:t>
      </w:r>
      <w:r w:rsidRPr="00903DE2">
        <w:rPr>
          <w:rFonts w:ascii="Times New Roman" w:eastAsia="Times New Roman" w:hAnsi="Times New Roman" w:cs="Times New Roman"/>
          <w:sz w:val="28"/>
          <w:szCs w:val="28"/>
          <w:lang w:val="uk-UA" w:eastAsia="uk-UA"/>
        </w:rPr>
        <w:t>що частота виникнення інфекційних ускладнень ділянки хірургічної рани (ІУДХР)</w:t>
      </w:r>
      <w:r>
        <w:rPr>
          <w:rFonts w:ascii="Times New Roman" w:eastAsia="Times New Roman" w:hAnsi="Times New Roman" w:cs="Times New Roman"/>
          <w:sz w:val="28"/>
          <w:szCs w:val="28"/>
          <w:lang w:val="uk-UA" w:eastAsia="uk-UA"/>
        </w:rPr>
        <w:t xml:space="preserve"> мають такі особливості:</w:t>
      </w:r>
    </w:p>
    <w:p w14:paraId="2E2ADDD2" w14:textId="7C8C04B6" w:rsidR="00F072E3" w:rsidRPr="00FA0B3D" w:rsidRDefault="00760EE7" w:rsidP="0011456B">
      <w:pPr>
        <w:pStyle w:val="aa"/>
        <w:numPr>
          <w:ilvl w:val="0"/>
          <w:numId w:val="10"/>
        </w:numPr>
        <w:spacing w:line="360" w:lineRule="auto"/>
        <w:jc w:val="both"/>
        <w:rPr>
          <w:sz w:val="28"/>
          <w:szCs w:val="28"/>
          <w:lang w:val="uk-UA" w:eastAsia="uk-UA"/>
        </w:rPr>
      </w:pPr>
      <w:r>
        <w:rPr>
          <w:sz w:val="28"/>
          <w:szCs w:val="28"/>
          <w:lang w:val="uk-UA" w:eastAsia="uk-UA"/>
        </w:rPr>
        <w:t xml:space="preserve">вони </w:t>
      </w:r>
      <w:r w:rsidR="00F072E3" w:rsidRPr="00FA0B3D">
        <w:rPr>
          <w:sz w:val="28"/>
          <w:szCs w:val="28"/>
          <w:lang w:eastAsia="uk-UA"/>
        </w:rPr>
        <w:t>виникають протягом 30 днів після хірургічного втручання;</w:t>
      </w:r>
    </w:p>
    <w:p w14:paraId="3D8C9D9A" w14:textId="45A6AC49" w:rsidR="00F072E3" w:rsidRPr="00FA0B3D" w:rsidRDefault="00E8132A" w:rsidP="0011456B">
      <w:pPr>
        <w:pStyle w:val="aa"/>
        <w:numPr>
          <w:ilvl w:val="0"/>
          <w:numId w:val="10"/>
        </w:numPr>
        <w:spacing w:line="360" w:lineRule="auto"/>
        <w:jc w:val="both"/>
        <w:rPr>
          <w:sz w:val="28"/>
          <w:szCs w:val="28"/>
          <w:lang w:val="uk-UA" w:eastAsia="uk-UA"/>
        </w:rPr>
      </w:pPr>
      <w:r>
        <w:rPr>
          <w:sz w:val="28"/>
          <w:szCs w:val="28"/>
          <w:lang w:val="uk-UA" w:eastAsia="uk-UA"/>
        </w:rPr>
        <w:t>н</w:t>
      </w:r>
      <w:r w:rsidR="00760EE7" w:rsidRPr="00760EE7">
        <w:rPr>
          <w:sz w:val="28"/>
          <w:szCs w:val="28"/>
          <w:lang w:val="uk-UA" w:eastAsia="uk-UA"/>
        </w:rPr>
        <w:t>аявні</w:t>
      </w:r>
      <w:r>
        <w:rPr>
          <w:sz w:val="28"/>
          <w:szCs w:val="28"/>
          <w:lang w:val="uk-UA" w:eastAsia="uk-UA"/>
        </w:rPr>
        <w:t xml:space="preserve"> </w:t>
      </w:r>
      <w:r w:rsidR="00760EE7" w:rsidRPr="00760EE7">
        <w:rPr>
          <w:sz w:val="28"/>
          <w:szCs w:val="28"/>
          <w:lang w:val="uk-UA" w:eastAsia="uk-UA"/>
        </w:rPr>
        <w:t>гнійн</w:t>
      </w:r>
      <w:r>
        <w:rPr>
          <w:sz w:val="28"/>
          <w:szCs w:val="28"/>
          <w:lang w:val="uk-UA" w:eastAsia="uk-UA"/>
        </w:rPr>
        <w:t xml:space="preserve">і </w:t>
      </w:r>
      <w:r w:rsidR="00760EE7" w:rsidRPr="00760EE7">
        <w:rPr>
          <w:sz w:val="28"/>
          <w:szCs w:val="28"/>
          <w:lang w:val="uk-UA" w:eastAsia="uk-UA"/>
        </w:rPr>
        <w:t>виділен</w:t>
      </w:r>
      <w:r>
        <w:rPr>
          <w:sz w:val="28"/>
          <w:szCs w:val="28"/>
          <w:lang w:val="uk-UA" w:eastAsia="uk-UA"/>
        </w:rPr>
        <w:t xml:space="preserve">ня </w:t>
      </w:r>
      <w:r w:rsidR="00760EE7" w:rsidRPr="00760EE7">
        <w:rPr>
          <w:sz w:val="28"/>
          <w:szCs w:val="28"/>
          <w:lang w:val="uk-UA" w:eastAsia="uk-UA"/>
        </w:rPr>
        <w:t>з рани або</w:t>
      </w:r>
      <w:r>
        <w:rPr>
          <w:sz w:val="28"/>
          <w:szCs w:val="28"/>
          <w:lang w:val="uk-UA" w:eastAsia="uk-UA"/>
        </w:rPr>
        <w:t xml:space="preserve"> </w:t>
      </w:r>
      <w:r w:rsidR="00760EE7" w:rsidRPr="00760EE7">
        <w:rPr>
          <w:sz w:val="28"/>
          <w:szCs w:val="28"/>
          <w:lang w:val="uk-UA" w:eastAsia="uk-UA"/>
        </w:rPr>
        <w:t>формування абсцесу</w:t>
      </w:r>
      <w:r w:rsidR="00F072E3" w:rsidRPr="00FA0B3D">
        <w:rPr>
          <w:sz w:val="28"/>
          <w:szCs w:val="28"/>
          <w:lang w:eastAsia="uk-UA"/>
        </w:rPr>
        <w:t>;</w:t>
      </w:r>
    </w:p>
    <w:p w14:paraId="5686EE64" w14:textId="77777777" w:rsidR="00F072E3" w:rsidRPr="00FA0B3D" w:rsidRDefault="00F072E3" w:rsidP="0011456B">
      <w:pPr>
        <w:pStyle w:val="aa"/>
        <w:numPr>
          <w:ilvl w:val="0"/>
          <w:numId w:val="10"/>
        </w:numPr>
        <w:spacing w:line="360" w:lineRule="auto"/>
        <w:jc w:val="both"/>
        <w:rPr>
          <w:sz w:val="28"/>
          <w:szCs w:val="28"/>
          <w:lang w:val="uk-UA" w:eastAsia="uk-UA"/>
        </w:rPr>
      </w:pPr>
      <w:r w:rsidRPr="00903DE2">
        <w:rPr>
          <w:sz w:val="28"/>
          <w:szCs w:val="28"/>
          <w:lang w:val="uk-UA" w:eastAsia="uk-UA"/>
        </w:rPr>
        <w:t>з поверхні рани висіваються окремі ізольовані мікроорганізми;</w:t>
      </w:r>
    </w:p>
    <w:p w14:paraId="11745D2E" w14:textId="05AD2A0E" w:rsidR="00F072E3" w:rsidRPr="00FA0B3D" w:rsidRDefault="00F072E3" w:rsidP="0011456B">
      <w:pPr>
        <w:pStyle w:val="aa"/>
        <w:numPr>
          <w:ilvl w:val="0"/>
          <w:numId w:val="10"/>
        </w:numPr>
        <w:spacing w:line="360" w:lineRule="auto"/>
        <w:jc w:val="both"/>
        <w:rPr>
          <w:sz w:val="28"/>
          <w:szCs w:val="28"/>
          <w:lang w:val="uk-UA" w:eastAsia="uk-UA"/>
        </w:rPr>
      </w:pPr>
      <w:r w:rsidRPr="00FA0B3D">
        <w:rPr>
          <w:sz w:val="28"/>
          <w:szCs w:val="28"/>
          <w:lang w:eastAsia="uk-UA"/>
        </w:rPr>
        <w:t xml:space="preserve">наявна хоча б одна ознака запалення </w:t>
      </w:r>
      <w:r w:rsidR="00E8132A">
        <w:rPr>
          <w:sz w:val="28"/>
          <w:szCs w:val="28"/>
          <w:lang w:val="uk-UA" w:eastAsia="uk-UA"/>
        </w:rPr>
        <w:t xml:space="preserve">така як </w:t>
      </w:r>
      <w:r w:rsidRPr="00FA0B3D">
        <w:rPr>
          <w:sz w:val="28"/>
          <w:szCs w:val="28"/>
          <w:lang w:eastAsia="uk-UA"/>
        </w:rPr>
        <w:t>почервоніння, набряк,</w:t>
      </w:r>
      <w:r w:rsidR="009508A7">
        <w:rPr>
          <w:sz w:val="28"/>
          <w:szCs w:val="28"/>
          <w:lang w:val="uk-UA" w:eastAsia="uk-UA"/>
        </w:rPr>
        <w:t xml:space="preserve"> підвищення температури</w:t>
      </w:r>
      <w:r w:rsidRPr="00FA0B3D">
        <w:rPr>
          <w:sz w:val="28"/>
          <w:szCs w:val="28"/>
          <w:lang w:eastAsia="uk-UA"/>
        </w:rPr>
        <w:t>, біль</w:t>
      </w:r>
      <w:r w:rsidR="00E8132A">
        <w:rPr>
          <w:sz w:val="28"/>
          <w:szCs w:val="28"/>
          <w:lang w:val="uk-UA" w:eastAsia="uk-UA"/>
        </w:rPr>
        <w:t xml:space="preserve"> або</w:t>
      </w:r>
      <w:r w:rsidRPr="00FA0B3D">
        <w:rPr>
          <w:sz w:val="28"/>
          <w:szCs w:val="28"/>
          <w:lang w:eastAsia="uk-UA"/>
        </w:rPr>
        <w:t xml:space="preserve"> порушення функці</w:t>
      </w:r>
      <w:r w:rsidR="00E8132A">
        <w:rPr>
          <w:sz w:val="28"/>
          <w:szCs w:val="28"/>
          <w:lang w:val="uk-UA" w:eastAsia="uk-UA"/>
        </w:rPr>
        <w:t>й</w:t>
      </w:r>
      <w:r w:rsidRPr="00FA0B3D">
        <w:rPr>
          <w:sz w:val="28"/>
          <w:szCs w:val="28"/>
          <w:lang w:eastAsia="uk-UA"/>
        </w:rPr>
        <w:t>;</w:t>
      </w:r>
    </w:p>
    <w:p w14:paraId="382761F0" w14:textId="320A47F1" w:rsidR="00F072E3" w:rsidRPr="00230160" w:rsidRDefault="00F072E3" w:rsidP="0011456B">
      <w:pPr>
        <w:pStyle w:val="aa"/>
        <w:numPr>
          <w:ilvl w:val="0"/>
          <w:numId w:val="10"/>
        </w:numPr>
        <w:spacing w:line="360" w:lineRule="auto"/>
        <w:jc w:val="both"/>
        <w:rPr>
          <w:sz w:val="28"/>
          <w:szCs w:val="28"/>
          <w:lang w:val="uk-UA" w:eastAsia="uk-UA"/>
        </w:rPr>
      </w:pPr>
      <w:r w:rsidRPr="00FA0B3D">
        <w:rPr>
          <w:sz w:val="28"/>
          <w:szCs w:val="28"/>
          <w:lang w:eastAsia="uk-UA"/>
        </w:rPr>
        <w:t>розходження країв рани або потреба у дренажі</w:t>
      </w:r>
      <w:r w:rsidR="00E8132A">
        <w:rPr>
          <w:sz w:val="28"/>
          <w:szCs w:val="28"/>
          <w:lang w:val="uk-UA" w:eastAsia="uk-UA"/>
        </w:rPr>
        <w:t xml:space="preserve"> та</w:t>
      </w:r>
      <w:r w:rsidRPr="00FA0B3D">
        <w:rPr>
          <w:sz w:val="28"/>
          <w:szCs w:val="28"/>
          <w:lang w:eastAsia="uk-UA"/>
        </w:rPr>
        <w:t xml:space="preserve"> додатковому промиванні.</w:t>
      </w:r>
    </w:p>
    <w:p w14:paraId="2C3D8B5A" w14:textId="7F68D42F" w:rsidR="00E8132A" w:rsidRPr="00E8132A" w:rsidRDefault="00D46445" w:rsidP="00CC1DFC">
      <w:pPr>
        <w:pStyle w:val="a7"/>
        <w:spacing w:line="360" w:lineRule="auto"/>
        <w:ind w:firstLine="709"/>
        <w:contextualSpacing/>
        <w:jc w:val="both"/>
        <w:rPr>
          <w:rFonts w:ascii="Times New Roman" w:eastAsia="Times New Roman" w:hAnsi="Times New Roman" w:cs="Times New Roman"/>
          <w:sz w:val="28"/>
          <w:szCs w:val="28"/>
          <w:lang w:val="uk-UA" w:eastAsia="uk-UA"/>
        </w:rPr>
      </w:pPr>
      <w:r w:rsidRPr="00D46445">
        <w:rPr>
          <w:rFonts w:ascii="Times New Roman" w:eastAsia="Times New Roman" w:hAnsi="Times New Roman" w:cs="Times New Roman"/>
          <w:sz w:val="28"/>
          <w:szCs w:val="28"/>
          <w:lang w:val="uk-UA" w:eastAsia="uk-UA"/>
        </w:rPr>
        <w:t xml:space="preserve">Марк </w:t>
      </w:r>
      <w:r w:rsidR="00F072E3" w:rsidRPr="00230160">
        <w:rPr>
          <w:rFonts w:ascii="Times New Roman" w:eastAsia="Times New Roman" w:hAnsi="Times New Roman" w:cs="Times New Roman"/>
          <w:sz w:val="28"/>
          <w:szCs w:val="28"/>
          <w:lang w:val="uk-UA" w:eastAsia="uk-UA"/>
        </w:rPr>
        <w:t xml:space="preserve">Кольєр зазначив, що інфекційні ускладнення ран </w:t>
      </w:r>
      <w:r w:rsidR="009508A7">
        <w:rPr>
          <w:rFonts w:ascii="Times New Roman" w:eastAsia="Times New Roman" w:hAnsi="Times New Roman" w:cs="Times New Roman"/>
          <w:sz w:val="28"/>
          <w:szCs w:val="28"/>
          <w:lang w:val="uk-UA" w:eastAsia="uk-UA"/>
        </w:rPr>
        <w:t>призводять до</w:t>
      </w:r>
      <w:r w:rsidR="00E8132A">
        <w:rPr>
          <w:rFonts w:ascii="Times New Roman" w:eastAsia="Times New Roman" w:hAnsi="Times New Roman" w:cs="Times New Roman"/>
          <w:sz w:val="28"/>
          <w:szCs w:val="28"/>
          <w:lang w:val="uk-UA" w:eastAsia="uk-UA"/>
        </w:rPr>
        <w:t xml:space="preserve"> </w:t>
      </w:r>
      <w:r w:rsidR="009508A7">
        <w:rPr>
          <w:rFonts w:ascii="Times New Roman" w:eastAsia="Times New Roman" w:hAnsi="Times New Roman" w:cs="Times New Roman"/>
          <w:sz w:val="28"/>
          <w:szCs w:val="28"/>
          <w:lang w:val="uk-UA" w:eastAsia="uk-UA"/>
        </w:rPr>
        <w:t>серйозних</w:t>
      </w:r>
      <w:r w:rsidR="00E8132A">
        <w:rPr>
          <w:rFonts w:ascii="Times New Roman" w:eastAsia="Times New Roman" w:hAnsi="Times New Roman" w:cs="Times New Roman"/>
          <w:sz w:val="28"/>
          <w:szCs w:val="28"/>
          <w:lang w:val="uk-UA" w:eastAsia="uk-UA"/>
        </w:rPr>
        <w:t xml:space="preserve"> </w:t>
      </w:r>
      <w:r w:rsidR="009508A7">
        <w:rPr>
          <w:rFonts w:ascii="Times New Roman" w:eastAsia="Times New Roman" w:hAnsi="Times New Roman" w:cs="Times New Roman"/>
          <w:sz w:val="28"/>
          <w:szCs w:val="28"/>
          <w:lang w:val="uk-UA" w:eastAsia="uk-UA"/>
        </w:rPr>
        <w:t>наслідків</w:t>
      </w:r>
      <w:r w:rsidR="00F072E3" w:rsidRPr="00230160">
        <w:rPr>
          <w:rFonts w:ascii="Times New Roman" w:eastAsia="Times New Roman" w:hAnsi="Times New Roman" w:cs="Times New Roman"/>
          <w:sz w:val="28"/>
          <w:szCs w:val="28"/>
          <w:lang w:val="uk-UA" w:eastAsia="uk-UA"/>
        </w:rPr>
        <w:t xml:space="preserve">, </w:t>
      </w:r>
      <w:r w:rsidR="00E8132A">
        <w:rPr>
          <w:rFonts w:ascii="Times New Roman" w:eastAsia="Times New Roman" w:hAnsi="Times New Roman" w:cs="Times New Roman"/>
          <w:sz w:val="28"/>
          <w:szCs w:val="28"/>
          <w:lang w:val="uk-UA" w:eastAsia="uk-UA"/>
        </w:rPr>
        <w:t>так</w:t>
      </w:r>
      <w:r w:rsidR="009508A7">
        <w:rPr>
          <w:rFonts w:ascii="Times New Roman" w:eastAsia="Times New Roman" w:hAnsi="Times New Roman" w:cs="Times New Roman"/>
          <w:sz w:val="28"/>
          <w:szCs w:val="28"/>
          <w:lang w:val="uk-UA" w:eastAsia="uk-UA"/>
        </w:rPr>
        <w:t>их</w:t>
      </w:r>
      <w:r w:rsidR="00E8132A">
        <w:rPr>
          <w:rFonts w:ascii="Times New Roman" w:eastAsia="Times New Roman" w:hAnsi="Times New Roman" w:cs="Times New Roman"/>
          <w:sz w:val="28"/>
          <w:szCs w:val="28"/>
          <w:lang w:val="uk-UA" w:eastAsia="uk-UA"/>
        </w:rPr>
        <w:t xml:space="preserve"> як</w:t>
      </w:r>
      <w:r w:rsidR="00F072E3" w:rsidRPr="00230160">
        <w:rPr>
          <w:rFonts w:ascii="Times New Roman" w:eastAsia="Times New Roman" w:hAnsi="Times New Roman" w:cs="Times New Roman"/>
          <w:sz w:val="28"/>
          <w:szCs w:val="28"/>
          <w:lang w:val="uk-UA" w:eastAsia="uk-UA"/>
        </w:rPr>
        <w:t xml:space="preserve"> затримка одужання, втрата працездатності, локалізований біль, лихоманка, набряк і навіть смерть.</w:t>
      </w:r>
      <w:r w:rsidR="00F072E3" w:rsidRPr="00903DE2">
        <w:rPr>
          <w:lang w:val="uk-UA"/>
        </w:rPr>
        <w:t xml:space="preserve"> </w:t>
      </w:r>
      <w:r w:rsidR="00E00CB2" w:rsidRPr="00903DE2">
        <w:rPr>
          <w:lang w:val="uk-UA"/>
        </w:rPr>
        <w:tab/>
      </w:r>
      <w:r w:rsidR="00E00CB2" w:rsidRPr="00903DE2">
        <w:rPr>
          <w:lang w:val="uk-UA"/>
        </w:rPr>
        <w:tab/>
      </w:r>
      <w:r w:rsidR="00E00CB2" w:rsidRPr="00903DE2">
        <w:rPr>
          <w:lang w:val="uk-UA"/>
        </w:rPr>
        <w:tab/>
      </w:r>
      <w:r w:rsidR="00E00CB2" w:rsidRPr="00903DE2">
        <w:rPr>
          <w:lang w:val="uk-UA"/>
        </w:rPr>
        <w:tab/>
      </w:r>
      <w:r w:rsidR="00E00CB2" w:rsidRPr="00903DE2">
        <w:rPr>
          <w:lang w:val="uk-UA"/>
        </w:rPr>
        <w:tab/>
      </w:r>
      <w:r w:rsidR="00F072E3" w:rsidRPr="0041259B">
        <w:rPr>
          <w:rFonts w:ascii="Times New Roman" w:eastAsia="Times New Roman" w:hAnsi="Times New Roman" w:cs="Times New Roman"/>
          <w:sz w:val="28"/>
          <w:szCs w:val="28"/>
          <w:lang w:val="uk-UA" w:eastAsia="uk-UA"/>
        </w:rPr>
        <w:t>Серед основних збудників</w:t>
      </w:r>
      <w:r w:rsidR="00E8132A">
        <w:rPr>
          <w:rFonts w:ascii="Times New Roman" w:eastAsia="Times New Roman" w:hAnsi="Times New Roman" w:cs="Times New Roman"/>
          <w:sz w:val="28"/>
          <w:szCs w:val="28"/>
          <w:lang w:val="uk-UA" w:eastAsia="uk-UA"/>
        </w:rPr>
        <w:t>,</w:t>
      </w:r>
      <w:r w:rsidR="00F072E3" w:rsidRPr="004C0DFA">
        <w:rPr>
          <w:rFonts w:ascii="Times New Roman" w:eastAsia="Times New Roman" w:hAnsi="Times New Roman" w:cs="Times New Roman"/>
          <w:sz w:val="28"/>
          <w:szCs w:val="28"/>
          <w:lang w:val="uk-UA" w:eastAsia="uk-UA"/>
        </w:rPr>
        <w:t xml:space="preserve"> </w:t>
      </w:r>
      <w:r w:rsidR="00E00CB2">
        <w:rPr>
          <w:rFonts w:ascii="Times New Roman" w:eastAsia="Times New Roman" w:hAnsi="Times New Roman" w:cs="Times New Roman"/>
          <w:sz w:val="28"/>
          <w:szCs w:val="28"/>
          <w:lang w:val="uk-UA" w:eastAsia="uk-UA"/>
        </w:rPr>
        <w:t>які спричиняють</w:t>
      </w:r>
      <w:r w:rsidR="00F072E3" w:rsidRPr="0041259B">
        <w:rPr>
          <w:rFonts w:ascii="Times New Roman" w:eastAsia="Times New Roman" w:hAnsi="Times New Roman" w:cs="Times New Roman"/>
          <w:sz w:val="28"/>
          <w:szCs w:val="28"/>
          <w:lang w:val="uk-UA" w:eastAsia="uk-UA"/>
        </w:rPr>
        <w:t xml:space="preserve"> інфекційн</w:t>
      </w:r>
      <w:r w:rsidR="00E00CB2">
        <w:rPr>
          <w:rFonts w:ascii="Times New Roman" w:eastAsia="Times New Roman" w:hAnsi="Times New Roman" w:cs="Times New Roman"/>
          <w:sz w:val="28"/>
          <w:szCs w:val="28"/>
          <w:lang w:val="uk-UA" w:eastAsia="uk-UA"/>
        </w:rPr>
        <w:t>і</w:t>
      </w:r>
      <w:r w:rsidR="00F072E3" w:rsidRPr="0041259B">
        <w:rPr>
          <w:rFonts w:ascii="Times New Roman" w:eastAsia="Times New Roman" w:hAnsi="Times New Roman" w:cs="Times New Roman"/>
          <w:sz w:val="28"/>
          <w:szCs w:val="28"/>
          <w:lang w:val="uk-UA" w:eastAsia="uk-UA"/>
        </w:rPr>
        <w:t xml:space="preserve"> ускладнен</w:t>
      </w:r>
      <w:r w:rsidR="00E00CB2">
        <w:rPr>
          <w:rFonts w:ascii="Times New Roman" w:eastAsia="Times New Roman" w:hAnsi="Times New Roman" w:cs="Times New Roman"/>
          <w:sz w:val="28"/>
          <w:szCs w:val="28"/>
          <w:lang w:val="uk-UA" w:eastAsia="uk-UA"/>
        </w:rPr>
        <w:t>ня</w:t>
      </w:r>
      <w:r w:rsidR="00E8132A">
        <w:rPr>
          <w:rFonts w:ascii="Times New Roman" w:eastAsia="Times New Roman" w:hAnsi="Times New Roman" w:cs="Times New Roman"/>
          <w:sz w:val="28"/>
          <w:szCs w:val="28"/>
          <w:lang w:val="uk-UA" w:eastAsia="uk-UA"/>
        </w:rPr>
        <w:t>,</w:t>
      </w:r>
      <w:r w:rsidR="00F072E3" w:rsidRPr="0041259B">
        <w:rPr>
          <w:rFonts w:ascii="Times New Roman" w:eastAsia="Times New Roman" w:hAnsi="Times New Roman" w:cs="Times New Roman"/>
          <w:sz w:val="28"/>
          <w:szCs w:val="28"/>
          <w:lang w:val="uk-UA" w:eastAsia="uk-UA"/>
        </w:rPr>
        <w:t xml:space="preserve"> </w:t>
      </w:r>
      <w:r w:rsidR="00E00CB2">
        <w:rPr>
          <w:rFonts w:ascii="Times New Roman" w:eastAsia="Times New Roman" w:hAnsi="Times New Roman" w:cs="Times New Roman"/>
          <w:sz w:val="28"/>
          <w:szCs w:val="28"/>
          <w:lang w:val="uk-UA" w:eastAsia="uk-UA"/>
        </w:rPr>
        <w:t xml:space="preserve">виділяють </w:t>
      </w:r>
      <w:r w:rsidR="00F072E3" w:rsidRPr="0041259B">
        <w:rPr>
          <w:rFonts w:ascii="Times New Roman" w:eastAsia="Times New Roman" w:hAnsi="Times New Roman" w:cs="Times New Roman"/>
          <w:sz w:val="28"/>
          <w:szCs w:val="28"/>
          <w:lang w:val="uk-UA" w:eastAsia="uk-UA"/>
        </w:rPr>
        <w:t>Staphylococcus aureus, Escherichia coli та метицилін-резистентний Staphylococcus aureus (MRSA</w:t>
      </w:r>
      <w:r w:rsidR="00E8132A">
        <w:rPr>
          <w:rFonts w:ascii="Times New Roman" w:eastAsia="Times New Roman" w:hAnsi="Times New Roman" w:cs="Times New Roman"/>
          <w:sz w:val="28"/>
          <w:szCs w:val="28"/>
          <w:lang w:val="uk-UA" w:eastAsia="uk-UA"/>
        </w:rPr>
        <w:t>).</w:t>
      </w:r>
      <w:r w:rsidR="00E8132A" w:rsidRPr="00903DE2">
        <w:rPr>
          <w:lang w:val="uk-UA"/>
        </w:rPr>
        <w:t xml:space="preserve"> </w:t>
      </w:r>
      <w:r w:rsidR="00E8132A" w:rsidRPr="00E8132A">
        <w:rPr>
          <w:rFonts w:ascii="Times New Roman" w:eastAsia="Times New Roman" w:hAnsi="Times New Roman" w:cs="Times New Roman"/>
          <w:sz w:val="28"/>
          <w:szCs w:val="28"/>
          <w:lang w:val="uk-UA" w:eastAsia="uk-UA"/>
        </w:rPr>
        <w:t xml:space="preserve">Staphylococcus aureus може спричиняти такі ускладнення, як абсцеси, </w:t>
      </w:r>
      <w:r w:rsidR="00E8132A" w:rsidRPr="00E8132A">
        <w:rPr>
          <w:rFonts w:ascii="Times New Roman" w:eastAsia="Times New Roman" w:hAnsi="Times New Roman" w:cs="Times New Roman"/>
          <w:sz w:val="28"/>
          <w:szCs w:val="28"/>
          <w:lang w:val="uk-UA" w:eastAsia="uk-UA"/>
        </w:rPr>
        <w:lastRenderedPageBreak/>
        <w:t>ранові інфекції, а в тяжких випадках</w:t>
      </w:r>
      <w:r w:rsidR="00E00CB2">
        <w:rPr>
          <w:rFonts w:ascii="Times New Roman" w:eastAsia="Times New Roman" w:hAnsi="Times New Roman" w:cs="Times New Roman"/>
          <w:sz w:val="28"/>
          <w:szCs w:val="28"/>
          <w:lang w:val="uk-UA" w:eastAsia="uk-UA"/>
        </w:rPr>
        <w:t xml:space="preserve"> навіть</w:t>
      </w:r>
      <w:r w:rsidR="00E8132A" w:rsidRPr="00E8132A">
        <w:rPr>
          <w:rFonts w:ascii="Times New Roman" w:eastAsia="Times New Roman" w:hAnsi="Times New Roman" w:cs="Times New Roman"/>
          <w:sz w:val="28"/>
          <w:szCs w:val="28"/>
          <w:lang w:val="uk-UA" w:eastAsia="uk-UA"/>
        </w:rPr>
        <w:t xml:space="preserve"> сепсис.</w:t>
      </w:r>
      <w:r w:rsidR="00E8132A">
        <w:rPr>
          <w:rFonts w:ascii="Times New Roman" w:eastAsia="Times New Roman" w:hAnsi="Times New Roman" w:cs="Times New Roman"/>
          <w:sz w:val="28"/>
          <w:szCs w:val="28"/>
          <w:lang w:val="uk-UA" w:eastAsia="uk-UA"/>
        </w:rPr>
        <w:t xml:space="preserve"> </w:t>
      </w:r>
      <w:r w:rsidR="00E8132A" w:rsidRPr="00E8132A">
        <w:rPr>
          <w:rFonts w:ascii="Times New Roman" w:eastAsia="Times New Roman" w:hAnsi="Times New Roman" w:cs="Times New Roman"/>
          <w:sz w:val="28"/>
          <w:szCs w:val="28"/>
          <w:lang w:val="uk-UA" w:eastAsia="uk-UA"/>
        </w:rPr>
        <w:t>Escherichia coli,</w:t>
      </w:r>
      <w:r w:rsidR="00CC1DFC">
        <w:rPr>
          <w:rFonts w:ascii="Times New Roman" w:eastAsia="Times New Roman" w:hAnsi="Times New Roman" w:cs="Times New Roman"/>
          <w:sz w:val="28"/>
          <w:szCs w:val="28"/>
          <w:lang w:val="uk-UA" w:eastAsia="uk-UA"/>
        </w:rPr>
        <w:t xml:space="preserve"> </w:t>
      </w:r>
      <w:r w:rsidR="00E8132A" w:rsidRPr="00E8132A">
        <w:rPr>
          <w:rFonts w:ascii="Times New Roman" w:eastAsia="Times New Roman" w:hAnsi="Times New Roman" w:cs="Times New Roman"/>
          <w:sz w:val="28"/>
          <w:szCs w:val="28"/>
          <w:lang w:val="uk-UA" w:eastAsia="uk-UA"/>
        </w:rPr>
        <w:t>що</w:t>
      </w:r>
      <w:r w:rsidR="00CC1DFC">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 xml:space="preserve">є у </w:t>
      </w:r>
      <w:r w:rsidR="00E8132A" w:rsidRPr="00E8132A">
        <w:rPr>
          <w:rFonts w:ascii="Times New Roman" w:eastAsia="Times New Roman" w:hAnsi="Times New Roman" w:cs="Times New Roman"/>
          <w:sz w:val="28"/>
          <w:szCs w:val="28"/>
          <w:lang w:val="uk-UA" w:eastAsia="uk-UA"/>
        </w:rPr>
        <w:t>склад</w:t>
      </w:r>
      <w:r>
        <w:rPr>
          <w:rFonts w:ascii="Times New Roman" w:eastAsia="Times New Roman" w:hAnsi="Times New Roman" w:cs="Times New Roman"/>
          <w:sz w:val="28"/>
          <w:szCs w:val="28"/>
          <w:lang w:val="uk-UA" w:eastAsia="uk-UA"/>
        </w:rPr>
        <w:t>і</w:t>
      </w:r>
      <w:r w:rsidR="00CC1DFC">
        <w:rPr>
          <w:rFonts w:ascii="Times New Roman" w:eastAsia="Times New Roman" w:hAnsi="Times New Roman" w:cs="Times New Roman"/>
          <w:sz w:val="28"/>
          <w:szCs w:val="28"/>
          <w:lang w:val="uk-UA" w:eastAsia="uk-UA"/>
        </w:rPr>
        <w:t xml:space="preserve"> </w:t>
      </w:r>
      <w:r w:rsidR="00E8132A" w:rsidRPr="00E8132A">
        <w:rPr>
          <w:rFonts w:ascii="Times New Roman" w:eastAsia="Times New Roman" w:hAnsi="Times New Roman" w:cs="Times New Roman"/>
          <w:sz w:val="28"/>
          <w:szCs w:val="28"/>
          <w:lang w:val="uk-UA" w:eastAsia="uk-UA"/>
        </w:rPr>
        <w:t>звичайної</w:t>
      </w:r>
      <w:r w:rsidR="00CC1DFC">
        <w:rPr>
          <w:rFonts w:ascii="Times New Roman" w:eastAsia="Times New Roman" w:hAnsi="Times New Roman" w:cs="Times New Roman"/>
          <w:sz w:val="28"/>
          <w:szCs w:val="28"/>
          <w:lang w:val="uk-UA" w:eastAsia="uk-UA"/>
        </w:rPr>
        <w:t xml:space="preserve"> </w:t>
      </w:r>
      <w:r w:rsidR="00E8132A" w:rsidRPr="00E8132A">
        <w:rPr>
          <w:rFonts w:ascii="Times New Roman" w:eastAsia="Times New Roman" w:hAnsi="Times New Roman" w:cs="Times New Roman"/>
          <w:sz w:val="28"/>
          <w:szCs w:val="28"/>
          <w:lang w:val="uk-UA" w:eastAsia="uk-UA"/>
        </w:rPr>
        <w:t>мікрофлори</w:t>
      </w:r>
      <w:r w:rsidR="00CC1DFC">
        <w:rPr>
          <w:rFonts w:ascii="Times New Roman" w:eastAsia="Times New Roman" w:hAnsi="Times New Roman" w:cs="Times New Roman"/>
          <w:sz w:val="28"/>
          <w:szCs w:val="28"/>
          <w:lang w:val="uk-UA" w:eastAsia="uk-UA"/>
        </w:rPr>
        <w:t xml:space="preserve"> </w:t>
      </w:r>
      <w:r w:rsidR="00E8132A" w:rsidRPr="00E8132A">
        <w:rPr>
          <w:rFonts w:ascii="Times New Roman" w:eastAsia="Times New Roman" w:hAnsi="Times New Roman" w:cs="Times New Roman"/>
          <w:sz w:val="28"/>
          <w:szCs w:val="28"/>
          <w:lang w:val="uk-UA" w:eastAsia="uk-UA"/>
        </w:rPr>
        <w:t>кишківника,</w:t>
      </w:r>
      <w:r w:rsidR="00CC1DFC">
        <w:rPr>
          <w:rFonts w:ascii="Times New Roman" w:eastAsia="Times New Roman" w:hAnsi="Times New Roman" w:cs="Times New Roman"/>
          <w:sz w:val="28"/>
          <w:szCs w:val="28"/>
          <w:lang w:val="uk-UA" w:eastAsia="uk-UA"/>
        </w:rPr>
        <w:t xml:space="preserve"> </w:t>
      </w:r>
      <w:r w:rsidR="00E8132A" w:rsidRPr="00E8132A">
        <w:rPr>
          <w:rFonts w:ascii="Times New Roman" w:eastAsia="Times New Roman" w:hAnsi="Times New Roman" w:cs="Times New Roman"/>
          <w:sz w:val="28"/>
          <w:szCs w:val="28"/>
          <w:lang w:val="uk-UA" w:eastAsia="uk-UA"/>
        </w:rPr>
        <w:t>здатна</w:t>
      </w:r>
      <w:r w:rsidR="00CC1DFC">
        <w:rPr>
          <w:rFonts w:ascii="Times New Roman" w:eastAsia="Times New Roman" w:hAnsi="Times New Roman" w:cs="Times New Roman"/>
          <w:sz w:val="28"/>
          <w:szCs w:val="28"/>
          <w:lang w:val="uk-UA" w:eastAsia="uk-UA"/>
        </w:rPr>
        <w:t xml:space="preserve"> </w:t>
      </w:r>
      <w:r w:rsidR="00E00CB2">
        <w:rPr>
          <w:rFonts w:ascii="Times New Roman" w:eastAsia="Times New Roman" w:hAnsi="Times New Roman" w:cs="Times New Roman"/>
          <w:sz w:val="28"/>
          <w:szCs w:val="28"/>
          <w:lang w:val="uk-UA" w:eastAsia="uk-UA"/>
        </w:rPr>
        <w:t xml:space="preserve">викликати </w:t>
      </w:r>
      <w:r w:rsidR="009508A7">
        <w:rPr>
          <w:rFonts w:ascii="Times New Roman" w:eastAsia="Times New Roman" w:hAnsi="Times New Roman" w:cs="Times New Roman"/>
          <w:sz w:val="28"/>
          <w:szCs w:val="28"/>
          <w:lang w:val="uk-UA" w:eastAsia="uk-UA"/>
        </w:rPr>
        <w:t>інфікува</w:t>
      </w:r>
      <w:r w:rsidR="00E8132A" w:rsidRPr="00E8132A">
        <w:rPr>
          <w:rFonts w:ascii="Times New Roman" w:eastAsia="Times New Roman" w:hAnsi="Times New Roman" w:cs="Times New Roman"/>
          <w:sz w:val="28"/>
          <w:szCs w:val="28"/>
          <w:lang w:val="uk-UA" w:eastAsia="uk-UA"/>
        </w:rPr>
        <w:t>ння</w:t>
      </w:r>
      <w:r w:rsidR="00CC1DFC">
        <w:rPr>
          <w:rFonts w:ascii="Times New Roman" w:eastAsia="Times New Roman" w:hAnsi="Times New Roman" w:cs="Times New Roman"/>
          <w:sz w:val="28"/>
          <w:szCs w:val="28"/>
          <w:lang w:val="uk-UA" w:eastAsia="uk-UA"/>
        </w:rPr>
        <w:t xml:space="preserve"> </w:t>
      </w:r>
      <w:r w:rsidR="009508A7">
        <w:rPr>
          <w:rFonts w:ascii="Times New Roman" w:eastAsia="Times New Roman" w:hAnsi="Times New Roman" w:cs="Times New Roman"/>
          <w:sz w:val="28"/>
          <w:szCs w:val="28"/>
          <w:lang w:val="uk-UA" w:eastAsia="uk-UA"/>
        </w:rPr>
        <w:t>при</w:t>
      </w:r>
      <w:r w:rsidR="00CC1DFC">
        <w:rPr>
          <w:rFonts w:ascii="Times New Roman" w:eastAsia="Times New Roman" w:hAnsi="Times New Roman" w:cs="Times New Roman"/>
          <w:sz w:val="28"/>
          <w:szCs w:val="28"/>
          <w:lang w:val="uk-UA" w:eastAsia="uk-UA"/>
        </w:rPr>
        <w:t xml:space="preserve"> </w:t>
      </w:r>
      <w:r w:rsidR="009508A7">
        <w:rPr>
          <w:rFonts w:ascii="Times New Roman" w:eastAsia="Times New Roman" w:hAnsi="Times New Roman" w:cs="Times New Roman"/>
          <w:sz w:val="28"/>
          <w:szCs w:val="28"/>
          <w:lang w:val="uk-UA" w:eastAsia="uk-UA"/>
        </w:rPr>
        <w:t>потраплянні</w:t>
      </w:r>
      <w:r w:rsidR="00CC1DFC">
        <w:rPr>
          <w:rFonts w:ascii="Times New Roman" w:eastAsia="Times New Roman" w:hAnsi="Times New Roman" w:cs="Times New Roman"/>
          <w:sz w:val="28"/>
          <w:szCs w:val="28"/>
          <w:lang w:val="uk-UA" w:eastAsia="uk-UA"/>
        </w:rPr>
        <w:t xml:space="preserve"> </w:t>
      </w:r>
      <w:r w:rsidR="00E8132A" w:rsidRPr="00E8132A">
        <w:rPr>
          <w:rFonts w:ascii="Times New Roman" w:eastAsia="Times New Roman" w:hAnsi="Times New Roman" w:cs="Times New Roman"/>
          <w:sz w:val="28"/>
          <w:szCs w:val="28"/>
          <w:lang w:val="uk-UA" w:eastAsia="uk-UA"/>
        </w:rPr>
        <w:t>в</w:t>
      </w:r>
      <w:r w:rsidR="00CC1DFC">
        <w:rPr>
          <w:rFonts w:ascii="Times New Roman" w:eastAsia="Times New Roman" w:hAnsi="Times New Roman" w:cs="Times New Roman"/>
          <w:sz w:val="28"/>
          <w:szCs w:val="28"/>
          <w:lang w:val="uk-UA" w:eastAsia="uk-UA"/>
        </w:rPr>
        <w:t xml:space="preserve"> </w:t>
      </w:r>
      <w:r w:rsidR="00E8132A" w:rsidRPr="00E8132A">
        <w:rPr>
          <w:rFonts w:ascii="Times New Roman" w:eastAsia="Times New Roman" w:hAnsi="Times New Roman" w:cs="Times New Roman"/>
          <w:sz w:val="28"/>
          <w:szCs w:val="28"/>
          <w:lang w:val="uk-UA" w:eastAsia="uk-UA"/>
        </w:rPr>
        <w:t>рану,</w:t>
      </w:r>
      <w:r w:rsidR="00CC1DFC">
        <w:rPr>
          <w:rFonts w:ascii="Times New Roman" w:eastAsia="Times New Roman" w:hAnsi="Times New Roman" w:cs="Times New Roman"/>
          <w:sz w:val="28"/>
          <w:szCs w:val="28"/>
          <w:lang w:val="uk-UA" w:eastAsia="uk-UA"/>
        </w:rPr>
        <w:t xml:space="preserve"> </w:t>
      </w:r>
      <w:r w:rsidR="00E8132A" w:rsidRPr="00E8132A">
        <w:rPr>
          <w:rFonts w:ascii="Times New Roman" w:eastAsia="Times New Roman" w:hAnsi="Times New Roman" w:cs="Times New Roman"/>
          <w:sz w:val="28"/>
          <w:szCs w:val="28"/>
          <w:lang w:val="uk-UA" w:eastAsia="uk-UA"/>
        </w:rPr>
        <w:t>зокрема</w:t>
      </w:r>
      <w:r w:rsidR="00CC1DFC">
        <w:rPr>
          <w:rFonts w:ascii="Times New Roman" w:eastAsia="Times New Roman" w:hAnsi="Times New Roman" w:cs="Times New Roman"/>
          <w:sz w:val="28"/>
          <w:szCs w:val="28"/>
          <w:lang w:val="uk-UA" w:eastAsia="uk-UA"/>
        </w:rPr>
        <w:t xml:space="preserve"> </w:t>
      </w:r>
      <w:r w:rsidR="00E8132A" w:rsidRPr="00E8132A">
        <w:rPr>
          <w:rFonts w:ascii="Times New Roman" w:eastAsia="Times New Roman" w:hAnsi="Times New Roman" w:cs="Times New Roman"/>
          <w:sz w:val="28"/>
          <w:szCs w:val="28"/>
          <w:lang w:val="uk-UA" w:eastAsia="uk-UA"/>
        </w:rPr>
        <w:t>після</w:t>
      </w:r>
      <w:r w:rsidR="00CC1DFC">
        <w:rPr>
          <w:rFonts w:ascii="Times New Roman" w:eastAsia="Times New Roman" w:hAnsi="Times New Roman" w:cs="Times New Roman"/>
          <w:sz w:val="28"/>
          <w:szCs w:val="28"/>
          <w:lang w:val="uk-UA" w:eastAsia="uk-UA"/>
        </w:rPr>
        <w:t xml:space="preserve"> </w:t>
      </w:r>
      <w:r w:rsidR="00E8132A" w:rsidRPr="00E8132A">
        <w:rPr>
          <w:rFonts w:ascii="Times New Roman" w:eastAsia="Times New Roman" w:hAnsi="Times New Roman" w:cs="Times New Roman"/>
          <w:sz w:val="28"/>
          <w:szCs w:val="28"/>
          <w:lang w:val="uk-UA" w:eastAsia="uk-UA"/>
        </w:rPr>
        <w:t>хірургічних</w:t>
      </w:r>
      <w:r w:rsidR="00CC1DFC">
        <w:rPr>
          <w:rFonts w:ascii="Times New Roman" w:eastAsia="Times New Roman" w:hAnsi="Times New Roman" w:cs="Times New Roman"/>
          <w:sz w:val="28"/>
          <w:szCs w:val="28"/>
          <w:lang w:val="uk-UA" w:eastAsia="uk-UA"/>
        </w:rPr>
        <w:t xml:space="preserve"> </w:t>
      </w:r>
      <w:r w:rsidR="00E8132A" w:rsidRPr="00E8132A">
        <w:rPr>
          <w:rFonts w:ascii="Times New Roman" w:eastAsia="Times New Roman" w:hAnsi="Times New Roman" w:cs="Times New Roman"/>
          <w:sz w:val="28"/>
          <w:szCs w:val="28"/>
          <w:lang w:val="uk-UA" w:eastAsia="uk-UA"/>
        </w:rPr>
        <w:t>втручань</w:t>
      </w:r>
      <w:r w:rsidR="00CC1DFC">
        <w:rPr>
          <w:rFonts w:ascii="Times New Roman" w:eastAsia="Times New Roman" w:hAnsi="Times New Roman" w:cs="Times New Roman"/>
          <w:sz w:val="28"/>
          <w:szCs w:val="28"/>
          <w:lang w:val="uk-UA" w:eastAsia="uk-UA"/>
        </w:rPr>
        <w:t xml:space="preserve"> </w:t>
      </w:r>
      <w:r w:rsidR="00E8132A" w:rsidRPr="00E8132A">
        <w:rPr>
          <w:rFonts w:ascii="Times New Roman" w:eastAsia="Times New Roman" w:hAnsi="Times New Roman" w:cs="Times New Roman"/>
          <w:sz w:val="28"/>
          <w:szCs w:val="28"/>
          <w:lang w:val="uk-UA" w:eastAsia="uk-UA"/>
        </w:rPr>
        <w:t>на черевній порожнині.</w:t>
      </w:r>
    </w:p>
    <w:p w14:paraId="71D649C6" w14:textId="2FB429C5" w:rsidR="00CC1DFC" w:rsidRDefault="00E8132A" w:rsidP="00F072E3">
      <w:pPr>
        <w:pStyle w:val="a7"/>
        <w:spacing w:line="360" w:lineRule="auto"/>
        <w:ind w:firstLine="709"/>
        <w:contextualSpacing/>
        <w:jc w:val="both"/>
        <w:rPr>
          <w:rFonts w:ascii="Times New Roman" w:eastAsia="Times New Roman" w:hAnsi="Times New Roman" w:cs="Times New Roman"/>
          <w:sz w:val="28"/>
          <w:szCs w:val="28"/>
          <w:lang w:val="uk-UA" w:eastAsia="uk-UA"/>
        </w:rPr>
      </w:pPr>
      <w:r w:rsidRPr="00E8132A">
        <w:rPr>
          <w:rFonts w:ascii="Times New Roman" w:eastAsia="Times New Roman" w:hAnsi="Times New Roman" w:cs="Times New Roman"/>
          <w:sz w:val="28"/>
          <w:szCs w:val="28"/>
          <w:lang w:val="uk-UA" w:eastAsia="uk-UA"/>
        </w:rPr>
        <w:t xml:space="preserve">MRSA – це </w:t>
      </w:r>
      <w:r w:rsidR="00862543">
        <w:rPr>
          <w:rFonts w:ascii="Times New Roman" w:eastAsia="Times New Roman" w:hAnsi="Times New Roman" w:cs="Times New Roman"/>
          <w:sz w:val="28"/>
          <w:szCs w:val="28"/>
          <w:lang w:val="uk-UA" w:eastAsia="uk-UA"/>
        </w:rPr>
        <w:t>н</w:t>
      </w:r>
      <w:r w:rsidR="00862543" w:rsidRPr="00862543">
        <w:rPr>
          <w:rFonts w:ascii="Times New Roman" w:eastAsia="Times New Roman" w:hAnsi="Times New Roman" w:cs="Times New Roman"/>
          <w:sz w:val="28"/>
          <w:szCs w:val="28"/>
          <w:lang w:val="uk-UA" w:eastAsia="uk-UA"/>
        </w:rPr>
        <w:t>адзвичайно небезпечний штам стафілокока</w:t>
      </w:r>
      <w:r w:rsidRPr="00E8132A">
        <w:rPr>
          <w:rFonts w:ascii="Times New Roman" w:eastAsia="Times New Roman" w:hAnsi="Times New Roman" w:cs="Times New Roman"/>
          <w:sz w:val="28"/>
          <w:szCs w:val="28"/>
          <w:lang w:val="uk-UA" w:eastAsia="uk-UA"/>
        </w:rPr>
        <w:t xml:space="preserve">, </w:t>
      </w:r>
      <w:r w:rsidR="00E00CB2">
        <w:rPr>
          <w:rFonts w:ascii="Times New Roman" w:eastAsia="Times New Roman" w:hAnsi="Times New Roman" w:cs="Times New Roman"/>
          <w:sz w:val="28"/>
          <w:szCs w:val="28"/>
          <w:lang w:val="uk-UA" w:eastAsia="uk-UA"/>
        </w:rPr>
        <w:t xml:space="preserve">який </w:t>
      </w:r>
      <w:r w:rsidRPr="00E8132A">
        <w:rPr>
          <w:rFonts w:ascii="Times New Roman" w:eastAsia="Times New Roman" w:hAnsi="Times New Roman" w:cs="Times New Roman"/>
          <w:sz w:val="28"/>
          <w:szCs w:val="28"/>
          <w:lang w:val="uk-UA" w:eastAsia="uk-UA"/>
        </w:rPr>
        <w:t>стійкий до багатьох антибіотиків</w:t>
      </w:r>
      <w:r w:rsidR="00E00CB2">
        <w:rPr>
          <w:rFonts w:ascii="Times New Roman" w:eastAsia="Times New Roman" w:hAnsi="Times New Roman" w:cs="Times New Roman"/>
          <w:sz w:val="28"/>
          <w:szCs w:val="28"/>
          <w:lang w:val="uk-UA" w:eastAsia="uk-UA"/>
        </w:rPr>
        <w:t xml:space="preserve"> та</w:t>
      </w:r>
      <w:r w:rsidRPr="00E8132A">
        <w:rPr>
          <w:rFonts w:ascii="Times New Roman" w:eastAsia="Times New Roman" w:hAnsi="Times New Roman" w:cs="Times New Roman"/>
          <w:sz w:val="28"/>
          <w:szCs w:val="28"/>
          <w:lang w:val="uk-UA" w:eastAsia="uk-UA"/>
        </w:rPr>
        <w:t xml:space="preserve"> значно ускладнює лікування інфекцій.</w:t>
      </w:r>
      <w:r w:rsidR="00F072E3" w:rsidRPr="0041259B">
        <w:rPr>
          <w:rFonts w:ascii="Times New Roman" w:eastAsia="Times New Roman" w:hAnsi="Times New Roman" w:cs="Times New Roman"/>
          <w:sz w:val="28"/>
          <w:szCs w:val="28"/>
          <w:lang w:val="uk-UA" w:eastAsia="uk-UA"/>
        </w:rPr>
        <w:t xml:space="preserve"> [46].</w:t>
      </w:r>
      <w:r w:rsidR="00CC1DFC">
        <w:rPr>
          <w:rFonts w:ascii="Times New Roman" w:eastAsia="Times New Roman" w:hAnsi="Times New Roman" w:cs="Times New Roman"/>
          <w:sz w:val="28"/>
          <w:szCs w:val="28"/>
          <w:lang w:val="uk-UA" w:eastAsia="uk-UA"/>
        </w:rPr>
        <w:t xml:space="preserve"> </w:t>
      </w:r>
      <w:r w:rsidR="005142B9">
        <w:rPr>
          <w:rFonts w:ascii="Times New Roman" w:eastAsia="Times New Roman" w:hAnsi="Times New Roman" w:cs="Times New Roman"/>
          <w:sz w:val="28"/>
          <w:szCs w:val="28"/>
          <w:lang w:val="uk-UA" w:eastAsia="uk-UA"/>
        </w:rPr>
        <w:tab/>
      </w:r>
      <w:r w:rsidR="005142B9">
        <w:rPr>
          <w:rFonts w:ascii="Times New Roman" w:eastAsia="Times New Roman" w:hAnsi="Times New Roman" w:cs="Times New Roman"/>
          <w:sz w:val="28"/>
          <w:szCs w:val="28"/>
          <w:lang w:val="uk-UA" w:eastAsia="uk-UA"/>
        </w:rPr>
        <w:tab/>
      </w:r>
      <w:r w:rsidR="005142B9">
        <w:rPr>
          <w:rFonts w:ascii="Times New Roman" w:eastAsia="Times New Roman" w:hAnsi="Times New Roman" w:cs="Times New Roman"/>
          <w:sz w:val="28"/>
          <w:szCs w:val="28"/>
          <w:lang w:val="uk-UA" w:eastAsia="uk-UA"/>
        </w:rPr>
        <w:tab/>
      </w:r>
      <w:r w:rsidR="005142B9" w:rsidRPr="00D46445">
        <w:rPr>
          <w:rFonts w:ascii="Times New Roman" w:eastAsia="Times New Roman" w:hAnsi="Times New Roman" w:cs="Times New Roman"/>
          <w:sz w:val="28"/>
          <w:szCs w:val="28"/>
          <w:lang w:val="uk-UA" w:eastAsia="uk-UA"/>
        </w:rPr>
        <w:t xml:space="preserve">Марк </w:t>
      </w:r>
      <w:r w:rsidR="005142B9" w:rsidRPr="00230160">
        <w:rPr>
          <w:rFonts w:ascii="Times New Roman" w:eastAsia="Times New Roman" w:hAnsi="Times New Roman" w:cs="Times New Roman"/>
          <w:sz w:val="28"/>
          <w:szCs w:val="28"/>
          <w:lang w:val="uk-UA" w:eastAsia="uk-UA"/>
        </w:rPr>
        <w:t xml:space="preserve">Кольєр </w:t>
      </w:r>
      <w:r w:rsidR="00CC1DFC" w:rsidRPr="00CC1DFC">
        <w:rPr>
          <w:rFonts w:ascii="Times New Roman" w:eastAsia="Times New Roman" w:hAnsi="Times New Roman" w:cs="Times New Roman"/>
          <w:sz w:val="28"/>
          <w:szCs w:val="28"/>
          <w:lang w:val="uk-UA" w:eastAsia="uk-UA"/>
        </w:rPr>
        <w:t>наголосив</w:t>
      </w:r>
      <w:r w:rsidR="00CC1DFC">
        <w:rPr>
          <w:rFonts w:ascii="Times New Roman" w:eastAsia="Times New Roman" w:hAnsi="Times New Roman" w:cs="Times New Roman"/>
          <w:sz w:val="28"/>
          <w:szCs w:val="28"/>
          <w:lang w:val="uk-UA" w:eastAsia="uk-UA"/>
        </w:rPr>
        <w:t xml:space="preserve"> </w:t>
      </w:r>
      <w:r w:rsidR="00CC1DFC" w:rsidRPr="00CC1DFC">
        <w:rPr>
          <w:rFonts w:ascii="Times New Roman" w:eastAsia="Times New Roman" w:hAnsi="Times New Roman" w:cs="Times New Roman"/>
          <w:sz w:val="28"/>
          <w:szCs w:val="28"/>
          <w:lang w:val="uk-UA" w:eastAsia="uk-UA"/>
        </w:rPr>
        <w:t>на</w:t>
      </w:r>
      <w:r w:rsidR="00CC1DFC">
        <w:rPr>
          <w:rFonts w:ascii="Times New Roman" w:eastAsia="Times New Roman" w:hAnsi="Times New Roman" w:cs="Times New Roman"/>
          <w:sz w:val="28"/>
          <w:szCs w:val="28"/>
          <w:lang w:val="uk-UA" w:eastAsia="uk-UA"/>
        </w:rPr>
        <w:t xml:space="preserve"> </w:t>
      </w:r>
      <w:r w:rsidR="00E00CB2">
        <w:rPr>
          <w:rFonts w:ascii="Times New Roman" w:eastAsia="Times New Roman" w:hAnsi="Times New Roman" w:cs="Times New Roman"/>
          <w:sz w:val="28"/>
          <w:szCs w:val="28"/>
          <w:lang w:val="uk-UA" w:eastAsia="uk-UA"/>
        </w:rPr>
        <w:t xml:space="preserve">важливості </w:t>
      </w:r>
      <w:r w:rsidR="00CC1DFC" w:rsidRPr="00CC1DFC">
        <w:rPr>
          <w:rFonts w:ascii="Times New Roman" w:eastAsia="Times New Roman" w:hAnsi="Times New Roman" w:cs="Times New Roman"/>
          <w:sz w:val="28"/>
          <w:szCs w:val="28"/>
          <w:lang w:val="uk-UA" w:eastAsia="uk-UA"/>
        </w:rPr>
        <w:t>застосування</w:t>
      </w:r>
      <w:r w:rsidR="00CC1DFC">
        <w:rPr>
          <w:rFonts w:ascii="Times New Roman" w:eastAsia="Times New Roman" w:hAnsi="Times New Roman" w:cs="Times New Roman"/>
          <w:sz w:val="28"/>
          <w:szCs w:val="28"/>
          <w:lang w:val="uk-UA" w:eastAsia="uk-UA"/>
        </w:rPr>
        <w:t xml:space="preserve"> </w:t>
      </w:r>
      <w:r w:rsidR="00CC1DFC" w:rsidRPr="00CC1DFC">
        <w:rPr>
          <w:rFonts w:ascii="Times New Roman" w:eastAsia="Times New Roman" w:hAnsi="Times New Roman" w:cs="Times New Roman"/>
          <w:sz w:val="28"/>
          <w:szCs w:val="28"/>
          <w:lang w:val="uk-UA" w:eastAsia="uk-UA"/>
        </w:rPr>
        <w:t>внутрішньолікарняних клінічних</w:t>
      </w:r>
      <w:r w:rsidR="00CC1DFC">
        <w:rPr>
          <w:rFonts w:ascii="Times New Roman" w:eastAsia="Times New Roman" w:hAnsi="Times New Roman" w:cs="Times New Roman"/>
          <w:sz w:val="28"/>
          <w:szCs w:val="28"/>
          <w:lang w:val="uk-UA" w:eastAsia="uk-UA"/>
        </w:rPr>
        <w:t xml:space="preserve"> </w:t>
      </w:r>
      <w:r w:rsidR="00CC1DFC" w:rsidRPr="00CC1DFC">
        <w:rPr>
          <w:rFonts w:ascii="Times New Roman" w:eastAsia="Times New Roman" w:hAnsi="Times New Roman" w:cs="Times New Roman"/>
          <w:sz w:val="28"/>
          <w:szCs w:val="28"/>
          <w:lang w:val="uk-UA" w:eastAsia="uk-UA"/>
        </w:rPr>
        <w:t>рекомендацій</w:t>
      </w:r>
      <w:r w:rsidR="00CC1DFC">
        <w:rPr>
          <w:rFonts w:ascii="Times New Roman" w:eastAsia="Times New Roman" w:hAnsi="Times New Roman" w:cs="Times New Roman"/>
          <w:sz w:val="28"/>
          <w:szCs w:val="28"/>
          <w:lang w:val="uk-UA" w:eastAsia="uk-UA"/>
        </w:rPr>
        <w:t xml:space="preserve"> </w:t>
      </w:r>
      <w:r w:rsidR="00CC1DFC" w:rsidRPr="00CC1DFC">
        <w:rPr>
          <w:rFonts w:ascii="Times New Roman" w:eastAsia="Times New Roman" w:hAnsi="Times New Roman" w:cs="Times New Roman"/>
          <w:sz w:val="28"/>
          <w:szCs w:val="28"/>
          <w:lang w:val="uk-UA" w:eastAsia="uk-UA"/>
        </w:rPr>
        <w:t>стосовно</w:t>
      </w:r>
      <w:r w:rsidR="00CC1DFC">
        <w:rPr>
          <w:rFonts w:ascii="Times New Roman" w:eastAsia="Times New Roman" w:hAnsi="Times New Roman" w:cs="Times New Roman"/>
          <w:sz w:val="28"/>
          <w:szCs w:val="28"/>
          <w:lang w:val="uk-UA" w:eastAsia="uk-UA"/>
        </w:rPr>
        <w:t xml:space="preserve"> </w:t>
      </w:r>
      <w:r w:rsidR="00CC1DFC" w:rsidRPr="00CC1DFC">
        <w:rPr>
          <w:rFonts w:ascii="Times New Roman" w:eastAsia="Times New Roman" w:hAnsi="Times New Roman" w:cs="Times New Roman"/>
          <w:sz w:val="28"/>
          <w:szCs w:val="28"/>
          <w:lang w:val="uk-UA" w:eastAsia="uk-UA"/>
        </w:rPr>
        <w:t>попередження</w:t>
      </w:r>
      <w:r w:rsidR="00CC1DFC">
        <w:rPr>
          <w:rFonts w:ascii="Times New Roman" w:eastAsia="Times New Roman" w:hAnsi="Times New Roman" w:cs="Times New Roman"/>
          <w:sz w:val="28"/>
          <w:szCs w:val="28"/>
          <w:lang w:val="uk-UA" w:eastAsia="uk-UA"/>
        </w:rPr>
        <w:t xml:space="preserve"> </w:t>
      </w:r>
      <w:r w:rsidR="00CC1DFC" w:rsidRPr="00CC1DFC">
        <w:rPr>
          <w:rFonts w:ascii="Times New Roman" w:eastAsia="Times New Roman" w:hAnsi="Times New Roman" w:cs="Times New Roman"/>
          <w:sz w:val="28"/>
          <w:szCs w:val="28"/>
          <w:lang w:val="uk-UA" w:eastAsia="uk-UA"/>
        </w:rPr>
        <w:t>інфекційних ускладнень та</w:t>
      </w:r>
      <w:r w:rsidR="00CC1DFC">
        <w:rPr>
          <w:rFonts w:ascii="Times New Roman" w:eastAsia="Times New Roman" w:hAnsi="Times New Roman" w:cs="Times New Roman"/>
          <w:sz w:val="28"/>
          <w:szCs w:val="28"/>
          <w:lang w:val="uk-UA" w:eastAsia="uk-UA"/>
        </w:rPr>
        <w:t xml:space="preserve"> </w:t>
      </w:r>
      <w:r w:rsidR="00E00CB2">
        <w:rPr>
          <w:rFonts w:ascii="Times New Roman" w:eastAsia="Times New Roman" w:hAnsi="Times New Roman" w:cs="Times New Roman"/>
          <w:sz w:val="28"/>
          <w:szCs w:val="28"/>
          <w:lang w:val="uk-UA" w:eastAsia="uk-UA"/>
        </w:rPr>
        <w:t>звернув</w:t>
      </w:r>
      <w:r w:rsidR="00CC1DFC">
        <w:rPr>
          <w:rFonts w:ascii="Times New Roman" w:eastAsia="Times New Roman" w:hAnsi="Times New Roman" w:cs="Times New Roman"/>
          <w:sz w:val="28"/>
          <w:szCs w:val="28"/>
          <w:lang w:val="uk-UA" w:eastAsia="uk-UA"/>
        </w:rPr>
        <w:t xml:space="preserve"> </w:t>
      </w:r>
      <w:r w:rsidR="00CC1DFC" w:rsidRPr="00CC1DFC">
        <w:rPr>
          <w:rFonts w:ascii="Times New Roman" w:eastAsia="Times New Roman" w:hAnsi="Times New Roman" w:cs="Times New Roman"/>
          <w:sz w:val="28"/>
          <w:szCs w:val="28"/>
          <w:lang w:val="uk-UA" w:eastAsia="uk-UA"/>
        </w:rPr>
        <w:t>уваг</w:t>
      </w:r>
      <w:r w:rsidR="00D46445">
        <w:rPr>
          <w:rFonts w:ascii="Times New Roman" w:eastAsia="Times New Roman" w:hAnsi="Times New Roman" w:cs="Times New Roman"/>
          <w:sz w:val="28"/>
          <w:szCs w:val="28"/>
          <w:lang w:val="uk-UA" w:eastAsia="uk-UA"/>
        </w:rPr>
        <w:t xml:space="preserve">у </w:t>
      </w:r>
      <w:r w:rsidR="00CC1DFC" w:rsidRPr="00CC1DFC">
        <w:rPr>
          <w:rFonts w:ascii="Times New Roman" w:eastAsia="Times New Roman" w:hAnsi="Times New Roman" w:cs="Times New Roman"/>
          <w:sz w:val="28"/>
          <w:szCs w:val="28"/>
          <w:lang w:val="uk-UA" w:eastAsia="uk-UA"/>
        </w:rPr>
        <w:t>на</w:t>
      </w:r>
      <w:r w:rsidR="00D46445">
        <w:rPr>
          <w:rFonts w:ascii="Times New Roman" w:eastAsia="Times New Roman" w:hAnsi="Times New Roman" w:cs="Times New Roman"/>
          <w:sz w:val="28"/>
          <w:szCs w:val="28"/>
          <w:lang w:val="uk-UA" w:eastAsia="uk-UA"/>
        </w:rPr>
        <w:t xml:space="preserve"> </w:t>
      </w:r>
      <w:r w:rsidR="00CC1DFC" w:rsidRPr="00CC1DFC">
        <w:rPr>
          <w:rFonts w:ascii="Times New Roman" w:eastAsia="Times New Roman" w:hAnsi="Times New Roman" w:cs="Times New Roman"/>
          <w:sz w:val="28"/>
          <w:szCs w:val="28"/>
          <w:lang w:val="uk-UA" w:eastAsia="uk-UA"/>
        </w:rPr>
        <w:t>необхідн</w:t>
      </w:r>
      <w:r w:rsidR="00E00CB2">
        <w:rPr>
          <w:rFonts w:ascii="Times New Roman" w:eastAsia="Times New Roman" w:hAnsi="Times New Roman" w:cs="Times New Roman"/>
          <w:sz w:val="28"/>
          <w:szCs w:val="28"/>
          <w:lang w:val="uk-UA" w:eastAsia="uk-UA"/>
        </w:rPr>
        <w:t xml:space="preserve">ості </w:t>
      </w:r>
      <w:r w:rsidR="00CC1DFC" w:rsidRPr="00CC1DFC">
        <w:rPr>
          <w:rFonts w:ascii="Times New Roman" w:eastAsia="Times New Roman" w:hAnsi="Times New Roman" w:cs="Times New Roman"/>
          <w:sz w:val="28"/>
          <w:szCs w:val="28"/>
          <w:lang w:val="uk-UA" w:eastAsia="uk-UA"/>
        </w:rPr>
        <w:t>грамотного</w:t>
      </w:r>
      <w:r w:rsidR="00CC1DFC">
        <w:rPr>
          <w:rFonts w:ascii="Times New Roman" w:eastAsia="Times New Roman" w:hAnsi="Times New Roman" w:cs="Times New Roman"/>
          <w:sz w:val="28"/>
          <w:szCs w:val="28"/>
          <w:lang w:val="uk-UA" w:eastAsia="uk-UA"/>
        </w:rPr>
        <w:t xml:space="preserve"> </w:t>
      </w:r>
      <w:r w:rsidR="00CC1DFC" w:rsidRPr="00CC1DFC">
        <w:rPr>
          <w:rFonts w:ascii="Times New Roman" w:eastAsia="Times New Roman" w:hAnsi="Times New Roman" w:cs="Times New Roman"/>
          <w:sz w:val="28"/>
          <w:szCs w:val="28"/>
          <w:lang w:val="uk-UA" w:eastAsia="uk-UA"/>
        </w:rPr>
        <w:t>догляду за</w:t>
      </w:r>
      <w:r w:rsidR="00CC1DFC">
        <w:rPr>
          <w:rFonts w:ascii="Times New Roman" w:eastAsia="Times New Roman" w:hAnsi="Times New Roman" w:cs="Times New Roman"/>
          <w:sz w:val="28"/>
          <w:szCs w:val="28"/>
          <w:lang w:val="uk-UA" w:eastAsia="uk-UA"/>
        </w:rPr>
        <w:t xml:space="preserve"> </w:t>
      </w:r>
      <w:r w:rsidR="00CC1DFC" w:rsidRPr="00CC1DFC">
        <w:rPr>
          <w:rFonts w:ascii="Times New Roman" w:eastAsia="Times New Roman" w:hAnsi="Times New Roman" w:cs="Times New Roman"/>
          <w:sz w:val="28"/>
          <w:szCs w:val="28"/>
          <w:lang w:val="uk-UA" w:eastAsia="uk-UA"/>
        </w:rPr>
        <w:t>ранами</w:t>
      </w:r>
      <w:r w:rsidR="00CC1DFC">
        <w:rPr>
          <w:rFonts w:ascii="Times New Roman" w:eastAsia="Times New Roman" w:hAnsi="Times New Roman" w:cs="Times New Roman"/>
          <w:sz w:val="28"/>
          <w:szCs w:val="28"/>
          <w:lang w:val="uk-UA" w:eastAsia="uk-UA"/>
        </w:rPr>
        <w:t xml:space="preserve"> </w:t>
      </w:r>
      <w:r w:rsidR="00CC1DFC" w:rsidRPr="00CC1DFC">
        <w:rPr>
          <w:rFonts w:ascii="Times New Roman" w:eastAsia="Times New Roman" w:hAnsi="Times New Roman" w:cs="Times New Roman"/>
          <w:sz w:val="28"/>
          <w:szCs w:val="28"/>
          <w:lang w:val="uk-UA" w:eastAsia="uk-UA"/>
        </w:rPr>
        <w:t>після виписки</w:t>
      </w:r>
      <w:r w:rsidR="00CC1DFC">
        <w:rPr>
          <w:rFonts w:ascii="Times New Roman" w:eastAsia="Times New Roman" w:hAnsi="Times New Roman" w:cs="Times New Roman"/>
          <w:sz w:val="28"/>
          <w:szCs w:val="28"/>
          <w:lang w:val="uk-UA" w:eastAsia="uk-UA"/>
        </w:rPr>
        <w:t xml:space="preserve"> </w:t>
      </w:r>
      <w:r w:rsidR="00CC1DFC" w:rsidRPr="00CC1DFC">
        <w:rPr>
          <w:rFonts w:ascii="Times New Roman" w:eastAsia="Times New Roman" w:hAnsi="Times New Roman" w:cs="Times New Roman"/>
          <w:sz w:val="28"/>
          <w:szCs w:val="28"/>
          <w:lang w:val="uk-UA" w:eastAsia="uk-UA"/>
        </w:rPr>
        <w:t>пацієнта.</w:t>
      </w:r>
      <w:r w:rsidR="00CC1DFC">
        <w:rPr>
          <w:rFonts w:ascii="Times New Roman" w:eastAsia="Times New Roman" w:hAnsi="Times New Roman" w:cs="Times New Roman"/>
          <w:sz w:val="28"/>
          <w:szCs w:val="28"/>
          <w:lang w:val="uk-UA" w:eastAsia="uk-UA"/>
        </w:rPr>
        <w:t xml:space="preserve"> </w:t>
      </w:r>
    </w:p>
    <w:p w14:paraId="68BB7BF1" w14:textId="306E32A5" w:rsidR="00710B7B" w:rsidRDefault="00710B7B" w:rsidP="00F072E3">
      <w:pPr>
        <w:pStyle w:val="a7"/>
        <w:spacing w:line="360" w:lineRule="auto"/>
        <w:ind w:firstLine="709"/>
        <w:contextualSpacing/>
        <w:jc w:val="both"/>
        <w:rPr>
          <w:rFonts w:ascii="Times New Roman" w:eastAsia="Times New Roman" w:hAnsi="Times New Roman" w:cs="Times New Roman"/>
          <w:sz w:val="28"/>
          <w:szCs w:val="28"/>
          <w:lang w:val="uk-UA" w:eastAsia="uk-UA"/>
        </w:rPr>
      </w:pPr>
      <w:r w:rsidRPr="00710B7B">
        <w:rPr>
          <w:rFonts w:ascii="Times New Roman" w:hAnsi="Times New Roman" w:cs="Times New Roman"/>
          <w:bCs/>
          <w:sz w:val="28"/>
          <w:szCs w:val="28"/>
          <w:lang w:val="uk-UA"/>
        </w:rPr>
        <w:t xml:space="preserve">Сучасні </w:t>
      </w:r>
      <w:r w:rsidR="007227DE">
        <w:rPr>
          <w:rFonts w:ascii="Times New Roman" w:hAnsi="Times New Roman" w:cs="Times New Roman"/>
          <w:bCs/>
          <w:sz w:val="28"/>
          <w:szCs w:val="28"/>
          <w:lang w:val="uk-UA"/>
        </w:rPr>
        <w:t>дослідження спрямовані на пошук</w:t>
      </w:r>
      <w:r w:rsidRPr="00710B7B">
        <w:rPr>
          <w:rFonts w:ascii="Times New Roman" w:hAnsi="Times New Roman" w:cs="Times New Roman"/>
          <w:bCs/>
          <w:sz w:val="28"/>
          <w:szCs w:val="28"/>
          <w:lang w:val="uk-UA"/>
        </w:rPr>
        <w:t xml:space="preserve"> факторів, що впливають на процес загоєння ран. До них належать як загальні, так і місцеві чинники, що здатні як прискорювати, так і сповільнювати відновлення тканин. </w:t>
      </w:r>
      <w:r w:rsidRPr="00504EC6">
        <w:rPr>
          <w:rFonts w:ascii="Times New Roman" w:eastAsia="Times New Roman" w:hAnsi="Times New Roman" w:cs="Times New Roman"/>
          <w:sz w:val="28"/>
          <w:szCs w:val="28"/>
          <w:lang w:val="uk-UA" w:eastAsia="uk-UA"/>
        </w:rPr>
        <w:t xml:space="preserve">Загальні чинники, </w:t>
      </w:r>
      <w:r w:rsidR="00722BCE" w:rsidRPr="00504EC6">
        <w:rPr>
          <w:rFonts w:ascii="Times New Roman" w:eastAsia="Times New Roman" w:hAnsi="Times New Roman" w:cs="Times New Roman"/>
          <w:sz w:val="28"/>
          <w:szCs w:val="28"/>
          <w:lang w:val="uk-UA" w:eastAsia="uk-UA"/>
        </w:rPr>
        <w:t>які</w:t>
      </w:r>
      <w:r w:rsidRPr="00504EC6">
        <w:rPr>
          <w:rFonts w:ascii="Times New Roman" w:eastAsia="Times New Roman" w:hAnsi="Times New Roman" w:cs="Times New Roman"/>
          <w:sz w:val="28"/>
          <w:szCs w:val="28"/>
          <w:lang w:val="uk-UA" w:eastAsia="uk-UA"/>
        </w:rPr>
        <w:t xml:space="preserve"> впливають на процес загоєння ран, </w:t>
      </w:r>
      <w:r w:rsidR="00722BCE" w:rsidRPr="00504EC6">
        <w:rPr>
          <w:rFonts w:ascii="Times New Roman" w:eastAsia="Times New Roman" w:hAnsi="Times New Roman" w:cs="Times New Roman"/>
          <w:sz w:val="28"/>
          <w:szCs w:val="28"/>
          <w:lang w:val="uk-UA" w:eastAsia="uk-UA"/>
        </w:rPr>
        <w:t>зумовлені загальним станом організму</w:t>
      </w:r>
      <w:r w:rsidR="007227DE">
        <w:rPr>
          <w:rFonts w:ascii="Times New Roman" w:eastAsia="Times New Roman" w:hAnsi="Times New Roman" w:cs="Times New Roman"/>
          <w:sz w:val="28"/>
          <w:szCs w:val="28"/>
          <w:lang w:val="uk-UA" w:eastAsia="uk-UA"/>
        </w:rPr>
        <w:t xml:space="preserve">. </w:t>
      </w:r>
      <w:r w:rsidR="00722BCE" w:rsidRPr="00504EC6">
        <w:rPr>
          <w:rFonts w:ascii="Times New Roman" w:eastAsia="Times New Roman" w:hAnsi="Times New Roman" w:cs="Times New Roman"/>
          <w:sz w:val="28"/>
          <w:szCs w:val="28"/>
          <w:lang w:val="uk-UA" w:eastAsia="uk-UA"/>
        </w:rPr>
        <w:t>До таких факторів належать різноманітні умови, зокрема загальний стан</w:t>
      </w:r>
      <w:r w:rsidR="00722BCE" w:rsidRPr="00722BCE">
        <w:rPr>
          <w:rFonts w:ascii="Times New Roman" w:eastAsia="Times New Roman" w:hAnsi="Times New Roman" w:cs="Times New Roman"/>
          <w:sz w:val="28"/>
          <w:szCs w:val="28"/>
          <w:lang w:val="uk-UA" w:eastAsia="uk-UA"/>
        </w:rPr>
        <w:t xml:space="preserve"> здоров’я пацієнта та наявність хронічних захворювань</w:t>
      </w:r>
      <w:r w:rsidR="00722BCE">
        <w:rPr>
          <w:rFonts w:ascii="Times New Roman" w:eastAsia="Times New Roman" w:hAnsi="Times New Roman" w:cs="Times New Roman"/>
          <w:sz w:val="28"/>
          <w:szCs w:val="28"/>
          <w:lang w:val="uk-UA" w:eastAsia="uk-UA"/>
        </w:rPr>
        <w:t xml:space="preserve">. </w:t>
      </w:r>
      <w:r w:rsidR="00504EC6" w:rsidRPr="00504EC6">
        <w:rPr>
          <w:rFonts w:ascii="Times New Roman" w:eastAsia="Times New Roman" w:hAnsi="Times New Roman" w:cs="Times New Roman"/>
          <w:sz w:val="28"/>
          <w:szCs w:val="28"/>
          <w:lang w:val="uk-UA" w:eastAsia="uk-UA"/>
        </w:rPr>
        <w:t xml:space="preserve">Імунна </w:t>
      </w:r>
      <w:r w:rsidR="007227DE">
        <w:rPr>
          <w:rFonts w:ascii="Times New Roman" w:eastAsia="Times New Roman" w:hAnsi="Times New Roman" w:cs="Times New Roman"/>
          <w:sz w:val="28"/>
          <w:szCs w:val="28"/>
          <w:lang w:val="uk-UA" w:eastAsia="uk-UA"/>
        </w:rPr>
        <w:t>система</w:t>
      </w:r>
      <w:r w:rsidR="00504EC6" w:rsidRPr="00504EC6">
        <w:rPr>
          <w:rFonts w:ascii="Times New Roman" w:eastAsia="Times New Roman" w:hAnsi="Times New Roman" w:cs="Times New Roman"/>
          <w:sz w:val="28"/>
          <w:szCs w:val="28"/>
          <w:lang w:val="uk-UA" w:eastAsia="uk-UA"/>
        </w:rPr>
        <w:t xml:space="preserve"> пацієнта також має суттєве значення</w:t>
      </w:r>
      <w:r w:rsidRPr="00504EC6">
        <w:rPr>
          <w:rFonts w:ascii="Times New Roman" w:eastAsia="Times New Roman" w:hAnsi="Times New Roman" w:cs="Times New Roman"/>
          <w:sz w:val="28"/>
          <w:szCs w:val="28"/>
          <w:lang w:val="uk-UA" w:eastAsia="uk-UA"/>
        </w:rPr>
        <w:t xml:space="preserve">, оскільки здатність організму боротися з інфекціями може значно вплинути на швидкість відновлення тканин. Крім того, вік пацієнта та його психологічний стан (стрес, депресія) також можуть сповільнити процеси регенерації. </w:t>
      </w:r>
      <w:r w:rsidR="00504EC6" w:rsidRPr="00504EC6">
        <w:rPr>
          <w:rFonts w:ascii="Times New Roman" w:eastAsia="Times New Roman" w:hAnsi="Times New Roman" w:cs="Times New Roman"/>
          <w:sz w:val="28"/>
          <w:szCs w:val="28"/>
          <w:lang w:val="uk-UA" w:eastAsia="uk-UA"/>
        </w:rPr>
        <w:t>Нутрієнтний стан, зокрема наявність достатньої кількості вітамінів і мікроелементів, необхідних для належного загоєння, є важливим</w:t>
      </w:r>
      <w:r w:rsidR="00504EC6" w:rsidRPr="00903DE2">
        <w:rPr>
          <w:lang w:val="uk-UA"/>
        </w:rPr>
        <w:t xml:space="preserve"> </w:t>
      </w:r>
      <w:r w:rsidR="00504EC6" w:rsidRPr="00504EC6">
        <w:rPr>
          <w:rFonts w:ascii="Times New Roman" w:eastAsia="Times New Roman" w:hAnsi="Times New Roman" w:cs="Times New Roman"/>
          <w:sz w:val="28"/>
          <w:szCs w:val="28"/>
          <w:lang w:val="uk-UA" w:eastAsia="uk-UA"/>
        </w:rPr>
        <w:t>аспектом для збереження здоров’я та запобігання інфекціям</w:t>
      </w:r>
      <w:r w:rsidR="00504EC6">
        <w:rPr>
          <w:rFonts w:ascii="Times New Roman" w:eastAsia="Times New Roman" w:hAnsi="Times New Roman" w:cs="Times New Roman"/>
          <w:sz w:val="28"/>
          <w:szCs w:val="28"/>
          <w:lang w:val="uk-UA" w:eastAsia="uk-UA"/>
        </w:rPr>
        <w:t xml:space="preserve">. </w:t>
      </w:r>
      <w:r w:rsidR="00504EC6">
        <w:rPr>
          <w:rFonts w:ascii="Times New Roman" w:eastAsia="Times New Roman" w:hAnsi="Times New Roman" w:cs="Times New Roman"/>
          <w:sz w:val="28"/>
          <w:szCs w:val="28"/>
          <w:lang w:val="uk-UA" w:eastAsia="uk-UA"/>
        </w:rPr>
        <w:tab/>
      </w:r>
      <w:r w:rsidR="00504EC6">
        <w:rPr>
          <w:rFonts w:ascii="Times New Roman" w:eastAsia="Times New Roman" w:hAnsi="Times New Roman" w:cs="Times New Roman"/>
          <w:sz w:val="28"/>
          <w:szCs w:val="28"/>
          <w:lang w:val="uk-UA" w:eastAsia="uk-UA"/>
        </w:rPr>
        <w:tab/>
      </w:r>
      <w:r w:rsidR="00504EC6">
        <w:rPr>
          <w:rFonts w:ascii="Times New Roman" w:eastAsia="Times New Roman" w:hAnsi="Times New Roman" w:cs="Times New Roman"/>
          <w:sz w:val="28"/>
          <w:szCs w:val="28"/>
          <w:lang w:val="uk-UA" w:eastAsia="uk-UA"/>
        </w:rPr>
        <w:tab/>
      </w:r>
      <w:r w:rsidR="00504EC6">
        <w:rPr>
          <w:rFonts w:ascii="Times New Roman" w:eastAsia="Times New Roman" w:hAnsi="Times New Roman" w:cs="Times New Roman"/>
          <w:sz w:val="28"/>
          <w:szCs w:val="28"/>
          <w:lang w:val="uk-UA" w:eastAsia="uk-UA"/>
        </w:rPr>
        <w:tab/>
      </w:r>
      <w:r w:rsidR="00504EC6">
        <w:rPr>
          <w:rFonts w:ascii="Times New Roman" w:eastAsia="Times New Roman" w:hAnsi="Times New Roman" w:cs="Times New Roman"/>
          <w:sz w:val="28"/>
          <w:szCs w:val="28"/>
          <w:lang w:val="uk-UA" w:eastAsia="uk-UA"/>
        </w:rPr>
        <w:tab/>
      </w:r>
      <w:r w:rsidR="00504EC6">
        <w:rPr>
          <w:rFonts w:ascii="Times New Roman" w:eastAsia="Times New Roman" w:hAnsi="Times New Roman" w:cs="Times New Roman"/>
          <w:sz w:val="28"/>
          <w:szCs w:val="28"/>
          <w:lang w:val="uk-UA" w:eastAsia="uk-UA"/>
        </w:rPr>
        <w:tab/>
      </w:r>
      <w:r w:rsidR="00504EC6">
        <w:rPr>
          <w:rFonts w:ascii="Times New Roman" w:eastAsia="Times New Roman" w:hAnsi="Times New Roman" w:cs="Times New Roman"/>
          <w:sz w:val="28"/>
          <w:szCs w:val="28"/>
          <w:lang w:val="uk-UA" w:eastAsia="uk-UA"/>
        </w:rPr>
        <w:tab/>
      </w:r>
      <w:r w:rsidR="00504EC6">
        <w:rPr>
          <w:rFonts w:ascii="Times New Roman" w:eastAsia="Times New Roman" w:hAnsi="Times New Roman" w:cs="Times New Roman"/>
          <w:sz w:val="28"/>
          <w:szCs w:val="28"/>
          <w:lang w:val="uk-UA" w:eastAsia="uk-UA"/>
        </w:rPr>
        <w:tab/>
      </w:r>
      <w:r w:rsidR="00504EC6">
        <w:rPr>
          <w:rFonts w:ascii="Times New Roman" w:eastAsia="Times New Roman" w:hAnsi="Times New Roman" w:cs="Times New Roman"/>
          <w:sz w:val="28"/>
          <w:szCs w:val="28"/>
          <w:lang w:val="uk-UA" w:eastAsia="uk-UA"/>
        </w:rPr>
        <w:tab/>
      </w:r>
      <w:r w:rsidR="00504EC6">
        <w:rPr>
          <w:rFonts w:ascii="Times New Roman" w:eastAsia="Times New Roman" w:hAnsi="Times New Roman" w:cs="Times New Roman"/>
          <w:sz w:val="28"/>
          <w:szCs w:val="28"/>
          <w:lang w:val="uk-UA" w:eastAsia="uk-UA"/>
        </w:rPr>
        <w:tab/>
      </w:r>
      <w:r w:rsidR="00504EC6">
        <w:rPr>
          <w:rFonts w:ascii="Times New Roman" w:eastAsia="Times New Roman" w:hAnsi="Times New Roman" w:cs="Times New Roman"/>
          <w:sz w:val="28"/>
          <w:szCs w:val="28"/>
          <w:lang w:val="uk-UA" w:eastAsia="uk-UA"/>
        </w:rPr>
        <w:tab/>
      </w:r>
      <w:r w:rsidR="00504EC6">
        <w:rPr>
          <w:rFonts w:ascii="Times New Roman" w:eastAsia="Times New Roman" w:hAnsi="Times New Roman" w:cs="Times New Roman"/>
          <w:sz w:val="28"/>
          <w:szCs w:val="28"/>
          <w:lang w:val="uk-UA" w:eastAsia="uk-UA"/>
        </w:rPr>
        <w:tab/>
      </w:r>
      <w:r w:rsidR="00504EC6">
        <w:rPr>
          <w:rFonts w:ascii="Times New Roman" w:eastAsia="Times New Roman" w:hAnsi="Times New Roman" w:cs="Times New Roman"/>
          <w:sz w:val="28"/>
          <w:szCs w:val="28"/>
          <w:lang w:val="uk-UA" w:eastAsia="uk-UA"/>
        </w:rPr>
        <w:tab/>
      </w:r>
      <w:r w:rsidR="00504EC6">
        <w:rPr>
          <w:rFonts w:ascii="Times New Roman" w:eastAsia="Times New Roman" w:hAnsi="Times New Roman" w:cs="Times New Roman"/>
          <w:sz w:val="28"/>
          <w:szCs w:val="28"/>
          <w:lang w:val="uk-UA" w:eastAsia="uk-UA"/>
        </w:rPr>
        <w:tab/>
      </w:r>
      <w:r w:rsidR="00504EC6" w:rsidRPr="00504EC6">
        <w:rPr>
          <w:rFonts w:ascii="Times New Roman" w:eastAsia="Times New Roman" w:hAnsi="Times New Roman" w:cs="Times New Roman"/>
          <w:sz w:val="28"/>
          <w:szCs w:val="28"/>
          <w:lang w:val="uk-UA" w:eastAsia="uk-UA"/>
        </w:rPr>
        <w:t xml:space="preserve">Місцеві фактори визначаються специфічними умовами, в яких відбувається загоєння конкретної рани. </w:t>
      </w:r>
      <w:r w:rsidRPr="00504EC6">
        <w:rPr>
          <w:rFonts w:ascii="Times New Roman" w:eastAsia="Times New Roman" w:hAnsi="Times New Roman" w:cs="Times New Roman"/>
          <w:sz w:val="28"/>
          <w:szCs w:val="28"/>
          <w:lang w:val="uk-UA" w:eastAsia="uk-UA"/>
        </w:rPr>
        <w:t xml:space="preserve">До таких факторів належать тип і розмір рани, її глибина та ступінь пошкодження тканин. </w:t>
      </w:r>
      <w:r w:rsidR="00504EC6" w:rsidRPr="00504EC6">
        <w:rPr>
          <w:rFonts w:ascii="Times New Roman" w:eastAsia="Times New Roman" w:hAnsi="Times New Roman" w:cs="Times New Roman"/>
          <w:sz w:val="28"/>
          <w:szCs w:val="28"/>
          <w:lang w:val="uk-UA" w:eastAsia="uk-UA"/>
        </w:rPr>
        <w:t xml:space="preserve">Інфекція, яка може потрапити в рану, є одним з основних факторів, що уповільнюють процес загоєння та можуть спричиняти різноманітні ускладнення. Крім того, на загоєння можуть впливати й інші чинники. Наприклад, наявність сторонніх тіл, таких як осколки або інші предмети, здатна ускладнити процес відновлення тканин. Важливим аспектом є також кровообіг у зоні рани: якщо він порушений, це може призвести до недостатнього постачання кисню та поживних речовин, що значно сповільнює загоєння. Нарешті, температурні умови навколишнього середовища також можуть мати вплив на процеси загоєння: як </w:t>
      </w:r>
      <w:r w:rsidR="00504EC6" w:rsidRPr="00504EC6">
        <w:rPr>
          <w:rFonts w:ascii="Times New Roman" w:eastAsia="Times New Roman" w:hAnsi="Times New Roman" w:cs="Times New Roman"/>
          <w:sz w:val="28"/>
          <w:szCs w:val="28"/>
          <w:lang w:val="uk-UA" w:eastAsia="uk-UA"/>
        </w:rPr>
        <w:lastRenderedPageBreak/>
        <w:t>надмірний холод, так і висока температура можуть негативно позначитися на швидкості відновлення тканин.</w:t>
      </w:r>
    </w:p>
    <w:p w14:paraId="14315746" w14:textId="12E7EEAD" w:rsidR="00710B7B" w:rsidRPr="00903DE2" w:rsidRDefault="00504EC6" w:rsidP="00710B7B">
      <w:pPr>
        <w:pStyle w:val="a7"/>
        <w:spacing w:line="360" w:lineRule="auto"/>
        <w:ind w:firstLine="708"/>
        <w:contextualSpacing/>
        <w:jc w:val="both"/>
        <w:rPr>
          <w:rFonts w:ascii="Times New Roman" w:hAnsi="Times New Roman" w:cs="Times New Roman"/>
          <w:sz w:val="28"/>
          <w:lang w:val="uk-UA"/>
        </w:rPr>
      </w:pPr>
      <w:r w:rsidRPr="00504EC6">
        <w:rPr>
          <w:rFonts w:ascii="Times New Roman" w:hAnsi="Times New Roman" w:cs="Times New Roman"/>
          <w:bCs/>
          <w:sz w:val="28"/>
          <w:szCs w:val="28"/>
          <w:lang w:val="uk-UA"/>
        </w:rPr>
        <w:t>У таблиці 1.2 представлені основні чинники, що визначають швидкість загоєння. Серед них можна виокремити фактори, пов’язані з загальним станом здоров’я організму</w:t>
      </w:r>
      <w:r>
        <w:rPr>
          <w:rFonts w:ascii="Times New Roman" w:hAnsi="Times New Roman" w:cs="Times New Roman"/>
          <w:bCs/>
          <w:sz w:val="28"/>
          <w:szCs w:val="28"/>
          <w:lang w:val="uk-UA"/>
        </w:rPr>
        <w:t xml:space="preserve">, </w:t>
      </w:r>
      <w:r w:rsidRPr="00504EC6">
        <w:rPr>
          <w:rFonts w:ascii="Times New Roman" w:hAnsi="Times New Roman" w:cs="Times New Roman"/>
          <w:bCs/>
          <w:sz w:val="28"/>
          <w:szCs w:val="28"/>
          <w:lang w:val="uk-UA"/>
        </w:rPr>
        <w:t>так і конкретні фактори, що безпосередньо пов’язані з самою раною, зокрема інфекціями, наявністю сторонніх тіл, кровообігом та температурними умовами.</w:t>
      </w:r>
    </w:p>
    <w:p w14:paraId="0D871880" w14:textId="7409E9CA" w:rsidR="004147D2" w:rsidRPr="0041259B" w:rsidRDefault="004147D2" w:rsidP="004147D2">
      <w:pPr>
        <w:pStyle w:val="a7"/>
        <w:ind w:left="7787" w:firstLine="709"/>
        <w:contextualSpacing/>
        <w:rPr>
          <w:rFonts w:ascii="Times New Roman" w:hAnsi="Times New Roman" w:cs="Times New Roman"/>
          <w:sz w:val="28"/>
          <w:szCs w:val="28"/>
          <w:lang w:val="uk-UA"/>
        </w:rPr>
      </w:pPr>
      <w:r w:rsidRPr="0041259B">
        <w:rPr>
          <w:rFonts w:ascii="Times New Roman" w:hAnsi="Times New Roman" w:cs="Times New Roman"/>
          <w:sz w:val="28"/>
          <w:szCs w:val="28"/>
          <w:lang w:val="uk-UA"/>
        </w:rPr>
        <w:t>Таблиця 1.</w:t>
      </w:r>
      <w:r>
        <w:rPr>
          <w:rFonts w:ascii="Times New Roman" w:hAnsi="Times New Roman" w:cs="Times New Roman"/>
          <w:sz w:val="28"/>
          <w:szCs w:val="28"/>
          <w:lang w:val="uk-UA"/>
        </w:rPr>
        <w:t>2</w:t>
      </w:r>
    </w:p>
    <w:p w14:paraId="12C39303" w14:textId="77777777" w:rsidR="004147D2" w:rsidRPr="0041259B" w:rsidRDefault="004147D2" w:rsidP="004147D2">
      <w:pPr>
        <w:pStyle w:val="ad"/>
        <w:ind w:left="1" w:firstLine="708"/>
        <w:jc w:val="center"/>
        <w:rPr>
          <w:b/>
          <w:bCs/>
          <w:sz w:val="28"/>
          <w:szCs w:val="28"/>
        </w:rPr>
      </w:pPr>
      <w:r w:rsidRPr="0041259B">
        <w:rPr>
          <w:b/>
          <w:bCs/>
          <w:sz w:val="28"/>
          <w:szCs w:val="28"/>
        </w:rPr>
        <w:t>Фактори, що впливають на процес загоєння</w:t>
      </w:r>
    </w:p>
    <w:tbl>
      <w:tblPr>
        <w:tblStyle w:val="a8"/>
        <w:tblW w:w="0" w:type="auto"/>
        <w:jc w:val="center"/>
        <w:tblLook w:val="04A0" w:firstRow="1" w:lastRow="0" w:firstColumn="1" w:lastColumn="0" w:noHBand="0" w:noVBand="1"/>
      </w:tblPr>
      <w:tblGrid>
        <w:gridCol w:w="2547"/>
        <w:gridCol w:w="2617"/>
        <w:gridCol w:w="4622"/>
      </w:tblGrid>
      <w:tr w:rsidR="004147D2" w:rsidRPr="0041259B" w14:paraId="68CA5C7B" w14:textId="77777777" w:rsidTr="00774AC1">
        <w:trPr>
          <w:jc w:val="center"/>
        </w:trPr>
        <w:tc>
          <w:tcPr>
            <w:tcW w:w="2547" w:type="dxa"/>
            <w:shd w:val="clear" w:color="auto" w:fill="BFBFBF" w:themeFill="background1" w:themeFillShade="BF"/>
          </w:tcPr>
          <w:p w14:paraId="73EB8984" w14:textId="77777777" w:rsidR="004147D2" w:rsidRPr="00250E69" w:rsidRDefault="004147D2" w:rsidP="003E6D88">
            <w:pPr>
              <w:pStyle w:val="ad"/>
              <w:spacing w:before="0" w:beforeAutospacing="0" w:after="0" w:afterAutospacing="0"/>
              <w:jc w:val="both"/>
              <w:rPr>
                <w:sz w:val="28"/>
                <w:szCs w:val="28"/>
              </w:rPr>
            </w:pPr>
            <w:r w:rsidRPr="00250E69">
              <w:rPr>
                <w:sz w:val="28"/>
                <w:szCs w:val="28"/>
              </w:rPr>
              <w:t>Категорія факторів</w:t>
            </w:r>
          </w:p>
        </w:tc>
        <w:tc>
          <w:tcPr>
            <w:tcW w:w="2617" w:type="dxa"/>
            <w:shd w:val="clear" w:color="auto" w:fill="BFBFBF" w:themeFill="background1" w:themeFillShade="BF"/>
          </w:tcPr>
          <w:p w14:paraId="2E078C55" w14:textId="77777777" w:rsidR="004147D2" w:rsidRPr="00250E69" w:rsidRDefault="004147D2" w:rsidP="003E6D88">
            <w:pPr>
              <w:pStyle w:val="ad"/>
              <w:spacing w:before="0" w:beforeAutospacing="0" w:after="0" w:afterAutospacing="0"/>
              <w:jc w:val="both"/>
              <w:rPr>
                <w:sz w:val="28"/>
                <w:szCs w:val="28"/>
              </w:rPr>
            </w:pPr>
            <w:r w:rsidRPr="00250E69">
              <w:rPr>
                <w:sz w:val="28"/>
                <w:szCs w:val="28"/>
              </w:rPr>
              <w:t>Фактор</w:t>
            </w:r>
          </w:p>
        </w:tc>
        <w:tc>
          <w:tcPr>
            <w:tcW w:w="4622" w:type="dxa"/>
            <w:shd w:val="clear" w:color="auto" w:fill="BFBFBF" w:themeFill="background1" w:themeFillShade="BF"/>
          </w:tcPr>
          <w:p w14:paraId="729F6A9F" w14:textId="77777777" w:rsidR="004147D2" w:rsidRPr="00250E69" w:rsidRDefault="004147D2" w:rsidP="003E6D88">
            <w:pPr>
              <w:pStyle w:val="ad"/>
              <w:spacing w:before="0" w:beforeAutospacing="0" w:after="0" w:afterAutospacing="0"/>
              <w:jc w:val="both"/>
              <w:rPr>
                <w:sz w:val="28"/>
                <w:szCs w:val="28"/>
              </w:rPr>
            </w:pPr>
            <w:r w:rsidRPr="00250E69">
              <w:rPr>
                <w:sz w:val="28"/>
                <w:szCs w:val="28"/>
              </w:rPr>
              <w:t>Опис</w:t>
            </w:r>
          </w:p>
        </w:tc>
      </w:tr>
      <w:tr w:rsidR="004147D2" w:rsidRPr="004029BD" w14:paraId="3FBCAFEF" w14:textId="77777777" w:rsidTr="00774AC1">
        <w:trPr>
          <w:jc w:val="center"/>
        </w:trPr>
        <w:tc>
          <w:tcPr>
            <w:tcW w:w="2547" w:type="dxa"/>
          </w:tcPr>
          <w:p w14:paraId="364ACB4D" w14:textId="25909FD1" w:rsidR="004147D2" w:rsidRPr="00A356AB" w:rsidRDefault="000863D4" w:rsidP="003E6D88">
            <w:pPr>
              <w:pStyle w:val="ad"/>
              <w:spacing w:before="0" w:beforeAutospacing="0" w:after="0" w:afterAutospacing="0"/>
              <w:rPr>
                <w:sz w:val="28"/>
                <w:szCs w:val="28"/>
              </w:rPr>
            </w:pPr>
            <w:r w:rsidRPr="00A356AB">
              <w:rPr>
                <w:sz w:val="28"/>
                <w:szCs w:val="28"/>
              </w:rPr>
              <w:t>Загальний стан пацієнта</w:t>
            </w:r>
          </w:p>
        </w:tc>
        <w:tc>
          <w:tcPr>
            <w:tcW w:w="2617" w:type="dxa"/>
          </w:tcPr>
          <w:p w14:paraId="6E662309" w14:textId="77777777" w:rsidR="004147D2" w:rsidRPr="00A356AB" w:rsidRDefault="004147D2" w:rsidP="003E6D88">
            <w:pPr>
              <w:pStyle w:val="ad"/>
              <w:spacing w:before="0" w:beforeAutospacing="0" w:after="0" w:afterAutospacing="0"/>
              <w:rPr>
                <w:sz w:val="28"/>
                <w:szCs w:val="28"/>
              </w:rPr>
            </w:pPr>
            <w:r w:rsidRPr="00A356AB">
              <w:rPr>
                <w:sz w:val="28"/>
                <w:szCs w:val="28"/>
              </w:rPr>
              <w:t>Вік</w:t>
            </w:r>
          </w:p>
        </w:tc>
        <w:tc>
          <w:tcPr>
            <w:tcW w:w="4622" w:type="dxa"/>
          </w:tcPr>
          <w:p w14:paraId="5F5AF6D8" w14:textId="5661CA40" w:rsidR="004147D2" w:rsidRPr="00A356AB" w:rsidRDefault="000863D4" w:rsidP="00774AC1">
            <w:pPr>
              <w:pStyle w:val="ad"/>
              <w:spacing w:before="0" w:beforeAutospacing="0" w:after="0" w:afterAutospacing="0"/>
              <w:jc w:val="both"/>
              <w:rPr>
                <w:sz w:val="28"/>
                <w:szCs w:val="28"/>
              </w:rPr>
            </w:pPr>
            <w:r w:rsidRPr="00A356AB">
              <w:rPr>
                <w:sz w:val="28"/>
                <w:szCs w:val="28"/>
              </w:rPr>
              <w:t>У людей</w:t>
            </w:r>
            <w:r w:rsidR="00774AC1">
              <w:rPr>
                <w:sz w:val="28"/>
                <w:szCs w:val="28"/>
              </w:rPr>
              <w:t xml:space="preserve"> похилого віку</w:t>
            </w:r>
            <w:r w:rsidRPr="00A356AB">
              <w:rPr>
                <w:sz w:val="28"/>
                <w:szCs w:val="28"/>
              </w:rPr>
              <w:t xml:space="preserve"> загоєння зазвичай повільніше через знижене відновлення тканин і загальні фізіологічні зміни в організмі, які зменшують швидкість регенерації.</w:t>
            </w:r>
          </w:p>
        </w:tc>
      </w:tr>
      <w:tr w:rsidR="004147D2" w:rsidRPr="004029BD" w14:paraId="3E048664" w14:textId="77777777" w:rsidTr="00774AC1">
        <w:trPr>
          <w:jc w:val="center"/>
        </w:trPr>
        <w:tc>
          <w:tcPr>
            <w:tcW w:w="2547" w:type="dxa"/>
          </w:tcPr>
          <w:p w14:paraId="44B63A24" w14:textId="30E30AC9" w:rsidR="004147D2" w:rsidRPr="00A356AB" w:rsidRDefault="000863D4" w:rsidP="003E6D88">
            <w:pPr>
              <w:pStyle w:val="ad"/>
              <w:spacing w:before="0" w:beforeAutospacing="0" w:after="0" w:afterAutospacing="0"/>
              <w:rPr>
                <w:sz w:val="28"/>
                <w:szCs w:val="28"/>
              </w:rPr>
            </w:pPr>
            <w:r w:rsidRPr="00A356AB">
              <w:rPr>
                <w:sz w:val="28"/>
                <w:szCs w:val="28"/>
              </w:rPr>
              <w:t>Хронічні захворювання</w:t>
            </w:r>
          </w:p>
        </w:tc>
        <w:tc>
          <w:tcPr>
            <w:tcW w:w="2617" w:type="dxa"/>
          </w:tcPr>
          <w:p w14:paraId="1DE15A83" w14:textId="0E7D720B" w:rsidR="004147D2" w:rsidRPr="00A356AB" w:rsidRDefault="00774AC1" w:rsidP="003E6D88">
            <w:pPr>
              <w:pStyle w:val="ad"/>
              <w:spacing w:before="0" w:beforeAutospacing="0" w:after="0" w:afterAutospacing="0"/>
              <w:rPr>
                <w:sz w:val="28"/>
                <w:szCs w:val="28"/>
              </w:rPr>
            </w:pPr>
            <w:r>
              <w:rPr>
                <w:sz w:val="28"/>
                <w:szCs w:val="28"/>
              </w:rPr>
              <w:t>Цукровий д</w:t>
            </w:r>
            <w:r w:rsidR="000863D4" w:rsidRPr="00A356AB">
              <w:rPr>
                <w:sz w:val="28"/>
                <w:szCs w:val="28"/>
              </w:rPr>
              <w:t xml:space="preserve">іабет, порушення імунної системи, серцево-судинні захворювання </w:t>
            </w:r>
          </w:p>
        </w:tc>
        <w:tc>
          <w:tcPr>
            <w:tcW w:w="4622" w:type="dxa"/>
          </w:tcPr>
          <w:p w14:paraId="695A087D" w14:textId="765ABE29" w:rsidR="004147D2" w:rsidRPr="00A356AB" w:rsidRDefault="000863D4" w:rsidP="003E6D88">
            <w:pPr>
              <w:pStyle w:val="ad"/>
              <w:spacing w:before="0" w:beforeAutospacing="0" w:after="0" w:afterAutospacing="0"/>
              <w:jc w:val="both"/>
              <w:rPr>
                <w:sz w:val="28"/>
                <w:szCs w:val="28"/>
              </w:rPr>
            </w:pPr>
            <w:r w:rsidRPr="00A356AB">
              <w:rPr>
                <w:sz w:val="28"/>
                <w:szCs w:val="28"/>
              </w:rPr>
              <w:t>Можуть сповільнити процес загоєння через погіршення циркуляції крові, порушення метаболізму та ослаблення імунної відповіді організму.</w:t>
            </w:r>
          </w:p>
        </w:tc>
      </w:tr>
      <w:tr w:rsidR="004147D2" w:rsidRPr="004029BD" w14:paraId="0109F2F8" w14:textId="77777777" w:rsidTr="00774AC1">
        <w:trPr>
          <w:jc w:val="center"/>
        </w:trPr>
        <w:tc>
          <w:tcPr>
            <w:tcW w:w="2547" w:type="dxa"/>
          </w:tcPr>
          <w:p w14:paraId="4EA48225" w14:textId="77777777" w:rsidR="004147D2" w:rsidRPr="00A356AB" w:rsidRDefault="004147D2" w:rsidP="003E6D88">
            <w:pPr>
              <w:pStyle w:val="ad"/>
              <w:spacing w:before="0" w:beforeAutospacing="0" w:after="0" w:afterAutospacing="0"/>
              <w:rPr>
                <w:sz w:val="28"/>
                <w:szCs w:val="28"/>
              </w:rPr>
            </w:pPr>
          </w:p>
        </w:tc>
        <w:tc>
          <w:tcPr>
            <w:tcW w:w="2617" w:type="dxa"/>
          </w:tcPr>
          <w:p w14:paraId="18219ACA" w14:textId="77777777" w:rsidR="004147D2" w:rsidRPr="00A356AB" w:rsidRDefault="004147D2" w:rsidP="003E6D88">
            <w:pPr>
              <w:pStyle w:val="ad"/>
              <w:spacing w:before="0" w:beforeAutospacing="0" w:after="0" w:afterAutospacing="0"/>
              <w:rPr>
                <w:sz w:val="28"/>
                <w:szCs w:val="28"/>
              </w:rPr>
            </w:pPr>
            <w:r w:rsidRPr="00A356AB">
              <w:rPr>
                <w:sz w:val="28"/>
                <w:szCs w:val="28"/>
              </w:rPr>
              <w:t>Імунний стан</w:t>
            </w:r>
          </w:p>
        </w:tc>
        <w:tc>
          <w:tcPr>
            <w:tcW w:w="4622" w:type="dxa"/>
          </w:tcPr>
          <w:p w14:paraId="5C3BE696" w14:textId="331BCEE5" w:rsidR="004147D2" w:rsidRPr="00A356AB" w:rsidRDefault="000863D4" w:rsidP="003E6D88">
            <w:pPr>
              <w:pStyle w:val="ad"/>
              <w:spacing w:before="0" w:beforeAutospacing="0" w:after="0" w:afterAutospacing="0"/>
              <w:jc w:val="both"/>
              <w:rPr>
                <w:sz w:val="28"/>
                <w:szCs w:val="28"/>
              </w:rPr>
            </w:pPr>
            <w:r w:rsidRPr="00A356AB">
              <w:rPr>
                <w:sz w:val="28"/>
                <w:szCs w:val="28"/>
              </w:rPr>
              <w:t>Слабкий імунітет знижує здатність організму боротися з інфекціями та затримує загоєння, оскільки не вистачає необхідної імунної відповіді для ефективного відновлення тканин.</w:t>
            </w:r>
          </w:p>
        </w:tc>
      </w:tr>
      <w:tr w:rsidR="004147D2" w:rsidRPr="004029BD" w14:paraId="21CE98F7" w14:textId="77777777" w:rsidTr="00774AC1">
        <w:trPr>
          <w:jc w:val="center"/>
        </w:trPr>
        <w:tc>
          <w:tcPr>
            <w:tcW w:w="2547" w:type="dxa"/>
          </w:tcPr>
          <w:p w14:paraId="75BACBD6" w14:textId="77777777" w:rsidR="004147D2" w:rsidRPr="00A356AB" w:rsidRDefault="004147D2" w:rsidP="003E6D88">
            <w:pPr>
              <w:pStyle w:val="ad"/>
              <w:spacing w:before="0" w:beforeAutospacing="0" w:after="0" w:afterAutospacing="0"/>
              <w:rPr>
                <w:sz w:val="28"/>
                <w:szCs w:val="28"/>
              </w:rPr>
            </w:pPr>
            <w:r w:rsidRPr="00A356AB">
              <w:rPr>
                <w:sz w:val="28"/>
                <w:szCs w:val="28"/>
              </w:rPr>
              <w:t>Особливості рани</w:t>
            </w:r>
          </w:p>
        </w:tc>
        <w:tc>
          <w:tcPr>
            <w:tcW w:w="2617" w:type="dxa"/>
          </w:tcPr>
          <w:p w14:paraId="1A2AD658" w14:textId="77777777" w:rsidR="004147D2" w:rsidRPr="00A356AB" w:rsidRDefault="004147D2" w:rsidP="003E6D88">
            <w:pPr>
              <w:pStyle w:val="ad"/>
              <w:spacing w:before="0" w:beforeAutospacing="0" w:after="0" w:afterAutospacing="0"/>
              <w:rPr>
                <w:sz w:val="28"/>
                <w:szCs w:val="28"/>
              </w:rPr>
            </w:pPr>
            <w:r w:rsidRPr="00A356AB">
              <w:rPr>
                <w:sz w:val="28"/>
                <w:szCs w:val="28"/>
              </w:rPr>
              <w:t>Тип травми</w:t>
            </w:r>
          </w:p>
        </w:tc>
        <w:tc>
          <w:tcPr>
            <w:tcW w:w="4622" w:type="dxa"/>
          </w:tcPr>
          <w:p w14:paraId="786DA7E3" w14:textId="7547FE80" w:rsidR="004147D2" w:rsidRPr="00A356AB" w:rsidRDefault="000863D4" w:rsidP="00774AC1">
            <w:pPr>
              <w:pStyle w:val="ad"/>
              <w:spacing w:before="0" w:beforeAutospacing="0" w:after="0" w:afterAutospacing="0"/>
              <w:jc w:val="both"/>
              <w:rPr>
                <w:sz w:val="28"/>
                <w:szCs w:val="28"/>
              </w:rPr>
            </w:pPr>
            <w:r w:rsidRPr="00A356AB">
              <w:rPr>
                <w:sz w:val="28"/>
                <w:szCs w:val="28"/>
              </w:rPr>
              <w:t>Глибокі, складні або комбіновані рани зазвичай потребують більше часу для загоєння через більший обсяг пошкоджених тканин та можлив</w:t>
            </w:r>
            <w:r w:rsidR="00774AC1">
              <w:rPr>
                <w:sz w:val="28"/>
                <w:szCs w:val="28"/>
              </w:rPr>
              <w:t>і</w:t>
            </w:r>
            <w:r w:rsidRPr="00A356AB">
              <w:rPr>
                <w:sz w:val="28"/>
                <w:szCs w:val="28"/>
              </w:rPr>
              <w:t xml:space="preserve"> ускладнен</w:t>
            </w:r>
            <w:r w:rsidR="00774AC1">
              <w:rPr>
                <w:sz w:val="28"/>
                <w:szCs w:val="28"/>
              </w:rPr>
              <w:t>ня</w:t>
            </w:r>
            <w:r w:rsidRPr="00A356AB">
              <w:rPr>
                <w:sz w:val="28"/>
                <w:szCs w:val="28"/>
              </w:rPr>
              <w:t xml:space="preserve"> через додаткові травми.</w:t>
            </w:r>
          </w:p>
        </w:tc>
      </w:tr>
      <w:tr w:rsidR="004147D2" w:rsidRPr="004029BD" w14:paraId="5D409D7F" w14:textId="77777777" w:rsidTr="00774AC1">
        <w:trPr>
          <w:jc w:val="center"/>
        </w:trPr>
        <w:tc>
          <w:tcPr>
            <w:tcW w:w="2547" w:type="dxa"/>
          </w:tcPr>
          <w:p w14:paraId="0DCF0BFB" w14:textId="77777777" w:rsidR="004147D2" w:rsidRPr="00A356AB" w:rsidRDefault="004147D2" w:rsidP="003E6D88">
            <w:pPr>
              <w:pStyle w:val="ad"/>
              <w:spacing w:before="0" w:beforeAutospacing="0" w:after="0" w:afterAutospacing="0"/>
              <w:rPr>
                <w:sz w:val="28"/>
                <w:szCs w:val="28"/>
              </w:rPr>
            </w:pPr>
          </w:p>
        </w:tc>
        <w:tc>
          <w:tcPr>
            <w:tcW w:w="2617" w:type="dxa"/>
          </w:tcPr>
          <w:p w14:paraId="5B0B6443" w14:textId="77777777" w:rsidR="004147D2" w:rsidRPr="00A356AB" w:rsidRDefault="004147D2" w:rsidP="003E6D88">
            <w:pPr>
              <w:pStyle w:val="ad"/>
              <w:spacing w:before="0" w:beforeAutospacing="0" w:after="0" w:afterAutospacing="0"/>
              <w:rPr>
                <w:sz w:val="28"/>
                <w:szCs w:val="28"/>
              </w:rPr>
            </w:pPr>
            <w:r w:rsidRPr="00A356AB">
              <w:rPr>
                <w:sz w:val="28"/>
                <w:szCs w:val="28"/>
              </w:rPr>
              <w:t>Розмір та глибина рани</w:t>
            </w:r>
          </w:p>
        </w:tc>
        <w:tc>
          <w:tcPr>
            <w:tcW w:w="4622" w:type="dxa"/>
          </w:tcPr>
          <w:p w14:paraId="5F125480" w14:textId="380BCB35" w:rsidR="004147D2" w:rsidRPr="00A356AB" w:rsidRDefault="000863D4" w:rsidP="00774AC1">
            <w:pPr>
              <w:pStyle w:val="ad"/>
              <w:spacing w:before="0" w:beforeAutospacing="0" w:after="0" w:afterAutospacing="0"/>
              <w:jc w:val="both"/>
              <w:rPr>
                <w:sz w:val="28"/>
                <w:szCs w:val="28"/>
              </w:rPr>
            </w:pPr>
            <w:r w:rsidRPr="00A356AB">
              <w:rPr>
                <w:sz w:val="28"/>
                <w:szCs w:val="28"/>
              </w:rPr>
              <w:t>Великі та глибокі рани потребують більше часу для загоєння, оскільки залуч</w:t>
            </w:r>
            <w:r w:rsidR="00774AC1">
              <w:rPr>
                <w:sz w:val="28"/>
                <w:szCs w:val="28"/>
              </w:rPr>
              <w:t>ені</w:t>
            </w:r>
            <w:r w:rsidRPr="00A356AB">
              <w:rPr>
                <w:sz w:val="28"/>
                <w:szCs w:val="28"/>
              </w:rPr>
              <w:t xml:space="preserve"> більш</w:t>
            </w:r>
            <w:r w:rsidR="00774AC1">
              <w:rPr>
                <w:sz w:val="28"/>
                <w:szCs w:val="28"/>
              </w:rPr>
              <w:t>а</w:t>
            </w:r>
            <w:r w:rsidRPr="00A356AB">
              <w:rPr>
                <w:sz w:val="28"/>
                <w:szCs w:val="28"/>
              </w:rPr>
              <w:t xml:space="preserve"> кількість тканин і можуть </w:t>
            </w:r>
            <w:r w:rsidR="00774AC1">
              <w:rPr>
                <w:sz w:val="28"/>
                <w:szCs w:val="28"/>
              </w:rPr>
              <w:t>бу</w:t>
            </w:r>
            <w:r w:rsidRPr="00A356AB">
              <w:rPr>
                <w:sz w:val="28"/>
                <w:szCs w:val="28"/>
              </w:rPr>
              <w:t>ти порушення кровообігу, що уповільнює процес відновлення.</w:t>
            </w:r>
          </w:p>
        </w:tc>
      </w:tr>
      <w:tr w:rsidR="004147D2" w:rsidRPr="0041259B" w14:paraId="06BE8A3B" w14:textId="77777777" w:rsidTr="00774AC1">
        <w:trPr>
          <w:jc w:val="center"/>
        </w:trPr>
        <w:tc>
          <w:tcPr>
            <w:tcW w:w="2547" w:type="dxa"/>
          </w:tcPr>
          <w:p w14:paraId="12E6F9AA" w14:textId="77777777" w:rsidR="004147D2" w:rsidRPr="00A356AB" w:rsidRDefault="004147D2" w:rsidP="003E6D88">
            <w:pPr>
              <w:pStyle w:val="ad"/>
              <w:spacing w:before="0" w:beforeAutospacing="0" w:after="0" w:afterAutospacing="0"/>
              <w:rPr>
                <w:sz w:val="28"/>
                <w:szCs w:val="28"/>
              </w:rPr>
            </w:pPr>
          </w:p>
        </w:tc>
        <w:tc>
          <w:tcPr>
            <w:tcW w:w="2617" w:type="dxa"/>
          </w:tcPr>
          <w:p w14:paraId="4204B125" w14:textId="77777777" w:rsidR="004147D2" w:rsidRPr="00A356AB" w:rsidRDefault="004147D2" w:rsidP="003E6D88">
            <w:pPr>
              <w:pStyle w:val="ad"/>
              <w:spacing w:before="0" w:beforeAutospacing="0" w:after="0" w:afterAutospacing="0"/>
              <w:rPr>
                <w:sz w:val="28"/>
                <w:szCs w:val="28"/>
              </w:rPr>
            </w:pPr>
            <w:r w:rsidRPr="00A356AB">
              <w:rPr>
                <w:sz w:val="28"/>
                <w:szCs w:val="28"/>
              </w:rPr>
              <w:t>Інфекція</w:t>
            </w:r>
          </w:p>
        </w:tc>
        <w:tc>
          <w:tcPr>
            <w:tcW w:w="4622" w:type="dxa"/>
          </w:tcPr>
          <w:p w14:paraId="490CAFBC" w14:textId="3C2A7E37" w:rsidR="004147D2" w:rsidRPr="00A356AB" w:rsidRDefault="000863D4" w:rsidP="00774AC1">
            <w:pPr>
              <w:pStyle w:val="ad"/>
              <w:spacing w:before="0" w:beforeAutospacing="0" w:after="0" w:afterAutospacing="0"/>
              <w:jc w:val="both"/>
              <w:rPr>
                <w:sz w:val="28"/>
                <w:szCs w:val="28"/>
              </w:rPr>
            </w:pPr>
            <w:r w:rsidRPr="00A356AB">
              <w:rPr>
                <w:sz w:val="28"/>
                <w:szCs w:val="28"/>
              </w:rPr>
              <w:t xml:space="preserve">Інфіковані рани загоюються повільніше, оскільки бактерії, що </w:t>
            </w:r>
            <w:r w:rsidRPr="00A356AB">
              <w:rPr>
                <w:sz w:val="28"/>
                <w:szCs w:val="28"/>
              </w:rPr>
              <w:lastRenderedPageBreak/>
              <w:t xml:space="preserve">потрапили в рану, можуть призвести до запального процесу, </w:t>
            </w:r>
            <w:r w:rsidR="00774AC1">
              <w:rPr>
                <w:sz w:val="28"/>
                <w:szCs w:val="28"/>
              </w:rPr>
              <w:t>подовжу</w:t>
            </w:r>
            <w:r w:rsidRPr="00A356AB">
              <w:rPr>
                <w:sz w:val="28"/>
                <w:szCs w:val="28"/>
              </w:rPr>
              <w:t>ючи час необхідний для очищення рани і відновлення тканин.</w:t>
            </w:r>
          </w:p>
        </w:tc>
      </w:tr>
      <w:tr w:rsidR="004147D2" w:rsidRPr="0041259B" w14:paraId="2864FED8" w14:textId="77777777" w:rsidTr="00774AC1">
        <w:trPr>
          <w:jc w:val="center"/>
        </w:trPr>
        <w:tc>
          <w:tcPr>
            <w:tcW w:w="2547" w:type="dxa"/>
          </w:tcPr>
          <w:p w14:paraId="56C99F1F" w14:textId="77777777" w:rsidR="004147D2" w:rsidRPr="00A356AB" w:rsidRDefault="004147D2" w:rsidP="003E6D88">
            <w:pPr>
              <w:pStyle w:val="ad"/>
              <w:spacing w:before="0" w:beforeAutospacing="0" w:after="0" w:afterAutospacing="0"/>
              <w:rPr>
                <w:sz w:val="28"/>
                <w:szCs w:val="28"/>
              </w:rPr>
            </w:pPr>
          </w:p>
        </w:tc>
        <w:tc>
          <w:tcPr>
            <w:tcW w:w="2617" w:type="dxa"/>
          </w:tcPr>
          <w:p w14:paraId="0FEA501E" w14:textId="77777777" w:rsidR="004147D2" w:rsidRPr="00A356AB" w:rsidRDefault="004147D2" w:rsidP="003E6D88">
            <w:pPr>
              <w:pStyle w:val="ad"/>
              <w:spacing w:before="0" w:beforeAutospacing="0" w:after="0" w:afterAutospacing="0"/>
              <w:rPr>
                <w:sz w:val="28"/>
                <w:szCs w:val="28"/>
              </w:rPr>
            </w:pPr>
            <w:r w:rsidRPr="00A356AB">
              <w:rPr>
                <w:sz w:val="28"/>
                <w:szCs w:val="28"/>
              </w:rPr>
              <w:t>Присутність сторонніх тіл</w:t>
            </w:r>
          </w:p>
        </w:tc>
        <w:tc>
          <w:tcPr>
            <w:tcW w:w="4622" w:type="dxa"/>
          </w:tcPr>
          <w:p w14:paraId="2B1038EF" w14:textId="285BEA15" w:rsidR="004147D2" w:rsidRPr="00A356AB" w:rsidRDefault="000863D4" w:rsidP="003E6D88">
            <w:pPr>
              <w:pStyle w:val="ad"/>
              <w:spacing w:before="0" w:beforeAutospacing="0" w:after="0" w:afterAutospacing="0"/>
              <w:jc w:val="both"/>
              <w:rPr>
                <w:sz w:val="28"/>
                <w:szCs w:val="28"/>
              </w:rPr>
            </w:pPr>
            <w:r w:rsidRPr="00A356AB">
              <w:rPr>
                <w:sz w:val="28"/>
                <w:szCs w:val="28"/>
              </w:rPr>
              <w:t xml:space="preserve">Частинки сторонніх тіл, таких як осколки або інші предмети, залишаються в рані, що затримує загоєння, оскільки вони можуть викликати додаткове запалення та </w:t>
            </w:r>
            <w:r w:rsidR="00774AC1">
              <w:rPr>
                <w:sz w:val="28"/>
                <w:szCs w:val="28"/>
              </w:rPr>
              <w:t>розвиток інфекційного процесу</w:t>
            </w:r>
            <w:r w:rsidRPr="00A356AB">
              <w:rPr>
                <w:sz w:val="28"/>
                <w:szCs w:val="28"/>
              </w:rPr>
              <w:t>.</w:t>
            </w:r>
          </w:p>
        </w:tc>
      </w:tr>
      <w:tr w:rsidR="004147D2" w:rsidRPr="0041259B" w14:paraId="0712F9BF" w14:textId="77777777" w:rsidTr="00774AC1">
        <w:trPr>
          <w:jc w:val="center"/>
        </w:trPr>
        <w:tc>
          <w:tcPr>
            <w:tcW w:w="2547" w:type="dxa"/>
          </w:tcPr>
          <w:p w14:paraId="45916C06" w14:textId="77777777" w:rsidR="004147D2" w:rsidRPr="00A356AB" w:rsidRDefault="004147D2" w:rsidP="003E6D88">
            <w:pPr>
              <w:pStyle w:val="ad"/>
              <w:spacing w:before="0" w:beforeAutospacing="0" w:after="0" w:afterAutospacing="0"/>
              <w:rPr>
                <w:sz w:val="28"/>
                <w:szCs w:val="28"/>
              </w:rPr>
            </w:pPr>
            <w:r w:rsidRPr="00A356AB">
              <w:rPr>
                <w:sz w:val="28"/>
                <w:szCs w:val="28"/>
              </w:rPr>
              <w:t>Догляд за раною</w:t>
            </w:r>
          </w:p>
        </w:tc>
        <w:tc>
          <w:tcPr>
            <w:tcW w:w="2617" w:type="dxa"/>
          </w:tcPr>
          <w:p w14:paraId="76EA0DEC" w14:textId="77777777" w:rsidR="004147D2" w:rsidRPr="00A356AB" w:rsidRDefault="004147D2" w:rsidP="003E6D88">
            <w:pPr>
              <w:pStyle w:val="ad"/>
              <w:spacing w:before="0" w:beforeAutospacing="0" w:after="0" w:afterAutospacing="0"/>
              <w:rPr>
                <w:sz w:val="28"/>
                <w:szCs w:val="28"/>
              </w:rPr>
            </w:pPr>
            <w:r w:rsidRPr="00A356AB">
              <w:rPr>
                <w:sz w:val="28"/>
                <w:szCs w:val="28"/>
              </w:rPr>
              <w:t>Стерильність</w:t>
            </w:r>
          </w:p>
        </w:tc>
        <w:tc>
          <w:tcPr>
            <w:tcW w:w="4622" w:type="dxa"/>
          </w:tcPr>
          <w:p w14:paraId="0C251E95" w14:textId="742FFA80" w:rsidR="004147D2" w:rsidRPr="00A356AB" w:rsidRDefault="000863D4" w:rsidP="003E6D88">
            <w:pPr>
              <w:pStyle w:val="ad"/>
              <w:spacing w:before="0" w:beforeAutospacing="0" w:after="0" w:afterAutospacing="0"/>
              <w:jc w:val="both"/>
              <w:rPr>
                <w:sz w:val="28"/>
                <w:szCs w:val="28"/>
              </w:rPr>
            </w:pPr>
            <w:r w:rsidRPr="00A356AB">
              <w:rPr>
                <w:sz w:val="28"/>
                <w:szCs w:val="28"/>
              </w:rPr>
              <w:t>Недотримання стерильності під час обробки рани може призвести до інфекцій та ускладнень, оскільки бактерії можуть потрапити в рану через нестерильні матеріали або інструменти.</w:t>
            </w:r>
          </w:p>
        </w:tc>
      </w:tr>
      <w:tr w:rsidR="004147D2" w:rsidRPr="004029BD" w14:paraId="3F0CD0F7" w14:textId="77777777" w:rsidTr="00774AC1">
        <w:trPr>
          <w:jc w:val="center"/>
        </w:trPr>
        <w:tc>
          <w:tcPr>
            <w:tcW w:w="2547" w:type="dxa"/>
          </w:tcPr>
          <w:p w14:paraId="7E03D007" w14:textId="77777777" w:rsidR="004147D2" w:rsidRPr="00A356AB" w:rsidRDefault="004147D2" w:rsidP="003E6D88">
            <w:pPr>
              <w:pStyle w:val="ad"/>
              <w:spacing w:before="0" w:beforeAutospacing="0" w:after="0" w:afterAutospacing="0"/>
              <w:rPr>
                <w:sz w:val="28"/>
                <w:szCs w:val="28"/>
              </w:rPr>
            </w:pPr>
          </w:p>
        </w:tc>
        <w:tc>
          <w:tcPr>
            <w:tcW w:w="2617" w:type="dxa"/>
          </w:tcPr>
          <w:p w14:paraId="73508CDC" w14:textId="77777777" w:rsidR="004147D2" w:rsidRPr="00A356AB" w:rsidRDefault="004147D2" w:rsidP="003E6D88">
            <w:pPr>
              <w:pStyle w:val="ad"/>
              <w:spacing w:before="0" w:beforeAutospacing="0" w:after="0" w:afterAutospacing="0"/>
              <w:rPr>
                <w:sz w:val="28"/>
                <w:szCs w:val="28"/>
              </w:rPr>
            </w:pPr>
            <w:r w:rsidRPr="00A356AB">
              <w:rPr>
                <w:sz w:val="28"/>
                <w:szCs w:val="28"/>
              </w:rPr>
              <w:t>Правильність перев’язок</w:t>
            </w:r>
          </w:p>
        </w:tc>
        <w:tc>
          <w:tcPr>
            <w:tcW w:w="4622" w:type="dxa"/>
          </w:tcPr>
          <w:p w14:paraId="7438B88C" w14:textId="38742D61" w:rsidR="004147D2" w:rsidRPr="00A356AB" w:rsidRDefault="00774AC1" w:rsidP="00774AC1">
            <w:pPr>
              <w:pStyle w:val="ad"/>
              <w:spacing w:before="0" w:beforeAutospacing="0" w:after="0" w:afterAutospacing="0"/>
              <w:jc w:val="both"/>
              <w:rPr>
                <w:sz w:val="28"/>
                <w:szCs w:val="28"/>
              </w:rPr>
            </w:pPr>
            <w:r>
              <w:rPr>
                <w:sz w:val="28"/>
                <w:szCs w:val="28"/>
              </w:rPr>
              <w:t>Неправильне накладання по</w:t>
            </w:r>
            <w:r w:rsidR="000863D4" w:rsidRPr="00A356AB">
              <w:rPr>
                <w:sz w:val="28"/>
                <w:szCs w:val="28"/>
              </w:rPr>
              <w:t>в’язок або порушення термінів їх заміни може уповільнити загоєння, оскільки не забезпечується необхідний захист від забруднень або немає адекватного зволоження  тканин.</w:t>
            </w:r>
          </w:p>
        </w:tc>
      </w:tr>
      <w:tr w:rsidR="004147D2" w:rsidRPr="004029BD" w14:paraId="766CD0A1" w14:textId="77777777" w:rsidTr="00774AC1">
        <w:trPr>
          <w:trHeight w:val="1132"/>
          <w:jc w:val="center"/>
        </w:trPr>
        <w:tc>
          <w:tcPr>
            <w:tcW w:w="2547" w:type="dxa"/>
          </w:tcPr>
          <w:p w14:paraId="69B9622E" w14:textId="77777777" w:rsidR="004147D2" w:rsidRPr="00A356AB" w:rsidRDefault="004147D2" w:rsidP="003E6D88">
            <w:pPr>
              <w:pStyle w:val="ad"/>
              <w:spacing w:before="0" w:beforeAutospacing="0" w:after="0" w:afterAutospacing="0"/>
              <w:rPr>
                <w:sz w:val="28"/>
                <w:szCs w:val="28"/>
              </w:rPr>
            </w:pPr>
          </w:p>
        </w:tc>
        <w:tc>
          <w:tcPr>
            <w:tcW w:w="2617" w:type="dxa"/>
          </w:tcPr>
          <w:p w14:paraId="07F85F5F" w14:textId="77777777" w:rsidR="004147D2" w:rsidRPr="00A356AB" w:rsidRDefault="004147D2" w:rsidP="003E6D88">
            <w:pPr>
              <w:pStyle w:val="ad"/>
              <w:spacing w:before="0" w:beforeAutospacing="0" w:after="0" w:afterAutospacing="0"/>
              <w:rPr>
                <w:sz w:val="28"/>
                <w:szCs w:val="28"/>
              </w:rPr>
            </w:pPr>
            <w:r w:rsidRPr="00A356AB">
              <w:rPr>
                <w:sz w:val="28"/>
                <w:szCs w:val="28"/>
              </w:rPr>
              <w:t>Використання сучасних перев’язувальних матеріалів</w:t>
            </w:r>
          </w:p>
        </w:tc>
        <w:tc>
          <w:tcPr>
            <w:tcW w:w="4622" w:type="dxa"/>
          </w:tcPr>
          <w:p w14:paraId="5E6F7F20" w14:textId="3199B68C" w:rsidR="004147D2" w:rsidRPr="00A356AB" w:rsidRDefault="007807A3" w:rsidP="00774AC1">
            <w:pPr>
              <w:pStyle w:val="ad"/>
              <w:spacing w:before="0" w:beforeAutospacing="0" w:after="0" w:afterAutospacing="0"/>
              <w:jc w:val="both"/>
              <w:rPr>
                <w:sz w:val="28"/>
                <w:szCs w:val="28"/>
              </w:rPr>
            </w:pPr>
            <w:bookmarkStart w:id="10" w:name="_Hlk198776642"/>
            <w:r w:rsidRPr="00A356AB">
              <w:rPr>
                <w:sz w:val="28"/>
                <w:szCs w:val="28"/>
              </w:rPr>
              <w:t>Використання сучасних матеріалів, таких як гідрогел</w:t>
            </w:r>
            <w:r w:rsidR="00774AC1">
              <w:rPr>
                <w:sz w:val="28"/>
                <w:szCs w:val="28"/>
              </w:rPr>
              <w:t>еві</w:t>
            </w:r>
            <w:r w:rsidRPr="00A356AB">
              <w:rPr>
                <w:sz w:val="28"/>
                <w:szCs w:val="28"/>
              </w:rPr>
              <w:t xml:space="preserve"> чи гідроколоїдні пов'язки, може прискорити загоєння, оскільки вони підтримують оптимальні умови для відновлення тканин, запобігаючи зневодненню і створюючи захист від інфекцій.</w:t>
            </w:r>
            <w:bookmarkEnd w:id="10"/>
          </w:p>
        </w:tc>
      </w:tr>
      <w:tr w:rsidR="004147D2" w:rsidRPr="004029BD" w14:paraId="46EDF61C" w14:textId="77777777" w:rsidTr="00774AC1">
        <w:trPr>
          <w:jc w:val="center"/>
        </w:trPr>
        <w:tc>
          <w:tcPr>
            <w:tcW w:w="2547" w:type="dxa"/>
          </w:tcPr>
          <w:p w14:paraId="478CA0CE" w14:textId="77777777" w:rsidR="004147D2" w:rsidRPr="00A356AB" w:rsidRDefault="004147D2" w:rsidP="003E6D88">
            <w:pPr>
              <w:pStyle w:val="ad"/>
              <w:spacing w:before="0" w:beforeAutospacing="0" w:after="0" w:afterAutospacing="0"/>
              <w:rPr>
                <w:sz w:val="28"/>
                <w:szCs w:val="28"/>
              </w:rPr>
            </w:pPr>
            <w:r w:rsidRPr="00A356AB">
              <w:rPr>
                <w:sz w:val="28"/>
                <w:szCs w:val="28"/>
              </w:rPr>
              <w:t>Лікувальні методи</w:t>
            </w:r>
          </w:p>
        </w:tc>
        <w:tc>
          <w:tcPr>
            <w:tcW w:w="2617" w:type="dxa"/>
          </w:tcPr>
          <w:p w14:paraId="7901E376" w14:textId="77777777" w:rsidR="004147D2" w:rsidRPr="00A356AB" w:rsidRDefault="004147D2" w:rsidP="003E6D88">
            <w:pPr>
              <w:pStyle w:val="ad"/>
              <w:spacing w:before="0" w:beforeAutospacing="0" w:after="0" w:afterAutospacing="0"/>
              <w:rPr>
                <w:sz w:val="28"/>
                <w:szCs w:val="28"/>
              </w:rPr>
            </w:pPr>
            <w:r w:rsidRPr="00A356AB">
              <w:rPr>
                <w:sz w:val="28"/>
                <w:szCs w:val="28"/>
              </w:rPr>
              <w:t>Антибіотикотерапія</w:t>
            </w:r>
          </w:p>
        </w:tc>
        <w:tc>
          <w:tcPr>
            <w:tcW w:w="4622" w:type="dxa"/>
          </w:tcPr>
          <w:p w14:paraId="588023E5" w14:textId="44FA42EB" w:rsidR="004147D2" w:rsidRPr="00A356AB" w:rsidRDefault="007807A3" w:rsidP="003E6D88">
            <w:pPr>
              <w:pStyle w:val="ad"/>
              <w:spacing w:before="0" w:beforeAutospacing="0" w:after="0" w:afterAutospacing="0"/>
              <w:jc w:val="both"/>
              <w:rPr>
                <w:sz w:val="28"/>
                <w:szCs w:val="28"/>
              </w:rPr>
            </w:pPr>
            <w:r w:rsidRPr="00A356AB">
              <w:rPr>
                <w:sz w:val="28"/>
                <w:szCs w:val="28"/>
              </w:rPr>
              <w:t>Призначення антибіотиків для профілактики та лікування інфекцій знижує ризик розвитку ускладнень, таких як абсцеси або сепсис, що можуть значно затримати загоєння.</w:t>
            </w:r>
          </w:p>
        </w:tc>
      </w:tr>
      <w:tr w:rsidR="004147D2" w:rsidRPr="004029BD" w14:paraId="33DC861F" w14:textId="77777777" w:rsidTr="00774AC1">
        <w:trPr>
          <w:jc w:val="center"/>
        </w:trPr>
        <w:tc>
          <w:tcPr>
            <w:tcW w:w="2547" w:type="dxa"/>
          </w:tcPr>
          <w:p w14:paraId="32077BEC" w14:textId="77777777" w:rsidR="004147D2" w:rsidRPr="00A356AB" w:rsidRDefault="004147D2" w:rsidP="003E6D88">
            <w:pPr>
              <w:pStyle w:val="ad"/>
              <w:spacing w:before="0" w:beforeAutospacing="0" w:after="0" w:afterAutospacing="0"/>
              <w:rPr>
                <w:sz w:val="28"/>
                <w:szCs w:val="28"/>
              </w:rPr>
            </w:pPr>
          </w:p>
        </w:tc>
        <w:tc>
          <w:tcPr>
            <w:tcW w:w="2617" w:type="dxa"/>
          </w:tcPr>
          <w:p w14:paraId="6429C7DA" w14:textId="77777777" w:rsidR="004147D2" w:rsidRPr="00A356AB" w:rsidRDefault="004147D2" w:rsidP="003E6D88">
            <w:pPr>
              <w:pStyle w:val="ad"/>
              <w:spacing w:before="0" w:beforeAutospacing="0" w:after="0" w:afterAutospacing="0"/>
              <w:rPr>
                <w:sz w:val="28"/>
                <w:szCs w:val="28"/>
              </w:rPr>
            </w:pPr>
            <w:r w:rsidRPr="00A356AB">
              <w:rPr>
                <w:sz w:val="28"/>
                <w:szCs w:val="28"/>
              </w:rPr>
              <w:t>Вакуумна терапія</w:t>
            </w:r>
          </w:p>
        </w:tc>
        <w:tc>
          <w:tcPr>
            <w:tcW w:w="4622" w:type="dxa"/>
          </w:tcPr>
          <w:p w14:paraId="31E4DC19" w14:textId="17E720EE" w:rsidR="004147D2" w:rsidRPr="00A356AB" w:rsidRDefault="007807A3" w:rsidP="00774AC1">
            <w:pPr>
              <w:pStyle w:val="ad"/>
              <w:spacing w:before="0" w:beforeAutospacing="0" w:after="0" w:afterAutospacing="0"/>
              <w:jc w:val="both"/>
              <w:rPr>
                <w:sz w:val="28"/>
                <w:szCs w:val="28"/>
              </w:rPr>
            </w:pPr>
            <w:r w:rsidRPr="00A356AB">
              <w:rPr>
                <w:sz w:val="28"/>
                <w:szCs w:val="28"/>
              </w:rPr>
              <w:t xml:space="preserve">Вакуумна терапія стимулює загоєння рани, </w:t>
            </w:r>
            <w:r w:rsidR="00774AC1">
              <w:rPr>
                <w:sz w:val="28"/>
                <w:szCs w:val="28"/>
              </w:rPr>
              <w:t>деконтамінує рану</w:t>
            </w:r>
            <w:r w:rsidRPr="00A356AB">
              <w:rPr>
                <w:sz w:val="28"/>
                <w:szCs w:val="28"/>
              </w:rPr>
              <w:t xml:space="preserve"> та сприяю</w:t>
            </w:r>
            <w:r w:rsidR="00774AC1">
              <w:rPr>
                <w:sz w:val="28"/>
                <w:szCs w:val="28"/>
              </w:rPr>
              <w:t>є</w:t>
            </w:r>
            <w:r w:rsidRPr="00A356AB">
              <w:rPr>
                <w:sz w:val="28"/>
                <w:szCs w:val="28"/>
              </w:rPr>
              <w:t xml:space="preserve"> регенерації тканин завдяки покращенню кровообігу і видаленню ексудату.</w:t>
            </w:r>
          </w:p>
        </w:tc>
      </w:tr>
      <w:tr w:rsidR="004147D2" w:rsidRPr="004029BD" w14:paraId="4E653D46" w14:textId="77777777" w:rsidTr="00774AC1">
        <w:trPr>
          <w:jc w:val="center"/>
        </w:trPr>
        <w:tc>
          <w:tcPr>
            <w:tcW w:w="2547" w:type="dxa"/>
          </w:tcPr>
          <w:p w14:paraId="2E122157" w14:textId="77777777" w:rsidR="004147D2" w:rsidRPr="00A356AB" w:rsidRDefault="004147D2" w:rsidP="003E6D88">
            <w:pPr>
              <w:pStyle w:val="ad"/>
              <w:spacing w:before="0" w:beforeAutospacing="0" w:after="0" w:afterAutospacing="0"/>
              <w:rPr>
                <w:sz w:val="28"/>
                <w:szCs w:val="28"/>
              </w:rPr>
            </w:pPr>
          </w:p>
        </w:tc>
        <w:tc>
          <w:tcPr>
            <w:tcW w:w="2617" w:type="dxa"/>
          </w:tcPr>
          <w:p w14:paraId="0895C46D" w14:textId="77777777" w:rsidR="004147D2" w:rsidRPr="00A356AB" w:rsidRDefault="004147D2" w:rsidP="003E6D88">
            <w:pPr>
              <w:pStyle w:val="ad"/>
              <w:spacing w:before="0" w:beforeAutospacing="0" w:after="0" w:afterAutospacing="0"/>
              <w:rPr>
                <w:sz w:val="28"/>
                <w:szCs w:val="28"/>
              </w:rPr>
            </w:pPr>
            <w:r w:rsidRPr="00A356AB">
              <w:rPr>
                <w:sz w:val="28"/>
                <w:szCs w:val="28"/>
              </w:rPr>
              <w:t>Локальне знеболення</w:t>
            </w:r>
          </w:p>
        </w:tc>
        <w:tc>
          <w:tcPr>
            <w:tcW w:w="4622" w:type="dxa"/>
          </w:tcPr>
          <w:p w14:paraId="749D3773" w14:textId="52D595A1" w:rsidR="004147D2" w:rsidRPr="00A356AB" w:rsidRDefault="007807A3" w:rsidP="00774AC1">
            <w:pPr>
              <w:pStyle w:val="ad"/>
              <w:spacing w:before="0" w:beforeAutospacing="0" w:after="0" w:afterAutospacing="0"/>
              <w:jc w:val="both"/>
              <w:rPr>
                <w:sz w:val="28"/>
                <w:szCs w:val="28"/>
              </w:rPr>
            </w:pPr>
            <w:r w:rsidRPr="00A356AB">
              <w:rPr>
                <w:sz w:val="28"/>
                <w:szCs w:val="28"/>
              </w:rPr>
              <w:t>Правильне знеболення допомагає уникнути стресових реакцій організму, що сприяє швид</w:t>
            </w:r>
            <w:r w:rsidR="00774AC1">
              <w:rPr>
                <w:sz w:val="28"/>
                <w:szCs w:val="28"/>
              </w:rPr>
              <w:t>ш</w:t>
            </w:r>
            <w:r w:rsidRPr="00A356AB">
              <w:rPr>
                <w:sz w:val="28"/>
                <w:szCs w:val="28"/>
              </w:rPr>
              <w:t xml:space="preserve">ому загоєнню, оскільки зменшується </w:t>
            </w:r>
            <w:r w:rsidRPr="00A356AB">
              <w:rPr>
                <w:sz w:val="28"/>
                <w:szCs w:val="28"/>
              </w:rPr>
              <w:lastRenderedPageBreak/>
              <w:t>ризик порушення кровообігу та підвищеного запалення через біль.</w:t>
            </w:r>
          </w:p>
        </w:tc>
      </w:tr>
      <w:tr w:rsidR="004147D2" w:rsidRPr="0041259B" w14:paraId="6F0829D0" w14:textId="77777777" w:rsidTr="00774AC1">
        <w:trPr>
          <w:trHeight w:val="1084"/>
          <w:jc w:val="center"/>
        </w:trPr>
        <w:tc>
          <w:tcPr>
            <w:tcW w:w="2547" w:type="dxa"/>
          </w:tcPr>
          <w:p w14:paraId="1CEC8212" w14:textId="77777777" w:rsidR="004147D2" w:rsidRPr="00A356AB" w:rsidRDefault="004147D2" w:rsidP="003E6D88">
            <w:pPr>
              <w:pStyle w:val="ad"/>
              <w:spacing w:before="0" w:beforeAutospacing="0" w:after="0" w:afterAutospacing="0"/>
              <w:rPr>
                <w:sz w:val="28"/>
                <w:szCs w:val="28"/>
              </w:rPr>
            </w:pPr>
            <w:r w:rsidRPr="00A356AB">
              <w:rPr>
                <w:sz w:val="28"/>
                <w:szCs w:val="28"/>
              </w:rPr>
              <w:lastRenderedPageBreak/>
              <w:t>Екологічні та соціальні фактори</w:t>
            </w:r>
          </w:p>
        </w:tc>
        <w:tc>
          <w:tcPr>
            <w:tcW w:w="2617" w:type="dxa"/>
          </w:tcPr>
          <w:p w14:paraId="3846A5A3" w14:textId="77777777" w:rsidR="004147D2" w:rsidRPr="00A356AB" w:rsidRDefault="004147D2" w:rsidP="003E6D88">
            <w:pPr>
              <w:pStyle w:val="ad"/>
              <w:spacing w:before="0" w:beforeAutospacing="0" w:after="0" w:afterAutospacing="0"/>
              <w:rPr>
                <w:sz w:val="28"/>
                <w:szCs w:val="28"/>
              </w:rPr>
            </w:pPr>
            <w:r w:rsidRPr="00A356AB">
              <w:rPr>
                <w:sz w:val="28"/>
                <w:szCs w:val="28"/>
              </w:rPr>
              <w:t>Екологічні та соціальні фактори</w:t>
            </w:r>
          </w:p>
        </w:tc>
        <w:tc>
          <w:tcPr>
            <w:tcW w:w="4622" w:type="dxa"/>
          </w:tcPr>
          <w:p w14:paraId="094D216E" w14:textId="647125AD" w:rsidR="004147D2" w:rsidRPr="00A356AB" w:rsidRDefault="007807A3" w:rsidP="003E6D88">
            <w:pPr>
              <w:pStyle w:val="ad"/>
              <w:spacing w:before="0" w:beforeAutospacing="0" w:after="0" w:afterAutospacing="0"/>
              <w:jc w:val="both"/>
              <w:rPr>
                <w:sz w:val="28"/>
                <w:szCs w:val="28"/>
              </w:rPr>
            </w:pPr>
            <w:r w:rsidRPr="00A356AB">
              <w:rPr>
                <w:sz w:val="28"/>
                <w:szCs w:val="28"/>
              </w:rPr>
              <w:t>Стрес, депресія або соціальні проблеми можуть вплинути на процес загоєння через зниження імунної відповіді організму, зменшення мотивації до належного догляду за раною.</w:t>
            </w:r>
          </w:p>
        </w:tc>
      </w:tr>
      <w:tr w:rsidR="004147D2" w:rsidRPr="004029BD" w14:paraId="5C2A9E1C" w14:textId="77777777" w:rsidTr="00774AC1">
        <w:trPr>
          <w:jc w:val="center"/>
        </w:trPr>
        <w:tc>
          <w:tcPr>
            <w:tcW w:w="2547" w:type="dxa"/>
          </w:tcPr>
          <w:p w14:paraId="2738FAE3" w14:textId="77777777" w:rsidR="004147D2" w:rsidRPr="00A356AB" w:rsidRDefault="004147D2" w:rsidP="003E6D88">
            <w:pPr>
              <w:pStyle w:val="ad"/>
              <w:spacing w:before="0" w:beforeAutospacing="0" w:after="0" w:afterAutospacing="0"/>
              <w:rPr>
                <w:sz w:val="28"/>
                <w:szCs w:val="28"/>
              </w:rPr>
            </w:pPr>
          </w:p>
        </w:tc>
        <w:tc>
          <w:tcPr>
            <w:tcW w:w="2617" w:type="dxa"/>
          </w:tcPr>
          <w:p w14:paraId="4FFDA6B6" w14:textId="77777777" w:rsidR="004147D2" w:rsidRPr="00A356AB" w:rsidRDefault="004147D2" w:rsidP="003E6D88">
            <w:pPr>
              <w:pStyle w:val="ad"/>
              <w:spacing w:before="0" w:beforeAutospacing="0" w:after="0" w:afterAutospacing="0"/>
              <w:rPr>
                <w:sz w:val="28"/>
                <w:szCs w:val="28"/>
              </w:rPr>
            </w:pPr>
            <w:r w:rsidRPr="00A356AB">
              <w:rPr>
                <w:sz w:val="28"/>
                <w:szCs w:val="28"/>
              </w:rPr>
              <w:t>Дієта та харчування</w:t>
            </w:r>
          </w:p>
        </w:tc>
        <w:tc>
          <w:tcPr>
            <w:tcW w:w="4622" w:type="dxa"/>
          </w:tcPr>
          <w:p w14:paraId="50F18290" w14:textId="6AFEED15" w:rsidR="004147D2" w:rsidRPr="00A356AB" w:rsidRDefault="007807A3" w:rsidP="003E6D88">
            <w:pPr>
              <w:pStyle w:val="ad"/>
              <w:spacing w:before="0" w:beforeAutospacing="0" w:after="0" w:afterAutospacing="0"/>
              <w:jc w:val="both"/>
              <w:rPr>
                <w:sz w:val="28"/>
                <w:szCs w:val="28"/>
              </w:rPr>
            </w:pPr>
            <w:r w:rsidRPr="00A356AB">
              <w:rPr>
                <w:sz w:val="28"/>
                <w:szCs w:val="28"/>
              </w:rPr>
              <w:t>Недостатнє споживання поживних речовин, таких як білки, вітаміни та мінерали, може сповільнити регенерацію тканин, оскільки вони необхідні для ефективного загоєння і підтримки здоров'я клітин.</w:t>
            </w:r>
          </w:p>
        </w:tc>
      </w:tr>
      <w:tr w:rsidR="004147D2" w:rsidRPr="004029BD" w14:paraId="50FE8C17" w14:textId="77777777" w:rsidTr="00774AC1">
        <w:trPr>
          <w:trHeight w:val="1388"/>
          <w:jc w:val="center"/>
        </w:trPr>
        <w:tc>
          <w:tcPr>
            <w:tcW w:w="2547" w:type="dxa"/>
          </w:tcPr>
          <w:p w14:paraId="6A00832B" w14:textId="77777777" w:rsidR="004147D2" w:rsidRPr="00A356AB" w:rsidRDefault="004147D2" w:rsidP="003E6D88">
            <w:pPr>
              <w:pStyle w:val="ad"/>
              <w:spacing w:before="0" w:beforeAutospacing="0" w:after="0" w:afterAutospacing="0"/>
              <w:rPr>
                <w:sz w:val="28"/>
                <w:szCs w:val="28"/>
              </w:rPr>
            </w:pPr>
            <w:r w:rsidRPr="00A356AB">
              <w:rPr>
                <w:sz w:val="28"/>
                <w:szCs w:val="28"/>
              </w:rPr>
              <w:t>Індивідуальні особливості організму</w:t>
            </w:r>
          </w:p>
        </w:tc>
        <w:tc>
          <w:tcPr>
            <w:tcW w:w="2617" w:type="dxa"/>
          </w:tcPr>
          <w:p w14:paraId="30B4F126" w14:textId="77777777" w:rsidR="004147D2" w:rsidRPr="00A356AB" w:rsidRDefault="004147D2" w:rsidP="003E6D88">
            <w:pPr>
              <w:pStyle w:val="ad"/>
              <w:spacing w:before="0" w:beforeAutospacing="0" w:after="0" w:afterAutospacing="0"/>
              <w:rPr>
                <w:sz w:val="28"/>
                <w:szCs w:val="28"/>
              </w:rPr>
            </w:pPr>
            <w:r w:rsidRPr="00A356AB">
              <w:rPr>
                <w:sz w:val="28"/>
                <w:szCs w:val="28"/>
              </w:rPr>
              <w:t>Генетичні фактори</w:t>
            </w:r>
          </w:p>
        </w:tc>
        <w:tc>
          <w:tcPr>
            <w:tcW w:w="4622" w:type="dxa"/>
          </w:tcPr>
          <w:p w14:paraId="28940131" w14:textId="101B1DC1" w:rsidR="004147D2" w:rsidRPr="00A356AB" w:rsidRDefault="007807A3" w:rsidP="003E6D88">
            <w:pPr>
              <w:pStyle w:val="ad"/>
              <w:spacing w:before="0" w:beforeAutospacing="0" w:after="0" w:afterAutospacing="0"/>
              <w:jc w:val="both"/>
              <w:rPr>
                <w:sz w:val="28"/>
                <w:szCs w:val="28"/>
              </w:rPr>
            </w:pPr>
            <w:r w:rsidRPr="00A356AB">
              <w:rPr>
                <w:sz w:val="28"/>
                <w:szCs w:val="28"/>
              </w:rPr>
              <w:t>Генетика може впливати на швидкість загоєння, оскільки деякі люди мають більш ефективні механізми відновлення тканин, що дозволяє їм швидше відновлюватися після травм.</w:t>
            </w:r>
          </w:p>
        </w:tc>
      </w:tr>
    </w:tbl>
    <w:p w14:paraId="50513FA5" w14:textId="77777777" w:rsidR="004147D2" w:rsidRPr="0041259B" w:rsidRDefault="004147D2" w:rsidP="004147D2">
      <w:pPr>
        <w:pStyle w:val="a7"/>
        <w:contextualSpacing/>
        <w:jc w:val="both"/>
        <w:rPr>
          <w:rFonts w:ascii="Times New Roman" w:hAnsi="Times New Roman" w:cs="Times New Roman"/>
          <w:sz w:val="24"/>
          <w:szCs w:val="24"/>
          <w:lang w:val="uk-UA"/>
        </w:rPr>
      </w:pPr>
    </w:p>
    <w:p w14:paraId="7832E3DA" w14:textId="7B708B2E" w:rsidR="004147D2" w:rsidRPr="004147D2" w:rsidRDefault="004147D2" w:rsidP="004147D2">
      <w:pPr>
        <w:spacing w:after="0" w:line="360" w:lineRule="auto"/>
        <w:ind w:firstLine="708"/>
        <w:jc w:val="both"/>
        <w:rPr>
          <w:rFonts w:ascii="Times New Roman" w:eastAsia="Times New Roman" w:hAnsi="Times New Roman" w:cs="Times New Roman"/>
          <w:sz w:val="28"/>
          <w:szCs w:val="28"/>
          <w:lang w:val="uk-UA" w:eastAsia="uk-UA"/>
        </w:rPr>
      </w:pPr>
      <w:r w:rsidRPr="0041259B">
        <w:rPr>
          <w:rFonts w:ascii="Times New Roman" w:hAnsi="Times New Roman" w:cs="Times New Roman"/>
          <w:sz w:val="28"/>
          <w:szCs w:val="28"/>
          <w:lang w:val="uk-UA"/>
        </w:rPr>
        <w:t>Врахування цих факторів дозволяє зменш</w:t>
      </w:r>
      <w:r w:rsidR="00D46445">
        <w:rPr>
          <w:rFonts w:ascii="Times New Roman" w:hAnsi="Times New Roman" w:cs="Times New Roman"/>
          <w:sz w:val="28"/>
          <w:szCs w:val="28"/>
          <w:lang w:val="uk-UA"/>
        </w:rPr>
        <w:t xml:space="preserve">ити </w:t>
      </w:r>
      <w:r w:rsidRPr="0041259B">
        <w:rPr>
          <w:rFonts w:ascii="Times New Roman" w:hAnsi="Times New Roman" w:cs="Times New Roman"/>
          <w:sz w:val="28"/>
          <w:szCs w:val="28"/>
          <w:lang w:val="uk-UA"/>
        </w:rPr>
        <w:t xml:space="preserve">ризик </w:t>
      </w:r>
      <w:r w:rsidR="00D46445">
        <w:rPr>
          <w:rFonts w:ascii="Times New Roman" w:hAnsi="Times New Roman" w:cs="Times New Roman"/>
          <w:sz w:val="28"/>
          <w:szCs w:val="28"/>
          <w:lang w:val="uk-UA"/>
        </w:rPr>
        <w:t>появи</w:t>
      </w:r>
      <w:r w:rsidRPr="0041259B">
        <w:rPr>
          <w:rFonts w:ascii="Times New Roman" w:hAnsi="Times New Roman" w:cs="Times New Roman"/>
          <w:sz w:val="28"/>
          <w:szCs w:val="28"/>
          <w:lang w:val="uk-UA"/>
        </w:rPr>
        <w:t xml:space="preserve"> ускладнень</w:t>
      </w:r>
      <w:r w:rsidR="00E00CB2">
        <w:rPr>
          <w:rFonts w:ascii="Times New Roman" w:hAnsi="Times New Roman" w:cs="Times New Roman"/>
          <w:sz w:val="28"/>
          <w:szCs w:val="28"/>
          <w:lang w:val="uk-UA"/>
        </w:rPr>
        <w:t xml:space="preserve"> </w:t>
      </w:r>
      <w:r w:rsidRPr="0041259B">
        <w:rPr>
          <w:rFonts w:ascii="Times New Roman" w:hAnsi="Times New Roman" w:cs="Times New Roman"/>
          <w:sz w:val="28"/>
          <w:szCs w:val="28"/>
          <w:lang w:val="uk-UA"/>
        </w:rPr>
        <w:t>та покращити результати лікування</w:t>
      </w:r>
      <w:r w:rsidRPr="0041259B">
        <w:rPr>
          <w:rFonts w:ascii="Times New Roman" w:hAnsi="Times New Roman" w:cs="Times New Roman"/>
          <w:sz w:val="28"/>
        </w:rPr>
        <w:t>[</w:t>
      </w:r>
      <w:r w:rsidRPr="0041259B">
        <w:rPr>
          <w:rFonts w:ascii="Times New Roman" w:hAnsi="Times New Roman" w:cs="Times New Roman"/>
          <w:sz w:val="28"/>
          <w:lang w:val="uk-UA"/>
        </w:rPr>
        <w:t>9</w:t>
      </w:r>
      <w:r w:rsidRPr="0041259B">
        <w:rPr>
          <w:rFonts w:ascii="Times New Roman" w:hAnsi="Times New Roman" w:cs="Times New Roman"/>
          <w:sz w:val="28"/>
        </w:rPr>
        <w:t>]</w:t>
      </w:r>
      <w:r w:rsidRPr="0041259B">
        <w:rPr>
          <w:rFonts w:ascii="Times New Roman" w:hAnsi="Times New Roman" w:cs="Times New Roman"/>
          <w:sz w:val="28"/>
          <w:lang w:val="uk-UA"/>
        </w:rPr>
        <w:t>.</w:t>
      </w:r>
      <w:r w:rsidRPr="0041259B">
        <w:rPr>
          <w:rFonts w:ascii="Times New Roman" w:hAnsi="Times New Roman" w:cs="Times New Roman"/>
          <w:sz w:val="28"/>
          <w:lang w:val="uk-UA"/>
        </w:rPr>
        <w:tab/>
      </w:r>
    </w:p>
    <w:p w14:paraId="69E92ED7" w14:textId="1BDE217C" w:rsidR="002B2759" w:rsidRDefault="009C4CFC" w:rsidP="00165586">
      <w:pPr>
        <w:pStyle w:val="ad"/>
        <w:spacing w:before="0" w:beforeAutospacing="0" w:after="0" w:afterAutospacing="0" w:line="360" w:lineRule="auto"/>
        <w:ind w:firstLine="708"/>
        <w:contextualSpacing/>
        <w:jc w:val="both"/>
        <w:rPr>
          <w:sz w:val="28"/>
          <w:szCs w:val="28"/>
        </w:rPr>
      </w:pPr>
      <w:r w:rsidRPr="00DC581A">
        <w:rPr>
          <w:rStyle w:val="ac"/>
          <w:b w:val="0"/>
          <w:bCs w:val="0"/>
          <w:sz w:val="28"/>
          <w:szCs w:val="28"/>
        </w:rPr>
        <w:t xml:space="preserve">Одним із напрямків сучасних досліджень є вивчення нових методів лікування, </w:t>
      </w:r>
      <w:r w:rsidRPr="00165586">
        <w:rPr>
          <w:rStyle w:val="ac"/>
          <w:b w:val="0"/>
          <w:bCs w:val="0"/>
          <w:sz w:val="28"/>
          <w:szCs w:val="28"/>
        </w:rPr>
        <w:t>які можуть прискорити</w:t>
      </w:r>
      <w:r w:rsidR="00BD5C87" w:rsidRPr="00165586">
        <w:rPr>
          <w:rStyle w:val="ac"/>
          <w:b w:val="0"/>
          <w:bCs w:val="0"/>
          <w:sz w:val="28"/>
          <w:szCs w:val="28"/>
        </w:rPr>
        <w:t xml:space="preserve"> процес</w:t>
      </w:r>
      <w:r w:rsidRPr="00165586">
        <w:rPr>
          <w:rStyle w:val="ac"/>
          <w:b w:val="0"/>
          <w:bCs w:val="0"/>
          <w:sz w:val="28"/>
          <w:szCs w:val="28"/>
        </w:rPr>
        <w:t xml:space="preserve"> загоєння та зменшити ризик розвитку інфекцій.</w:t>
      </w:r>
      <w:r w:rsidR="00165586">
        <w:rPr>
          <w:rStyle w:val="ac"/>
          <w:b w:val="0"/>
          <w:bCs w:val="0"/>
          <w:sz w:val="28"/>
          <w:szCs w:val="28"/>
        </w:rPr>
        <w:t xml:space="preserve"> </w:t>
      </w:r>
      <w:r w:rsidR="00165586" w:rsidRPr="00165586">
        <w:rPr>
          <w:sz w:val="28"/>
          <w:szCs w:val="28"/>
        </w:rPr>
        <w:t xml:space="preserve">Сучасні методи лікування хірургічних ран спрямовані на стимулювання швидшого відновлення тканин. </w:t>
      </w:r>
      <w:r w:rsidR="00A356AB">
        <w:rPr>
          <w:sz w:val="28"/>
          <w:szCs w:val="28"/>
        </w:rPr>
        <w:tab/>
      </w:r>
      <w:r w:rsidR="00A356AB">
        <w:rPr>
          <w:sz w:val="28"/>
          <w:szCs w:val="28"/>
        </w:rPr>
        <w:tab/>
      </w:r>
      <w:r w:rsidR="00A356AB">
        <w:rPr>
          <w:sz w:val="28"/>
          <w:szCs w:val="28"/>
        </w:rPr>
        <w:tab/>
      </w:r>
      <w:r w:rsidR="00A356AB">
        <w:rPr>
          <w:sz w:val="28"/>
          <w:szCs w:val="28"/>
        </w:rPr>
        <w:tab/>
      </w:r>
      <w:r w:rsidR="00A356AB">
        <w:rPr>
          <w:sz w:val="28"/>
          <w:szCs w:val="28"/>
        </w:rPr>
        <w:tab/>
      </w:r>
      <w:r w:rsidR="00A356AB">
        <w:rPr>
          <w:sz w:val="28"/>
          <w:szCs w:val="28"/>
        </w:rPr>
        <w:tab/>
      </w:r>
      <w:r w:rsidR="00A356AB">
        <w:rPr>
          <w:sz w:val="28"/>
          <w:szCs w:val="28"/>
        </w:rPr>
        <w:tab/>
      </w:r>
      <w:r w:rsidR="00A356AB">
        <w:rPr>
          <w:sz w:val="28"/>
          <w:szCs w:val="28"/>
        </w:rPr>
        <w:tab/>
      </w:r>
      <w:r w:rsidR="00A356AB">
        <w:rPr>
          <w:sz w:val="28"/>
          <w:szCs w:val="28"/>
        </w:rPr>
        <w:tab/>
      </w:r>
      <w:r w:rsidR="00A356AB">
        <w:rPr>
          <w:sz w:val="28"/>
          <w:szCs w:val="28"/>
        </w:rPr>
        <w:tab/>
      </w:r>
      <w:r w:rsidR="00A356AB">
        <w:rPr>
          <w:sz w:val="28"/>
          <w:szCs w:val="28"/>
        </w:rPr>
        <w:tab/>
        <w:t>Т</w:t>
      </w:r>
      <w:r w:rsidR="00165586" w:rsidRPr="00165586">
        <w:rPr>
          <w:sz w:val="28"/>
          <w:szCs w:val="28"/>
        </w:rPr>
        <w:t>аки</w:t>
      </w:r>
      <w:r w:rsidR="00A356AB">
        <w:rPr>
          <w:sz w:val="28"/>
          <w:szCs w:val="28"/>
        </w:rPr>
        <w:t>ми</w:t>
      </w:r>
      <w:r w:rsidR="00165586" w:rsidRPr="00165586">
        <w:rPr>
          <w:sz w:val="28"/>
          <w:szCs w:val="28"/>
        </w:rPr>
        <w:t xml:space="preserve"> метод</w:t>
      </w:r>
      <w:r w:rsidR="00A356AB">
        <w:rPr>
          <w:sz w:val="28"/>
          <w:szCs w:val="28"/>
        </w:rPr>
        <w:t>ами є</w:t>
      </w:r>
      <w:r w:rsidR="00165586" w:rsidRPr="00165586">
        <w:rPr>
          <w:sz w:val="28"/>
          <w:szCs w:val="28"/>
        </w:rPr>
        <w:t>:</w:t>
      </w:r>
    </w:p>
    <w:p w14:paraId="31FEE148" w14:textId="2BC12B1B" w:rsidR="00A331A6" w:rsidRPr="0041259B" w:rsidRDefault="00165586" w:rsidP="00A331A6">
      <w:pPr>
        <w:pStyle w:val="ad"/>
        <w:spacing w:before="0" w:beforeAutospacing="0" w:after="0" w:afterAutospacing="0" w:line="360" w:lineRule="auto"/>
        <w:ind w:firstLine="360"/>
        <w:contextualSpacing/>
        <w:jc w:val="both"/>
        <w:rPr>
          <w:sz w:val="28"/>
          <w:szCs w:val="28"/>
        </w:rPr>
      </w:pPr>
      <w:r>
        <w:rPr>
          <w:sz w:val="28"/>
          <w:szCs w:val="28"/>
        </w:rPr>
        <w:t xml:space="preserve">1. </w:t>
      </w:r>
      <w:r w:rsidRPr="00165586">
        <w:rPr>
          <w:sz w:val="28"/>
          <w:szCs w:val="28"/>
        </w:rPr>
        <w:t xml:space="preserve">Вакуумна терапія: </w:t>
      </w:r>
      <w:r w:rsidR="006A7EBE">
        <w:rPr>
          <w:sz w:val="28"/>
          <w:szCs w:val="28"/>
        </w:rPr>
        <w:t>ц</w:t>
      </w:r>
      <w:r w:rsidRPr="00165586">
        <w:rPr>
          <w:sz w:val="28"/>
          <w:szCs w:val="28"/>
        </w:rPr>
        <w:t>е метод, що полягає в застосуванні негативного тиску на рану</w:t>
      </w:r>
      <w:r w:rsidR="00774AC1">
        <w:rPr>
          <w:sz w:val="28"/>
          <w:szCs w:val="28"/>
        </w:rPr>
        <w:t>. Він сприяє виведенню ексудату</w:t>
      </w:r>
      <w:r w:rsidRPr="00165586">
        <w:rPr>
          <w:sz w:val="28"/>
          <w:szCs w:val="28"/>
        </w:rPr>
        <w:t>, стимулює кровообіг, знижує набряк та прискорює відновлення тканин. Окрім того, вакуумна терапія допомагає знижувати рівень мікробного навантаження, створюючи сприятливі умови для загоєння</w:t>
      </w:r>
      <w:bookmarkStart w:id="11" w:name="_Hlk193645593"/>
      <w:r w:rsidR="00A331A6" w:rsidRPr="0041259B">
        <w:rPr>
          <w:sz w:val="28"/>
          <w:szCs w:val="28"/>
        </w:rPr>
        <w:t xml:space="preserve"> (рис.1.</w:t>
      </w:r>
      <w:r w:rsidR="00A331A6">
        <w:rPr>
          <w:sz w:val="28"/>
          <w:szCs w:val="28"/>
        </w:rPr>
        <w:t>1</w:t>
      </w:r>
      <w:r w:rsidR="00A331A6" w:rsidRPr="0041259B">
        <w:rPr>
          <w:sz w:val="28"/>
          <w:szCs w:val="28"/>
        </w:rPr>
        <w:t xml:space="preserve">). </w:t>
      </w:r>
    </w:p>
    <w:bookmarkEnd w:id="11"/>
    <w:p w14:paraId="1A15498C" w14:textId="77777777" w:rsidR="00A331A6" w:rsidRPr="0041259B" w:rsidRDefault="00A331A6" w:rsidP="00A331A6">
      <w:pPr>
        <w:pStyle w:val="ad"/>
        <w:spacing w:line="360" w:lineRule="auto"/>
        <w:rPr>
          <w:sz w:val="28"/>
          <w:szCs w:val="28"/>
        </w:rPr>
      </w:pPr>
      <w:r w:rsidRPr="0041259B">
        <w:rPr>
          <w:noProof/>
          <w:sz w:val="28"/>
          <w:szCs w:val="28"/>
        </w:rPr>
        <w:lastRenderedPageBreak/>
        <w:drawing>
          <wp:inline distT="0" distB="0" distL="0" distR="0" wp14:anchorId="6A3E491D" wp14:editId="7287C562">
            <wp:extent cx="6264910" cy="2419350"/>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350231" cy="2452299"/>
                    </a:xfrm>
                    <a:prstGeom prst="rect">
                      <a:avLst/>
                    </a:prstGeom>
                    <a:noFill/>
                    <a:ln>
                      <a:noFill/>
                    </a:ln>
                  </pic:spPr>
                </pic:pic>
              </a:graphicData>
            </a:graphic>
          </wp:inline>
        </w:drawing>
      </w:r>
    </w:p>
    <w:p w14:paraId="3DB330CA" w14:textId="2E378150" w:rsidR="00A331A6" w:rsidRPr="0041259B" w:rsidRDefault="00A331A6" w:rsidP="00A331A6">
      <w:pPr>
        <w:spacing w:before="100" w:beforeAutospacing="1" w:after="100" w:afterAutospacing="1" w:line="360" w:lineRule="auto"/>
        <w:ind w:firstLine="708"/>
        <w:jc w:val="center"/>
        <w:rPr>
          <w:rFonts w:ascii="Times New Roman" w:eastAsia="Times New Roman" w:hAnsi="Times New Roman" w:cs="Times New Roman"/>
          <w:sz w:val="28"/>
          <w:szCs w:val="28"/>
          <w:lang w:val="uk-UA" w:eastAsia="uk-UA"/>
        </w:rPr>
      </w:pPr>
      <w:r w:rsidRPr="0041259B">
        <w:rPr>
          <w:rFonts w:ascii="Times New Roman" w:hAnsi="Times New Roman" w:cs="Times New Roman"/>
          <w:sz w:val="28"/>
          <w:lang w:val="uk-UA"/>
        </w:rPr>
        <w:t>Рисунок 1.</w:t>
      </w:r>
      <w:r>
        <w:rPr>
          <w:rFonts w:ascii="Times New Roman" w:hAnsi="Times New Roman" w:cs="Times New Roman"/>
          <w:sz w:val="28"/>
          <w:lang w:val="uk-UA"/>
        </w:rPr>
        <w:t>1</w:t>
      </w:r>
      <w:r w:rsidRPr="0041259B">
        <w:rPr>
          <w:rFonts w:ascii="Times New Roman" w:hAnsi="Times New Roman" w:cs="Times New Roman"/>
          <w:sz w:val="28"/>
          <w:lang w:val="uk-UA"/>
        </w:rPr>
        <w:t xml:space="preserve"> – </w:t>
      </w:r>
      <w:r w:rsidRPr="0041259B">
        <w:rPr>
          <w:rFonts w:ascii="Times New Roman" w:eastAsia="Times New Roman" w:hAnsi="Times New Roman" w:cs="Times New Roman"/>
          <w:sz w:val="28"/>
          <w:szCs w:val="28"/>
          <w:lang w:val="uk-UA" w:eastAsia="uk-UA"/>
        </w:rPr>
        <w:t>Схема лікування рани ВАК-терапією (NPWT)</w:t>
      </w:r>
    </w:p>
    <w:p w14:paraId="25A2D5CA" w14:textId="43ACE252" w:rsidR="00A331A6" w:rsidRPr="00A356AB" w:rsidRDefault="004B4DAF" w:rsidP="00A356AB">
      <w:pPr>
        <w:spacing w:after="0" w:line="360" w:lineRule="auto"/>
        <w:ind w:firstLine="708"/>
        <w:jc w:val="both"/>
        <w:rPr>
          <w:rFonts w:ascii="Times New Roman" w:eastAsia="Times New Roman" w:hAnsi="Times New Roman" w:cs="Times New Roman"/>
          <w:sz w:val="28"/>
          <w:szCs w:val="28"/>
          <w:lang w:val="uk-UA" w:eastAsia="uk-UA"/>
        </w:rPr>
      </w:pPr>
      <w:r w:rsidRPr="0041259B">
        <w:rPr>
          <w:rFonts w:ascii="Times New Roman" w:eastAsia="Times New Roman" w:hAnsi="Times New Roman" w:cs="Times New Roman"/>
          <w:sz w:val="28"/>
          <w:szCs w:val="28"/>
          <w:lang w:val="uk-UA" w:eastAsia="uk-UA"/>
        </w:rPr>
        <w:t>Негативний тиск на рану</w:t>
      </w:r>
      <w:r w:rsidR="00A331A6" w:rsidRPr="0041259B">
        <w:rPr>
          <w:rFonts w:ascii="Times New Roman" w:eastAsia="Times New Roman" w:hAnsi="Times New Roman" w:cs="Times New Roman"/>
          <w:sz w:val="28"/>
          <w:szCs w:val="28"/>
          <w:lang w:val="uk-UA" w:eastAsia="uk-UA"/>
        </w:rPr>
        <w:t xml:space="preserve"> </w:t>
      </w:r>
      <w:r w:rsidR="00A331A6">
        <w:rPr>
          <w:rFonts w:ascii="Times New Roman" w:eastAsia="Times New Roman" w:hAnsi="Times New Roman" w:cs="Times New Roman"/>
          <w:sz w:val="28"/>
          <w:szCs w:val="28"/>
          <w:lang w:val="uk-UA" w:eastAsia="uk-UA"/>
        </w:rPr>
        <w:t>прискорює</w:t>
      </w:r>
      <w:r w:rsidR="00A331A6" w:rsidRPr="0041259B">
        <w:rPr>
          <w:rFonts w:ascii="Times New Roman" w:eastAsia="Times New Roman" w:hAnsi="Times New Roman" w:cs="Times New Roman"/>
          <w:sz w:val="28"/>
          <w:szCs w:val="28"/>
          <w:lang w:val="uk-UA" w:eastAsia="uk-UA"/>
        </w:rPr>
        <w:t xml:space="preserve"> процес відновлення тканин на 30–50% порівняно з традиційними методами</w:t>
      </w:r>
      <w:r w:rsidRPr="0041259B">
        <w:rPr>
          <w:rFonts w:ascii="Times New Roman" w:eastAsia="Times New Roman" w:hAnsi="Times New Roman" w:cs="Times New Roman"/>
          <w:sz w:val="28"/>
          <w:szCs w:val="28"/>
          <w:lang w:val="uk-UA" w:eastAsia="uk-UA"/>
        </w:rPr>
        <w:t>[34]</w:t>
      </w:r>
      <w:r w:rsidR="00A331A6" w:rsidRPr="0041259B">
        <w:rPr>
          <w:rFonts w:ascii="Times New Roman" w:eastAsia="Times New Roman" w:hAnsi="Times New Roman" w:cs="Times New Roman"/>
          <w:sz w:val="28"/>
          <w:szCs w:val="28"/>
          <w:lang w:val="uk-UA" w:eastAsia="uk-UA"/>
        </w:rPr>
        <w:t xml:space="preserve">. </w:t>
      </w:r>
      <w:r w:rsidR="00A331A6" w:rsidRPr="008D6D1B">
        <w:rPr>
          <w:rFonts w:ascii="Times New Roman" w:eastAsia="Times New Roman" w:hAnsi="Times New Roman" w:cs="Times New Roman"/>
          <w:sz w:val="28"/>
          <w:szCs w:val="28"/>
          <w:lang w:val="uk-UA" w:eastAsia="uk-UA"/>
        </w:rPr>
        <w:t xml:space="preserve">NPWT </w:t>
      </w:r>
      <w:r w:rsidR="00A331A6" w:rsidRPr="0041259B">
        <w:rPr>
          <w:rFonts w:ascii="Times New Roman" w:eastAsia="Times New Roman" w:hAnsi="Times New Roman" w:cs="Times New Roman"/>
          <w:sz w:val="28"/>
          <w:szCs w:val="28"/>
          <w:lang w:val="uk-UA" w:eastAsia="uk-UA"/>
        </w:rPr>
        <w:t>допомагає уникнути ампутацій у пацієнтів з некротичними ураженнями або порушенням кровообігу, оскільки сприяє кращому очищенню рани та покращенню циркуляції.</w:t>
      </w:r>
      <w:r w:rsidR="00A331A6" w:rsidRPr="0041259B">
        <w:rPr>
          <w:rFonts w:ascii="Times New Roman" w:eastAsia="Times New Roman" w:hAnsi="Times New Roman" w:cs="Times New Roman"/>
          <w:sz w:val="28"/>
          <w:szCs w:val="28"/>
          <w:lang w:val="uk-UA" w:eastAsia="uk-UA"/>
        </w:rPr>
        <w:tab/>
      </w:r>
      <w:r w:rsidR="00A331A6">
        <w:rPr>
          <w:rFonts w:ascii="Times New Roman" w:eastAsia="Times New Roman" w:hAnsi="Times New Roman" w:cs="Times New Roman"/>
          <w:sz w:val="28"/>
          <w:szCs w:val="28"/>
          <w:lang w:val="uk-UA" w:eastAsia="uk-UA"/>
        </w:rPr>
        <w:tab/>
      </w:r>
      <w:r>
        <w:rPr>
          <w:rFonts w:ascii="Times New Roman" w:eastAsia="Times New Roman" w:hAnsi="Times New Roman" w:cs="Times New Roman"/>
          <w:sz w:val="28"/>
          <w:szCs w:val="28"/>
          <w:lang w:val="uk-UA" w:eastAsia="uk-UA"/>
        </w:rPr>
        <w:tab/>
      </w:r>
      <w:r>
        <w:rPr>
          <w:rFonts w:ascii="Times New Roman" w:eastAsia="Times New Roman" w:hAnsi="Times New Roman" w:cs="Times New Roman"/>
          <w:sz w:val="28"/>
          <w:szCs w:val="28"/>
          <w:lang w:val="uk-UA" w:eastAsia="uk-UA"/>
        </w:rPr>
        <w:tab/>
      </w:r>
      <w:r w:rsidR="00A331A6" w:rsidRPr="0041259B">
        <w:rPr>
          <w:rFonts w:ascii="Times New Roman" w:eastAsia="Times New Roman" w:hAnsi="Times New Roman" w:cs="Times New Roman"/>
          <w:sz w:val="28"/>
          <w:szCs w:val="28"/>
          <w:lang w:val="uk-UA" w:eastAsia="uk-UA"/>
        </w:rPr>
        <w:t xml:space="preserve">Пацієнти, які використовували </w:t>
      </w:r>
      <w:r w:rsidR="00A331A6">
        <w:rPr>
          <w:rFonts w:ascii="Times New Roman" w:eastAsia="Times New Roman" w:hAnsi="Times New Roman" w:cs="Times New Roman"/>
          <w:sz w:val="28"/>
          <w:szCs w:val="28"/>
          <w:lang w:val="uk-UA" w:eastAsia="uk-UA"/>
        </w:rPr>
        <w:t>цей</w:t>
      </w:r>
      <w:r w:rsidR="00A331A6" w:rsidRPr="0041259B">
        <w:rPr>
          <w:rFonts w:ascii="Times New Roman" w:eastAsia="Times New Roman" w:hAnsi="Times New Roman" w:cs="Times New Roman"/>
          <w:sz w:val="28"/>
          <w:szCs w:val="28"/>
          <w:lang w:val="uk-UA" w:eastAsia="uk-UA"/>
        </w:rPr>
        <w:t xml:space="preserve"> метод відзнача</w:t>
      </w:r>
      <w:r w:rsidR="00A331A6">
        <w:rPr>
          <w:rFonts w:ascii="Times New Roman" w:eastAsia="Times New Roman" w:hAnsi="Times New Roman" w:cs="Times New Roman"/>
          <w:sz w:val="28"/>
          <w:szCs w:val="28"/>
          <w:lang w:val="uk-UA" w:eastAsia="uk-UA"/>
        </w:rPr>
        <w:t>ли</w:t>
      </w:r>
      <w:r w:rsidR="00A331A6" w:rsidRPr="0041259B">
        <w:rPr>
          <w:rFonts w:ascii="Times New Roman" w:eastAsia="Times New Roman" w:hAnsi="Times New Roman" w:cs="Times New Roman"/>
          <w:sz w:val="28"/>
          <w:szCs w:val="28"/>
          <w:lang w:val="uk-UA" w:eastAsia="uk-UA"/>
        </w:rPr>
        <w:t xml:space="preserve"> зменшення болю та дискомфорту, що позитивно вплинуло на їх</w:t>
      </w:r>
      <w:r w:rsidR="00A331A6">
        <w:rPr>
          <w:rFonts w:ascii="Times New Roman" w:eastAsia="Times New Roman" w:hAnsi="Times New Roman" w:cs="Times New Roman"/>
          <w:sz w:val="28"/>
          <w:szCs w:val="28"/>
          <w:lang w:val="uk-UA" w:eastAsia="uk-UA"/>
        </w:rPr>
        <w:t>нє</w:t>
      </w:r>
      <w:r w:rsidR="00A331A6" w:rsidRPr="0041259B">
        <w:rPr>
          <w:rFonts w:ascii="Times New Roman" w:eastAsia="Times New Roman" w:hAnsi="Times New Roman" w:cs="Times New Roman"/>
          <w:sz w:val="28"/>
          <w:szCs w:val="28"/>
          <w:lang w:val="uk-UA" w:eastAsia="uk-UA"/>
        </w:rPr>
        <w:t xml:space="preserve"> самопочуття та якість життя. </w:t>
      </w:r>
      <w:r w:rsidR="00B12053">
        <w:rPr>
          <w:rFonts w:ascii="Times New Roman" w:eastAsia="Times New Roman" w:hAnsi="Times New Roman" w:cs="Times New Roman"/>
          <w:sz w:val="28"/>
          <w:szCs w:val="28"/>
          <w:lang w:val="uk-UA" w:eastAsia="uk-UA"/>
        </w:rPr>
        <w:t>Т</w:t>
      </w:r>
      <w:r w:rsidR="00A331A6">
        <w:rPr>
          <w:rFonts w:ascii="Times New Roman" w:eastAsia="Times New Roman" w:hAnsi="Times New Roman" w:cs="Times New Roman"/>
          <w:sz w:val="28"/>
          <w:szCs w:val="28"/>
          <w:lang w:val="uk-UA" w:eastAsia="uk-UA"/>
        </w:rPr>
        <w:t xml:space="preserve">ака </w:t>
      </w:r>
      <w:r w:rsidR="00A331A6" w:rsidRPr="0041259B">
        <w:rPr>
          <w:rFonts w:ascii="Times New Roman" w:eastAsia="Times New Roman" w:hAnsi="Times New Roman" w:cs="Times New Roman"/>
          <w:sz w:val="28"/>
          <w:szCs w:val="28"/>
          <w:lang w:val="uk-UA" w:eastAsia="uk-UA"/>
        </w:rPr>
        <w:t xml:space="preserve">терапія може бути дорожчою за традиційні методи, у довгостроковій перспективі вона може знизити загальні витрати на лікування, оскільки процес відновлення </w:t>
      </w:r>
      <w:r w:rsidR="00A331A6">
        <w:rPr>
          <w:rFonts w:ascii="Times New Roman" w:eastAsia="Times New Roman" w:hAnsi="Times New Roman" w:cs="Times New Roman"/>
          <w:sz w:val="28"/>
          <w:szCs w:val="28"/>
          <w:lang w:val="uk-UA" w:eastAsia="uk-UA"/>
        </w:rPr>
        <w:t xml:space="preserve">триває </w:t>
      </w:r>
      <w:r w:rsidR="00A331A6" w:rsidRPr="0041259B">
        <w:rPr>
          <w:rFonts w:ascii="Times New Roman" w:eastAsia="Times New Roman" w:hAnsi="Times New Roman" w:cs="Times New Roman"/>
          <w:sz w:val="28"/>
          <w:szCs w:val="28"/>
          <w:lang w:val="uk-UA" w:eastAsia="uk-UA"/>
        </w:rPr>
        <w:t>набагато</w:t>
      </w:r>
      <w:r w:rsidR="00A331A6">
        <w:rPr>
          <w:rFonts w:ascii="Times New Roman" w:eastAsia="Times New Roman" w:hAnsi="Times New Roman" w:cs="Times New Roman"/>
          <w:sz w:val="28"/>
          <w:szCs w:val="28"/>
          <w:lang w:val="uk-UA" w:eastAsia="uk-UA"/>
        </w:rPr>
        <w:t xml:space="preserve"> швидше</w:t>
      </w:r>
      <w:r w:rsidR="00A331A6" w:rsidRPr="0041259B">
        <w:rPr>
          <w:rFonts w:ascii="Times New Roman" w:eastAsia="Times New Roman" w:hAnsi="Times New Roman" w:cs="Times New Roman"/>
          <w:sz w:val="28"/>
          <w:szCs w:val="28"/>
          <w:lang w:val="uk-UA" w:eastAsia="uk-UA"/>
        </w:rPr>
        <w:t xml:space="preserve"> </w:t>
      </w:r>
      <w:r w:rsidR="00A331A6" w:rsidRPr="009F43DA">
        <w:rPr>
          <w:rFonts w:ascii="Times New Roman" w:hAnsi="Times New Roman" w:cs="Times New Roman"/>
          <w:sz w:val="28"/>
        </w:rPr>
        <w:t>[</w:t>
      </w:r>
      <w:r w:rsidR="00A331A6">
        <w:rPr>
          <w:rFonts w:ascii="Times New Roman" w:hAnsi="Times New Roman" w:cs="Times New Roman"/>
          <w:sz w:val="28"/>
          <w:lang w:val="uk-UA"/>
        </w:rPr>
        <w:t>25</w:t>
      </w:r>
      <w:r w:rsidR="00A331A6" w:rsidRPr="009F43DA">
        <w:rPr>
          <w:rFonts w:ascii="Times New Roman" w:hAnsi="Times New Roman" w:cs="Times New Roman"/>
          <w:sz w:val="28"/>
        </w:rPr>
        <w:t>]</w:t>
      </w:r>
      <w:r w:rsidR="00A331A6" w:rsidRPr="0041259B">
        <w:rPr>
          <w:rFonts w:ascii="Times New Roman" w:eastAsia="Times New Roman" w:hAnsi="Times New Roman" w:cs="Times New Roman"/>
          <w:sz w:val="28"/>
          <w:szCs w:val="28"/>
          <w:lang w:val="uk-UA" w:eastAsia="uk-UA"/>
        </w:rPr>
        <w:t>.</w:t>
      </w:r>
    </w:p>
    <w:p w14:paraId="4E016AFD" w14:textId="09C3C3C6" w:rsidR="002B2759" w:rsidRPr="00165586" w:rsidRDefault="00165586" w:rsidP="00165586">
      <w:pPr>
        <w:pStyle w:val="ad"/>
        <w:spacing w:before="0" w:beforeAutospacing="0" w:after="0" w:afterAutospacing="0" w:line="360" w:lineRule="auto"/>
        <w:ind w:firstLine="360"/>
        <w:contextualSpacing/>
        <w:jc w:val="both"/>
        <w:rPr>
          <w:sz w:val="28"/>
          <w:szCs w:val="28"/>
        </w:rPr>
      </w:pPr>
      <w:r w:rsidRPr="00165586">
        <w:rPr>
          <w:sz w:val="28"/>
          <w:szCs w:val="28"/>
        </w:rPr>
        <w:t xml:space="preserve">2. Біополімерні матеріали: </w:t>
      </w:r>
      <w:r w:rsidR="006A7EBE">
        <w:rPr>
          <w:sz w:val="28"/>
          <w:szCs w:val="28"/>
        </w:rPr>
        <w:t>с</w:t>
      </w:r>
      <w:r w:rsidRPr="00165586">
        <w:rPr>
          <w:sz w:val="28"/>
          <w:szCs w:val="28"/>
        </w:rPr>
        <w:t xml:space="preserve">учасні перев'язувальні засоби, </w:t>
      </w:r>
      <w:r w:rsidR="006A7EBE">
        <w:rPr>
          <w:sz w:val="28"/>
          <w:szCs w:val="28"/>
        </w:rPr>
        <w:t xml:space="preserve">що </w:t>
      </w:r>
      <w:r w:rsidRPr="00165586">
        <w:rPr>
          <w:sz w:val="28"/>
          <w:szCs w:val="28"/>
        </w:rPr>
        <w:t>міст</w:t>
      </w:r>
      <w:r w:rsidR="006A7EBE">
        <w:rPr>
          <w:sz w:val="28"/>
          <w:szCs w:val="28"/>
        </w:rPr>
        <w:t xml:space="preserve">ять </w:t>
      </w:r>
      <w:r w:rsidRPr="00165586">
        <w:rPr>
          <w:sz w:val="28"/>
          <w:szCs w:val="28"/>
        </w:rPr>
        <w:t xml:space="preserve">антибактеріальні компоненти, </w:t>
      </w:r>
      <w:r w:rsidR="006A7EBE">
        <w:rPr>
          <w:sz w:val="28"/>
          <w:szCs w:val="28"/>
        </w:rPr>
        <w:t>що</w:t>
      </w:r>
      <w:r w:rsidRPr="00165586">
        <w:rPr>
          <w:sz w:val="28"/>
          <w:szCs w:val="28"/>
        </w:rPr>
        <w:t xml:space="preserve"> стимулюють швид</w:t>
      </w:r>
      <w:r w:rsidR="00BF3286">
        <w:rPr>
          <w:sz w:val="28"/>
          <w:szCs w:val="28"/>
        </w:rPr>
        <w:t>ке</w:t>
      </w:r>
      <w:r w:rsidRPr="00165586">
        <w:rPr>
          <w:sz w:val="28"/>
          <w:szCs w:val="28"/>
        </w:rPr>
        <w:t xml:space="preserve"> загоєння завдяки </w:t>
      </w:r>
      <w:r w:rsidR="006A7EBE">
        <w:rPr>
          <w:sz w:val="28"/>
          <w:szCs w:val="28"/>
        </w:rPr>
        <w:t xml:space="preserve">можливості </w:t>
      </w:r>
      <w:r w:rsidRPr="00165586">
        <w:rPr>
          <w:sz w:val="28"/>
          <w:szCs w:val="28"/>
        </w:rPr>
        <w:t xml:space="preserve">підтримувати вологе середовище, яке сприяє процесам </w:t>
      </w:r>
      <w:r w:rsidR="006A7EBE">
        <w:rPr>
          <w:sz w:val="28"/>
          <w:szCs w:val="28"/>
        </w:rPr>
        <w:t>регенерації клітин</w:t>
      </w:r>
      <w:r w:rsidRPr="00165586">
        <w:rPr>
          <w:sz w:val="28"/>
          <w:szCs w:val="28"/>
        </w:rPr>
        <w:t>.</w:t>
      </w:r>
    </w:p>
    <w:p w14:paraId="277247A0" w14:textId="4F9AAB2E" w:rsidR="002B2759" w:rsidRPr="00A356AB" w:rsidRDefault="00165586" w:rsidP="00006883">
      <w:pPr>
        <w:pStyle w:val="ad"/>
        <w:spacing w:after="0" w:line="360" w:lineRule="auto"/>
        <w:ind w:firstLine="360"/>
        <w:contextualSpacing/>
        <w:jc w:val="both"/>
        <w:rPr>
          <w:sz w:val="28"/>
          <w:szCs w:val="28"/>
        </w:rPr>
      </w:pPr>
      <w:r w:rsidRPr="00A356AB">
        <w:rPr>
          <w:sz w:val="28"/>
          <w:szCs w:val="28"/>
        </w:rPr>
        <w:t>3. Препарати на основі стовбурових клітин: мають унікальну здатність до диференціації в різні типи клітин, що дозволяє відновлювати пошкоджені тканини.</w:t>
      </w:r>
      <w:r w:rsidR="006A7EBE">
        <w:rPr>
          <w:sz w:val="28"/>
          <w:szCs w:val="28"/>
        </w:rPr>
        <w:tab/>
      </w:r>
      <w:r w:rsidR="00006883" w:rsidRPr="00A356AB">
        <w:rPr>
          <w:sz w:val="28"/>
          <w:szCs w:val="28"/>
        </w:rPr>
        <w:t xml:space="preserve">Дослідження, проведені в інституті стовбурових клітин в університеті Міннесоти, показали, що стовбурові клітини можуть бути використані для відновлення нервової тканини після травм головного та спинного мозку. </w:t>
      </w:r>
      <w:r w:rsidR="006A7EBE">
        <w:rPr>
          <w:sz w:val="28"/>
          <w:szCs w:val="28"/>
        </w:rPr>
        <w:tab/>
      </w:r>
      <w:r w:rsidR="006A7EBE">
        <w:rPr>
          <w:sz w:val="28"/>
          <w:szCs w:val="28"/>
        </w:rPr>
        <w:tab/>
      </w:r>
      <w:r w:rsidR="006A7EBE">
        <w:rPr>
          <w:sz w:val="28"/>
          <w:szCs w:val="28"/>
        </w:rPr>
        <w:tab/>
      </w:r>
      <w:r w:rsidR="00006883" w:rsidRPr="00A356AB">
        <w:rPr>
          <w:sz w:val="28"/>
          <w:szCs w:val="28"/>
        </w:rPr>
        <w:t>Ці дослідження підтвердили, що стовбурові клітини стимулю</w:t>
      </w:r>
      <w:r w:rsidR="006A7EBE">
        <w:rPr>
          <w:sz w:val="28"/>
          <w:szCs w:val="28"/>
        </w:rPr>
        <w:t>ють</w:t>
      </w:r>
      <w:r w:rsidR="00006883" w:rsidRPr="00A356AB">
        <w:rPr>
          <w:sz w:val="28"/>
          <w:szCs w:val="28"/>
        </w:rPr>
        <w:t xml:space="preserve"> регенерацію нервових волокон і поліпшу</w:t>
      </w:r>
      <w:r w:rsidR="006A7EBE">
        <w:rPr>
          <w:sz w:val="28"/>
          <w:szCs w:val="28"/>
        </w:rPr>
        <w:t>ють</w:t>
      </w:r>
      <w:r w:rsidR="00006883" w:rsidRPr="00A356AB">
        <w:rPr>
          <w:sz w:val="28"/>
          <w:szCs w:val="28"/>
        </w:rPr>
        <w:t xml:space="preserve"> функцію нервової системи після пошкоджень.</w:t>
      </w:r>
      <w:r w:rsidR="00BF3286">
        <w:rPr>
          <w:sz w:val="28"/>
          <w:szCs w:val="28"/>
        </w:rPr>
        <w:tab/>
      </w:r>
      <w:r w:rsidR="00BF3286">
        <w:rPr>
          <w:sz w:val="28"/>
          <w:szCs w:val="28"/>
        </w:rPr>
        <w:lastRenderedPageBreak/>
        <w:tab/>
        <w:t>Ці</w:t>
      </w:r>
      <w:r w:rsidRPr="00A356AB">
        <w:rPr>
          <w:sz w:val="28"/>
          <w:szCs w:val="28"/>
        </w:rPr>
        <w:t xml:space="preserve"> методи можуть </w:t>
      </w:r>
      <w:r w:rsidR="00BF3286">
        <w:rPr>
          <w:sz w:val="28"/>
          <w:szCs w:val="28"/>
        </w:rPr>
        <w:t>бути</w:t>
      </w:r>
      <w:r w:rsidRPr="00A356AB">
        <w:rPr>
          <w:sz w:val="28"/>
          <w:szCs w:val="28"/>
        </w:rPr>
        <w:t xml:space="preserve"> основою для ефективного лікування різноманітних ушкоджень тканин та зменш</w:t>
      </w:r>
      <w:r w:rsidR="00981F0C">
        <w:rPr>
          <w:sz w:val="28"/>
          <w:szCs w:val="28"/>
        </w:rPr>
        <w:t xml:space="preserve">ення </w:t>
      </w:r>
      <w:r w:rsidRPr="00A356AB">
        <w:rPr>
          <w:sz w:val="28"/>
          <w:szCs w:val="28"/>
        </w:rPr>
        <w:t>ризик</w:t>
      </w:r>
      <w:r w:rsidR="00981F0C">
        <w:rPr>
          <w:sz w:val="28"/>
          <w:szCs w:val="28"/>
        </w:rPr>
        <w:t>у</w:t>
      </w:r>
      <w:r w:rsidRPr="00A356AB">
        <w:rPr>
          <w:sz w:val="28"/>
          <w:szCs w:val="28"/>
        </w:rPr>
        <w:t xml:space="preserve"> ускладнень.</w:t>
      </w:r>
    </w:p>
    <w:p w14:paraId="66328530" w14:textId="635F90BA" w:rsidR="002B2759" w:rsidRPr="00A356AB" w:rsidRDefault="00006883" w:rsidP="00006883">
      <w:pPr>
        <w:pStyle w:val="ad"/>
        <w:spacing w:after="0" w:line="360" w:lineRule="auto"/>
        <w:ind w:firstLine="360"/>
        <w:contextualSpacing/>
        <w:jc w:val="both"/>
        <w:rPr>
          <w:sz w:val="28"/>
          <w:szCs w:val="28"/>
        </w:rPr>
      </w:pPr>
      <w:r w:rsidRPr="00A356AB">
        <w:rPr>
          <w:sz w:val="28"/>
          <w:szCs w:val="28"/>
        </w:rPr>
        <w:t xml:space="preserve">4. Генна терапія: </w:t>
      </w:r>
      <w:r w:rsidR="006A7EBE">
        <w:rPr>
          <w:sz w:val="28"/>
          <w:szCs w:val="28"/>
        </w:rPr>
        <w:t>ц</w:t>
      </w:r>
      <w:r w:rsidRPr="00A356AB">
        <w:rPr>
          <w:sz w:val="28"/>
          <w:szCs w:val="28"/>
        </w:rPr>
        <w:t>ей підхід полягає в введенні генетичного матеріалу в організм для активації процесів загоєння. Генетичні модифікації активу</w:t>
      </w:r>
      <w:r w:rsidR="006A7EBE">
        <w:rPr>
          <w:sz w:val="28"/>
          <w:szCs w:val="28"/>
        </w:rPr>
        <w:t>ють</w:t>
      </w:r>
      <w:r w:rsidRPr="00A356AB">
        <w:rPr>
          <w:sz w:val="28"/>
          <w:szCs w:val="28"/>
        </w:rPr>
        <w:t xml:space="preserve"> специфічні білки або молекули, що сприяють швид</w:t>
      </w:r>
      <w:r w:rsidR="006A7EBE">
        <w:rPr>
          <w:sz w:val="28"/>
          <w:szCs w:val="28"/>
        </w:rPr>
        <w:t>кому</w:t>
      </w:r>
      <w:r w:rsidRPr="00A356AB">
        <w:rPr>
          <w:sz w:val="28"/>
          <w:szCs w:val="28"/>
        </w:rPr>
        <w:t xml:space="preserve"> відновленню </w:t>
      </w:r>
      <w:r w:rsidR="006A7EBE">
        <w:rPr>
          <w:sz w:val="28"/>
          <w:szCs w:val="28"/>
        </w:rPr>
        <w:t>та</w:t>
      </w:r>
      <w:r w:rsidRPr="00A356AB">
        <w:rPr>
          <w:sz w:val="28"/>
          <w:szCs w:val="28"/>
        </w:rPr>
        <w:t xml:space="preserve"> знижують ймовірність інфекцій. Дослідження в цій сфері </w:t>
      </w:r>
      <w:r w:rsidR="006A7EBE">
        <w:rPr>
          <w:sz w:val="28"/>
          <w:szCs w:val="28"/>
        </w:rPr>
        <w:t>п</w:t>
      </w:r>
      <w:r w:rsidRPr="00A356AB">
        <w:rPr>
          <w:sz w:val="28"/>
          <w:szCs w:val="28"/>
        </w:rPr>
        <w:t>оказали ефективність гено</w:t>
      </w:r>
      <w:r w:rsidR="00981F0C">
        <w:rPr>
          <w:sz w:val="28"/>
          <w:szCs w:val="28"/>
        </w:rPr>
        <w:t xml:space="preserve">ї </w:t>
      </w:r>
      <w:r w:rsidRPr="00A356AB">
        <w:rPr>
          <w:sz w:val="28"/>
          <w:szCs w:val="28"/>
        </w:rPr>
        <w:t xml:space="preserve">терапії в стимуляції загоєння при різних типах травм. </w:t>
      </w:r>
      <w:r w:rsidR="006A7EBE">
        <w:rPr>
          <w:sz w:val="28"/>
          <w:szCs w:val="28"/>
        </w:rPr>
        <w:t>В</w:t>
      </w:r>
      <w:r w:rsidRPr="00A356AB">
        <w:rPr>
          <w:sz w:val="28"/>
          <w:szCs w:val="28"/>
        </w:rPr>
        <w:t xml:space="preserve">елику роль у розвитку цієї технології відіграють роботи вчених з </w:t>
      </w:r>
      <w:r w:rsidR="006A7EBE">
        <w:rPr>
          <w:sz w:val="28"/>
          <w:szCs w:val="28"/>
        </w:rPr>
        <w:t>і</w:t>
      </w:r>
      <w:r w:rsidRPr="00A356AB">
        <w:rPr>
          <w:sz w:val="28"/>
          <w:szCs w:val="28"/>
        </w:rPr>
        <w:t xml:space="preserve">нституту в Сінгапурі, де було </w:t>
      </w:r>
      <w:r w:rsidR="006A7EBE">
        <w:rPr>
          <w:sz w:val="28"/>
          <w:szCs w:val="28"/>
        </w:rPr>
        <w:t>виявлено</w:t>
      </w:r>
      <w:r w:rsidRPr="00A356AB">
        <w:rPr>
          <w:sz w:val="28"/>
          <w:szCs w:val="28"/>
        </w:rPr>
        <w:t xml:space="preserve">, як використання генів для активації білків може прискорити регенерацію тканин у </w:t>
      </w:r>
      <w:r w:rsidR="006A7EBE">
        <w:rPr>
          <w:sz w:val="28"/>
          <w:szCs w:val="28"/>
        </w:rPr>
        <w:t>випадку</w:t>
      </w:r>
      <w:r w:rsidRPr="00A356AB">
        <w:rPr>
          <w:sz w:val="28"/>
          <w:szCs w:val="28"/>
        </w:rPr>
        <w:t xml:space="preserve"> хірургічних ушкоджень.</w:t>
      </w:r>
    </w:p>
    <w:p w14:paraId="3B2C67E4" w14:textId="6FAC5C8E" w:rsidR="002B2759" w:rsidRPr="00A356AB" w:rsidRDefault="00006883" w:rsidP="006A7EBE">
      <w:pPr>
        <w:pStyle w:val="ad"/>
        <w:spacing w:after="0" w:line="360" w:lineRule="auto"/>
        <w:ind w:firstLine="360"/>
        <w:contextualSpacing/>
        <w:jc w:val="both"/>
        <w:rPr>
          <w:sz w:val="28"/>
          <w:szCs w:val="28"/>
        </w:rPr>
      </w:pPr>
      <w:r w:rsidRPr="00A356AB">
        <w:rPr>
          <w:sz w:val="28"/>
          <w:szCs w:val="28"/>
        </w:rPr>
        <w:t xml:space="preserve">5. Місцеве застосування антисептичних наночасток: </w:t>
      </w:r>
      <w:r w:rsidR="006A7EBE">
        <w:rPr>
          <w:sz w:val="28"/>
          <w:szCs w:val="28"/>
        </w:rPr>
        <w:t>в</w:t>
      </w:r>
      <w:r w:rsidRPr="00A356AB">
        <w:rPr>
          <w:sz w:val="28"/>
          <w:szCs w:val="28"/>
        </w:rPr>
        <w:t xml:space="preserve">икористання наноматеріалів з антисептичними властивостями, допомагає знижувати </w:t>
      </w:r>
      <w:r w:rsidR="006A7EBE">
        <w:rPr>
          <w:sz w:val="28"/>
          <w:szCs w:val="28"/>
        </w:rPr>
        <w:t>розвиток</w:t>
      </w:r>
      <w:r w:rsidRPr="00A356AB">
        <w:rPr>
          <w:sz w:val="28"/>
          <w:szCs w:val="28"/>
        </w:rPr>
        <w:t xml:space="preserve"> інфекцій у ранах завдяки їх бактерицидним властивостям. Наночастки забезпечу</w:t>
      </w:r>
      <w:r w:rsidR="006A7EBE">
        <w:rPr>
          <w:sz w:val="28"/>
          <w:szCs w:val="28"/>
        </w:rPr>
        <w:t>ють</w:t>
      </w:r>
      <w:r w:rsidRPr="00A356AB">
        <w:rPr>
          <w:sz w:val="28"/>
          <w:szCs w:val="28"/>
        </w:rPr>
        <w:t xml:space="preserve"> поступове вивільнення антисептичних сполук, що підвищує ефективність лікування.</w:t>
      </w:r>
      <w:r w:rsidR="006A7EBE">
        <w:rPr>
          <w:sz w:val="28"/>
          <w:szCs w:val="28"/>
        </w:rPr>
        <w:tab/>
      </w:r>
      <w:r w:rsidRPr="00A356AB">
        <w:rPr>
          <w:sz w:val="28"/>
          <w:szCs w:val="28"/>
        </w:rPr>
        <w:t>Дослідження, проведені вченими з Університету Кембриджа (Великобританія), підтверджують, що наночастки срібла мають потужний антибактеріальний ефект, знижуючи кількість патогенів у ранах та прискорюючи процеси загоєння.</w:t>
      </w:r>
      <w:r w:rsidR="006A7EBE">
        <w:rPr>
          <w:sz w:val="28"/>
          <w:szCs w:val="28"/>
        </w:rPr>
        <w:tab/>
      </w:r>
      <w:r w:rsidR="00533864">
        <w:rPr>
          <w:sz w:val="28"/>
          <w:szCs w:val="28"/>
        </w:rPr>
        <w:tab/>
      </w:r>
      <w:r w:rsidR="00533864">
        <w:rPr>
          <w:sz w:val="28"/>
          <w:szCs w:val="28"/>
        </w:rPr>
        <w:tab/>
      </w:r>
      <w:r w:rsidRPr="00A356AB">
        <w:rPr>
          <w:sz w:val="28"/>
          <w:szCs w:val="28"/>
        </w:rPr>
        <w:t>Ці технології вже знаходять застосування в клінічній практиці, зокрема у виготовленні перев'язувальних матеріалів, які включають наночастки.</w:t>
      </w:r>
      <w:r w:rsidR="00D92125" w:rsidRPr="00A356AB">
        <w:rPr>
          <w:rStyle w:val="ac"/>
          <w:b w:val="0"/>
          <w:bCs w:val="0"/>
          <w:sz w:val="28"/>
          <w:szCs w:val="28"/>
        </w:rPr>
        <w:t xml:space="preserve"> </w:t>
      </w:r>
      <w:r w:rsidR="006A7EBE">
        <w:rPr>
          <w:rStyle w:val="ac"/>
          <w:b w:val="0"/>
          <w:bCs w:val="0"/>
          <w:sz w:val="28"/>
          <w:szCs w:val="28"/>
        </w:rPr>
        <w:t>В</w:t>
      </w:r>
      <w:r w:rsidR="00D92125" w:rsidRPr="00A356AB">
        <w:rPr>
          <w:rStyle w:val="ac"/>
          <w:b w:val="0"/>
          <w:bCs w:val="0"/>
          <w:sz w:val="28"/>
          <w:szCs w:val="28"/>
        </w:rPr>
        <w:t>икористання таких пов’язок скоро</w:t>
      </w:r>
      <w:r w:rsidR="006A7EBE">
        <w:rPr>
          <w:rStyle w:val="ac"/>
          <w:b w:val="0"/>
          <w:bCs w:val="0"/>
          <w:sz w:val="28"/>
          <w:szCs w:val="28"/>
        </w:rPr>
        <w:t>чує</w:t>
      </w:r>
      <w:r w:rsidR="00D92125" w:rsidRPr="00A356AB">
        <w:rPr>
          <w:rStyle w:val="ac"/>
          <w:b w:val="0"/>
          <w:bCs w:val="0"/>
          <w:sz w:val="28"/>
          <w:szCs w:val="28"/>
        </w:rPr>
        <w:t xml:space="preserve"> тривалість загоєння на 25-40% завдяки їхній здатності зменшувати запальний процес і підтримувати оптимальне середовище для регенерації тканин</w:t>
      </w:r>
      <w:r w:rsidR="00D92125" w:rsidRPr="00A356AB">
        <w:rPr>
          <w:sz w:val="28"/>
        </w:rPr>
        <w:t>[54]</w:t>
      </w:r>
      <w:r w:rsidR="00D92125" w:rsidRPr="00A356AB">
        <w:rPr>
          <w:rStyle w:val="ac"/>
          <w:b w:val="0"/>
          <w:bCs w:val="0"/>
          <w:sz w:val="28"/>
          <w:szCs w:val="28"/>
        </w:rPr>
        <w:t>.</w:t>
      </w:r>
    </w:p>
    <w:p w14:paraId="5BEB11DD" w14:textId="374D1D0B" w:rsidR="00D3509C" w:rsidRPr="00A356AB" w:rsidRDefault="00006883" w:rsidP="006A7EBE">
      <w:pPr>
        <w:pStyle w:val="ad"/>
        <w:spacing w:after="0" w:line="360" w:lineRule="auto"/>
        <w:ind w:firstLine="360"/>
        <w:contextualSpacing/>
        <w:jc w:val="both"/>
        <w:rPr>
          <w:sz w:val="28"/>
          <w:szCs w:val="28"/>
        </w:rPr>
      </w:pPr>
      <w:r w:rsidRPr="00A356AB">
        <w:rPr>
          <w:sz w:val="28"/>
          <w:szCs w:val="28"/>
        </w:rPr>
        <w:t xml:space="preserve">6. </w:t>
      </w:r>
      <w:r w:rsidR="00D3509C" w:rsidRPr="00A356AB">
        <w:rPr>
          <w:sz w:val="28"/>
          <w:szCs w:val="28"/>
        </w:rPr>
        <w:t xml:space="preserve">Ферментні препарати: </w:t>
      </w:r>
      <w:r w:rsidR="006A7EBE">
        <w:rPr>
          <w:sz w:val="28"/>
          <w:szCs w:val="28"/>
        </w:rPr>
        <w:t>ф</w:t>
      </w:r>
      <w:r w:rsidR="00D3509C" w:rsidRPr="00A356AB">
        <w:rPr>
          <w:sz w:val="28"/>
          <w:szCs w:val="28"/>
        </w:rPr>
        <w:t>ерменти, зокрема колагеназа, застосовуються для очищення ран від некротичних тканин. Вони допомагають розщеплювати мертві клітини та тканини, що значно прискорює процес</w:t>
      </w:r>
      <w:r w:rsidR="00074E9C">
        <w:rPr>
          <w:sz w:val="28"/>
          <w:szCs w:val="28"/>
        </w:rPr>
        <w:t xml:space="preserve"> епітелізації</w:t>
      </w:r>
      <w:r w:rsidR="00D3509C" w:rsidRPr="00A356AB">
        <w:rPr>
          <w:sz w:val="28"/>
          <w:szCs w:val="28"/>
        </w:rPr>
        <w:t>. Завдяки їх здатності м'яко та ефективно видаляти некротичні тканини, ферментні препарати сприяють кращому відновленню пошкоджених ділянок.</w:t>
      </w:r>
    </w:p>
    <w:p w14:paraId="507D9CC9" w14:textId="39E6115E" w:rsidR="00DC581A" w:rsidRDefault="00D3509C" w:rsidP="00D92125">
      <w:pPr>
        <w:pStyle w:val="ad"/>
        <w:spacing w:before="0" w:beforeAutospacing="0" w:after="240" w:afterAutospacing="0" w:line="360" w:lineRule="auto"/>
        <w:ind w:firstLine="708"/>
        <w:contextualSpacing/>
        <w:jc w:val="both"/>
        <w:rPr>
          <w:rStyle w:val="ac"/>
          <w:b w:val="0"/>
          <w:bCs w:val="0"/>
          <w:sz w:val="28"/>
          <w:szCs w:val="28"/>
        </w:rPr>
      </w:pPr>
      <w:r w:rsidRPr="00A356AB">
        <w:rPr>
          <w:sz w:val="28"/>
          <w:szCs w:val="28"/>
        </w:rPr>
        <w:t xml:space="preserve">Дослідження, проведені в університетах США та Європи, підтверджують, що ферментні препарати можуть бути </w:t>
      </w:r>
      <w:r w:rsidR="00BF3286">
        <w:rPr>
          <w:sz w:val="28"/>
          <w:szCs w:val="28"/>
        </w:rPr>
        <w:t>дуже</w:t>
      </w:r>
      <w:r w:rsidRPr="00A356AB">
        <w:rPr>
          <w:sz w:val="28"/>
          <w:szCs w:val="28"/>
        </w:rPr>
        <w:t xml:space="preserve"> корисними при лікуванні трофічн</w:t>
      </w:r>
      <w:r w:rsidR="00BF3286">
        <w:rPr>
          <w:sz w:val="28"/>
          <w:szCs w:val="28"/>
        </w:rPr>
        <w:t>их</w:t>
      </w:r>
      <w:r w:rsidRPr="00A356AB">
        <w:rPr>
          <w:sz w:val="28"/>
          <w:szCs w:val="28"/>
        </w:rPr>
        <w:t xml:space="preserve"> вираз</w:t>
      </w:r>
      <w:r w:rsidR="00BF3286">
        <w:rPr>
          <w:sz w:val="28"/>
          <w:szCs w:val="28"/>
        </w:rPr>
        <w:t>ок</w:t>
      </w:r>
      <w:r w:rsidRPr="00A356AB">
        <w:rPr>
          <w:sz w:val="28"/>
          <w:szCs w:val="28"/>
        </w:rPr>
        <w:t xml:space="preserve"> та </w:t>
      </w:r>
      <w:r w:rsidR="00BF3286">
        <w:rPr>
          <w:sz w:val="28"/>
          <w:szCs w:val="28"/>
        </w:rPr>
        <w:t>опіках</w:t>
      </w:r>
      <w:r w:rsidRPr="00A356AB">
        <w:rPr>
          <w:sz w:val="28"/>
          <w:szCs w:val="28"/>
        </w:rPr>
        <w:t xml:space="preserve">, де традиційні методи не дають бажаних результатів. Наприклад, </w:t>
      </w:r>
      <w:r w:rsidRPr="00A356AB">
        <w:rPr>
          <w:sz w:val="28"/>
          <w:szCs w:val="28"/>
        </w:rPr>
        <w:lastRenderedPageBreak/>
        <w:t xml:space="preserve">використання колагеназ для очищення ран сприяло зменшенню часу загоєння і зниженню рівня бактеріальної інфекції. </w:t>
      </w:r>
      <w:r w:rsidR="00A356AB">
        <w:rPr>
          <w:sz w:val="28"/>
          <w:szCs w:val="28"/>
        </w:rPr>
        <w:tab/>
      </w:r>
      <w:r w:rsidR="00D92125">
        <w:rPr>
          <w:rStyle w:val="ac"/>
          <w:b w:val="0"/>
          <w:bCs w:val="0"/>
          <w:sz w:val="28"/>
          <w:szCs w:val="28"/>
        </w:rPr>
        <w:tab/>
      </w:r>
      <w:r w:rsidR="00D92125">
        <w:rPr>
          <w:rStyle w:val="ac"/>
          <w:b w:val="0"/>
          <w:bCs w:val="0"/>
          <w:sz w:val="28"/>
          <w:szCs w:val="28"/>
        </w:rPr>
        <w:tab/>
      </w:r>
      <w:r w:rsidR="00D92125">
        <w:rPr>
          <w:rStyle w:val="ac"/>
          <w:b w:val="0"/>
          <w:bCs w:val="0"/>
          <w:sz w:val="28"/>
          <w:szCs w:val="28"/>
        </w:rPr>
        <w:tab/>
      </w:r>
      <w:r w:rsidR="00D92125">
        <w:rPr>
          <w:rStyle w:val="ac"/>
          <w:b w:val="0"/>
          <w:bCs w:val="0"/>
          <w:sz w:val="28"/>
          <w:szCs w:val="28"/>
        </w:rPr>
        <w:tab/>
      </w:r>
      <w:r w:rsidR="00D92125">
        <w:rPr>
          <w:rStyle w:val="ac"/>
          <w:b w:val="0"/>
          <w:bCs w:val="0"/>
          <w:sz w:val="28"/>
          <w:szCs w:val="28"/>
        </w:rPr>
        <w:tab/>
      </w:r>
      <w:r w:rsidR="00D92125">
        <w:rPr>
          <w:rStyle w:val="ac"/>
          <w:b w:val="0"/>
          <w:bCs w:val="0"/>
          <w:sz w:val="28"/>
          <w:szCs w:val="28"/>
        </w:rPr>
        <w:tab/>
      </w:r>
      <w:r w:rsidR="00BD5C87" w:rsidRPr="00D92125">
        <w:rPr>
          <w:rStyle w:val="ac"/>
          <w:b w:val="0"/>
          <w:bCs w:val="0"/>
          <w:color w:val="FF0000"/>
          <w:sz w:val="28"/>
          <w:szCs w:val="28"/>
        </w:rPr>
        <w:tab/>
      </w:r>
      <w:r w:rsidR="00A356AB">
        <w:rPr>
          <w:rStyle w:val="ac"/>
          <w:b w:val="0"/>
          <w:bCs w:val="0"/>
          <w:color w:val="FF0000"/>
          <w:sz w:val="28"/>
          <w:szCs w:val="28"/>
        </w:rPr>
        <w:tab/>
      </w:r>
      <w:r w:rsidR="00D92125" w:rsidRPr="00D92125">
        <w:rPr>
          <w:rStyle w:val="ac"/>
          <w:b w:val="0"/>
          <w:bCs w:val="0"/>
          <w:sz w:val="28"/>
          <w:szCs w:val="28"/>
        </w:rPr>
        <w:t>Одним з е</w:t>
      </w:r>
      <w:r w:rsidR="00BD5C87" w:rsidRPr="00D92125">
        <w:rPr>
          <w:rStyle w:val="ac"/>
          <w:b w:val="0"/>
          <w:bCs w:val="0"/>
          <w:sz w:val="28"/>
          <w:szCs w:val="28"/>
        </w:rPr>
        <w:t>фекти</w:t>
      </w:r>
      <w:r w:rsidR="00304120" w:rsidRPr="00D92125">
        <w:rPr>
          <w:rStyle w:val="ac"/>
          <w:b w:val="0"/>
          <w:bCs w:val="0"/>
          <w:sz w:val="28"/>
          <w:szCs w:val="28"/>
        </w:rPr>
        <w:t>в</w:t>
      </w:r>
      <w:r w:rsidR="00BD5C87" w:rsidRPr="00D92125">
        <w:rPr>
          <w:rStyle w:val="ac"/>
          <w:b w:val="0"/>
          <w:bCs w:val="0"/>
          <w:sz w:val="28"/>
          <w:szCs w:val="28"/>
        </w:rPr>
        <w:t>ни</w:t>
      </w:r>
      <w:r w:rsidR="00D92125" w:rsidRPr="00D92125">
        <w:rPr>
          <w:rStyle w:val="ac"/>
          <w:b w:val="0"/>
          <w:bCs w:val="0"/>
          <w:sz w:val="28"/>
          <w:szCs w:val="28"/>
        </w:rPr>
        <w:t>х</w:t>
      </w:r>
      <w:r w:rsidR="00BD5C87" w:rsidRPr="00D92125">
        <w:rPr>
          <w:rStyle w:val="ac"/>
          <w:b w:val="0"/>
          <w:bCs w:val="0"/>
          <w:sz w:val="28"/>
          <w:szCs w:val="28"/>
        </w:rPr>
        <w:t xml:space="preserve"> </w:t>
      </w:r>
      <w:r w:rsidR="00BD5C87" w:rsidRPr="0041259B">
        <w:rPr>
          <w:rStyle w:val="ac"/>
          <w:b w:val="0"/>
          <w:bCs w:val="0"/>
          <w:sz w:val="28"/>
          <w:szCs w:val="28"/>
        </w:rPr>
        <w:t>метод</w:t>
      </w:r>
      <w:r w:rsidR="00D92125">
        <w:rPr>
          <w:rStyle w:val="ac"/>
          <w:b w:val="0"/>
          <w:bCs w:val="0"/>
          <w:sz w:val="28"/>
          <w:szCs w:val="28"/>
        </w:rPr>
        <w:t xml:space="preserve">ів </w:t>
      </w:r>
      <w:r w:rsidR="00304120" w:rsidRPr="0041259B">
        <w:rPr>
          <w:rStyle w:val="ac"/>
          <w:b w:val="0"/>
          <w:bCs w:val="0"/>
          <w:sz w:val="28"/>
          <w:szCs w:val="28"/>
        </w:rPr>
        <w:t>лікування</w:t>
      </w:r>
      <w:r w:rsidR="00BD5C87" w:rsidRPr="0041259B">
        <w:rPr>
          <w:rStyle w:val="ac"/>
          <w:b w:val="0"/>
          <w:bCs w:val="0"/>
          <w:sz w:val="28"/>
          <w:szCs w:val="28"/>
        </w:rPr>
        <w:t xml:space="preserve"> </w:t>
      </w:r>
      <w:r w:rsidR="00304120" w:rsidRPr="0041259B">
        <w:rPr>
          <w:rStyle w:val="ac"/>
          <w:b w:val="0"/>
          <w:bCs w:val="0"/>
          <w:sz w:val="28"/>
          <w:szCs w:val="28"/>
        </w:rPr>
        <w:t>є</w:t>
      </w:r>
      <w:r w:rsidR="009C4CFC" w:rsidRPr="0041259B">
        <w:rPr>
          <w:rStyle w:val="ac"/>
          <w:b w:val="0"/>
          <w:bCs w:val="0"/>
          <w:sz w:val="28"/>
          <w:szCs w:val="28"/>
        </w:rPr>
        <w:t xml:space="preserve"> фотодинамічн</w:t>
      </w:r>
      <w:r w:rsidR="00304120" w:rsidRPr="0041259B">
        <w:rPr>
          <w:rStyle w:val="ac"/>
          <w:b w:val="0"/>
          <w:bCs w:val="0"/>
          <w:sz w:val="28"/>
          <w:szCs w:val="28"/>
        </w:rPr>
        <w:t>а</w:t>
      </w:r>
      <w:r w:rsidR="009C4CFC" w:rsidRPr="0041259B">
        <w:rPr>
          <w:rStyle w:val="ac"/>
          <w:b w:val="0"/>
          <w:bCs w:val="0"/>
          <w:sz w:val="28"/>
          <w:szCs w:val="28"/>
        </w:rPr>
        <w:t xml:space="preserve"> та лазерн</w:t>
      </w:r>
      <w:r w:rsidR="00304120" w:rsidRPr="0041259B">
        <w:rPr>
          <w:rStyle w:val="ac"/>
          <w:b w:val="0"/>
          <w:bCs w:val="0"/>
          <w:sz w:val="28"/>
          <w:szCs w:val="28"/>
        </w:rPr>
        <w:t>а</w:t>
      </w:r>
      <w:r w:rsidR="009C4CFC" w:rsidRPr="0041259B">
        <w:rPr>
          <w:rStyle w:val="ac"/>
          <w:b w:val="0"/>
          <w:bCs w:val="0"/>
          <w:sz w:val="28"/>
          <w:szCs w:val="28"/>
        </w:rPr>
        <w:t xml:space="preserve"> терапі</w:t>
      </w:r>
      <w:r w:rsidR="00304120" w:rsidRPr="0041259B">
        <w:rPr>
          <w:rStyle w:val="ac"/>
          <w:b w:val="0"/>
          <w:bCs w:val="0"/>
          <w:sz w:val="28"/>
          <w:szCs w:val="28"/>
        </w:rPr>
        <w:t>я</w:t>
      </w:r>
      <w:r w:rsidR="00DC581A">
        <w:rPr>
          <w:rStyle w:val="ac"/>
          <w:b w:val="0"/>
          <w:bCs w:val="0"/>
          <w:sz w:val="28"/>
          <w:szCs w:val="28"/>
        </w:rPr>
        <w:t>(рис.1.</w:t>
      </w:r>
      <w:r w:rsidR="004B4DAF">
        <w:rPr>
          <w:rStyle w:val="ac"/>
          <w:b w:val="0"/>
          <w:bCs w:val="0"/>
          <w:sz w:val="28"/>
          <w:szCs w:val="28"/>
        </w:rPr>
        <w:t>2</w:t>
      </w:r>
      <w:r w:rsidR="00DC581A">
        <w:rPr>
          <w:rStyle w:val="ac"/>
          <w:b w:val="0"/>
          <w:bCs w:val="0"/>
          <w:sz w:val="28"/>
          <w:szCs w:val="28"/>
        </w:rPr>
        <w:t>)</w:t>
      </w:r>
      <w:r w:rsidR="009C4CFC" w:rsidRPr="0041259B">
        <w:rPr>
          <w:rStyle w:val="ac"/>
          <w:b w:val="0"/>
          <w:bCs w:val="0"/>
          <w:sz w:val="28"/>
          <w:szCs w:val="28"/>
        </w:rPr>
        <w:t>. Фотодинамічна терапія</w:t>
      </w:r>
      <w:r w:rsidR="00BD5C87" w:rsidRPr="0041259B">
        <w:rPr>
          <w:rStyle w:val="ac"/>
          <w:b w:val="0"/>
          <w:bCs w:val="0"/>
          <w:sz w:val="28"/>
          <w:szCs w:val="28"/>
        </w:rPr>
        <w:t xml:space="preserve"> </w:t>
      </w:r>
      <w:r w:rsidR="009C4CFC" w:rsidRPr="0041259B">
        <w:rPr>
          <w:rStyle w:val="ac"/>
          <w:b w:val="0"/>
          <w:bCs w:val="0"/>
          <w:sz w:val="28"/>
          <w:szCs w:val="28"/>
        </w:rPr>
        <w:t>передбачає використання світлочутливих речовин у поєднанні з лазерним опроміненням</w:t>
      </w:r>
      <w:r w:rsidR="00BD5C87" w:rsidRPr="0041259B">
        <w:rPr>
          <w:rStyle w:val="ac"/>
          <w:b w:val="0"/>
          <w:bCs w:val="0"/>
          <w:sz w:val="28"/>
          <w:szCs w:val="28"/>
        </w:rPr>
        <w:t>. Вона</w:t>
      </w:r>
      <w:r w:rsidR="009C4CFC" w:rsidRPr="0041259B">
        <w:rPr>
          <w:rStyle w:val="ac"/>
          <w:b w:val="0"/>
          <w:bCs w:val="0"/>
          <w:sz w:val="28"/>
          <w:szCs w:val="28"/>
        </w:rPr>
        <w:t xml:space="preserve"> ефективно знищує патогенні мікроорганізми. Це може стати альтернативою традиційним методам антибіотикотерапії.</w:t>
      </w:r>
      <w:r w:rsidR="00E473F7" w:rsidRPr="0041259B">
        <w:t xml:space="preserve"> </w:t>
      </w:r>
      <w:r w:rsidR="00E473F7" w:rsidRPr="0041259B">
        <w:rPr>
          <w:rStyle w:val="ac"/>
          <w:b w:val="0"/>
          <w:bCs w:val="0"/>
          <w:sz w:val="28"/>
          <w:szCs w:val="28"/>
        </w:rPr>
        <w:t xml:space="preserve">Дослідження показують, що фотодинамічна терапія може знищувати до 99% патогенних мікроорганізмів, включаючи антибіотикорезистентні штами бактерій. </w:t>
      </w:r>
      <w:r w:rsidR="00A356AB">
        <w:rPr>
          <w:rStyle w:val="ac"/>
          <w:b w:val="0"/>
          <w:bCs w:val="0"/>
          <w:sz w:val="28"/>
          <w:szCs w:val="28"/>
        </w:rPr>
        <w:tab/>
      </w:r>
      <w:r w:rsidR="00A356AB">
        <w:rPr>
          <w:rStyle w:val="ac"/>
          <w:b w:val="0"/>
          <w:bCs w:val="0"/>
          <w:sz w:val="28"/>
          <w:szCs w:val="28"/>
        </w:rPr>
        <w:tab/>
      </w:r>
      <w:r w:rsidR="00A356AB">
        <w:rPr>
          <w:rStyle w:val="ac"/>
          <w:b w:val="0"/>
          <w:bCs w:val="0"/>
          <w:sz w:val="28"/>
          <w:szCs w:val="28"/>
        </w:rPr>
        <w:tab/>
      </w:r>
      <w:r w:rsidR="00A356AB">
        <w:rPr>
          <w:rStyle w:val="ac"/>
          <w:b w:val="0"/>
          <w:bCs w:val="0"/>
          <w:sz w:val="28"/>
          <w:szCs w:val="28"/>
        </w:rPr>
        <w:tab/>
      </w:r>
      <w:r w:rsidR="00A356AB">
        <w:rPr>
          <w:rStyle w:val="ac"/>
          <w:b w:val="0"/>
          <w:bCs w:val="0"/>
          <w:sz w:val="28"/>
          <w:szCs w:val="28"/>
        </w:rPr>
        <w:tab/>
      </w:r>
      <w:r w:rsidR="00A356AB">
        <w:rPr>
          <w:rStyle w:val="ac"/>
          <w:b w:val="0"/>
          <w:bCs w:val="0"/>
          <w:sz w:val="28"/>
          <w:szCs w:val="28"/>
        </w:rPr>
        <w:tab/>
      </w:r>
      <w:r w:rsidR="00A356AB">
        <w:rPr>
          <w:rStyle w:val="ac"/>
          <w:b w:val="0"/>
          <w:bCs w:val="0"/>
          <w:sz w:val="28"/>
          <w:szCs w:val="28"/>
        </w:rPr>
        <w:tab/>
      </w:r>
      <w:r w:rsidR="00A356AB">
        <w:rPr>
          <w:rStyle w:val="ac"/>
          <w:b w:val="0"/>
          <w:bCs w:val="0"/>
          <w:sz w:val="28"/>
          <w:szCs w:val="28"/>
        </w:rPr>
        <w:tab/>
      </w:r>
      <w:r w:rsidR="00A356AB">
        <w:rPr>
          <w:rStyle w:val="ac"/>
          <w:b w:val="0"/>
          <w:bCs w:val="0"/>
          <w:sz w:val="28"/>
          <w:szCs w:val="28"/>
        </w:rPr>
        <w:tab/>
      </w:r>
      <w:r w:rsidR="00A356AB">
        <w:rPr>
          <w:rStyle w:val="ac"/>
          <w:b w:val="0"/>
          <w:bCs w:val="0"/>
          <w:sz w:val="28"/>
          <w:szCs w:val="28"/>
        </w:rPr>
        <w:tab/>
      </w:r>
      <w:r w:rsidR="00A356AB">
        <w:rPr>
          <w:rStyle w:val="ac"/>
          <w:b w:val="0"/>
          <w:bCs w:val="0"/>
          <w:sz w:val="28"/>
          <w:szCs w:val="28"/>
        </w:rPr>
        <w:tab/>
      </w:r>
      <w:r w:rsidR="00A356AB">
        <w:rPr>
          <w:rStyle w:val="ac"/>
          <w:b w:val="0"/>
          <w:bCs w:val="0"/>
          <w:sz w:val="28"/>
          <w:szCs w:val="28"/>
        </w:rPr>
        <w:tab/>
      </w:r>
      <w:r w:rsidR="00E473F7" w:rsidRPr="0041259B">
        <w:rPr>
          <w:rStyle w:val="ac"/>
          <w:b w:val="0"/>
          <w:bCs w:val="0"/>
          <w:sz w:val="28"/>
          <w:szCs w:val="28"/>
        </w:rPr>
        <w:t xml:space="preserve">Крім того, застосування лазерної терапії </w:t>
      </w:r>
      <w:r w:rsidR="00DC581A">
        <w:rPr>
          <w:rStyle w:val="ac"/>
          <w:b w:val="0"/>
          <w:bCs w:val="0"/>
          <w:sz w:val="28"/>
          <w:szCs w:val="28"/>
        </w:rPr>
        <w:t>скорочує</w:t>
      </w:r>
      <w:r w:rsidR="00E473F7" w:rsidRPr="0041259B">
        <w:rPr>
          <w:rStyle w:val="ac"/>
          <w:b w:val="0"/>
          <w:bCs w:val="0"/>
          <w:sz w:val="28"/>
          <w:szCs w:val="28"/>
        </w:rPr>
        <w:t xml:space="preserve"> час загоєння ран на 30-50% завдяки стимуляції клітинної активності та покращенню мікроциркуляції.</w:t>
      </w:r>
    </w:p>
    <w:p w14:paraId="5F13930F" w14:textId="76B62B74" w:rsidR="00D92125" w:rsidRDefault="00D92125" w:rsidP="00D92125">
      <w:pPr>
        <w:pStyle w:val="ad"/>
        <w:spacing w:before="0" w:beforeAutospacing="0" w:after="240" w:afterAutospacing="0" w:line="360" w:lineRule="auto"/>
        <w:ind w:firstLine="708"/>
        <w:contextualSpacing/>
        <w:jc w:val="both"/>
        <w:rPr>
          <w:rStyle w:val="ac"/>
          <w:b w:val="0"/>
          <w:bCs w:val="0"/>
          <w:sz w:val="28"/>
          <w:szCs w:val="28"/>
        </w:rPr>
      </w:pPr>
    </w:p>
    <w:p w14:paraId="2EE96C23" w14:textId="4A561BBC" w:rsidR="00DC581A" w:rsidRDefault="00DC581A" w:rsidP="00D92125">
      <w:pPr>
        <w:pStyle w:val="ad"/>
        <w:spacing w:before="0" w:beforeAutospacing="0" w:after="240" w:afterAutospacing="0" w:line="360" w:lineRule="auto"/>
        <w:ind w:firstLine="708"/>
        <w:contextualSpacing/>
        <w:jc w:val="center"/>
        <w:rPr>
          <w:rStyle w:val="ac"/>
          <w:b w:val="0"/>
          <w:bCs w:val="0"/>
          <w:sz w:val="28"/>
          <w:szCs w:val="28"/>
        </w:rPr>
      </w:pPr>
      <w:r w:rsidRPr="00DC581A">
        <w:rPr>
          <w:noProof/>
          <w:sz w:val="28"/>
          <w:szCs w:val="28"/>
        </w:rPr>
        <w:drawing>
          <wp:inline distT="0" distB="0" distL="0" distR="0" wp14:anchorId="6472DAE7" wp14:editId="11D6FA3A">
            <wp:extent cx="4462145" cy="3448084"/>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701200" cy="3632812"/>
                    </a:xfrm>
                    <a:prstGeom prst="rect">
                      <a:avLst/>
                    </a:prstGeom>
                    <a:noFill/>
                    <a:ln>
                      <a:noFill/>
                    </a:ln>
                  </pic:spPr>
                </pic:pic>
              </a:graphicData>
            </a:graphic>
          </wp:inline>
        </w:drawing>
      </w:r>
    </w:p>
    <w:p w14:paraId="560FEC52" w14:textId="1C99FAC4" w:rsidR="00DC581A" w:rsidRDefault="00DC581A" w:rsidP="00DC581A">
      <w:pPr>
        <w:pStyle w:val="ad"/>
        <w:spacing w:before="0" w:beforeAutospacing="0" w:after="240" w:afterAutospacing="0" w:line="360" w:lineRule="auto"/>
        <w:ind w:firstLine="708"/>
        <w:contextualSpacing/>
        <w:jc w:val="both"/>
        <w:rPr>
          <w:rStyle w:val="ac"/>
          <w:b w:val="0"/>
          <w:bCs w:val="0"/>
          <w:sz w:val="28"/>
          <w:szCs w:val="28"/>
        </w:rPr>
      </w:pPr>
      <w:r>
        <w:rPr>
          <w:rStyle w:val="ac"/>
          <w:b w:val="0"/>
          <w:bCs w:val="0"/>
          <w:sz w:val="28"/>
          <w:szCs w:val="28"/>
        </w:rPr>
        <w:t xml:space="preserve"> Рисунок 1.</w:t>
      </w:r>
      <w:r w:rsidR="004B4DAF">
        <w:rPr>
          <w:rStyle w:val="ac"/>
          <w:b w:val="0"/>
          <w:bCs w:val="0"/>
          <w:sz w:val="28"/>
          <w:szCs w:val="28"/>
        </w:rPr>
        <w:t>2</w:t>
      </w:r>
      <w:r w:rsidRPr="00DC581A">
        <w:rPr>
          <w:rStyle w:val="ac"/>
          <w:b w:val="0"/>
          <w:bCs w:val="0"/>
          <w:sz w:val="28"/>
          <w:szCs w:val="28"/>
        </w:rPr>
        <w:t xml:space="preserve"> </w:t>
      </w:r>
      <w:r w:rsidRPr="00DC581A">
        <w:rPr>
          <w:rFonts w:ascii="Arial" w:hAnsi="Arial" w:cs="Arial"/>
          <w:sz w:val="21"/>
          <w:szCs w:val="21"/>
          <w:shd w:val="clear" w:color="auto" w:fill="FFFFFF"/>
        </w:rPr>
        <w:t xml:space="preserve">– </w:t>
      </w:r>
      <w:r w:rsidRPr="00DC581A">
        <w:rPr>
          <w:sz w:val="28"/>
          <w:szCs w:val="28"/>
          <w:shd w:val="clear" w:color="auto" w:fill="FFFFFF"/>
        </w:rPr>
        <w:t>Схема застосування фотодинамічної та лазерної терапії в лікуванні хірургічних ран</w:t>
      </w:r>
    </w:p>
    <w:p w14:paraId="2C61A4CE" w14:textId="00C8699D" w:rsidR="00490033" w:rsidRPr="0041259B" w:rsidRDefault="00304120" w:rsidP="0058139E">
      <w:pPr>
        <w:pStyle w:val="ad"/>
        <w:spacing w:before="0" w:beforeAutospacing="0" w:after="240" w:afterAutospacing="0" w:line="360" w:lineRule="auto"/>
        <w:ind w:firstLine="708"/>
        <w:contextualSpacing/>
        <w:jc w:val="both"/>
        <w:rPr>
          <w:sz w:val="28"/>
          <w:szCs w:val="28"/>
        </w:rPr>
      </w:pPr>
      <w:r w:rsidRPr="0041259B">
        <w:rPr>
          <w:sz w:val="28"/>
          <w:szCs w:val="28"/>
        </w:rPr>
        <w:t>І</w:t>
      </w:r>
      <w:r w:rsidR="00490033" w:rsidRPr="00903DE2">
        <w:rPr>
          <w:sz w:val="28"/>
          <w:szCs w:val="28"/>
          <w:lang w:val="ru-RU"/>
        </w:rPr>
        <w:t xml:space="preserve">нноваційним методом </w:t>
      </w:r>
      <w:r w:rsidR="00BD5C87" w:rsidRPr="0041259B">
        <w:rPr>
          <w:sz w:val="28"/>
          <w:szCs w:val="28"/>
        </w:rPr>
        <w:t xml:space="preserve">у </w:t>
      </w:r>
      <w:r w:rsidR="00490033" w:rsidRPr="00903DE2">
        <w:rPr>
          <w:sz w:val="28"/>
          <w:szCs w:val="28"/>
          <w:lang w:val="ru-RU"/>
        </w:rPr>
        <w:t>лікуванн</w:t>
      </w:r>
      <w:r w:rsidR="00BD5C87" w:rsidRPr="0041259B">
        <w:rPr>
          <w:sz w:val="28"/>
          <w:szCs w:val="28"/>
        </w:rPr>
        <w:t>і</w:t>
      </w:r>
      <w:r w:rsidR="00490033" w:rsidRPr="00903DE2">
        <w:rPr>
          <w:sz w:val="28"/>
          <w:szCs w:val="28"/>
          <w:lang w:val="ru-RU"/>
        </w:rPr>
        <w:t xml:space="preserve"> інфікованих ран</w:t>
      </w:r>
      <w:r w:rsidRPr="00903DE2">
        <w:rPr>
          <w:sz w:val="28"/>
          <w:szCs w:val="28"/>
          <w:lang w:val="ru-RU"/>
        </w:rPr>
        <w:t xml:space="preserve"> </w:t>
      </w:r>
      <w:r w:rsidRPr="0041259B">
        <w:rPr>
          <w:sz w:val="28"/>
          <w:szCs w:val="28"/>
        </w:rPr>
        <w:t>є у</w:t>
      </w:r>
      <w:r w:rsidRPr="00903DE2">
        <w:rPr>
          <w:sz w:val="28"/>
          <w:szCs w:val="28"/>
          <w:lang w:val="ru-RU"/>
        </w:rPr>
        <w:t>льтразвукова кавітація</w:t>
      </w:r>
      <w:r w:rsidR="00E473F7" w:rsidRPr="0041259B">
        <w:rPr>
          <w:sz w:val="28"/>
          <w:szCs w:val="28"/>
        </w:rPr>
        <w:t>.</w:t>
      </w:r>
      <w:r w:rsidR="00490033" w:rsidRPr="00903DE2">
        <w:rPr>
          <w:sz w:val="28"/>
          <w:szCs w:val="28"/>
          <w:lang w:val="ru-RU"/>
        </w:rPr>
        <w:t xml:space="preserve"> </w:t>
      </w:r>
      <w:r w:rsidR="00E473F7" w:rsidRPr="0041259B">
        <w:rPr>
          <w:sz w:val="28"/>
          <w:szCs w:val="28"/>
        </w:rPr>
        <w:t>Вона</w:t>
      </w:r>
      <w:r w:rsidR="00490033" w:rsidRPr="00903DE2">
        <w:rPr>
          <w:sz w:val="28"/>
          <w:szCs w:val="28"/>
          <w:lang w:val="ru-RU"/>
        </w:rPr>
        <w:t xml:space="preserve"> ґрунтується на використанні високочастотних ультразвукових хвиль. Цей процес створює в рідкому середовищі мікробульбашки, які при руйнуванні викликають мікровибухи, що сприяють механічному очищенню рани та руйнуванню </w:t>
      </w:r>
      <w:r w:rsidR="00490033" w:rsidRPr="00903DE2">
        <w:rPr>
          <w:sz w:val="28"/>
          <w:szCs w:val="28"/>
          <w:lang w:val="ru-RU"/>
        </w:rPr>
        <w:lastRenderedPageBreak/>
        <w:t xml:space="preserve">бактеріальних біоплівок (табл. </w:t>
      </w:r>
      <w:r w:rsidR="00490033" w:rsidRPr="00E356D2">
        <w:rPr>
          <w:sz w:val="28"/>
          <w:szCs w:val="28"/>
          <w:lang w:val="ru-RU"/>
        </w:rPr>
        <w:t xml:space="preserve">1.3). </w:t>
      </w:r>
      <w:r w:rsidR="00490033" w:rsidRPr="00903DE2">
        <w:rPr>
          <w:sz w:val="28"/>
          <w:szCs w:val="28"/>
          <w:lang w:val="ru-RU"/>
        </w:rPr>
        <w:t>Завдяки такому впливу зменшується бактеріальне навантаження на рану, покращується мікроциркуляція в уражених тканинах та активується процес регенерації.</w:t>
      </w:r>
      <w:r w:rsidR="00490033" w:rsidRPr="0041259B">
        <w:rPr>
          <w:sz w:val="28"/>
          <w:szCs w:val="28"/>
        </w:rPr>
        <w:t xml:space="preserve"> </w:t>
      </w:r>
      <w:r w:rsidR="00533864">
        <w:rPr>
          <w:sz w:val="28"/>
          <w:szCs w:val="28"/>
        </w:rPr>
        <w:tab/>
      </w:r>
      <w:r w:rsidR="00533864">
        <w:rPr>
          <w:sz w:val="28"/>
          <w:szCs w:val="28"/>
        </w:rPr>
        <w:tab/>
      </w:r>
      <w:r w:rsidR="00533864">
        <w:rPr>
          <w:sz w:val="28"/>
          <w:szCs w:val="28"/>
        </w:rPr>
        <w:tab/>
      </w:r>
      <w:r w:rsidR="00533864">
        <w:rPr>
          <w:sz w:val="28"/>
          <w:szCs w:val="28"/>
        </w:rPr>
        <w:tab/>
      </w:r>
      <w:r w:rsidR="00533864">
        <w:rPr>
          <w:sz w:val="28"/>
          <w:szCs w:val="28"/>
        </w:rPr>
        <w:tab/>
      </w:r>
      <w:r w:rsidR="00533864">
        <w:rPr>
          <w:sz w:val="28"/>
          <w:szCs w:val="28"/>
        </w:rPr>
        <w:tab/>
      </w:r>
      <w:r w:rsidR="00533864">
        <w:rPr>
          <w:sz w:val="28"/>
          <w:szCs w:val="28"/>
        </w:rPr>
        <w:tab/>
      </w:r>
      <w:r w:rsidR="00533864">
        <w:rPr>
          <w:sz w:val="28"/>
          <w:szCs w:val="28"/>
        </w:rPr>
        <w:tab/>
      </w:r>
      <w:r w:rsidR="00533864">
        <w:rPr>
          <w:sz w:val="28"/>
          <w:szCs w:val="28"/>
        </w:rPr>
        <w:tab/>
      </w:r>
      <w:r w:rsidR="00533864">
        <w:rPr>
          <w:sz w:val="28"/>
          <w:szCs w:val="28"/>
        </w:rPr>
        <w:tab/>
      </w:r>
      <w:r w:rsidR="00490033" w:rsidRPr="00903DE2">
        <w:rPr>
          <w:sz w:val="28"/>
          <w:szCs w:val="28"/>
        </w:rPr>
        <w:t>Ультразвукова кавітація особливо ефективна при лікуванні хронічних виразок, інфікованих післяопераційних ран та складних інфекційних уражень.</w:t>
      </w:r>
      <w:r w:rsidR="005E35CD" w:rsidRPr="0041259B">
        <w:rPr>
          <w:sz w:val="28"/>
          <w:szCs w:val="28"/>
        </w:rPr>
        <w:t xml:space="preserve"> </w:t>
      </w:r>
      <w:r w:rsidR="00490033" w:rsidRPr="00903DE2">
        <w:rPr>
          <w:sz w:val="28"/>
          <w:szCs w:val="28"/>
          <w:lang w:val="ru-RU"/>
        </w:rPr>
        <w:t>Використання цього методу є перспективним напрямком у лікуванні інфекційних ускладнень, особливо в умовах зростаючої антибіотикорезистентності.</w:t>
      </w:r>
    </w:p>
    <w:p w14:paraId="1055DEA7" w14:textId="333AEE4F" w:rsidR="00C12462" w:rsidRPr="0041259B" w:rsidRDefault="00C12462" w:rsidP="00C83BF4">
      <w:pPr>
        <w:pStyle w:val="ad"/>
        <w:spacing w:before="0" w:beforeAutospacing="0" w:after="0" w:afterAutospacing="0" w:line="360" w:lineRule="auto"/>
        <w:ind w:firstLine="567"/>
        <w:contextualSpacing/>
        <w:jc w:val="right"/>
        <w:rPr>
          <w:sz w:val="28"/>
          <w:szCs w:val="28"/>
        </w:rPr>
      </w:pPr>
      <w:r w:rsidRPr="0041259B">
        <w:rPr>
          <w:sz w:val="28"/>
          <w:szCs w:val="28"/>
        </w:rPr>
        <w:t xml:space="preserve">Таблиця </w:t>
      </w:r>
      <w:r w:rsidR="006241FE" w:rsidRPr="0041259B">
        <w:rPr>
          <w:sz w:val="28"/>
          <w:szCs w:val="28"/>
        </w:rPr>
        <w:t>1.3</w:t>
      </w:r>
    </w:p>
    <w:p w14:paraId="07278205" w14:textId="70C96CB3" w:rsidR="00C83BF4" w:rsidRPr="00903DE2" w:rsidRDefault="00C83BF4" w:rsidP="00C83BF4">
      <w:pPr>
        <w:pStyle w:val="3"/>
        <w:spacing w:before="0"/>
        <w:contextualSpacing/>
        <w:jc w:val="center"/>
        <w:rPr>
          <w:rStyle w:val="ac"/>
          <w:rFonts w:ascii="Times New Roman" w:hAnsi="Times New Roman" w:cs="Times New Roman"/>
          <w:b w:val="0"/>
          <w:bCs w:val="0"/>
          <w:color w:val="auto"/>
          <w:sz w:val="28"/>
          <w:szCs w:val="28"/>
          <w:lang w:val="uk-UA"/>
        </w:rPr>
      </w:pPr>
      <w:r w:rsidRPr="00903DE2">
        <w:rPr>
          <w:rStyle w:val="ac"/>
          <w:rFonts w:ascii="Times New Roman" w:hAnsi="Times New Roman" w:cs="Times New Roman"/>
          <w:b w:val="0"/>
          <w:bCs w:val="0"/>
          <w:color w:val="auto"/>
          <w:sz w:val="28"/>
          <w:szCs w:val="28"/>
          <w:lang w:val="uk-UA"/>
        </w:rPr>
        <w:t>Ефективність ультразвукової кавітації при лікуванні інфікованих ран</w:t>
      </w:r>
    </w:p>
    <w:p w14:paraId="7A5BFA19" w14:textId="77777777" w:rsidR="00C83BF4" w:rsidRPr="00903DE2" w:rsidRDefault="00C83BF4" w:rsidP="00C83BF4">
      <w:pPr>
        <w:rPr>
          <w:rFonts w:ascii="Times New Roman" w:hAnsi="Times New Roman" w:cs="Times New Roman"/>
          <w:lang w:val="uk-UA"/>
        </w:rPr>
      </w:pPr>
    </w:p>
    <w:tbl>
      <w:tblPr>
        <w:tblStyle w:val="a8"/>
        <w:tblW w:w="10394" w:type="dxa"/>
        <w:tblLook w:val="04A0" w:firstRow="1" w:lastRow="0" w:firstColumn="1" w:lastColumn="0" w:noHBand="0" w:noVBand="1"/>
      </w:tblPr>
      <w:tblGrid>
        <w:gridCol w:w="3118"/>
        <w:gridCol w:w="7276"/>
      </w:tblGrid>
      <w:tr w:rsidR="00C83BF4" w:rsidRPr="0041259B" w14:paraId="73FB59B2" w14:textId="77777777" w:rsidTr="00DC581A">
        <w:trPr>
          <w:trHeight w:val="336"/>
        </w:trPr>
        <w:tc>
          <w:tcPr>
            <w:tcW w:w="0" w:type="auto"/>
          </w:tcPr>
          <w:p w14:paraId="257B6337" w14:textId="424EC7E8" w:rsidR="00C83BF4" w:rsidRPr="0041259B" w:rsidRDefault="00C83BF4" w:rsidP="00533864">
            <w:pPr>
              <w:pStyle w:val="ad"/>
              <w:spacing w:before="0" w:beforeAutospacing="0" w:after="0" w:afterAutospacing="0" w:line="360" w:lineRule="auto"/>
              <w:contextualSpacing/>
              <w:jc w:val="center"/>
              <w:rPr>
                <w:sz w:val="28"/>
                <w:szCs w:val="28"/>
              </w:rPr>
            </w:pPr>
            <w:r w:rsidRPr="0041259B">
              <w:rPr>
                <w:sz w:val="28"/>
                <w:szCs w:val="28"/>
              </w:rPr>
              <w:t>Параметр</w:t>
            </w:r>
          </w:p>
        </w:tc>
        <w:tc>
          <w:tcPr>
            <w:tcW w:w="0" w:type="auto"/>
          </w:tcPr>
          <w:p w14:paraId="0999FFEA" w14:textId="44131922" w:rsidR="00C83BF4" w:rsidRPr="0041259B" w:rsidRDefault="00C83BF4" w:rsidP="00533864">
            <w:pPr>
              <w:pStyle w:val="ad"/>
              <w:spacing w:before="0" w:beforeAutospacing="0" w:after="0" w:afterAutospacing="0" w:line="360" w:lineRule="auto"/>
              <w:contextualSpacing/>
              <w:jc w:val="center"/>
              <w:rPr>
                <w:sz w:val="28"/>
                <w:szCs w:val="28"/>
              </w:rPr>
            </w:pPr>
            <w:r w:rsidRPr="0041259B">
              <w:rPr>
                <w:sz w:val="28"/>
                <w:szCs w:val="28"/>
              </w:rPr>
              <w:t>Опис</w:t>
            </w:r>
          </w:p>
        </w:tc>
      </w:tr>
      <w:tr w:rsidR="00C83BF4" w:rsidRPr="0041259B" w14:paraId="3F4F3B74" w14:textId="77777777" w:rsidTr="00DC581A">
        <w:trPr>
          <w:trHeight w:val="1000"/>
        </w:trPr>
        <w:tc>
          <w:tcPr>
            <w:tcW w:w="0" w:type="auto"/>
          </w:tcPr>
          <w:p w14:paraId="0CACE985" w14:textId="5E4B8A4B" w:rsidR="00C83BF4" w:rsidRPr="0041259B" w:rsidRDefault="00C83BF4" w:rsidP="00533864">
            <w:pPr>
              <w:pStyle w:val="ad"/>
              <w:spacing w:before="0" w:beforeAutospacing="0" w:after="0" w:afterAutospacing="0" w:line="360" w:lineRule="auto"/>
              <w:contextualSpacing/>
              <w:rPr>
                <w:sz w:val="28"/>
                <w:szCs w:val="28"/>
              </w:rPr>
            </w:pPr>
            <w:r w:rsidRPr="0041259B">
              <w:rPr>
                <w:sz w:val="28"/>
                <w:szCs w:val="28"/>
              </w:rPr>
              <w:t>Механізм дії</w:t>
            </w:r>
          </w:p>
        </w:tc>
        <w:tc>
          <w:tcPr>
            <w:tcW w:w="0" w:type="auto"/>
            <w:vAlign w:val="center"/>
          </w:tcPr>
          <w:p w14:paraId="60873D80" w14:textId="1F5A095A" w:rsidR="00C83BF4" w:rsidRPr="0041259B" w:rsidRDefault="00C83BF4" w:rsidP="00533864">
            <w:pPr>
              <w:pStyle w:val="ad"/>
              <w:spacing w:before="0" w:beforeAutospacing="0" w:after="0" w:afterAutospacing="0" w:line="360" w:lineRule="auto"/>
              <w:contextualSpacing/>
              <w:rPr>
                <w:sz w:val="28"/>
                <w:szCs w:val="28"/>
              </w:rPr>
            </w:pPr>
            <w:r w:rsidRPr="0041259B">
              <w:rPr>
                <w:sz w:val="28"/>
                <w:szCs w:val="28"/>
              </w:rPr>
              <w:t xml:space="preserve">- Видаляє некротичні тканини та біоплівку бактерій </w:t>
            </w:r>
            <w:r w:rsidRPr="0041259B">
              <w:rPr>
                <w:sz w:val="28"/>
                <w:szCs w:val="28"/>
              </w:rPr>
              <w:br/>
              <w:t xml:space="preserve">- Покращує мікроциркуляцію та кисневу дифузію </w:t>
            </w:r>
            <w:r w:rsidRPr="0041259B">
              <w:rPr>
                <w:sz w:val="28"/>
                <w:szCs w:val="28"/>
              </w:rPr>
              <w:br/>
              <w:t>- Підвищує ефективність антибактеріальної терапії</w:t>
            </w:r>
          </w:p>
        </w:tc>
      </w:tr>
      <w:tr w:rsidR="00C83BF4" w:rsidRPr="0041259B" w14:paraId="6D3875AC" w14:textId="77777777" w:rsidTr="00DC581A">
        <w:trPr>
          <w:trHeight w:val="1000"/>
        </w:trPr>
        <w:tc>
          <w:tcPr>
            <w:tcW w:w="0" w:type="auto"/>
          </w:tcPr>
          <w:p w14:paraId="5DA8B6D1" w14:textId="26E429F0" w:rsidR="00C83BF4" w:rsidRPr="0041259B" w:rsidRDefault="00C83BF4" w:rsidP="00533864">
            <w:pPr>
              <w:pStyle w:val="ad"/>
              <w:spacing w:before="0" w:beforeAutospacing="0" w:after="0" w:afterAutospacing="0" w:line="360" w:lineRule="auto"/>
              <w:contextualSpacing/>
              <w:rPr>
                <w:sz w:val="28"/>
                <w:szCs w:val="28"/>
              </w:rPr>
            </w:pPr>
            <w:r w:rsidRPr="0041259B">
              <w:rPr>
                <w:rStyle w:val="ac"/>
                <w:b w:val="0"/>
                <w:bCs w:val="0"/>
                <w:sz w:val="28"/>
                <w:szCs w:val="28"/>
              </w:rPr>
              <w:t>Зниження бактеріального забруднення</w:t>
            </w:r>
          </w:p>
        </w:tc>
        <w:tc>
          <w:tcPr>
            <w:tcW w:w="0" w:type="auto"/>
          </w:tcPr>
          <w:p w14:paraId="2C7A5C6C" w14:textId="60920D22" w:rsidR="00C83BF4" w:rsidRPr="0041259B" w:rsidRDefault="00C83BF4" w:rsidP="00533864">
            <w:pPr>
              <w:pStyle w:val="ad"/>
              <w:spacing w:before="0" w:beforeAutospacing="0" w:after="0" w:afterAutospacing="0" w:line="360" w:lineRule="auto"/>
              <w:contextualSpacing/>
              <w:rPr>
                <w:sz w:val="28"/>
                <w:szCs w:val="28"/>
              </w:rPr>
            </w:pPr>
            <w:r w:rsidRPr="0041259B">
              <w:rPr>
                <w:sz w:val="28"/>
                <w:szCs w:val="28"/>
              </w:rPr>
              <w:t>У 2-3 рази швидше порівняно з традиційними методами</w:t>
            </w:r>
          </w:p>
        </w:tc>
      </w:tr>
      <w:tr w:rsidR="00C83BF4" w:rsidRPr="0041259B" w14:paraId="10CF9E57" w14:textId="77777777" w:rsidTr="00DC581A">
        <w:trPr>
          <w:trHeight w:val="672"/>
        </w:trPr>
        <w:tc>
          <w:tcPr>
            <w:tcW w:w="0" w:type="auto"/>
          </w:tcPr>
          <w:p w14:paraId="2A072A8B" w14:textId="320EFAE6" w:rsidR="00C83BF4" w:rsidRPr="0041259B" w:rsidRDefault="00C83BF4" w:rsidP="00533864">
            <w:pPr>
              <w:pStyle w:val="ad"/>
              <w:spacing w:before="0" w:beforeAutospacing="0" w:after="0" w:afterAutospacing="0" w:line="360" w:lineRule="auto"/>
              <w:contextualSpacing/>
              <w:rPr>
                <w:sz w:val="28"/>
                <w:szCs w:val="28"/>
              </w:rPr>
            </w:pPr>
            <w:r w:rsidRPr="0041259B">
              <w:rPr>
                <w:sz w:val="28"/>
                <w:szCs w:val="28"/>
              </w:rPr>
              <w:t>Скорочення часу загоєння</w:t>
            </w:r>
          </w:p>
        </w:tc>
        <w:tc>
          <w:tcPr>
            <w:tcW w:w="0" w:type="auto"/>
          </w:tcPr>
          <w:p w14:paraId="6FF7CF10" w14:textId="731C5DDC" w:rsidR="00C83BF4" w:rsidRPr="0041259B" w:rsidRDefault="00C83BF4" w:rsidP="00533864">
            <w:pPr>
              <w:pStyle w:val="ad"/>
              <w:spacing w:before="0" w:beforeAutospacing="0" w:after="0" w:afterAutospacing="0" w:line="360" w:lineRule="auto"/>
              <w:contextualSpacing/>
              <w:rPr>
                <w:sz w:val="28"/>
                <w:szCs w:val="28"/>
              </w:rPr>
            </w:pPr>
            <w:r w:rsidRPr="0041259B">
              <w:rPr>
                <w:sz w:val="28"/>
                <w:szCs w:val="28"/>
              </w:rPr>
              <w:t>На 30-50% швидше завдяки активізації регенерації</w:t>
            </w:r>
          </w:p>
        </w:tc>
      </w:tr>
      <w:tr w:rsidR="00C83BF4" w:rsidRPr="004029BD" w14:paraId="6EC96ADA" w14:textId="77777777" w:rsidTr="00DC581A">
        <w:trPr>
          <w:trHeight w:val="336"/>
        </w:trPr>
        <w:tc>
          <w:tcPr>
            <w:tcW w:w="0" w:type="auto"/>
          </w:tcPr>
          <w:p w14:paraId="07FA1719" w14:textId="1253F036" w:rsidR="00C83BF4" w:rsidRPr="0041259B" w:rsidRDefault="00C83BF4" w:rsidP="00533864">
            <w:pPr>
              <w:pStyle w:val="ad"/>
              <w:spacing w:before="0" w:beforeAutospacing="0" w:after="0" w:afterAutospacing="0" w:line="360" w:lineRule="auto"/>
              <w:contextualSpacing/>
              <w:rPr>
                <w:sz w:val="28"/>
                <w:szCs w:val="28"/>
              </w:rPr>
            </w:pPr>
            <w:r w:rsidRPr="0041259B">
              <w:rPr>
                <w:sz w:val="28"/>
                <w:szCs w:val="28"/>
              </w:rPr>
              <w:t>Ризик ускладнень</w:t>
            </w:r>
          </w:p>
        </w:tc>
        <w:tc>
          <w:tcPr>
            <w:tcW w:w="0" w:type="auto"/>
          </w:tcPr>
          <w:p w14:paraId="2054C2FF" w14:textId="6A273AE3" w:rsidR="00C83BF4" w:rsidRPr="0041259B" w:rsidRDefault="00C83BF4" w:rsidP="00533864">
            <w:pPr>
              <w:pStyle w:val="ad"/>
              <w:spacing w:before="0" w:beforeAutospacing="0" w:after="0" w:afterAutospacing="0" w:line="360" w:lineRule="auto"/>
              <w:contextualSpacing/>
              <w:rPr>
                <w:sz w:val="28"/>
                <w:szCs w:val="28"/>
              </w:rPr>
            </w:pPr>
            <w:r w:rsidRPr="0041259B">
              <w:rPr>
                <w:sz w:val="28"/>
                <w:szCs w:val="28"/>
              </w:rPr>
              <w:t>Зменшує ймовірність сепсису та остеомієліту</w:t>
            </w:r>
          </w:p>
        </w:tc>
      </w:tr>
      <w:tr w:rsidR="00C83BF4" w:rsidRPr="0041259B" w14:paraId="5F0E0A6A" w14:textId="77777777" w:rsidTr="00DC581A">
        <w:trPr>
          <w:trHeight w:val="664"/>
        </w:trPr>
        <w:tc>
          <w:tcPr>
            <w:tcW w:w="0" w:type="auto"/>
          </w:tcPr>
          <w:p w14:paraId="40153291" w14:textId="0B38D2A7" w:rsidR="00C83BF4" w:rsidRPr="0041259B" w:rsidRDefault="00C83BF4" w:rsidP="00533864">
            <w:pPr>
              <w:pStyle w:val="ad"/>
              <w:spacing w:before="0" w:beforeAutospacing="0" w:after="0" w:afterAutospacing="0" w:line="360" w:lineRule="auto"/>
              <w:contextualSpacing/>
              <w:rPr>
                <w:sz w:val="28"/>
                <w:szCs w:val="28"/>
              </w:rPr>
            </w:pPr>
            <w:r w:rsidRPr="0041259B">
              <w:rPr>
                <w:sz w:val="28"/>
                <w:szCs w:val="28"/>
              </w:rPr>
              <w:t>Якість грануляційної тканини</w:t>
            </w:r>
          </w:p>
        </w:tc>
        <w:tc>
          <w:tcPr>
            <w:tcW w:w="0" w:type="auto"/>
          </w:tcPr>
          <w:p w14:paraId="0841CACF" w14:textId="4E8B0D85" w:rsidR="00C83BF4" w:rsidRPr="0041259B" w:rsidRDefault="00C83BF4" w:rsidP="00533864">
            <w:pPr>
              <w:pStyle w:val="ad"/>
              <w:spacing w:before="0" w:beforeAutospacing="0" w:after="0" w:afterAutospacing="0" w:line="360" w:lineRule="auto"/>
              <w:contextualSpacing/>
              <w:rPr>
                <w:sz w:val="28"/>
                <w:szCs w:val="28"/>
              </w:rPr>
            </w:pPr>
            <w:r w:rsidRPr="0041259B">
              <w:rPr>
                <w:sz w:val="28"/>
                <w:szCs w:val="28"/>
              </w:rPr>
              <w:t>Покращує формування здорової грануляційної тканини</w:t>
            </w:r>
          </w:p>
        </w:tc>
      </w:tr>
      <w:tr w:rsidR="00C83BF4" w:rsidRPr="004029BD" w14:paraId="0331ECFC" w14:textId="77777777" w:rsidTr="00DC581A">
        <w:trPr>
          <w:trHeight w:val="1336"/>
        </w:trPr>
        <w:tc>
          <w:tcPr>
            <w:tcW w:w="0" w:type="auto"/>
          </w:tcPr>
          <w:p w14:paraId="38B26C95" w14:textId="2124A73F" w:rsidR="00C83BF4" w:rsidRPr="0041259B" w:rsidRDefault="00C83BF4" w:rsidP="00533864">
            <w:pPr>
              <w:pStyle w:val="ad"/>
              <w:spacing w:before="0" w:beforeAutospacing="0" w:after="0" w:afterAutospacing="0" w:line="360" w:lineRule="auto"/>
              <w:contextualSpacing/>
              <w:rPr>
                <w:sz w:val="28"/>
                <w:szCs w:val="28"/>
              </w:rPr>
            </w:pPr>
            <w:r w:rsidRPr="0041259B">
              <w:rPr>
                <w:sz w:val="28"/>
                <w:szCs w:val="28"/>
              </w:rPr>
              <w:t>Показання до застосування</w:t>
            </w:r>
          </w:p>
        </w:tc>
        <w:tc>
          <w:tcPr>
            <w:tcW w:w="0" w:type="auto"/>
          </w:tcPr>
          <w:p w14:paraId="6C33DDD2" w14:textId="77777777" w:rsidR="00C83BF4" w:rsidRPr="0041259B" w:rsidRDefault="00C83BF4" w:rsidP="00533864">
            <w:pPr>
              <w:pStyle w:val="ad"/>
              <w:spacing w:after="0" w:line="360" w:lineRule="auto"/>
              <w:contextualSpacing/>
              <w:rPr>
                <w:sz w:val="28"/>
                <w:szCs w:val="28"/>
              </w:rPr>
            </w:pPr>
            <w:r w:rsidRPr="0041259B">
              <w:rPr>
                <w:sz w:val="28"/>
                <w:szCs w:val="28"/>
              </w:rPr>
              <w:t xml:space="preserve">- Інфіковані хронічні рани </w:t>
            </w:r>
          </w:p>
          <w:p w14:paraId="1CD1B9DA" w14:textId="77777777" w:rsidR="00C83BF4" w:rsidRPr="0041259B" w:rsidRDefault="00C83BF4" w:rsidP="00533864">
            <w:pPr>
              <w:pStyle w:val="ad"/>
              <w:spacing w:after="0" w:line="360" w:lineRule="auto"/>
              <w:contextualSpacing/>
              <w:rPr>
                <w:sz w:val="28"/>
                <w:szCs w:val="28"/>
              </w:rPr>
            </w:pPr>
            <w:r w:rsidRPr="0041259B">
              <w:rPr>
                <w:sz w:val="28"/>
                <w:szCs w:val="28"/>
              </w:rPr>
              <w:t xml:space="preserve">- Гнійні післяопераційні рани </w:t>
            </w:r>
          </w:p>
          <w:p w14:paraId="34D39DB6" w14:textId="77777777" w:rsidR="00C83BF4" w:rsidRPr="0041259B" w:rsidRDefault="00C83BF4" w:rsidP="00533864">
            <w:pPr>
              <w:pStyle w:val="ad"/>
              <w:spacing w:after="0" w:line="360" w:lineRule="auto"/>
              <w:contextualSpacing/>
              <w:rPr>
                <w:sz w:val="28"/>
                <w:szCs w:val="28"/>
              </w:rPr>
            </w:pPr>
            <w:r w:rsidRPr="0041259B">
              <w:rPr>
                <w:sz w:val="28"/>
                <w:szCs w:val="28"/>
              </w:rPr>
              <w:t xml:space="preserve">- Опікові ураження зі вторинним інфікуванням </w:t>
            </w:r>
          </w:p>
          <w:p w14:paraId="2FFC756F" w14:textId="35562DD4" w:rsidR="00C83BF4" w:rsidRPr="0041259B" w:rsidRDefault="00C83BF4" w:rsidP="00533864">
            <w:pPr>
              <w:pStyle w:val="ad"/>
              <w:spacing w:before="0" w:beforeAutospacing="0" w:after="0" w:afterAutospacing="0" w:line="360" w:lineRule="auto"/>
              <w:contextualSpacing/>
              <w:rPr>
                <w:sz w:val="28"/>
                <w:szCs w:val="28"/>
              </w:rPr>
            </w:pPr>
            <w:r w:rsidRPr="0041259B">
              <w:rPr>
                <w:sz w:val="28"/>
                <w:szCs w:val="28"/>
              </w:rPr>
              <w:t>- Некротизуючі інфекції м’яких тканин</w:t>
            </w:r>
          </w:p>
        </w:tc>
      </w:tr>
      <w:tr w:rsidR="00C83BF4" w:rsidRPr="0041259B" w14:paraId="4D2A68A0" w14:textId="77777777" w:rsidTr="00DC581A">
        <w:trPr>
          <w:trHeight w:val="1009"/>
        </w:trPr>
        <w:tc>
          <w:tcPr>
            <w:tcW w:w="0" w:type="auto"/>
          </w:tcPr>
          <w:p w14:paraId="2D5D21DE" w14:textId="535AAAE6" w:rsidR="00C83BF4" w:rsidRPr="0041259B" w:rsidRDefault="00C83BF4" w:rsidP="00533864">
            <w:pPr>
              <w:pStyle w:val="ad"/>
              <w:spacing w:before="240" w:beforeAutospacing="0" w:after="0" w:afterAutospacing="0" w:line="360" w:lineRule="auto"/>
              <w:contextualSpacing/>
              <w:rPr>
                <w:sz w:val="28"/>
                <w:szCs w:val="28"/>
              </w:rPr>
            </w:pPr>
            <w:r w:rsidRPr="0041259B">
              <w:rPr>
                <w:rStyle w:val="ac"/>
                <w:b w:val="0"/>
                <w:bCs w:val="0"/>
                <w:sz w:val="28"/>
                <w:szCs w:val="28"/>
              </w:rPr>
              <w:t>Висновок</w:t>
            </w:r>
          </w:p>
        </w:tc>
        <w:tc>
          <w:tcPr>
            <w:tcW w:w="0" w:type="auto"/>
          </w:tcPr>
          <w:p w14:paraId="68E8FC78" w14:textId="20EAC7DE" w:rsidR="00C83BF4" w:rsidRPr="0041259B" w:rsidRDefault="00C83BF4" w:rsidP="00533864">
            <w:pPr>
              <w:pStyle w:val="ad"/>
              <w:spacing w:before="240" w:beforeAutospacing="0" w:after="0" w:afterAutospacing="0" w:line="360" w:lineRule="auto"/>
              <w:contextualSpacing/>
              <w:rPr>
                <w:sz w:val="28"/>
                <w:szCs w:val="28"/>
              </w:rPr>
            </w:pPr>
            <w:r w:rsidRPr="0041259B">
              <w:rPr>
                <w:sz w:val="28"/>
                <w:szCs w:val="28"/>
              </w:rPr>
              <w:t>Метод ефективний для прискореного загоєння ран, зменшення інфекційних ускладнень і скорочення тривалості лікування.</w:t>
            </w:r>
          </w:p>
        </w:tc>
      </w:tr>
    </w:tbl>
    <w:p w14:paraId="6FA88938" w14:textId="4F2A4A39" w:rsidR="00490033" w:rsidRPr="00B07AD1" w:rsidRDefault="00C83BF4" w:rsidP="00B07AD1">
      <w:pPr>
        <w:pStyle w:val="ad"/>
        <w:spacing w:before="240" w:beforeAutospacing="0" w:after="0" w:afterAutospacing="0" w:line="360" w:lineRule="auto"/>
        <w:ind w:firstLine="567"/>
        <w:contextualSpacing/>
        <w:jc w:val="both"/>
        <w:rPr>
          <w:sz w:val="28"/>
          <w:szCs w:val="28"/>
        </w:rPr>
      </w:pPr>
      <w:r w:rsidRPr="0041259B">
        <w:rPr>
          <w:sz w:val="28"/>
          <w:szCs w:val="28"/>
        </w:rPr>
        <w:lastRenderedPageBreak/>
        <w:t>Важливим діагностичним методом у лікуванні є мікробіологічне дослідження раневого вмісту, який дозволяє виявити інфекційних збудників, оцінити рівень інфікування та визначити чутливість мікроорганізмів до антибактеріальних препаратів (табл. 1.4). Використання цього підходу значно підвищує ефективність лікування, оскільки дозволяє призначати цілеспрямовану антибіотикотерапію, що зменшує ризик розвитку стійкості до антибіотиків та покращує загальний прогноз загоєння рани.</w:t>
      </w:r>
      <w:r w:rsidRPr="0041259B">
        <w:rPr>
          <w:sz w:val="28"/>
          <w:szCs w:val="28"/>
        </w:rPr>
        <w:tab/>
      </w:r>
      <w:r w:rsidRPr="0041259B">
        <w:rPr>
          <w:sz w:val="28"/>
          <w:szCs w:val="28"/>
        </w:rPr>
        <w:tab/>
      </w:r>
      <w:r w:rsidRPr="0041259B">
        <w:rPr>
          <w:sz w:val="28"/>
          <w:szCs w:val="28"/>
        </w:rPr>
        <w:tab/>
      </w:r>
      <w:r w:rsidRPr="0041259B">
        <w:rPr>
          <w:sz w:val="28"/>
          <w:szCs w:val="28"/>
        </w:rPr>
        <w:tab/>
      </w:r>
      <w:r w:rsidRPr="0041259B">
        <w:rPr>
          <w:sz w:val="28"/>
          <w:szCs w:val="28"/>
        </w:rPr>
        <w:tab/>
      </w:r>
      <w:r w:rsidRPr="0041259B">
        <w:rPr>
          <w:sz w:val="28"/>
          <w:szCs w:val="28"/>
        </w:rPr>
        <w:tab/>
      </w:r>
      <w:r w:rsidRPr="0041259B">
        <w:rPr>
          <w:sz w:val="28"/>
          <w:szCs w:val="28"/>
        </w:rPr>
        <w:tab/>
      </w:r>
      <w:r w:rsidRPr="0041259B">
        <w:rPr>
          <w:sz w:val="28"/>
          <w:szCs w:val="28"/>
        </w:rPr>
        <w:tab/>
      </w:r>
      <w:r w:rsidRPr="0041259B">
        <w:rPr>
          <w:sz w:val="28"/>
          <w:szCs w:val="28"/>
        </w:rPr>
        <w:tab/>
      </w:r>
      <w:r w:rsidRPr="0041259B">
        <w:rPr>
          <w:sz w:val="28"/>
          <w:szCs w:val="28"/>
        </w:rPr>
        <w:tab/>
      </w:r>
      <w:r w:rsidRPr="0041259B">
        <w:rPr>
          <w:sz w:val="28"/>
          <w:szCs w:val="28"/>
        </w:rPr>
        <w:tab/>
      </w:r>
      <w:r w:rsidRPr="0041259B">
        <w:rPr>
          <w:sz w:val="28"/>
          <w:szCs w:val="28"/>
        </w:rPr>
        <w:tab/>
      </w:r>
      <w:r w:rsidR="009F68B9" w:rsidRPr="0041259B">
        <w:rPr>
          <w:sz w:val="28"/>
          <w:szCs w:val="28"/>
        </w:rPr>
        <w:t xml:space="preserve">Сучасні мікробіологічні технології, зокрема методи полімеразної ланцюгової реакції (ПЛР) та мас-спектрометрії, дозволяють значно прискорити процес діагностики та підвищити його точність. </w:t>
      </w:r>
      <w:r w:rsidR="009F68B9" w:rsidRPr="0041259B">
        <w:rPr>
          <w:sz w:val="28"/>
          <w:szCs w:val="28"/>
        </w:rPr>
        <w:tab/>
        <w:t xml:space="preserve">Вчасне виявлення патогенів та їхньої резистентності сприяє покращенню терапевтичної стратегії, </w:t>
      </w:r>
      <w:r w:rsidR="00DB1D6C">
        <w:rPr>
          <w:sz w:val="28"/>
          <w:szCs w:val="28"/>
        </w:rPr>
        <w:t>скорочення</w:t>
      </w:r>
      <w:r w:rsidR="009F68B9" w:rsidRPr="0041259B">
        <w:rPr>
          <w:sz w:val="28"/>
          <w:szCs w:val="28"/>
        </w:rPr>
        <w:t xml:space="preserve"> часу загоєння рани та мінімізації ризику розвитку важких ускладнень.</w:t>
      </w:r>
    </w:p>
    <w:p w14:paraId="3D8C0734" w14:textId="4F0E38DE" w:rsidR="00B95DA7" w:rsidRPr="0041259B" w:rsidRDefault="00B95DA7" w:rsidP="00490033">
      <w:pPr>
        <w:pStyle w:val="3"/>
        <w:spacing w:before="0" w:line="360" w:lineRule="auto"/>
        <w:contextualSpacing/>
        <w:jc w:val="right"/>
        <w:rPr>
          <w:rFonts w:ascii="Times New Roman" w:eastAsiaTheme="minorHAnsi" w:hAnsi="Times New Roman" w:cs="Times New Roman"/>
          <w:color w:val="auto"/>
          <w:sz w:val="28"/>
          <w:szCs w:val="28"/>
          <w:lang w:val="uk-UA"/>
        </w:rPr>
      </w:pPr>
      <w:r w:rsidRPr="0041259B">
        <w:rPr>
          <w:rFonts w:ascii="Times New Roman" w:eastAsiaTheme="minorHAnsi" w:hAnsi="Times New Roman" w:cs="Times New Roman"/>
          <w:color w:val="auto"/>
          <w:sz w:val="28"/>
          <w:szCs w:val="28"/>
          <w:lang w:val="uk-UA"/>
        </w:rPr>
        <w:t>Таблиця 1.4</w:t>
      </w:r>
    </w:p>
    <w:p w14:paraId="4CC35D19" w14:textId="673A2AE2" w:rsidR="002D1A18" w:rsidRPr="00903DE2" w:rsidRDefault="002D1A18" w:rsidP="007F652B">
      <w:pPr>
        <w:pStyle w:val="3"/>
        <w:spacing w:line="360" w:lineRule="auto"/>
        <w:jc w:val="center"/>
        <w:rPr>
          <w:rFonts w:ascii="Times New Roman" w:hAnsi="Times New Roman" w:cs="Times New Roman"/>
          <w:b/>
          <w:bCs/>
          <w:color w:val="auto"/>
          <w:sz w:val="28"/>
          <w:szCs w:val="28"/>
          <w:lang w:val="uk-UA"/>
        </w:rPr>
      </w:pPr>
      <w:r w:rsidRPr="00903DE2">
        <w:rPr>
          <w:rStyle w:val="ac"/>
          <w:rFonts w:ascii="Times New Roman" w:hAnsi="Times New Roman" w:cs="Times New Roman"/>
          <w:color w:val="auto"/>
          <w:sz w:val="28"/>
          <w:szCs w:val="28"/>
          <w:lang w:val="uk-UA"/>
        </w:rPr>
        <w:t>Ефективність мікробіологічного дослідження раневого вмісту у лікуванні інфікованих ран</w:t>
      </w:r>
    </w:p>
    <w:tbl>
      <w:tblPr>
        <w:tblW w:w="0" w:type="auto"/>
        <w:jc w:val="center"/>
        <w:tblCellSpacing w:w="15" w:type="dxa"/>
        <w:tblCellMar>
          <w:top w:w="15" w:type="dxa"/>
          <w:left w:w="15" w:type="dxa"/>
          <w:bottom w:w="15" w:type="dxa"/>
          <w:right w:w="15" w:type="dxa"/>
        </w:tblCellMar>
        <w:tblLook w:val="04A0" w:firstRow="1" w:lastRow="0" w:firstColumn="1" w:lastColumn="0" w:noHBand="0" w:noVBand="1"/>
      </w:tblPr>
      <w:tblGrid>
        <w:gridCol w:w="3279"/>
        <w:gridCol w:w="6916"/>
      </w:tblGrid>
      <w:tr w:rsidR="00C12462" w:rsidRPr="0041259B" w14:paraId="2AEF87ED" w14:textId="77777777" w:rsidTr="009A5BAC">
        <w:trPr>
          <w:cantSplit/>
          <w:tblCellSpacing w:w="15" w:type="dxa"/>
          <w:jc w:val="center"/>
        </w:trPr>
        <w:tc>
          <w:tcPr>
            <w:tcW w:w="0" w:type="auto"/>
            <w:tcBorders>
              <w:top w:val="single" w:sz="4" w:space="0" w:color="auto"/>
              <w:left w:val="single" w:sz="4" w:space="0" w:color="auto"/>
              <w:bottom w:val="single" w:sz="4" w:space="0" w:color="auto"/>
            </w:tcBorders>
            <w:hideMark/>
          </w:tcPr>
          <w:p w14:paraId="263BF0DF" w14:textId="77777777" w:rsidR="00C12462" w:rsidRPr="0041259B" w:rsidRDefault="00C12462" w:rsidP="009A5BAC">
            <w:pPr>
              <w:spacing w:after="0" w:line="240" w:lineRule="auto"/>
              <w:rPr>
                <w:rFonts w:ascii="Times New Roman" w:hAnsi="Times New Roman" w:cs="Times New Roman"/>
                <w:b/>
                <w:bCs/>
                <w:sz w:val="28"/>
                <w:szCs w:val="28"/>
              </w:rPr>
            </w:pPr>
            <w:r w:rsidRPr="0041259B">
              <w:rPr>
                <w:rStyle w:val="ac"/>
                <w:rFonts w:ascii="Times New Roman" w:hAnsi="Times New Roman" w:cs="Times New Roman"/>
                <w:b w:val="0"/>
                <w:bCs w:val="0"/>
                <w:sz w:val="28"/>
                <w:szCs w:val="28"/>
              </w:rPr>
              <w:t>Параметр</w:t>
            </w:r>
          </w:p>
        </w:tc>
        <w:tc>
          <w:tcPr>
            <w:tcW w:w="0" w:type="auto"/>
            <w:tcBorders>
              <w:top w:val="single" w:sz="4" w:space="0" w:color="auto"/>
              <w:left w:val="single" w:sz="4" w:space="0" w:color="auto"/>
              <w:bottom w:val="single" w:sz="4" w:space="0" w:color="auto"/>
              <w:right w:val="single" w:sz="4" w:space="0" w:color="auto"/>
            </w:tcBorders>
            <w:hideMark/>
          </w:tcPr>
          <w:p w14:paraId="64945E38" w14:textId="77777777" w:rsidR="00C12462" w:rsidRPr="0041259B" w:rsidRDefault="00C12462" w:rsidP="009A5BAC">
            <w:pPr>
              <w:spacing w:line="240" w:lineRule="auto"/>
              <w:rPr>
                <w:rFonts w:ascii="Times New Roman" w:hAnsi="Times New Roman" w:cs="Times New Roman"/>
                <w:b/>
                <w:bCs/>
                <w:sz w:val="28"/>
                <w:szCs w:val="28"/>
              </w:rPr>
            </w:pPr>
            <w:r w:rsidRPr="0041259B">
              <w:rPr>
                <w:rStyle w:val="ac"/>
                <w:rFonts w:ascii="Times New Roman" w:hAnsi="Times New Roman" w:cs="Times New Roman"/>
                <w:b w:val="0"/>
                <w:bCs w:val="0"/>
                <w:sz w:val="28"/>
                <w:szCs w:val="28"/>
              </w:rPr>
              <w:t>Опис</w:t>
            </w:r>
          </w:p>
        </w:tc>
      </w:tr>
      <w:tr w:rsidR="00C12462" w:rsidRPr="0041259B" w14:paraId="1F0D593D" w14:textId="77777777" w:rsidTr="009A5BAC">
        <w:trPr>
          <w:cantSplit/>
          <w:tblCellSpacing w:w="15" w:type="dxa"/>
          <w:jc w:val="center"/>
        </w:trPr>
        <w:tc>
          <w:tcPr>
            <w:tcW w:w="0" w:type="auto"/>
            <w:tcBorders>
              <w:left w:val="single" w:sz="4" w:space="0" w:color="auto"/>
            </w:tcBorders>
            <w:hideMark/>
          </w:tcPr>
          <w:p w14:paraId="423E530F" w14:textId="77777777" w:rsidR="00C12462" w:rsidRPr="0041259B" w:rsidRDefault="00C12462" w:rsidP="009A5BAC">
            <w:pPr>
              <w:spacing w:line="240" w:lineRule="auto"/>
              <w:rPr>
                <w:rFonts w:ascii="Times New Roman" w:hAnsi="Times New Roman" w:cs="Times New Roman"/>
                <w:b/>
                <w:bCs/>
                <w:sz w:val="28"/>
                <w:szCs w:val="28"/>
              </w:rPr>
            </w:pPr>
            <w:r w:rsidRPr="0041259B">
              <w:rPr>
                <w:rStyle w:val="ac"/>
                <w:rFonts w:ascii="Times New Roman" w:hAnsi="Times New Roman" w:cs="Times New Roman"/>
                <w:b w:val="0"/>
                <w:bCs w:val="0"/>
                <w:sz w:val="28"/>
                <w:szCs w:val="28"/>
              </w:rPr>
              <w:t>Мета дослідження</w:t>
            </w:r>
          </w:p>
        </w:tc>
        <w:tc>
          <w:tcPr>
            <w:tcW w:w="0" w:type="auto"/>
            <w:tcBorders>
              <w:left w:val="single" w:sz="4" w:space="0" w:color="auto"/>
              <w:right w:val="single" w:sz="4" w:space="0" w:color="auto"/>
            </w:tcBorders>
            <w:vAlign w:val="center"/>
            <w:hideMark/>
          </w:tcPr>
          <w:p w14:paraId="6C05369F" w14:textId="59DDDE16" w:rsidR="00C12462" w:rsidRPr="0041259B" w:rsidRDefault="00C12462" w:rsidP="009A5BAC">
            <w:pPr>
              <w:spacing w:line="240" w:lineRule="auto"/>
              <w:rPr>
                <w:rFonts w:ascii="Times New Roman" w:hAnsi="Times New Roman" w:cs="Times New Roman"/>
                <w:sz w:val="28"/>
                <w:szCs w:val="28"/>
              </w:rPr>
            </w:pPr>
            <w:r w:rsidRPr="0041259B">
              <w:rPr>
                <w:rFonts w:ascii="Times New Roman" w:hAnsi="Times New Roman" w:cs="Times New Roman"/>
                <w:sz w:val="28"/>
                <w:szCs w:val="28"/>
              </w:rPr>
              <w:t>-</w:t>
            </w:r>
            <w:r w:rsidRPr="00903DE2">
              <w:rPr>
                <w:rFonts w:ascii="Times New Roman" w:hAnsi="Times New Roman" w:cs="Times New Roman"/>
                <w:sz w:val="28"/>
                <w:szCs w:val="28"/>
              </w:rPr>
              <w:t xml:space="preserve"> </w:t>
            </w:r>
            <w:r w:rsidR="00DC581A">
              <w:rPr>
                <w:rFonts w:ascii="Times New Roman" w:hAnsi="Times New Roman" w:cs="Times New Roman"/>
                <w:sz w:val="28"/>
                <w:szCs w:val="28"/>
                <w:lang w:val="uk-UA"/>
              </w:rPr>
              <w:t>в</w:t>
            </w:r>
            <w:r w:rsidRPr="0041259B">
              <w:rPr>
                <w:rFonts w:ascii="Times New Roman" w:hAnsi="Times New Roman" w:cs="Times New Roman"/>
                <w:sz w:val="28"/>
                <w:szCs w:val="28"/>
              </w:rPr>
              <w:t xml:space="preserve">иявлення збудника інфекції </w:t>
            </w:r>
            <w:r w:rsidRPr="0041259B">
              <w:rPr>
                <w:rFonts w:ascii="Times New Roman" w:hAnsi="Times New Roman" w:cs="Times New Roman"/>
                <w:sz w:val="28"/>
                <w:szCs w:val="28"/>
              </w:rPr>
              <w:br/>
              <w:t xml:space="preserve">- </w:t>
            </w:r>
            <w:r w:rsidR="00DC581A">
              <w:rPr>
                <w:rFonts w:ascii="Times New Roman" w:hAnsi="Times New Roman" w:cs="Times New Roman"/>
                <w:sz w:val="28"/>
                <w:szCs w:val="28"/>
                <w:lang w:val="uk-UA"/>
              </w:rPr>
              <w:t>в</w:t>
            </w:r>
            <w:r w:rsidRPr="0041259B">
              <w:rPr>
                <w:rFonts w:ascii="Times New Roman" w:hAnsi="Times New Roman" w:cs="Times New Roman"/>
                <w:sz w:val="28"/>
                <w:szCs w:val="28"/>
              </w:rPr>
              <w:t>изначення чутливості до антибіотиків</w:t>
            </w:r>
            <w:r w:rsidR="00DB1D6C">
              <w:rPr>
                <w:rFonts w:ascii="Times New Roman" w:hAnsi="Times New Roman" w:cs="Times New Roman"/>
                <w:sz w:val="28"/>
                <w:szCs w:val="28"/>
                <w:lang w:val="uk-UA"/>
              </w:rPr>
              <w:t xml:space="preserve"> та антисептиків</w:t>
            </w:r>
            <w:r w:rsidRPr="0041259B">
              <w:rPr>
                <w:rFonts w:ascii="Times New Roman" w:hAnsi="Times New Roman" w:cs="Times New Roman"/>
                <w:sz w:val="28"/>
                <w:szCs w:val="28"/>
              </w:rPr>
              <w:t xml:space="preserve"> </w:t>
            </w:r>
            <w:r w:rsidRPr="0041259B">
              <w:rPr>
                <w:rFonts w:ascii="Times New Roman" w:hAnsi="Times New Roman" w:cs="Times New Roman"/>
                <w:sz w:val="28"/>
                <w:szCs w:val="28"/>
              </w:rPr>
              <w:br/>
              <w:t xml:space="preserve">- </w:t>
            </w:r>
            <w:r w:rsidR="00DB1D6C">
              <w:rPr>
                <w:rFonts w:ascii="Times New Roman" w:hAnsi="Times New Roman" w:cs="Times New Roman"/>
                <w:sz w:val="28"/>
                <w:szCs w:val="28"/>
                <w:lang w:val="uk-UA"/>
              </w:rPr>
              <w:t>м</w:t>
            </w:r>
            <w:r w:rsidRPr="0041259B">
              <w:rPr>
                <w:rFonts w:ascii="Times New Roman" w:hAnsi="Times New Roman" w:cs="Times New Roman"/>
                <w:sz w:val="28"/>
                <w:szCs w:val="28"/>
              </w:rPr>
              <w:t>оніторинг ефективності лікування</w:t>
            </w:r>
          </w:p>
        </w:tc>
      </w:tr>
      <w:tr w:rsidR="00C12462" w:rsidRPr="0041259B" w14:paraId="22F57467" w14:textId="77777777" w:rsidTr="009A5BAC">
        <w:trPr>
          <w:cantSplit/>
          <w:trHeight w:val="1898"/>
          <w:tblCellSpacing w:w="15" w:type="dxa"/>
          <w:jc w:val="center"/>
        </w:trPr>
        <w:tc>
          <w:tcPr>
            <w:tcW w:w="0" w:type="auto"/>
            <w:tcBorders>
              <w:top w:val="single" w:sz="4" w:space="0" w:color="auto"/>
              <w:left w:val="single" w:sz="4" w:space="0" w:color="auto"/>
            </w:tcBorders>
            <w:hideMark/>
          </w:tcPr>
          <w:p w14:paraId="5E254D27" w14:textId="77777777" w:rsidR="00C12462" w:rsidRPr="0041259B" w:rsidRDefault="00C12462" w:rsidP="009A5BAC">
            <w:pPr>
              <w:spacing w:after="0" w:line="240" w:lineRule="auto"/>
              <w:rPr>
                <w:rFonts w:ascii="Times New Roman" w:hAnsi="Times New Roman" w:cs="Times New Roman"/>
                <w:b/>
                <w:bCs/>
                <w:sz w:val="28"/>
                <w:szCs w:val="28"/>
              </w:rPr>
            </w:pPr>
            <w:r w:rsidRPr="0041259B">
              <w:rPr>
                <w:rStyle w:val="ac"/>
                <w:rFonts w:ascii="Times New Roman" w:hAnsi="Times New Roman" w:cs="Times New Roman"/>
                <w:b w:val="0"/>
                <w:bCs w:val="0"/>
                <w:sz w:val="28"/>
                <w:szCs w:val="28"/>
              </w:rPr>
              <w:t>Методи дослідження</w:t>
            </w:r>
          </w:p>
        </w:tc>
        <w:tc>
          <w:tcPr>
            <w:tcW w:w="0" w:type="auto"/>
            <w:tcBorders>
              <w:top w:val="single" w:sz="4" w:space="0" w:color="auto"/>
              <w:left w:val="single" w:sz="4" w:space="0" w:color="auto"/>
              <w:right w:val="single" w:sz="4" w:space="0" w:color="auto"/>
            </w:tcBorders>
            <w:hideMark/>
          </w:tcPr>
          <w:p w14:paraId="2B73F58F" w14:textId="61CF5B7D" w:rsidR="00255E79" w:rsidRPr="0041259B" w:rsidRDefault="00C12462" w:rsidP="009A5BAC">
            <w:pPr>
              <w:spacing w:after="0" w:line="240" w:lineRule="auto"/>
              <w:rPr>
                <w:rFonts w:ascii="Times New Roman" w:hAnsi="Times New Roman" w:cs="Times New Roman"/>
                <w:sz w:val="28"/>
                <w:szCs w:val="28"/>
              </w:rPr>
            </w:pPr>
            <w:r w:rsidRPr="0041259B">
              <w:rPr>
                <w:rFonts w:ascii="Times New Roman" w:hAnsi="Times New Roman" w:cs="Times New Roman"/>
                <w:sz w:val="28"/>
                <w:szCs w:val="28"/>
              </w:rPr>
              <w:t xml:space="preserve">- </w:t>
            </w:r>
            <w:r w:rsidR="00DC581A">
              <w:rPr>
                <w:rFonts w:ascii="Times New Roman" w:hAnsi="Times New Roman" w:cs="Times New Roman"/>
                <w:sz w:val="28"/>
                <w:szCs w:val="28"/>
                <w:lang w:val="uk-UA"/>
              </w:rPr>
              <w:t>б</w:t>
            </w:r>
            <w:r w:rsidRPr="0041259B">
              <w:rPr>
                <w:rFonts w:ascii="Times New Roman" w:hAnsi="Times New Roman" w:cs="Times New Roman"/>
                <w:sz w:val="28"/>
                <w:szCs w:val="28"/>
              </w:rPr>
              <w:t xml:space="preserve">актеріологічний посів з визначенням колонієутворюючих одиниць </w:t>
            </w:r>
            <w:r w:rsidRPr="0041259B">
              <w:rPr>
                <w:rFonts w:ascii="Times New Roman" w:hAnsi="Times New Roman" w:cs="Times New Roman"/>
                <w:sz w:val="28"/>
                <w:szCs w:val="28"/>
              </w:rPr>
              <w:br/>
              <w:t xml:space="preserve">- </w:t>
            </w:r>
            <w:r w:rsidR="00DC581A">
              <w:rPr>
                <w:rFonts w:ascii="Times New Roman" w:hAnsi="Times New Roman" w:cs="Times New Roman"/>
                <w:sz w:val="28"/>
                <w:szCs w:val="28"/>
                <w:lang w:val="uk-UA"/>
              </w:rPr>
              <w:t>а</w:t>
            </w:r>
            <w:r w:rsidRPr="0041259B">
              <w:rPr>
                <w:rFonts w:ascii="Times New Roman" w:hAnsi="Times New Roman" w:cs="Times New Roman"/>
                <w:sz w:val="28"/>
                <w:szCs w:val="28"/>
              </w:rPr>
              <w:t xml:space="preserve">нтибіотикограма </w:t>
            </w:r>
          </w:p>
          <w:p w14:paraId="580DC2C2" w14:textId="1A28EF58" w:rsidR="00C12462" w:rsidRPr="0041259B" w:rsidRDefault="00C12462" w:rsidP="009A5BAC">
            <w:pPr>
              <w:spacing w:after="0" w:line="240" w:lineRule="auto"/>
              <w:rPr>
                <w:rFonts w:ascii="Times New Roman" w:hAnsi="Times New Roman" w:cs="Times New Roman"/>
                <w:sz w:val="28"/>
                <w:szCs w:val="28"/>
              </w:rPr>
            </w:pPr>
            <w:r w:rsidRPr="0041259B">
              <w:rPr>
                <w:rFonts w:ascii="Times New Roman" w:hAnsi="Times New Roman" w:cs="Times New Roman"/>
                <w:sz w:val="28"/>
                <w:szCs w:val="28"/>
              </w:rPr>
              <w:t xml:space="preserve">- </w:t>
            </w:r>
            <w:r w:rsidR="00DC581A">
              <w:rPr>
                <w:rFonts w:ascii="Times New Roman" w:hAnsi="Times New Roman" w:cs="Times New Roman"/>
                <w:sz w:val="28"/>
                <w:szCs w:val="28"/>
                <w:lang w:val="uk-UA"/>
              </w:rPr>
              <w:t>п</w:t>
            </w:r>
            <w:r w:rsidRPr="0041259B">
              <w:rPr>
                <w:rFonts w:ascii="Times New Roman" w:hAnsi="Times New Roman" w:cs="Times New Roman"/>
                <w:sz w:val="28"/>
                <w:szCs w:val="28"/>
              </w:rPr>
              <w:t>олімеразна ланцюгова реакція для виявлення специфічних збудників</w:t>
            </w:r>
          </w:p>
        </w:tc>
      </w:tr>
      <w:tr w:rsidR="00C12462" w:rsidRPr="0041259B" w14:paraId="49B5694D" w14:textId="77777777" w:rsidTr="009A5BAC">
        <w:trPr>
          <w:cantSplit/>
          <w:tblCellSpacing w:w="15" w:type="dxa"/>
          <w:jc w:val="center"/>
        </w:trPr>
        <w:tc>
          <w:tcPr>
            <w:tcW w:w="0" w:type="auto"/>
            <w:tcBorders>
              <w:top w:val="single" w:sz="4" w:space="0" w:color="auto"/>
              <w:left w:val="single" w:sz="4" w:space="0" w:color="auto"/>
              <w:bottom w:val="single" w:sz="4" w:space="0" w:color="auto"/>
            </w:tcBorders>
            <w:hideMark/>
          </w:tcPr>
          <w:p w14:paraId="3D7F6AC9" w14:textId="77777777" w:rsidR="00C12462" w:rsidRPr="0041259B" w:rsidRDefault="00C12462" w:rsidP="009A5BAC">
            <w:pPr>
              <w:spacing w:line="240" w:lineRule="auto"/>
              <w:rPr>
                <w:rFonts w:ascii="Times New Roman" w:hAnsi="Times New Roman" w:cs="Times New Roman"/>
                <w:b/>
                <w:bCs/>
                <w:sz w:val="28"/>
                <w:szCs w:val="28"/>
              </w:rPr>
            </w:pPr>
            <w:r w:rsidRPr="0041259B">
              <w:rPr>
                <w:rStyle w:val="ac"/>
                <w:rFonts w:ascii="Times New Roman" w:hAnsi="Times New Roman" w:cs="Times New Roman"/>
                <w:b w:val="0"/>
                <w:bCs w:val="0"/>
                <w:sz w:val="28"/>
                <w:szCs w:val="28"/>
              </w:rPr>
              <w:t>Ефективність у клінічних дослідженнях</w:t>
            </w:r>
          </w:p>
        </w:tc>
        <w:tc>
          <w:tcPr>
            <w:tcW w:w="0" w:type="auto"/>
            <w:tcBorders>
              <w:top w:val="single" w:sz="4" w:space="0" w:color="auto"/>
              <w:left w:val="single" w:sz="4" w:space="0" w:color="auto"/>
              <w:bottom w:val="single" w:sz="4" w:space="0" w:color="auto"/>
              <w:right w:val="single" w:sz="4" w:space="0" w:color="auto"/>
            </w:tcBorders>
            <w:vAlign w:val="center"/>
            <w:hideMark/>
          </w:tcPr>
          <w:p w14:paraId="5C3072EA" w14:textId="246FC774" w:rsidR="00C12462" w:rsidRPr="0041259B" w:rsidRDefault="00C12462" w:rsidP="009A5BAC">
            <w:pPr>
              <w:spacing w:line="240" w:lineRule="auto"/>
              <w:rPr>
                <w:rFonts w:ascii="Times New Roman" w:hAnsi="Times New Roman" w:cs="Times New Roman"/>
                <w:sz w:val="24"/>
                <w:szCs w:val="24"/>
              </w:rPr>
            </w:pPr>
            <w:r w:rsidRPr="0041259B">
              <w:rPr>
                <w:rFonts w:ascii="Times New Roman" w:hAnsi="Times New Roman" w:cs="Times New Roman"/>
                <w:sz w:val="28"/>
                <w:szCs w:val="28"/>
              </w:rPr>
              <w:t xml:space="preserve">- </w:t>
            </w:r>
            <w:r w:rsidR="008D6D1B">
              <w:rPr>
                <w:rFonts w:ascii="Times New Roman" w:hAnsi="Times New Roman" w:cs="Times New Roman"/>
                <w:sz w:val="28"/>
                <w:szCs w:val="28"/>
                <w:lang w:val="uk-UA"/>
              </w:rPr>
              <w:t>д</w:t>
            </w:r>
            <w:r w:rsidRPr="0041259B">
              <w:rPr>
                <w:rStyle w:val="ac"/>
                <w:rFonts w:ascii="Times New Roman" w:hAnsi="Times New Roman" w:cs="Times New Roman"/>
                <w:b w:val="0"/>
                <w:bCs w:val="0"/>
                <w:sz w:val="28"/>
                <w:szCs w:val="28"/>
              </w:rPr>
              <w:t>о 70-90%</w:t>
            </w:r>
            <w:r w:rsidRPr="0041259B">
              <w:rPr>
                <w:rFonts w:ascii="Times New Roman" w:hAnsi="Times New Roman" w:cs="Times New Roman"/>
                <w:sz w:val="28"/>
                <w:szCs w:val="28"/>
              </w:rPr>
              <w:t xml:space="preserve"> випадків зміна антибактеріальної терапії після отримання результатів </w:t>
            </w:r>
            <w:r w:rsidRPr="0041259B">
              <w:rPr>
                <w:rFonts w:ascii="Times New Roman" w:hAnsi="Times New Roman" w:cs="Times New Roman"/>
                <w:sz w:val="28"/>
                <w:szCs w:val="28"/>
              </w:rPr>
              <w:br/>
              <w:t xml:space="preserve">- </w:t>
            </w:r>
            <w:r w:rsidR="008D6D1B">
              <w:rPr>
                <w:rFonts w:ascii="Times New Roman" w:hAnsi="Times New Roman" w:cs="Times New Roman"/>
                <w:sz w:val="28"/>
                <w:szCs w:val="28"/>
                <w:lang w:val="uk-UA"/>
              </w:rPr>
              <w:t>н</w:t>
            </w:r>
            <w:r w:rsidRPr="0041259B">
              <w:rPr>
                <w:rStyle w:val="ac"/>
                <w:rFonts w:ascii="Times New Roman" w:hAnsi="Times New Roman" w:cs="Times New Roman"/>
                <w:b w:val="0"/>
                <w:bCs w:val="0"/>
                <w:sz w:val="28"/>
                <w:szCs w:val="28"/>
              </w:rPr>
              <w:t>а 30-50%</w:t>
            </w:r>
            <w:r w:rsidRPr="0041259B">
              <w:rPr>
                <w:rFonts w:ascii="Times New Roman" w:hAnsi="Times New Roman" w:cs="Times New Roman"/>
                <w:sz w:val="28"/>
                <w:szCs w:val="28"/>
              </w:rPr>
              <w:t xml:space="preserve"> швидше загоєння ран при застосуванні антибіотиків за результатами тесту чутливості </w:t>
            </w:r>
            <w:r w:rsidRPr="0041259B">
              <w:rPr>
                <w:rFonts w:ascii="Times New Roman" w:hAnsi="Times New Roman" w:cs="Times New Roman"/>
                <w:sz w:val="28"/>
                <w:szCs w:val="28"/>
              </w:rPr>
              <w:br/>
              <w:t xml:space="preserve">- </w:t>
            </w:r>
            <w:r w:rsidR="008D6D1B">
              <w:rPr>
                <w:rFonts w:ascii="Times New Roman" w:hAnsi="Times New Roman" w:cs="Times New Roman"/>
                <w:sz w:val="28"/>
                <w:szCs w:val="28"/>
                <w:lang w:val="uk-UA"/>
              </w:rPr>
              <w:t>д</w:t>
            </w:r>
            <w:r w:rsidRPr="0041259B">
              <w:rPr>
                <w:rStyle w:val="ac"/>
                <w:rFonts w:ascii="Times New Roman" w:hAnsi="Times New Roman" w:cs="Times New Roman"/>
                <w:b w:val="0"/>
                <w:bCs w:val="0"/>
                <w:sz w:val="28"/>
                <w:szCs w:val="28"/>
              </w:rPr>
              <w:t>о 40%</w:t>
            </w:r>
            <w:r w:rsidRPr="0041259B">
              <w:rPr>
                <w:rFonts w:ascii="Times New Roman" w:hAnsi="Times New Roman" w:cs="Times New Roman"/>
                <w:sz w:val="28"/>
                <w:szCs w:val="28"/>
              </w:rPr>
              <w:t xml:space="preserve"> зменшення частоти хронізації інфекцій при ранній діагностиці</w:t>
            </w:r>
          </w:p>
        </w:tc>
      </w:tr>
      <w:tr w:rsidR="00C12462" w:rsidRPr="0041259B" w14:paraId="103DF332" w14:textId="77777777" w:rsidTr="009A5BAC">
        <w:trPr>
          <w:cantSplit/>
          <w:trHeight w:val="1036"/>
          <w:tblCellSpacing w:w="15" w:type="dxa"/>
          <w:jc w:val="center"/>
        </w:trPr>
        <w:tc>
          <w:tcPr>
            <w:tcW w:w="0" w:type="auto"/>
            <w:tcBorders>
              <w:left w:val="single" w:sz="4" w:space="0" w:color="auto"/>
              <w:bottom w:val="single" w:sz="4" w:space="0" w:color="auto"/>
            </w:tcBorders>
            <w:vAlign w:val="center"/>
            <w:hideMark/>
          </w:tcPr>
          <w:p w14:paraId="4F959733" w14:textId="77777777" w:rsidR="00C12462" w:rsidRPr="0041259B" w:rsidRDefault="00C12462" w:rsidP="009A5BAC">
            <w:pPr>
              <w:spacing w:line="240" w:lineRule="auto"/>
              <w:rPr>
                <w:rFonts w:ascii="Times New Roman" w:hAnsi="Times New Roman" w:cs="Times New Roman"/>
                <w:b/>
                <w:bCs/>
                <w:sz w:val="28"/>
                <w:szCs w:val="28"/>
              </w:rPr>
            </w:pPr>
            <w:r w:rsidRPr="0041259B">
              <w:rPr>
                <w:rStyle w:val="ac"/>
                <w:rFonts w:ascii="Times New Roman" w:hAnsi="Times New Roman" w:cs="Times New Roman"/>
                <w:b w:val="0"/>
                <w:bCs w:val="0"/>
                <w:sz w:val="28"/>
                <w:szCs w:val="28"/>
              </w:rPr>
              <w:t>Зниження резистентності</w:t>
            </w:r>
          </w:p>
        </w:tc>
        <w:tc>
          <w:tcPr>
            <w:tcW w:w="0" w:type="auto"/>
            <w:tcBorders>
              <w:left w:val="single" w:sz="4" w:space="0" w:color="auto"/>
              <w:bottom w:val="single" w:sz="4" w:space="0" w:color="auto"/>
              <w:right w:val="single" w:sz="4" w:space="0" w:color="auto"/>
            </w:tcBorders>
            <w:vAlign w:val="center"/>
            <w:hideMark/>
          </w:tcPr>
          <w:p w14:paraId="38D64C68" w14:textId="07629920" w:rsidR="00C12462" w:rsidRPr="0041259B" w:rsidRDefault="008D6D1B" w:rsidP="009A5BAC">
            <w:pPr>
              <w:spacing w:line="240" w:lineRule="auto"/>
              <w:rPr>
                <w:rFonts w:ascii="Times New Roman" w:hAnsi="Times New Roman" w:cs="Times New Roman"/>
                <w:sz w:val="28"/>
                <w:szCs w:val="28"/>
              </w:rPr>
            </w:pPr>
            <w:r>
              <w:rPr>
                <w:rFonts w:ascii="Times New Roman" w:hAnsi="Times New Roman" w:cs="Times New Roman"/>
                <w:sz w:val="28"/>
                <w:szCs w:val="28"/>
                <w:lang w:val="uk-UA"/>
              </w:rPr>
              <w:t>о</w:t>
            </w:r>
            <w:r w:rsidR="00C12462" w:rsidRPr="0041259B">
              <w:rPr>
                <w:rFonts w:ascii="Times New Roman" w:hAnsi="Times New Roman" w:cs="Times New Roman"/>
                <w:sz w:val="28"/>
                <w:szCs w:val="28"/>
              </w:rPr>
              <w:t>птимізація використання антибіотиків зменшує поширення резистентних штамів</w:t>
            </w:r>
          </w:p>
        </w:tc>
      </w:tr>
      <w:tr w:rsidR="00C12462" w:rsidRPr="0041259B" w14:paraId="75568B9A" w14:textId="77777777" w:rsidTr="009A5BAC">
        <w:trPr>
          <w:cantSplit/>
          <w:trHeight w:val="950"/>
          <w:tblCellSpacing w:w="15" w:type="dxa"/>
          <w:jc w:val="center"/>
        </w:trPr>
        <w:tc>
          <w:tcPr>
            <w:tcW w:w="0" w:type="auto"/>
            <w:tcBorders>
              <w:top w:val="single" w:sz="4" w:space="0" w:color="auto"/>
              <w:left w:val="single" w:sz="4" w:space="0" w:color="auto"/>
            </w:tcBorders>
            <w:hideMark/>
          </w:tcPr>
          <w:p w14:paraId="33A78E98" w14:textId="77777777" w:rsidR="00C12462" w:rsidRPr="0041259B" w:rsidRDefault="00C12462" w:rsidP="009A5BAC">
            <w:pPr>
              <w:spacing w:line="240" w:lineRule="auto"/>
              <w:rPr>
                <w:rFonts w:ascii="Times New Roman" w:hAnsi="Times New Roman" w:cs="Times New Roman"/>
                <w:b/>
                <w:bCs/>
                <w:sz w:val="28"/>
                <w:szCs w:val="28"/>
              </w:rPr>
            </w:pPr>
            <w:r w:rsidRPr="0041259B">
              <w:rPr>
                <w:rStyle w:val="ac"/>
                <w:rFonts w:ascii="Times New Roman" w:hAnsi="Times New Roman" w:cs="Times New Roman"/>
                <w:b w:val="0"/>
                <w:bCs w:val="0"/>
                <w:sz w:val="28"/>
                <w:szCs w:val="28"/>
              </w:rPr>
              <w:lastRenderedPageBreak/>
              <w:t>Ризик ускладнень</w:t>
            </w:r>
          </w:p>
        </w:tc>
        <w:tc>
          <w:tcPr>
            <w:tcW w:w="0" w:type="auto"/>
            <w:tcBorders>
              <w:top w:val="single" w:sz="4" w:space="0" w:color="auto"/>
              <w:left w:val="single" w:sz="4" w:space="0" w:color="auto"/>
              <w:right w:val="single" w:sz="4" w:space="0" w:color="auto"/>
            </w:tcBorders>
            <w:vAlign w:val="center"/>
            <w:hideMark/>
          </w:tcPr>
          <w:p w14:paraId="3E16375C" w14:textId="47E9F803" w:rsidR="00C12462" w:rsidRPr="0041259B" w:rsidRDefault="008D6D1B" w:rsidP="009A5BAC">
            <w:pPr>
              <w:spacing w:line="240" w:lineRule="auto"/>
              <w:rPr>
                <w:rFonts w:ascii="Times New Roman" w:hAnsi="Times New Roman" w:cs="Times New Roman"/>
                <w:sz w:val="28"/>
                <w:szCs w:val="28"/>
              </w:rPr>
            </w:pPr>
            <w:r>
              <w:rPr>
                <w:rFonts w:ascii="Times New Roman" w:hAnsi="Times New Roman" w:cs="Times New Roman"/>
                <w:sz w:val="28"/>
                <w:szCs w:val="28"/>
                <w:lang w:val="uk-UA"/>
              </w:rPr>
              <w:t>з</w:t>
            </w:r>
            <w:r w:rsidR="00C12462" w:rsidRPr="0041259B">
              <w:rPr>
                <w:rFonts w:ascii="Times New Roman" w:hAnsi="Times New Roman" w:cs="Times New Roman"/>
                <w:sz w:val="28"/>
                <w:szCs w:val="28"/>
              </w:rPr>
              <w:t>ниження ймовірності розвитку сепсису, флегмони та остеомієліту</w:t>
            </w:r>
          </w:p>
        </w:tc>
      </w:tr>
      <w:tr w:rsidR="00C12462" w:rsidRPr="0041259B" w14:paraId="2C84884B" w14:textId="77777777" w:rsidTr="009A5BAC">
        <w:trPr>
          <w:cantSplit/>
          <w:tblCellSpacing w:w="15" w:type="dxa"/>
          <w:jc w:val="center"/>
        </w:trPr>
        <w:tc>
          <w:tcPr>
            <w:tcW w:w="0" w:type="auto"/>
            <w:tcBorders>
              <w:top w:val="single" w:sz="4" w:space="0" w:color="auto"/>
              <w:left w:val="single" w:sz="4" w:space="0" w:color="auto"/>
              <w:bottom w:val="single" w:sz="4" w:space="0" w:color="auto"/>
            </w:tcBorders>
            <w:hideMark/>
          </w:tcPr>
          <w:p w14:paraId="14368238" w14:textId="77777777" w:rsidR="00C12462" w:rsidRPr="0041259B" w:rsidRDefault="00C12462" w:rsidP="009A5BAC">
            <w:pPr>
              <w:spacing w:line="240" w:lineRule="auto"/>
              <w:rPr>
                <w:rFonts w:ascii="Times New Roman" w:hAnsi="Times New Roman" w:cs="Times New Roman"/>
                <w:b/>
                <w:bCs/>
                <w:sz w:val="28"/>
                <w:szCs w:val="28"/>
              </w:rPr>
            </w:pPr>
            <w:r w:rsidRPr="0041259B">
              <w:rPr>
                <w:rStyle w:val="ac"/>
                <w:rFonts w:ascii="Times New Roman" w:hAnsi="Times New Roman" w:cs="Times New Roman"/>
                <w:b w:val="0"/>
                <w:bCs w:val="0"/>
                <w:sz w:val="28"/>
                <w:szCs w:val="28"/>
              </w:rPr>
              <w:t>Показання до застосування</w:t>
            </w:r>
          </w:p>
        </w:tc>
        <w:tc>
          <w:tcPr>
            <w:tcW w:w="0" w:type="auto"/>
            <w:tcBorders>
              <w:top w:val="single" w:sz="4" w:space="0" w:color="auto"/>
              <w:left w:val="single" w:sz="4" w:space="0" w:color="auto"/>
              <w:bottom w:val="single" w:sz="4" w:space="0" w:color="auto"/>
              <w:right w:val="single" w:sz="4" w:space="0" w:color="auto"/>
            </w:tcBorders>
            <w:vAlign w:val="center"/>
            <w:hideMark/>
          </w:tcPr>
          <w:p w14:paraId="0A2E47C8" w14:textId="56F1A070" w:rsidR="00C12462" w:rsidRPr="0041259B" w:rsidRDefault="00C12462" w:rsidP="009A5BAC">
            <w:pPr>
              <w:spacing w:line="240" w:lineRule="auto"/>
              <w:rPr>
                <w:rFonts w:ascii="Times New Roman" w:hAnsi="Times New Roman" w:cs="Times New Roman"/>
                <w:sz w:val="28"/>
                <w:szCs w:val="28"/>
              </w:rPr>
            </w:pPr>
            <w:r w:rsidRPr="0041259B">
              <w:rPr>
                <w:rFonts w:ascii="Times New Roman" w:hAnsi="Times New Roman" w:cs="Times New Roman"/>
                <w:sz w:val="28"/>
                <w:szCs w:val="28"/>
              </w:rPr>
              <w:t xml:space="preserve">- </w:t>
            </w:r>
            <w:r w:rsidR="008D6D1B">
              <w:rPr>
                <w:rFonts w:ascii="Times New Roman" w:hAnsi="Times New Roman" w:cs="Times New Roman"/>
                <w:sz w:val="28"/>
                <w:szCs w:val="28"/>
                <w:lang w:val="uk-UA"/>
              </w:rPr>
              <w:t>г</w:t>
            </w:r>
            <w:r w:rsidRPr="0041259B">
              <w:rPr>
                <w:rFonts w:ascii="Times New Roman" w:hAnsi="Times New Roman" w:cs="Times New Roman"/>
                <w:sz w:val="28"/>
                <w:szCs w:val="28"/>
              </w:rPr>
              <w:t xml:space="preserve">нійно-некротичні процеси </w:t>
            </w:r>
            <w:r w:rsidRPr="0041259B">
              <w:rPr>
                <w:rFonts w:ascii="Times New Roman" w:hAnsi="Times New Roman" w:cs="Times New Roman"/>
                <w:sz w:val="28"/>
                <w:szCs w:val="28"/>
              </w:rPr>
              <w:br/>
              <w:t xml:space="preserve">- </w:t>
            </w:r>
            <w:r w:rsidR="008D6D1B">
              <w:rPr>
                <w:rFonts w:ascii="Times New Roman" w:hAnsi="Times New Roman" w:cs="Times New Roman"/>
                <w:sz w:val="28"/>
                <w:szCs w:val="28"/>
                <w:lang w:val="uk-UA"/>
              </w:rPr>
              <w:t>т</w:t>
            </w:r>
            <w:r w:rsidRPr="0041259B">
              <w:rPr>
                <w:rFonts w:ascii="Times New Roman" w:hAnsi="Times New Roman" w:cs="Times New Roman"/>
                <w:sz w:val="28"/>
                <w:szCs w:val="28"/>
              </w:rPr>
              <w:t xml:space="preserve">рофічні виразки, що довго не загоюються </w:t>
            </w:r>
            <w:r w:rsidRPr="0041259B">
              <w:rPr>
                <w:rFonts w:ascii="Times New Roman" w:hAnsi="Times New Roman" w:cs="Times New Roman"/>
                <w:sz w:val="28"/>
                <w:szCs w:val="28"/>
              </w:rPr>
              <w:br/>
              <w:t xml:space="preserve">- </w:t>
            </w:r>
            <w:r w:rsidR="008D6D1B">
              <w:rPr>
                <w:rFonts w:ascii="Times New Roman" w:hAnsi="Times New Roman" w:cs="Times New Roman"/>
                <w:sz w:val="28"/>
                <w:szCs w:val="28"/>
                <w:lang w:val="uk-UA"/>
              </w:rPr>
              <w:t>п</w:t>
            </w:r>
            <w:r w:rsidRPr="0041259B">
              <w:rPr>
                <w:rFonts w:ascii="Times New Roman" w:hAnsi="Times New Roman" w:cs="Times New Roman"/>
                <w:sz w:val="28"/>
                <w:szCs w:val="28"/>
              </w:rPr>
              <w:t xml:space="preserve">ісляопераційні ускладнення </w:t>
            </w:r>
            <w:r w:rsidRPr="0041259B">
              <w:rPr>
                <w:rFonts w:ascii="Times New Roman" w:hAnsi="Times New Roman" w:cs="Times New Roman"/>
                <w:sz w:val="28"/>
                <w:szCs w:val="28"/>
              </w:rPr>
              <w:br/>
              <w:t xml:space="preserve">- </w:t>
            </w:r>
            <w:r w:rsidR="008D6D1B">
              <w:rPr>
                <w:rFonts w:ascii="Times New Roman" w:hAnsi="Times New Roman" w:cs="Times New Roman"/>
                <w:sz w:val="28"/>
                <w:szCs w:val="28"/>
                <w:lang w:val="uk-UA"/>
              </w:rPr>
              <w:t>п</w:t>
            </w:r>
            <w:r w:rsidRPr="0041259B">
              <w:rPr>
                <w:rFonts w:ascii="Times New Roman" w:hAnsi="Times New Roman" w:cs="Times New Roman"/>
                <w:sz w:val="28"/>
                <w:szCs w:val="28"/>
              </w:rPr>
              <w:t>ідозра на інфекції</w:t>
            </w:r>
          </w:p>
        </w:tc>
      </w:tr>
    </w:tbl>
    <w:p w14:paraId="1F3B4F8E" w14:textId="77777777" w:rsidR="004B4DAF" w:rsidRDefault="004B4DAF" w:rsidP="003E628E">
      <w:pPr>
        <w:pStyle w:val="ad"/>
        <w:spacing w:line="360" w:lineRule="auto"/>
        <w:contextualSpacing/>
        <w:jc w:val="both"/>
        <w:rPr>
          <w:rFonts w:eastAsiaTheme="majorEastAsia"/>
          <w:b/>
          <w:sz w:val="28"/>
          <w:szCs w:val="28"/>
          <w:lang w:eastAsia="en-US"/>
        </w:rPr>
      </w:pPr>
      <w:bookmarkStart w:id="12" w:name="_Hlk193645749"/>
      <w:bookmarkEnd w:id="9"/>
    </w:p>
    <w:p w14:paraId="060D9EED" w14:textId="77777777" w:rsidR="00DD4077" w:rsidRDefault="00B7138D" w:rsidP="00BF3286">
      <w:pPr>
        <w:pStyle w:val="ad"/>
        <w:spacing w:before="0" w:beforeAutospacing="0" w:after="0" w:afterAutospacing="0" w:line="360" w:lineRule="auto"/>
        <w:contextualSpacing/>
        <w:jc w:val="both"/>
        <w:rPr>
          <w:rFonts w:eastAsiaTheme="majorEastAsia"/>
          <w:b/>
          <w:sz w:val="28"/>
          <w:szCs w:val="28"/>
          <w:lang w:eastAsia="en-US"/>
        </w:rPr>
      </w:pPr>
      <w:r w:rsidRPr="0041259B">
        <w:rPr>
          <w:rFonts w:eastAsiaTheme="majorEastAsia"/>
          <w:b/>
          <w:sz w:val="28"/>
          <w:szCs w:val="28"/>
          <w:lang w:eastAsia="en-US"/>
        </w:rPr>
        <w:t xml:space="preserve">1.3 </w:t>
      </w:r>
      <w:bookmarkEnd w:id="12"/>
      <w:r w:rsidR="00133787" w:rsidRPr="0041259B">
        <w:rPr>
          <w:rFonts w:eastAsiaTheme="majorEastAsia"/>
          <w:b/>
          <w:sz w:val="28"/>
          <w:szCs w:val="28"/>
          <w:lang w:eastAsia="en-US"/>
        </w:rPr>
        <w:t>Сучасні методи профілактики інфікування. Роль медсестри в оптимізації процесів</w:t>
      </w:r>
      <w:r w:rsidR="00CF7E36" w:rsidRPr="0041259B">
        <w:rPr>
          <w:rFonts w:eastAsiaTheme="majorEastAsia"/>
          <w:b/>
          <w:sz w:val="28"/>
          <w:szCs w:val="28"/>
          <w:lang w:eastAsia="en-US"/>
        </w:rPr>
        <w:tab/>
      </w:r>
      <w:r w:rsidR="00CF7E36" w:rsidRPr="0041259B">
        <w:rPr>
          <w:rFonts w:eastAsiaTheme="majorEastAsia"/>
          <w:b/>
          <w:sz w:val="28"/>
          <w:szCs w:val="28"/>
          <w:lang w:eastAsia="en-US"/>
        </w:rPr>
        <w:tab/>
      </w:r>
    </w:p>
    <w:p w14:paraId="150E2FCD" w14:textId="0C6F0223" w:rsidR="00DD4077" w:rsidRPr="00DD4077" w:rsidRDefault="00DD4077" w:rsidP="002552F1">
      <w:pPr>
        <w:pStyle w:val="ad"/>
        <w:spacing w:after="0" w:line="360" w:lineRule="auto"/>
        <w:ind w:firstLine="708"/>
        <w:contextualSpacing/>
        <w:jc w:val="both"/>
        <w:rPr>
          <w:rFonts w:eastAsiaTheme="majorEastAsia"/>
          <w:bCs/>
          <w:sz w:val="28"/>
          <w:szCs w:val="28"/>
          <w:lang w:eastAsia="en-US"/>
        </w:rPr>
      </w:pPr>
      <w:r w:rsidRPr="00DD4077">
        <w:rPr>
          <w:rFonts w:eastAsiaTheme="majorEastAsia"/>
          <w:bCs/>
          <w:sz w:val="28"/>
          <w:szCs w:val="28"/>
          <w:lang w:eastAsia="en-US"/>
        </w:rPr>
        <w:t xml:space="preserve">Сучасні методи профілактики інфекційних процесів </w:t>
      </w:r>
      <w:r w:rsidR="00830707">
        <w:rPr>
          <w:rFonts w:eastAsiaTheme="majorEastAsia"/>
          <w:bCs/>
          <w:sz w:val="28"/>
          <w:szCs w:val="28"/>
          <w:lang w:eastAsia="en-US"/>
        </w:rPr>
        <w:t>містять</w:t>
      </w:r>
      <w:r w:rsidRPr="00DD4077">
        <w:rPr>
          <w:rFonts w:eastAsiaTheme="majorEastAsia"/>
          <w:bCs/>
          <w:sz w:val="28"/>
          <w:szCs w:val="28"/>
          <w:lang w:eastAsia="en-US"/>
        </w:rPr>
        <w:t xml:space="preserve"> комплекс підходів, що </w:t>
      </w:r>
      <w:r w:rsidR="00830707">
        <w:rPr>
          <w:rFonts w:eastAsiaTheme="majorEastAsia"/>
          <w:bCs/>
          <w:sz w:val="28"/>
          <w:szCs w:val="28"/>
          <w:lang w:eastAsia="en-US"/>
        </w:rPr>
        <w:t>спрямовані</w:t>
      </w:r>
      <w:r w:rsidRPr="00DD4077">
        <w:rPr>
          <w:rFonts w:eastAsiaTheme="majorEastAsia"/>
          <w:bCs/>
          <w:sz w:val="28"/>
          <w:szCs w:val="28"/>
          <w:lang w:eastAsia="en-US"/>
        </w:rPr>
        <w:t xml:space="preserve"> на попередженн</w:t>
      </w:r>
      <w:r w:rsidR="00830707">
        <w:rPr>
          <w:rFonts w:eastAsiaTheme="majorEastAsia"/>
          <w:bCs/>
          <w:sz w:val="28"/>
          <w:szCs w:val="28"/>
          <w:lang w:eastAsia="en-US"/>
        </w:rPr>
        <w:t xml:space="preserve">і </w:t>
      </w:r>
      <w:r w:rsidRPr="00DD4077">
        <w:rPr>
          <w:rFonts w:eastAsiaTheme="majorEastAsia"/>
          <w:bCs/>
          <w:sz w:val="28"/>
          <w:szCs w:val="28"/>
          <w:lang w:eastAsia="en-US"/>
        </w:rPr>
        <w:t xml:space="preserve">передачі патогенів через різні механізми [14].  Один із способів поширення інфекцій є контактний, що відбувається через брудні руки медичних працівників[69]. Дотримання правил гігієни рук сприяє зниженню ризику інфікування пацієнтів[55]. </w:t>
      </w:r>
      <w:r w:rsidR="00830707">
        <w:rPr>
          <w:rFonts w:eastAsiaTheme="majorEastAsia"/>
          <w:bCs/>
          <w:sz w:val="28"/>
          <w:szCs w:val="28"/>
          <w:lang w:eastAsia="en-US"/>
        </w:rPr>
        <w:t>З</w:t>
      </w:r>
      <w:r w:rsidRPr="00DD4077">
        <w:rPr>
          <w:rFonts w:eastAsiaTheme="majorEastAsia"/>
          <w:bCs/>
          <w:sz w:val="28"/>
          <w:szCs w:val="28"/>
          <w:lang w:eastAsia="en-US"/>
        </w:rPr>
        <w:t>аходи контролю, що застосовують при лікуванні хірургічних ран, включають:</w:t>
      </w:r>
    </w:p>
    <w:p w14:paraId="5C4C8222" w14:textId="3381B3FD" w:rsidR="00DD4077" w:rsidRPr="00DD4077" w:rsidRDefault="00DD4077" w:rsidP="00DD4077">
      <w:pPr>
        <w:pStyle w:val="ad"/>
        <w:spacing w:after="0" w:line="360" w:lineRule="auto"/>
        <w:contextualSpacing/>
        <w:jc w:val="both"/>
        <w:rPr>
          <w:rFonts w:eastAsiaTheme="majorEastAsia"/>
          <w:bCs/>
          <w:sz w:val="28"/>
          <w:szCs w:val="28"/>
          <w:lang w:eastAsia="en-US"/>
        </w:rPr>
      </w:pPr>
      <w:r w:rsidRPr="00DD4077">
        <w:rPr>
          <w:rFonts w:eastAsiaTheme="majorEastAsia"/>
          <w:bCs/>
          <w:sz w:val="28"/>
          <w:szCs w:val="28"/>
          <w:lang w:eastAsia="en-US"/>
        </w:rPr>
        <w:t>-</w:t>
      </w:r>
      <w:r w:rsidR="00830707">
        <w:rPr>
          <w:rFonts w:eastAsiaTheme="majorEastAsia"/>
          <w:bCs/>
          <w:sz w:val="28"/>
          <w:szCs w:val="28"/>
          <w:lang w:eastAsia="en-US"/>
        </w:rPr>
        <w:t xml:space="preserve"> </w:t>
      </w:r>
      <w:r w:rsidRPr="00DD4077">
        <w:rPr>
          <w:rFonts w:eastAsiaTheme="majorEastAsia"/>
          <w:bCs/>
          <w:sz w:val="28"/>
          <w:szCs w:val="28"/>
          <w:lang w:eastAsia="en-US"/>
        </w:rPr>
        <w:t>мікробіологічний моніторингу</w:t>
      </w:r>
      <w:r w:rsidR="00830707">
        <w:rPr>
          <w:rFonts w:eastAsiaTheme="majorEastAsia"/>
          <w:bCs/>
          <w:sz w:val="28"/>
          <w:szCs w:val="28"/>
          <w:lang w:eastAsia="en-US"/>
        </w:rPr>
        <w:t>, що полягає у</w:t>
      </w:r>
      <w:r w:rsidRPr="00DD4077">
        <w:rPr>
          <w:rFonts w:eastAsiaTheme="majorEastAsia"/>
          <w:bCs/>
          <w:sz w:val="28"/>
          <w:szCs w:val="28"/>
          <w:lang w:eastAsia="en-US"/>
        </w:rPr>
        <w:t xml:space="preserve"> регулярн</w:t>
      </w:r>
      <w:r w:rsidR="00830707">
        <w:rPr>
          <w:rFonts w:eastAsiaTheme="majorEastAsia"/>
          <w:bCs/>
          <w:sz w:val="28"/>
          <w:szCs w:val="28"/>
          <w:lang w:eastAsia="en-US"/>
        </w:rPr>
        <w:t>ому</w:t>
      </w:r>
      <w:r w:rsidRPr="00DD4077">
        <w:rPr>
          <w:rFonts w:eastAsiaTheme="majorEastAsia"/>
          <w:bCs/>
          <w:sz w:val="28"/>
          <w:szCs w:val="28"/>
          <w:lang w:eastAsia="en-US"/>
        </w:rPr>
        <w:t xml:space="preserve"> дослідженн</w:t>
      </w:r>
      <w:r w:rsidR="00830707">
        <w:rPr>
          <w:rFonts w:eastAsiaTheme="majorEastAsia"/>
          <w:bCs/>
          <w:sz w:val="28"/>
          <w:szCs w:val="28"/>
          <w:lang w:eastAsia="en-US"/>
        </w:rPr>
        <w:t>і</w:t>
      </w:r>
      <w:r w:rsidRPr="00DD4077">
        <w:rPr>
          <w:rFonts w:eastAsiaTheme="majorEastAsia"/>
          <w:bCs/>
          <w:sz w:val="28"/>
          <w:szCs w:val="28"/>
          <w:lang w:eastAsia="en-US"/>
        </w:rPr>
        <w:t xml:space="preserve"> раневого вмісту для виявлення патогенних мікроорганізмів;</w:t>
      </w:r>
    </w:p>
    <w:p w14:paraId="7E292C73" w14:textId="441E9E35" w:rsidR="00DD4077" w:rsidRPr="00DD4077" w:rsidRDefault="00DD4077" w:rsidP="00DD4077">
      <w:pPr>
        <w:pStyle w:val="ad"/>
        <w:spacing w:after="0" w:line="360" w:lineRule="auto"/>
        <w:contextualSpacing/>
        <w:jc w:val="both"/>
        <w:rPr>
          <w:rFonts w:eastAsiaTheme="majorEastAsia"/>
          <w:bCs/>
          <w:sz w:val="28"/>
          <w:szCs w:val="28"/>
          <w:lang w:eastAsia="en-US"/>
        </w:rPr>
      </w:pPr>
      <w:r w:rsidRPr="00DD4077">
        <w:rPr>
          <w:rFonts w:eastAsiaTheme="majorEastAsia"/>
          <w:bCs/>
          <w:sz w:val="28"/>
          <w:szCs w:val="28"/>
          <w:lang w:eastAsia="en-US"/>
        </w:rPr>
        <w:t>-</w:t>
      </w:r>
      <w:r w:rsidR="00830707">
        <w:rPr>
          <w:rFonts w:eastAsiaTheme="majorEastAsia"/>
          <w:bCs/>
          <w:sz w:val="28"/>
          <w:szCs w:val="28"/>
          <w:lang w:eastAsia="en-US"/>
        </w:rPr>
        <w:t xml:space="preserve"> </w:t>
      </w:r>
      <w:r w:rsidRPr="00DD4077">
        <w:rPr>
          <w:rFonts w:eastAsiaTheme="majorEastAsia"/>
          <w:bCs/>
          <w:sz w:val="28"/>
          <w:szCs w:val="28"/>
          <w:lang w:eastAsia="en-US"/>
        </w:rPr>
        <w:t>призначення антибіотиків до або після хірургічного втручання;</w:t>
      </w:r>
    </w:p>
    <w:p w14:paraId="0C9B3510" w14:textId="259E6C94" w:rsidR="00DD4077" w:rsidRPr="00DD4077" w:rsidRDefault="00DD4077" w:rsidP="00074E9C">
      <w:pPr>
        <w:pStyle w:val="ad"/>
        <w:spacing w:line="360" w:lineRule="auto"/>
        <w:contextualSpacing/>
        <w:jc w:val="both"/>
        <w:rPr>
          <w:rFonts w:eastAsiaTheme="majorEastAsia"/>
          <w:bCs/>
          <w:sz w:val="28"/>
          <w:szCs w:val="28"/>
          <w:lang w:eastAsia="en-US"/>
        </w:rPr>
      </w:pPr>
      <w:r w:rsidRPr="00DD4077">
        <w:rPr>
          <w:rFonts w:eastAsiaTheme="majorEastAsia"/>
          <w:bCs/>
          <w:sz w:val="28"/>
          <w:szCs w:val="28"/>
          <w:lang w:eastAsia="en-US"/>
        </w:rPr>
        <w:t>-</w:t>
      </w:r>
      <w:r w:rsidR="00830707">
        <w:rPr>
          <w:rFonts w:eastAsiaTheme="majorEastAsia"/>
          <w:bCs/>
          <w:sz w:val="28"/>
          <w:szCs w:val="28"/>
          <w:lang w:eastAsia="en-US"/>
        </w:rPr>
        <w:t xml:space="preserve"> </w:t>
      </w:r>
      <w:r w:rsidRPr="00DD4077">
        <w:rPr>
          <w:rFonts w:eastAsiaTheme="majorEastAsia"/>
          <w:bCs/>
          <w:sz w:val="28"/>
          <w:szCs w:val="28"/>
          <w:lang w:eastAsia="en-US"/>
        </w:rPr>
        <w:t>дотримання асептики під час операції</w:t>
      </w:r>
      <w:r w:rsidR="00830707">
        <w:rPr>
          <w:rFonts w:eastAsiaTheme="majorEastAsia"/>
          <w:bCs/>
          <w:sz w:val="28"/>
          <w:szCs w:val="28"/>
          <w:lang w:eastAsia="en-US"/>
        </w:rPr>
        <w:t>, шляхом</w:t>
      </w:r>
      <w:r w:rsidRPr="00DD4077">
        <w:rPr>
          <w:rFonts w:eastAsiaTheme="majorEastAsia"/>
          <w:bCs/>
          <w:sz w:val="28"/>
          <w:szCs w:val="28"/>
          <w:lang w:eastAsia="en-US"/>
        </w:rPr>
        <w:t xml:space="preserve"> забезпечення стерильності на всіх етапах </w:t>
      </w:r>
      <w:r w:rsidR="00074E9C">
        <w:rPr>
          <w:rFonts w:eastAsiaTheme="majorEastAsia"/>
          <w:bCs/>
          <w:sz w:val="28"/>
          <w:szCs w:val="28"/>
          <w:lang w:eastAsia="en-US"/>
        </w:rPr>
        <w:t>хірургіч</w:t>
      </w:r>
      <w:r w:rsidRPr="00DD4077">
        <w:rPr>
          <w:rFonts w:eastAsiaTheme="majorEastAsia"/>
          <w:bCs/>
          <w:sz w:val="28"/>
          <w:szCs w:val="28"/>
          <w:lang w:eastAsia="en-US"/>
        </w:rPr>
        <w:t>ного втручання;</w:t>
      </w:r>
    </w:p>
    <w:p w14:paraId="394F4EE6" w14:textId="3B751DAB" w:rsidR="00DD4077" w:rsidRPr="00DD4077" w:rsidRDefault="00DD4077" w:rsidP="00DD4077">
      <w:pPr>
        <w:pStyle w:val="ad"/>
        <w:spacing w:after="0" w:line="360" w:lineRule="auto"/>
        <w:contextualSpacing/>
        <w:jc w:val="both"/>
        <w:rPr>
          <w:rFonts w:eastAsiaTheme="majorEastAsia"/>
          <w:bCs/>
          <w:sz w:val="28"/>
          <w:szCs w:val="28"/>
          <w:lang w:eastAsia="en-US"/>
        </w:rPr>
      </w:pPr>
      <w:r w:rsidRPr="00DD4077">
        <w:rPr>
          <w:rFonts w:eastAsiaTheme="majorEastAsia"/>
          <w:bCs/>
          <w:sz w:val="28"/>
          <w:szCs w:val="28"/>
          <w:lang w:eastAsia="en-US"/>
        </w:rPr>
        <w:t>-</w:t>
      </w:r>
      <w:r w:rsidR="00830707">
        <w:rPr>
          <w:rFonts w:eastAsiaTheme="majorEastAsia"/>
          <w:bCs/>
          <w:sz w:val="28"/>
          <w:szCs w:val="28"/>
          <w:lang w:eastAsia="en-US"/>
        </w:rPr>
        <w:t xml:space="preserve"> </w:t>
      </w:r>
      <w:r w:rsidRPr="00DD4077">
        <w:rPr>
          <w:rFonts w:eastAsiaTheme="majorEastAsia"/>
          <w:bCs/>
          <w:sz w:val="28"/>
          <w:szCs w:val="28"/>
          <w:lang w:eastAsia="en-US"/>
        </w:rPr>
        <w:t>правильний догляд за раною;</w:t>
      </w:r>
    </w:p>
    <w:p w14:paraId="3292AE37" w14:textId="00C5EA75" w:rsidR="00DD4077" w:rsidRPr="00DD4077" w:rsidRDefault="00DD4077" w:rsidP="00DD4077">
      <w:pPr>
        <w:pStyle w:val="ad"/>
        <w:spacing w:after="0" w:line="360" w:lineRule="auto"/>
        <w:contextualSpacing/>
        <w:jc w:val="both"/>
        <w:rPr>
          <w:rFonts w:eastAsiaTheme="majorEastAsia"/>
          <w:bCs/>
          <w:sz w:val="28"/>
          <w:szCs w:val="28"/>
          <w:lang w:eastAsia="en-US"/>
        </w:rPr>
      </w:pPr>
      <w:r w:rsidRPr="00DD4077">
        <w:rPr>
          <w:rFonts w:eastAsiaTheme="majorEastAsia"/>
          <w:bCs/>
          <w:sz w:val="28"/>
          <w:szCs w:val="28"/>
          <w:lang w:eastAsia="en-US"/>
        </w:rPr>
        <w:t>-</w:t>
      </w:r>
      <w:r w:rsidR="00830707">
        <w:rPr>
          <w:rFonts w:eastAsiaTheme="majorEastAsia"/>
          <w:bCs/>
          <w:sz w:val="28"/>
          <w:szCs w:val="28"/>
          <w:lang w:eastAsia="en-US"/>
        </w:rPr>
        <w:t xml:space="preserve"> </w:t>
      </w:r>
      <w:r w:rsidRPr="00DD4077">
        <w:rPr>
          <w:rFonts w:eastAsiaTheme="majorEastAsia"/>
          <w:bCs/>
          <w:sz w:val="28"/>
          <w:szCs w:val="28"/>
          <w:lang w:eastAsia="en-US"/>
        </w:rPr>
        <w:t>моніторинг загального стану здоров’я пацієнта;</w:t>
      </w:r>
    </w:p>
    <w:p w14:paraId="40323398" w14:textId="46A96C3B" w:rsidR="00DD4077" w:rsidRPr="00DD4077" w:rsidRDefault="00DD4077" w:rsidP="00DD4077">
      <w:pPr>
        <w:pStyle w:val="ad"/>
        <w:spacing w:after="0" w:line="360" w:lineRule="auto"/>
        <w:contextualSpacing/>
        <w:jc w:val="both"/>
        <w:rPr>
          <w:rFonts w:eastAsiaTheme="majorEastAsia"/>
          <w:bCs/>
          <w:sz w:val="28"/>
          <w:szCs w:val="28"/>
          <w:lang w:eastAsia="en-US"/>
        </w:rPr>
      </w:pPr>
      <w:r w:rsidRPr="00DD4077">
        <w:rPr>
          <w:rFonts w:eastAsiaTheme="majorEastAsia"/>
          <w:bCs/>
          <w:sz w:val="28"/>
          <w:szCs w:val="28"/>
          <w:lang w:eastAsia="en-US"/>
        </w:rPr>
        <w:t>-</w:t>
      </w:r>
      <w:r w:rsidR="00830707">
        <w:rPr>
          <w:rFonts w:eastAsiaTheme="majorEastAsia"/>
          <w:bCs/>
          <w:sz w:val="28"/>
          <w:szCs w:val="28"/>
          <w:lang w:eastAsia="en-US"/>
        </w:rPr>
        <w:t xml:space="preserve"> </w:t>
      </w:r>
      <w:r w:rsidRPr="00DD4077">
        <w:rPr>
          <w:rFonts w:eastAsiaTheme="majorEastAsia"/>
          <w:bCs/>
          <w:sz w:val="28"/>
          <w:szCs w:val="28"/>
          <w:lang w:eastAsia="en-US"/>
        </w:rPr>
        <w:t>підтримка належного харчування та балансу вітамінів і мінералів;</w:t>
      </w:r>
    </w:p>
    <w:p w14:paraId="60F23039" w14:textId="5965927D" w:rsidR="00DD4077" w:rsidRPr="00DD4077" w:rsidRDefault="00DD4077" w:rsidP="00DD4077">
      <w:pPr>
        <w:pStyle w:val="ad"/>
        <w:spacing w:after="0" w:line="360" w:lineRule="auto"/>
        <w:contextualSpacing/>
        <w:jc w:val="both"/>
        <w:rPr>
          <w:rFonts w:eastAsiaTheme="majorEastAsia"/>
          <w:bCs/>
          <w:sz w:val="28"/>
          <w:szCs w:val="28"/>
          <w:lang w:eastAsia="en-US"/>
        </w:rPr>
      </w:pPr>
      <w:r w:rsidRPr="00DD4077">
        <w:rPr>
          <w:rFonts w:eastAsiaTheme="majorEastAsia"/>
          <w:bCs/>
          <w:sz w:val="28"/>
          <w:szCs w:val="28"/>
          <w:lang w:eastAsia="en-US"/>
        </w:rPr>
        <w:t>-</w:t>
      </w:r>
      <w:r w:rsidR="00830707">
        <w:rPr>
          <w:rFonts w:eastAsiaTheme="majorEastAsia"/>
          <w:bCs/>
          <w:sz w:val="28"/>
          <w:szCs w:val="28"/>
          <w:lang w:eastAsia="en-US"/>
        </w:rPr>
        <w:t xml:space="preserve"> </w:t>
      </w:r>
      <w:r w:rsidRPr="00DD4077">
        <w:rPr>
          <w:rFonts w:eastAsiaTheme="majorEastAsia"/>
          <w:bCs/>
          <w:sz w:val="28"/>
          <w:szCs w:val="28"/>
          <w:lang w:eastAsia="en-US"/>
        </w:rPr>
        <w:t>зменшення навантаження на рану;</w:t>
      </w:r>
    </w:p>
    <w:p w14:paraId="4630EB06" w14:textId="414B4B04" w:rsidR="00DD4077" w:rsidRPr="00DD4077" w:rsidRDefault="00DD4077" w:rsidP="00DD4077">
      <w:pPr>
        <w:pStyle w:val="ad"/>
        <w:spacing w:after="0" w:line="360" w:lineRule="auto"/>
        <w:contextualSpacing/>
        <w:jc w:val="both"/>
        <w:rPr>
          <w:rFonts w:eastAsiaTheme="majorEastAsia"/>
          <w:bCs/>
          <w:sz w:val="28"/>
          <w:szCs w:val="28"/>
          <w:lang w:eastAsia="en-US"/>
        </w:rPr>
      </w:pPr>
      <w:r w:rsidRPr="00DD4077">
        <w:rPr>
          <w:rFonts w:eastAsiaTheme="majorEastAsia"/>
          <w:bCs/>
          <w:sz w:val="28"/>
          <w:szCs w:val="28"/>
          <w:lang w:eastAsia="en-US"/>
        </w:rPr>
        <w:t>-</w:t>
      </w:r>
      <w:r w:rsidR="00830707">
        <w:rPr>
          <w:rFonts w:eastAsiaTheme="majorEastAsia"/>
          <w:bCs/>
          <w:sz w:val="28"/>
          <w:szCs w:val="28"/>
          <w:lang w:eastAsia="en-US"/>
        </w:rPr>
        <w:t xml:space="preserve"> </w:t>
      </w:r>
      <w:r w:rsidRPr="00DD4077">
        <w:rPr>
          <w:rFonts w:eastAsiaTheme="majorEastAsia"/>
          <w:bCs/>
          <w:sz w:val="28"/>
          <w:szCs w:val="28"/>
          <w:lang w:eastAsia="en-US"/>
        </w:rPr>
        <w:t>контроль за наявністю ускладнень: регулярні огляди рани.</w:t>
      </w:r>
    </w:p>
    <w:p w14:paraId="5DB529BB" w14:textId="2B8A26C1" w:rsidR="00DD4077" w:rsidRPr="00DD4077" w:rsidRDefault="00DD4077" w:rsidP="00DD4077">
      <w:pPr>
        <w:pStyle w:val="ad"/>
        <w:spacing w:after="0" w:line="360" w:lineRule="auto"/>
        <w:contextualSpacing/>
        <w:jc w:val="both"/>
        <w:rPr>
          <w:rFonts w:eastAsiaTheme="majorEastAsia"/>
          <w:bCs/>
          <w:sz w:val="28"/>
          <w:szCs w:val="28"/>
          <w:lang w:eastAsia="en-US"/>
        </w:rPr>
      </w:pPr>
      <w:r w:rsidRPr="00DD4077">
        <w:rPr>
          <w:rFonts w:eastAsiaTheme="majorEastAsia"/>
          <w:bCs/>
          <w:sz w:val="28"/>
          <w:szCs w:val="28"/>
          <w:lang w:eastAsia="en-US"/>
        </w:rPr>
        <w:t xml:space="preserve">     </w:t>
      </w:r>
      <w:r w:rsidR="00830707">
        <w:rPr>
          <w:rFonts w:eastAsiaTheme="majorEastAsia"/>
          <w:bCs/>
          <w:sz w:val="28"/>
          <w:szCs w:val="28"/>
          <w:lang w:eastAsia="en-US"/>
        </w:rPr>
        <w:tab/>
      </w:r>
      <w:r w:rsidRPr="00DD4077">
        <w:rPr>
          <w:rFonts w:eastAsiaTheme="majorEastAsia"/>
          <w:bCs/>
          <w:sz w:val="28"/>
          <w:szCs w:val="28"/>
          <w:lang w:eastAsia="en-US"/>
        </w:rPr>
        <w:t xml:space="preserve">Стерильність є основою профілактики інфекцій під час хірургічних втручань. Використання одноразових інструментів, регулярна дезінфекція, використання масок </w:t>
      </w:r>
      <w:r w:rsidR="00830707">
        <w:rPr>
          <w:rFonts w:eastAsiaTheme="majorEastAsia"/>
          <w:bCs/>
          <w:sz w:val="28"/>
          <w:szCs w:val="28"/>
          <w:lang w:eastAsia="en-US"/>
        </w:rPr>
        <w:t>та</w:t>
      </w:r>
      <w:r w:rsidRPr="00DD4077">
        <w:rPr>
          <w:rFonts w:eastAsiaTheme="majorEastAsia"/>
          <w:bCs/>
          <w:sz w:val="28"/>
          <w:szCs w:val="28"/>
          <w:lang w:eastAsia="en-US"/>
        </w:rPr>
        <w:t xml:space="preserve"> хірургічного одягу знижують ризик інфікування[44,51]. </w:t>
      </w:r>
      <w:r w:rsidR="00830707">
        <w:rPr>
          <w:rFonts w:eastAsiaTheme="majorEastAsia"/>
          <w:bCs/>
          <w:sz w:val="28"/>
          <w:szCs w:val="28"/>
          <w:lang w:eastAsia="en-US"/>
        </w:rPr>
        <w:tab/>
      </w:r>
      <w:r w:rsidR="00830707">
        <w:rPr>
          <w:rFonts w:eastAsiaTheme="majorEastAsia"/>
          <w:bCs/>
          <w:sz w:val="28"/>
          <w:szCs w:val="28"/>
          <w:lang w:eastAsia="en-US"/>
        </w:rPr>
        <w:tab/>
      </w:r>
      <w:r w:rsidR="00830707">
        <w:rPr>
          <w:rFonts w:eastAsiaTheme="majorEastAsia"/>
          <w:bCs/>
          <w:sz w:val="28"/>
          <w:szCs w:val="28"/>
          <w:lang w:eastAsia="en-US"/>
        </w:rPr>
        <w:tab/>
      </w:r>
      <w:r w:rsidR="00830707">
        <w:rPr>
          <w:rFonts w:eastAsiaTheme="majorEastAsia"/>
          <w:bCs/>
          <w:sz w:val="28"/>
          <w:szCs w:val="28"/>
          <w:lang w:eastAsia="en-US"/>
        </w:rPr>
        <w:tab/>
      </w:r>
      <w:r w:rsidR="00830707">
        <w:rPr>
          <w:rFonts w:eastAsiaTheme="majorEastAsia"/>
          <w:bCs/>
          <w:sz w:val="28"/>
          <w:szCs w:val="28"/>
          <w:lang w:eastAsia="en-US"/>
        </w:rPr>
        <w:tab/>
      </w:r>
      <w:r w:rsidR="00830707">
        <w:rPr>
          <w:rFonts w:eastAsiaTheme="majorEastAsia"/>
          <w:bCs/>
          <w:sz w:val="28"/>
          <w:szCs w:val="28"/>
          <w:lang w:eastAsia="en-US"/>
        </w:rPr>
        <w:tab/>
      </w:r>
      <w:r w:rsidRPr="00DD4077">
        <w:rPr>
          <w:rFonts w:eastAsiaTheme="majorEastAsia"/>
          <w:bCs/>
          <w:sz w:val="28"/>
          <w:szCs w:val="28"/>
          <w:lang w:eastAsia="en-US"/>
        </w:rPr>
        <w:t xml:space="preserve">У сучасних клініках для зниження ризику інфікування пацієнтів використовують спеціальні фільтраційні системи очищення повітря. Їх основна ціль </w:t>
      </w:r>
      <w:r w:rsidRPr="00DD4077">
        <w:rPr>
          <w:rFonts w:eastAsiaTheme="majorEastAsia"/>
          <w:bCs/>
          <w:sz w:val="28"/>
          <w:szCs w:val="28"/>
          <w:lang w:eastAsia="en-US"/>
        </w:rPr>
        <w:lastRenderedPageBreak/>
        <w:t>– видалення з повітря мікроорганізмів, вірусів, пилу та алергенів, які можуть становити загрозу здоров’ю пацієнтів</w:t>
      </w:r>
      <w:r w:rsidR="00360106" w:rsidRPr="00360106">
        <w:rPr>
          <w:rFonts w:eastAsiaTheme="majorEastAsia"/>
          <w:bCs/>
          <w:sz w:val="28"/>
          <w:szCs w:val="28"/>
          <w:lang w:eastAsia="en-US"/>
        </w:rPr>
        <w:t xml:space="preserve"> </w:t>
      </w:r>
      <w:r w:rsidR="00360106" w:rsidRPr="00DD4077">
        <w:rPr>
          <w:rFonts w:eastAsiaTheme="majorEastAsia"/>
          <w:bCs/>
          <w:sz w:val="28"/>
          <w:szCs w:val="28"/>
          <w:lang w:eastAsia="en-US"/>
        </w:rPr>
        <w:t>з ослабленим імунітетом</w:t>
      </w:r>
      <w:r w:rsidR="00360106">
        <w:rPr>
          <w:rFonts w:eastAsiaTheme="majorEastAsia"/>
          <w:bCs/>
          <w:sz w:val="28"/>
          <w:szCs w:val="28"/>
          <w:lang w:eastAsia="en-US"/>
        </w:rPr>
        <w:t>,</w:t>
      </w:r>
      <w:r w:rsidRPr="00DD4077">
        <w:rPr>
          <w:rFonts w:eastAsiaTheme="majorEastAsia"/>
          <w:bCs/>
          <w:sz w:val="28"/>
          <w:szCs w:val="28"/>
          <w:lang w:eastAsia="en-US"/>
        </w:rPr>
        <w:t xml:space="preserve"> особливо тих, хто перебуває в реанімаційних відділеннях, операційних залах або палатах.</w:t>
      </w:r>
      <w:r w:rsidRPr="00DD4077">
        <w:rPr>
          <w:rFonts w:eastAsiaTheme="majorEastAsia"/>
          <w:bCs/>
          <w:sz w:val="28"/>
          <w:szCs w:val="28"/>
          <w:lang w:eastAsia="en-US"/>
        </w:rPr>
        <w:tab/>
      </w:r>
      <w:r w:rsidRPr="00DD4077">
        <w:rPr>
          <w:rFonts w:eastAsiaTheme="majorEastAsia"/>
          <w:bCs/>
          <w:sz w:val="28"/>
          <w:szCs w:val="28"/>
          <w:lang w:eastAsia="en-US"/>
        </w:rPr>
        <w:tab/>
      </w:r>
      <w:r w:rsidRPr="00DD4077">
        <w:rPr>
          <w:rFonts w:eastAsiaTheme="majorEastAsia"/>
          <w:bCs/>
          <w:sz w:val="28"/>
          <w:szCs w:val="28"/>
          <w:lang w:eastAsia="en-US"/>
        </w:rPr>
        <w:tab/>
        <w:t>Фільтраційні системи функціонують на основі багатоступеневого очищення повітря. Спочатку повітря з приміщення або зовнішнього середовища всмоктується вентиляційною системою та проходить через кілька рівнів фільтрації:</w:t>
      </w:r>
    </w:p>
    <w:p w14:paraId="0A0EE200" w14:textId="419F96B1" w:rsidR="00DD4077" w:rsidRPr="00DD4077" w:rsidRDefault="00DD4077" w:rsidP="00A23ABD">
      <w:pPr>
        <w:pStyle w:val="ad"/>
        <w:spacing w:after="0" w:line="360" w:lineRule="auto"/>
        <w:ind w:firstLine="708"/>
        <w:contextualSpacing/>
        <w:jc w:val="both"/>
        <w:rPr>
          <w:rFonts w:eastAsiaTheme="majorEastAsia"/>
          <w:bCs/>
          <w:sz w:val="28"/>
          <w:szCs w:val="28"/>
          <w:lang w:eastAsia="en-US"/>
        </w:rPr>
      </w:pPr>
      <w:r w:rsidRPr="00DD4077">
        <w:rPr>
          <w:rFonts w:eastAsiaTheme="majorEastAsia"/>
          <w:bCs/>
          <w:sz w:val="28"/>
          <w:szCs w:val="28"/>
          <w:lang w:eastAsia="en-US"/>
        </w:rPr>
        <w:t>1.</w:t>
      </w:r>
      <w:r w:rsidR="00A23ABD">
        <w:rPr>
          <w:rFonts w:eastAsiaTheme="majorEastAsia"/>
          <w:bCs/>
          <w:sz w:val="28"/>
          <w:szCs w:val="28"/>
          <w:lang w:eastAsia="en-US"/>
        </w:rPr>
        <w:t xml:space="preserve"> </w:t>
      </w:r>
      <w:r w:rsidRPr="00DD4077">
        <w:rPr>
          <w:rFonts w:eastAsiaTheme="majorEastAsia"/>
          <w:bCs/>
          <w:sz w:val="28"/>
          <w:szCs w:val="28"/>
          <w:lang w:eastAsia="en-US"/>
        </w:rPr>
        <w:t>Перший етап це грубе очищення, що передбачає видалення великих частинок пилу, шерсті, ворсу та інших макрочастинок, які можуть містити мікроорганізми або алергени.</w:t>
      </w:r>
    </w:p>
    <w:p w14:paraId="7800BF29" w14:textId="1262FFFC" w:rsidR="00DD4077" w:rsidRPr="00DD4077" w:rsidRDefault="00DD4077" w:rsidP="00A23ABD">
      <w:pPr>
        <w:pStyle w:val="ad"/>
        <w:spacing w:after="0" w:line="360" w:lineRule="auto"/>
        <w:ind w:firstLine="708"/>
        <w:contextualSpacing/>
        <w:jc w:val="both"/>
        <w:rPr>
          <w:rFonts w:eastAsiaTheme="majorEastAsia"/>
          <w:bCs/>
          <w:sz w:val="28"/>
          <w:szCs w:val="28"/>
          <w:lang w:eastAsia="en-US"/>
        </w:rPr>
      </w:pPr>
      <w:r w:rsidRPr="00DD4077">
        <w:rPr>
          <w:rFonts w:eastAsiaTheme="majorEastAsia"/>
          <w:bCs/>
          <w:sz w:val="28"/>
          <w:szCs w:val="28"/>
          <w:lang w:eastAsia="en-US"/>
        </w:rPr>
        <w:t>2.</w:t>
      </w:r>
      <w:r w:rsidR="00A23ABD">
        <w:rPr>
          <w:rFonts w:eastAsiaTheme="majorEastAsia"/>
          <w:bCs/>
          <w:sz w:val="28"/>
          <w:szCs w:val="28"/>
          <w:lang w:eastAsia="en-US"/>
        </w:rPr>
        <w:t xml:space="preserve"> </w:t>
      </w:r>
      <w:r w:rsidRPr="00DD4077">
        <w:rPr>
          <w:rFonts w:eastAsiaTheme="majorEastAsia"/>
          <w:bCs/>
          <w:sz w:val="28"/>
          <w:szCs w:val="28"/>
          <w:lang w:eastAsia="en-US"/>
        </w:rPr>
        <w:t xml:space="preserve">Другий етап – тонке очищення,  полягає  в тому, що повітря проходить через HEPA-фільтри, які здатні затримувати до 99,97% частинок розміром 0,3 мкм. </w:t>
      </w:r>
    </w:p>
    <w:p w14:paraId="4FB28BB1" w14:textId="565E638B" w:rsidR="00DD4077" w:rsidRPr="00DD4077" w:rsidRDefault="00DD4077" w:rsidP="00A23ABD">
      <w:pPr>
        <w:pStyle w:val="ad"/>
        <w:spacing w:after="0" w:line="360" w:lineRule="auto"/>
        <w:ind w:firstLine="708"/>
        <w:contextualSpacing/>
        <w:jc w:val="both"/>
        <w:rPr>
          <w:rFonts w:eastAsiaTheme="majorEastAsia"/>
          <w:bCs/>
          <w:sz w:val="28"/>
          <w:szCs w:val="28"/>
          <w:lang w:eastAsia="en-US"/>
        </w:rPr>
      </w:pPr>
      <w:r w:rsidRPr="00DD4077">
        <w:rPr>
          <w:rFonts w:eastAsiaTheme="majorEastAsia"/>
          <w:bCs/>
          <w:sz w:val="28"/>
          <w:szCs w:val="28"/>
          <w:lang w:eastAsia="en-US"/>
        </w:rPr>
        <w:t>3.</w:t>
      </w:r>
      <w:r w:rsidR="00A23ABD">
        <w:rPr>
          <w:rFonts w:eastAsiaTheme="majorEastAsia"/>
          <w:bCs/>
          <w:sz w:val="28"/>
          <w:szCs w:val="28"/>
          <w:lang w:eastAsia="en-US"/>
        </w:rPr>
        <w:t xml:space="preserve"> </w:t>
      </w:r>
      <w:r w:rsidRPr="00DD4077">
        <w:rPr>
          <w:rFonts w:eastAsiaTheme="majorEastAsia"/>
          <w:bCs/>
          <w:sz w:val="28"/>
          <w:szCs w:val="28"/>
          <w:lang w:eastAsia="en-US"/>
        </w:rPr>
        <w:t>Третій етап адсорбційне очищення – на цьому етапі використовується активоване вугілля, яке поглинає токсичні гази, хімічні випари та неприємні запахи. Це особливо важливо в медичних закладах, де використовуються лікарські препарати та хімічні речовини, які можуть випаровуватися у повітря.</w:t>
      </w:r>
    </w:p>
    <w:p w14:paraId="0FA5F2A0" w14:textId="4FBF7746" w:rsidR="00DD4077" w:rsidRPr="00DD4077" w:rsidRDefault="00DD4077" w:rsidP="00A23ABD">
      <w:pPr>
        <w:pStyle w:val="ad"/>
        <w:spacing w:after="0" w:line="360" w:lineRule="auto"/>
        <w:ind w:firstLine="708"/>
        <w:contextualSpacing/>
        <w:jc w:val="both"/>
        <w:rPr>
          <w:rFonts w:eastAsiaTheme="majorEastAsia"/>
          <w:bCs/>
          <w:sz w:val="28"/>
          <w:szCs w:val="28"/>
          <w:lang w:eastAsia="en-US"/>
        </w:rPr>
      </w:pPr>
      <w:r w:rsidRPr="00DD4077">
        <w:rPr>
          <w:rFonts w:eastAsiaTheme="majorEastAsia"/>
          <w:bCs/>
          <w:sz w:val="28"/>
          <w:szCs w:val="28"/>
          <w:lang w:eastAsia="en-US"/>
        </w:rPr>
        <w:t>4.</w:t>
      </w:r>
      <w:r w:rsidR="00A23ABD">
        <w:rPr>
          <w:rFonts w:eastAsiaTheme="majorEastAsia"/>
          <w:bCs/>
          <w:sz w:val="28"/>
          <w:szCs w:val="28"/>
          <w:lang w:eastAsia="en-US"/>
        </w:rPr>
        <w:t xml:space="preserve"> </w:t>
      </w:r>
      <w:r w:rsidRPr="00DD4077">
        <w:rPr>
          <w:rFonts w:eastAsiaTheme="majorEastAsia"/>
          <w:bCs/>
          <w:sz w:val="28"/>
          <w:szCs w:val="28"/>
          <w:lang w:eastAsia="en-US"/>
        </w:rPr>
        <w:t>Четвертий етап це дезінфекція – застосовують плазмові технології, які руйнують ДНК мікроорганізмів, повністю знищуючи бактерії, віруси та грибки.</w:t>
      </w:r>
    </w:p>
    <w:p w14:paraId="6C59981F" w14:textId="7C4371E0" w:rsidR="00DD4077" w:rsidRPr="00DD4077" w:rsidRDefault="00DD4077" w:rsidP="00A23ABD">
      <w:pPr>
        <w:pStyle w:val="ad"/>
        <w:spacing w:after="0" w:line="360" w:lineRule="auto"/>
        <w:ind w:firstLine="708"/>
        <w:contextualSpacing/>
        <w:jc w:val="both"/>
        <w:rPr>
          <w:rFonts w:eastAsiaTheme="majorEastAsia"/>
          <w:bCs/>
          <w:sz w:val="28"/>
          <w:szCs w:val="28"/>
          <w:lang w:eastAsia="en-US"/>
        </w:rPr>
      </w:pPr>
      <w:r w:rsidRPr="00DD4077">
        <w:rPr>
          <w:rFonts w:eastAsiaTheme="majorEastAsia"/>
          <w:bCs/>
          <w:sz w:val="28"/>
          <w:szCs w:val="28"/>
          <w:lang w:eastAsia="en-US"/>
        </w:rPr>
        <w:t>5.</w:t>
      </w:r>
      <w:r w:rsidR="00A23ABD">
        <w:rPr>
          <w:rFonts w:eastAsiaTheme="majorEastAsia"/>
          <w:bCs/>
          <w:sz w:val="28"/>
          <w:szCs w:val="28"/>
          <w:lang w:eastAsia="en-US"/>
        </w:rPr>
        <w:t xml:space="preserve"> П</w:t>
      </w:r>
      <w:r w:rsidR="00A23ABD" w:rsidRPr="00903DE2">
        <w:rPr>
          <w:rFonts w:eastAsiaTheme="majorEastAsia"/>
          <w:bCs/>
          <w:sz w:val="28"/>
          <w:szCs w:val="28"/>
          <w:lang w:eastAsia="en-US"/>
        </w:rPr>
        <w:t>’</w:t>
      </w:r>
      <w:r w:rsidR="00A23ABD">
        <w:rPr>
          <w:rFonts w:eastAsiaTheme="majorEastAsia"/>
          <w:bCs/>
          <w:sz w:val="28"/>
          <w:szCs w:val="28"/>
          <w:lang w:eastAsia="en-US"/>
        </w:rPr>
        <w:t xml:space="preserve">ятий </w:t>
      </w:r>
      <w:r w:rsidRPr="00DD4077">
        <w:rPr>
          <w:rFonts w:eastAsiaTheme="majorEastAsia"/>
          <w:bCs/>
          <w:sz w:val="28"/>
          <w:szCs w:val="28"/>
          <w:lang w:eastAsia="en-US"/>
        </w:rPr>
        <w:t>етап – контроль вологості та іонізація, полягає  втому, що фільтраційні системи можуть включати контроль вологості повітря, що допомагає уникати пересихання слизових оболонок у пацієнтів. Іонізація дозволяє насичувати повітря негативно зарядженими іонами, які сприяють осіданню пилу та нейтралізації мікроорганізмів.</w:t>
      </w:r>
      <w:r w:rsidRPr="00DD4077">
        <w:rPr>
          <w:rFonts w:eastAsiaTheme="majorEastAsia"/>
          <w:bCs/>
          <w:sz w:val="28"/>
          <w:szCs w:val="28"/>
          <w:lang w:eastAsia="en-US"/>
        </w:rPr>
        <w:tab/>
      </w:r>
      <w:r w:rsidRPr="00DD4077">
        <w:rPr>
          <w:rFonts w:eastAsiaTheme="majorEastAsia"/>
          <w:bCs/>
          <w:sz w:val="28"/>
          <w:szCs w:val="28"/>
          <w:lang w:eastAsia="en-US"/>
        </w:rPr>
        <w:tab/>
      </w:r>
      <w:r w:rsidRPr="00DD4077">
        <w:rPr>
          <w:rFonts w:eastAsiaTheme="majorEastAsia"/>
          <w:bCs/>
          <w:sz w:val="28"/>
          <w:szCs w:val="28"/>
          <w:lang w:eastAsia="en-US"/>
        </w:rPr>
        <w:tab/>
      </w:r>
    </w:p>
    <w:p w14:paraId="442DDFB6" w14:textId="77777777" w:rsidR="00DD4077" w:rsidRPr="00DD4077" w:rsidRDefault="00DD4077" w:rsidP="00A23ABD">
      <w:pPr>
        <w:pStyle w:val="ad"/>
        <w:spacing w:after="0" w:line="360" w:lineRule="auto"/>
        <w:ind w:firstLine="708"/>
        <w:contextualSpacing/>
        <w:jc w:val="both"/>
        <w:rPr>
          <w:rFonts w:eastAsiaTheme="majorEastAsia"/>
          <w:bCs/>
          <w:sz w:val="28"/>
          <w:szCs w:val="28"/>
          <w:lang w:eastAsia="en-US"/>
        </w:rPr>
      </w:pPr>
      <w:r w:rsidRPr="00DD4077">
        <w:rPr>
          <w:rFonts w:eastAsiaTheme="majorEastAsia"/>
          <w:bCs/>
          <w:sz w:val="28"/>
          <w:szCs w:val="28"/>
          <w:lang w:eastAsia="en-US"/>
        </w:rPr>
        <w:t>Завдяки такому механізму очищення повітря та усуненню пилу, алергенів і токсичних парів, лікарі та пацієнти мають змогу дихати чистим повітрям, що сприяє кращому самопочуттю та швидшому одужанню.</w:t>
      </w:r>
    </w:p>
    <w:p w14:paraId="2EEC2C19" w14:textId="77777777" w:rsidR="00DD4077" w:rsidRPr="00DD4077" w:rsidRDefault="00DD4077" w:rsidP="00DD4077">
      <w:pPr>
        <w:pStyle w:val="ad"/>
        <w:spacing w:after="0" w:line="360" w:lineRule="auto"/>
        <w:contextualSpacing/>
        <w:jc w:val="both"/>
        <w:rPr>
          <w:rFonts w:eastAsiaTheme="majorEastAsia"/>
          <w:bCs/>
          <w:sz w:val="28"/>
          <w:szCs w:val="28"/>
          <w:lang w:eastAsia="en-US"/>
        </w:rPr>
      </w:pPr>
      <w:r w:rsidRPr="00DD4077">
        <w:rPr>
          <w:rFonts w:eastAsiaTheme="majorEastAsia"/>
          <w:bCs/>
          <w:sz w:val="28"/>
          <w:szCs w:val="28"/>
          <w:lang w:eastAsia="en-US"/>
        </w:rPr>
        <w:t>Антибактеріальна терапія є важливою частиною лікування. Вона включає використання антибіотиків різних груп, таких як пеніциліни, цефалоспорини та фторхінолони, в залежності від чутливості мікрофлори[13].</w:t>
      </w:r>
      <w:r w:rsidRPr="00DD4077">
        <w:rPr>
          <w:rFonts w:eastAsiaTheme="majorEastAsia"/>
          <w:bCs/>
          <w:sz w:val="28"/>
          <w:szCs w:val="28"/>
          <w:lang w:eastAsia="en-US"/>
        </w:rPr>
        <w:tab/>
      </w:r>
      <w:r w:rsidRPr="00DD4077">
        <w:rPr>
          <w:rFonts w:eastAsiaTheme="majorEastAsia"/>
          <w:bCs/>
          <w:sz w:val="28"/>
          <w:szCs w:val="28"/>
          <w:lang w:eastAsia="en-US"/>
        </w:rPr>
        <w:tab/>
        <w:t xml:space="preserve">Антибіотикопрофілактика передбачає введення антибактеріальних препаратів за 30–60 хвилин до початку операції, що дозволяє створити оптимальну концентрацію </w:t>
      </w:r>
      <w:r w:rsidRPr="00DD4077">
        <w:rPr>
          <w:rFonts w:eastAsiaTheme="majorEastAsia"/>
          <w:bCs/>
          <w:sz w:val="28"/>
          <w:szCs w:val="28"/>
          <w:lang w:eastAsia="en-US"/>
        </w:rPr>
        <w:lastRenderedPageBreak/>
        <w:t xml:space="preserve">діючої речовини в тканинах під час хірургічного втручання. Підбір антибіотика залежить від типу операції, очікуваного спектру збудників та ризику інфікування. </w:t>
      </w:r>
      <w:r w:rsidRPr="00DD4077">
        <w:rPr>
          <w:rFonts w:eastAsiaTheme="majorEastAsia"/>
          <w:bCs/>
          <w:sz w:val="28"/>
          <w:szCs w:val="28"/>
          <w:lang w:eastAsia="en-US"/>
        </w:rPr>
        <w:tab/>
        <w:t xml:space="preserve">Для ефективної профілактики необхідно забезпечувати стабільну терапевтичну концентрацію антибіотика у післяопераційний період. Він сприятиме зниженню ризику виникнення інфекційних ускладнень. Тривалість антибіотикопрофілактики визначається індивідуально з урахуванням стану здоров’я пацієнта [28,52]. </w:t>
      </w:r>
      <w:r w:rsidRPr="00DD4077">
        <w:rPr>
          <w:rFonts w:eastAsiaTheme="majorEastAsia"/>
          <w:bCs/>
          <w:sz w:val="28"/>
          <w:szCs w:val="28"/>
          <w:lang w:eastAsia="en-US"/>
        </w:rPr>
        <w:tab/>
        <w:t>Медсестра відслідковує введення антибіотиків як внутрішньовенно, так і перорально, контролюючи дотримання режиму та правильне дозування. Важливо, приділяти увагу потенційним побічним ефектам та алергічним реакціям, що можуть з’явитися при використанні антибіотиків [72].</w:t>
      </w:r>
    </w:p>
    <w:p w14:paraId="356492E6" w14:textId="3D427F1A" w:rsidR="00DD4077" w:rsidRPr="00DD4077" w:rsidRDefault="00DD4077" w:rsidP="002552F1">
      <w:pPr>
        <w:pStyle w:val="ad"/>
        <w:spacing w:after="0" w:line="360" w:lineRule="auto"/>
        <w:ind w:firstLine="708"/>
        <w:contextualSpacing/>
        <w:jc w:val="both"/>
        <w:rPr>
          <w:rFonts w:eastAsiaTheme="majorEastAsia"/>
          <w:bCs/>
          <w:sz w:val="28"/>
          <w:szCs w:val="28"/>
          <w:lang w:eastAsia="en-US"/>
        </w:rPr>
      </w:pPr>
      <w:r w:rsidRPr="00DD4077">
        <w:rPr>
          <w:rFonts w:eastAsiaTheme="majorEastAsia"/>
          <w:bCs/>
          <w:sz w:val="28"/>
          <w:szCs w:val="28"/>
          <w:lang w:eastAsia="en-US"/>
        </w:rPr>
        <w:t>Для запобігання поширенню патогенів серед інших пацієнтів та медичного персоналу є ізоляція пацієнтів[27,71]. Основні заходи ізоляції поляг</w:t>
      </w:r>
      <w:r w:rsidR="00360106">
        <w:rPr>
          <w:rFonts w:eastAsiaTheme="majorEastAsia"/>
          <w:bCs/>
          <w:sz w:val="28"/>
          <w:szCs w:val="28"/>
          <w:lang w:eastAsia="en-US"/>
        </w:rPr>
        <w:t>ають у використанні окремих пал</w:t>
      </w:r>
      <w:r w:rsidRPr="00DD4077">
        <w:rPr>
          <w:rFonts w:eastAsiaTheme="majorEastAsia"/>
          <w:bCs/>
          <w:sz w:val="28"/>
          <w:szCs w:val="28"/>
          <w:lang w:eastAsia="en-US"/>
        </w:rPr>
        <w:t>ат для пацієнтів, що дозволяє мінімізувати контакт із здоровими людьми. У разі спалах</w:t>
      </w:r>
      <w:r w:rsidR="00360106">
        <w:rPr>
          <w:rFonts w:eastAsiaTheme="majorEastAsia"/>
          <w:bCs/>
          <w:sz w:val="28"/>
          <w:szCs w:val="28"/>
          <w:lang w:eastAsia="en-US"/>
        </w:rPr>
        <w:t>у іфекцій</w:t>
      </w:r>
      <w:r w:rsidRPr="00DD4077">
        <w:rPr>
          <w:rFonts w:eastAsiaTheme="majorEastAsia"/>
          <w:bCs/>
          <w:sz w:val="28"/>
          <w:szCs w:val="28"/>
          <w:lang w:eastAsia="en-US"/>
        </w:rPr>
        <w:t xml:space="preserve"> необхідно застосовувати спеціальні протиепідемічні заходи, включаючи посилений контроль за дезінфекцією, обмеження відвідувань та використання засобів індивідуального захисту медичним персоналом. Дотримання цих заходів сприяє ефективному контролю інфекцій і безпе</w:t>
      </w:r>
      <w:r w:rsidR="00467780">
        <w:rPr>
          <w:rFonts w:eastAsiaTheme="majorEastAsia"/>
          <w:bCs/>
          <w:sz w:val="28"/>
          <w:szCs w:val="28"/>
          <w:lang w:eastAsia="en-US"/>
        </w:rPr>
        <w:t>ці</w:t>
      </w:r>
      <w:r w:rsidRPr="00DD4077">
        <w:rPr>
          <w:rFonts w:eastAsiaTheme="majorEastAsia"/>
          <w:bCs/>
          <w:sz w:val="28"/>
          <w:szCs w:val="28"/>
          <w:lang w:eastAsia="en-US"/>
        </w:rPr>
        <w:t xml:space="preserve"> персоналу та пацієнтів[61].</w:t>
      </w:r>
      <w:r w:rsidRPr="00DD4077">
        <w:rPr>
          <w:rFonts w:eastAsiaTheme="majorEastAsia"/>
          <w:bCs/>
          <w:sz w:val="28"/>
          <w:szCs w:val="28"/>
          <w:lang w:eastAsia="en-US"/>
        </w:rPr>
        <w:tab/>
      </w:r>
      <w:r w:rsidRPr="00DD4077">
        <w:rPr>
          <w:rFonts w:eastAsiaTheme="majorEastAsia"/>
          <w:bCs/>
          <w:sz w:val="28"/>
          <w:szCs w:val="28"/>
          <w:lang w:eastAsia="en-US"/>
        </w:rPr>
        <w:tab/>
      </w:r>
      <w:r w:rsidRPr="00DD4077">
        <w:rPr>
          <w:rFonts w:eastAsiaTheme="majorEastAsia"/>
          <w:bCs/>
          <w:sz w:val="28"/>
          <w:szCs w:val="28"/>
          <w:lang w:eastAsia="en-US"/>
        </w:rPr>
        <w:tab/>
      </w:r>
      <w:r w:rsidRPr="00DD4077">
        <w:rPr>
          <w:rFonts w:eastAsiaTheme="majorEastAsia"/>
          <w:bCs/>
          <w:sz w:val="28"/>
          <w:szCs w:val="28"/>
          <w:lang w:eastAsia="en-US"/>
        </w:rPr>
        <w:tab/>
      </w:r>
      <w:r w:rsidRPr="00DD4077">
        <w:rPr>
          <w:rFonts w:eastAsiaTheme="majorEastAsia"/>
          <w:bCs/>
          <w:sz w:val="28"/>
          <w:szCs w:val="28"/>
          <w:lang w:eastAsia="en-US"/>
        </w:rPr>
        <w:tab/>
      </w:r>
      <w:r w:rsidRPr="00DD4077">
        <w:rPr>
          <w:rFonts w:eastAsiaTheme="majorEastAsia"/>
          <w:bCs/>
          <w:sz w:val="28"/>
          <w:szCs w:val="28"/>
          <w:lang w:eastAsia="en-US"/>
        </w:rPr>
        <w:tab/>
      </w:r>
      <w:r w:rsidRPr="00DD4077">
        <w:rPr>
          <w:rFonts w:eastAsiaTheme="majorEastAsia"/>
          <w:bCs/>
          <w:sz w:val="28"/>
          <w:szCs w:val="28"/>
          <w:lang w:eastAsia="en-US"/>
        </w:rPr>
        <w:tab/>
      </w:r>
      <w:r w:rsidRPr="00DD4077">
        <w:rPr>
          <w:rFonts w:eastAsiaTheme="majorEastAsia"/>
          <w:bCs/>
          <w:sz w:val="28"/>
          <w:szCs w:val="28"/>
          <w:lang w:eastAsia="en-US"/>
        </w:rPr>
        <w:tab/>
      </w:r>
      <w:r w:rsidRPr="00DD4077">
        <w:rPr>
          <w:rFonts w:eastAsiaTheme="majorEastAsia"/>
          <w:bCs/>
          <w:sz w:val="28"/>
          <w:szCs w:val="28"/>
          <w:lang w:eastAsia="en-US"/>
        </w:rPr>
        <w:tab/>
      </w:r>
      <w:r w:rsidRPr="00DD4077">
        <w:rPr>
          <w:rFonts w:eastAsiaTheme="majorEastAsia"/>
          <w:bCs/>
          <w:sz w:val="28"/>
          <w:szCs w:val="28"/>
          <w:lang w:eastAsia="en-US"/>
        </w:rPr>
        <w:tab/>
      </w:r>
      <w:r w:rsidR="002552F1">
        <w:rPr>
          <w:rFonts w:eastAsiaTheme="majorEastAsia"/>
          <w:bCs/>
          <w:sz w:val="28"/>
          <w:szCs w:val="28"/>
          <w:lang w:eastAsia="en-US"/>
        </w:rPr>
        <w:tab/>
      </w:r>
      <w:r w:rsidRPr="00DD4077">
        <w:rPr>
          <w:rFonts w:eastAsiaTheme="majorEastAsia"/>
          <w:bCs/>
          <w:sz w:val="28"/>
          <w:szCs w:val="28"/>
          <w:lang w:eastAsia="en-US"/>
        </w:rPr>
        <w:t>Ефективним методом профілактики інфекційних захворювань є вакцинація. Вона сприяє зниженню рівня захворюваності на небезпечні вірусні та бактеріальні інфекції. Основними заходами вакцинації є планова вакцинація медичного персоналу [62]. Важливим є наявність вакцинації у пацієнтів, особливо тих, хто перебуває на стаціонарному лікуванні або належить до групи найбільшого ризику. Регулярна вакцинація підвищує безпеку в закладах охорони здоров’я та сприяє формуванню колективного імунітету.</w:t>
      </w:r>
      <w:r w:rsidRPr="00DD4077">
        <w:rPr>
          <w:rFonts w:eastAsiaTheme="majorEastAsia"/>
          <w:bCs/>
          <w:sz w:val="28"/>
          <w:szCs w:val="28"/>
          <w:lang w:eastAsia="en-US"/>
        </w:rPr>
        <w:tab/>
      </w:r>
    </w:p>
    <w:p w14:paraId="6E6456E5" w14:textId="77777777" w:rsidR="00DD4077" w:rsidRPr="00DD4077" w:rsidRDefault="00DD4077" w:rsidP="002552F1">
      <w:pPr>
        <w:pStyle w:val="ad"/>
        <w:spacing w:after="0" w:line="360" w:lineRule="auto"/>
        <w:ind w:firstLine="708"/>
        <w:contextualSpacing/>
        <w:jc w:val="both"/>
        <w:rPr>
          <w:rFonts w:eastAsiaTheme="majorEastAsia"/>
          <w:bCs/>
          <w:sz w:val="28"/>
          <w:szCs w:val="28"/>
          <w:lang w:eastAsia="en-US"/>
        </w:rPr>
      </w:pPr>
      <w:r w:rsidRPr="00DD4077">
        <w:rPr>
          <w:rFonts w:eastAsiaTheme="majorEastAsia"/>
          <w:bCs/>
          <w:sz w:val="28"/>
          <w:szCs w:val="28"/>
          <w:lang w:eastAsia="en-US"/>
        </w:rPr>
        <w:t>Перед операцією за допомогою антисептиків медсестра готує пацієнта до втручання, забезпечуючи стерильність шкіри і тканин у зоні хірургічного втручання. Вона стежить за стерильністю під час перев’язки,  ретельно очищує рану та наносить антисептики[19].</w:t>
      </w:r>
      <w:r w:rsidRPr="00DD4077">
        <w:rPr>
          <w:rFonts w:eastAsiaTheme="majorEastAsia"/>
          <w:bCs/>
          <w:sz w:val="28"/>
          <w:szCs w:val="28"/>
          <w:lang w:eastAsia="en-US"/>
        </w:rPr>
        <w:tab/>
        <w:t xml:space="preserve"> </w:t>
      </w:r>
    </w:p>
    <w:p w14:paraId="2B33AAAF" w14:textId="68C9F0CC" w:rsidR="002552F1" w:rsidRDefault="00DD4077" w:rsidP="002552F1">
      <w:pPr>
        <w:pStyle w:val="ad"/>
        <w:spacing w:before="0" w:beforeAutospacing="0" w:after="0" w:afterAutospacing="0" w:line="360" w:lineRule="auto"/>
        <w:ind w:firstLine="708"/>
        <w:contextualSpacing/>
        <w:jc w:val="both"/>
        <w:rPr>
          <w:rFonts w:eastAsiaTheme="majorEastAsia"/>
          <w:bCs/>
          <w:sz w:val="28"/>
          <w:szCs w:val="28"/>
          <w:lang w:eastAsia="en-US"/>
        </w:rPr>
      </w:pPr>
      <w:r w:rsidRPr="00DD4077">
        <w:rPr>
          <w:rFonts w:eastAsiaTheme="majorEastAsia"/>
          <w:bCs/>
          <w:sz w:val="28"/>
          <w:szCs w:val="28"/>
          <w:lang w:eastAsia="en-US"/>
        </w:rPr>
        <w:lastRenderedPageBreak/>
        <w:t>Заспокійливі бесіди, надання роз'яснень щодо процесу лікування допомагають пацієнту почуватися в безпеці[73]. Важливим є збереження функцій травмованих кінцівок або органів, контроль больового синдрому, вчасна видача знеболювальних зас</w:t>
      </w:r>
      <w:r w:rsidR="00467780">
        <w:rPr>
          <w:rFonts w:eastAsiaTheme="majorEastAsia"/>
          <w:bCs/>
          <w:sz w:val="28"/>
          <w:szCs w:val="28"/>
          <w:lang w:eastAsia="en-US"/>
        </w:rPr>
        <w:t>обів</w:t>
      </w:r>
      <w:r w:rsidRPr="00DD4077">
        <w:rPr>
          <w:rFonts w:eastAsiaTheme="majorEastAsia"/>
          <w:bCs/>
          <w:sz w:val="28"/>
          <w:szCs w:val="28"/>
          <w:lang w:eastAsia="en-US"/>
        </w:rPr>
        <w:t xml:space="preserve"> та здійснення профілактики тромбоутворення. Медсестра контролює правильне розташування кінцівок, щоб знизити ймовірність виникнення пролежнів, а також стежить за дотриманням рекомендацій щодо відновлення рухливості суглобів, обмеження фізичних навантажень на травмовану ділянку[60].</w:t>
      </w:r>
      <w:r w:rsidRPr="00DD4077">
        <w:rPr>
          <w:rFonts w:eastAsiaTheme="majorEastAsia"/>
          <w:bCs/>
          <w:sz w:val="28"/>
          <w:szCs w:val="28"/>
          <w:lang w:eastAsia="en-US"/>
        </w:rPr>
        <w:tab/>
      </w:r>
    </w:p>
    <w:p w14:paraId="2627A996" w14:textId="77777777" w:rsidR="009C07F7" w:rsidRDefault="009C07F7" w:rsidP="002552F1">
      <w:pPr>
        <w:pStyle w:val="ad"/>
        <w:spacing w:before="0" w:beforeAutospacing="0" w:after="0" w:afterAutospacing="0" w:line="360" w:lineRule="auto"/>
        <w:ind w:firstLine="708"/>
        <w:contextualSpacing/>
        <w:jc w:val="both"/>
        <w:rPr>
          <w:rFonts w:eastAsiaTheme="majorEastAsia"/>
          <w:bCs/>
          <w:sz w:val="28"/>
          <w:szCs w:val="28"/>
          <w:lang w:eastAsia="en-US"/>
        </w:rPr>
      </w:pPr>
    </w:p>
    <w:p w14:paraId="72997247" w14:textId="7766DA71" w:rsidR="006F0B8F" w:rsidRDefault="00F06A67" w:rsidP="002552F1">
      <w:pPr>
        <w:pStyle w:val="ad"/>
        <w:spacing w:before="0" w:beforeAutospacing="0" w:after="0" w:afterAutospacing="0" w:line="360" w:lineRule="auto"/>
        <w:contextualSpacing/>
        <w:jc w:val="both"/>
        <w:rPr>
          <w:b/>
          <w:bCs/>
          <w:sz w:val="28"/>
          <w:szCs w:val="28"/>
        </w:rPr>
      </w:pPr>
      <w:bookmarkStart w:id="13" w:name="_Hlk193658405"/>
      <w:bookmarkStart w:id="14" w:name="_Hlk193646383"/>
      <w:r w:rsidRPr="001B5468">
        <w:rPr>
          <w:b/>
          <w:bCs/>
          <w:sz w:val="28"/>
          <w:szCs w:val="28"/>
        </w:rPr>
        <w:t xml:space="preserve">1.4 </w:t>
      </w:r>
      <w:r w:rsidR="00133787" w:rsidRPr="001B5468">
        <w:rPr>
          <w:b/>
          <w:bCs/>
          <w:sz w:val="28"/>
          <w:szCs w:val="28"/>
        </w:rPr>
        <w:t>Інфекції, пов’язані з наданням медичної допомоги</w:t>
      </w:r>
    </w:p>
    <w:p w14:paraId="4CA046E8" w14:textId="4D71880F" w:rsidR="005B5815" w:rsidRDefault="005A20C5" w:rsidP="001C0E8E">
      <w:pPr>
        <w:spacing w:after="0" w:line="360" w:lineRule="auto"/>
        <w:ind w:firstLine="708"/>
        <w:jc w:val="both"/>
        <w:rPr>
          <w:rFonts w:ascii="Times New Roman" w:eastAsia="Times New Roman" w:hAnsi="Times New Roman" w:cs="Times New Roman"/>
          <w:sz w:val="28"/>
          <w:szCs w:val="28"/>
          <w:lang w:val="uk-UA" w:eastAsia="uk-UA"/>
        </w:rPr>
      </w:pPr>
      <w:bookmarkStart w:id="15" w:name="_Toc158319640"/>
      <w:bookmarkEnd w:id="13"/>
      <w:bookmarkEnd w:id="14"/>
      <w:r w:rsidRPr="005A20C5">
        <w:rPr>
          <w:rFonts w:ascii="Times New Roman" w:eastAsia="Times New Roman" w:hAnsi="Times New Roman" w:cs="Times New Roman"/>
          <w:sz w:val="28"/>
          <w:szCs w:val="28"/>
          <w:lang w:val="uk-UA" w:eastAsia="uk-UA"/>
        </w:rPr>
        <w:t xml:space="preserve">Інфекції, пов’язані з наданням медичної допомоги – це інфекційні ускладнення, які </w:t>
      </w:r>
      <w:r w:rsidR="00AD0BE7">
        <w:rPr>
          <w:rFonts w:ascii="Times New Roman" w:eastAsia="Times New Roman" w:hAnsi="Times New Roman" w:cs="Times New Roman"/>
          <w:sz w:val="28"/>
          <w:szCs w:val="28"/>
          <w:lang w:val="uk-UA" w:eastAsia="uk-UA"/>
        </w:rPr>
        <w:t>виникають</w:t>
      </w:r>
      <w:r w:rsidRPr="005A20C5">
        <w:rPr>
          <w:rFonts w:ascii="Times New Roman" w:eastAsia="Times New Roman" w:hAnsi="Times New Roman" w:cs="Times New Roman"/>
          <w:sz w:val="28"/>
          <w:szCs w:val="28"/>
          <w:lang w:val="uk-UA" w:eastAsia="uk-UA"/>
        </w:rPr>
        <w:t xml:space="preserve"> під час перебування пацієнта в лікувальному закладі або </w:t>
      </w:r>
      <w:r w:rsidR="00AD0BE7">
        <w:rPr>
          <w:rFonts w:ascii="Times New Roman" w:eastAsia="Times New Roman" w:hAnsi="Times New Roman" w:cs="Times New Roman"/>
          <w:sz w:val="28"/>
          <w:szCs w:val="28"/>
          <w:lang w:val="uk-UA" w:eastAsia="uk-UA"/>
        </w:rPr>
        <w:t xml:space="preserve">в результаті </w:t>
      </w:r>
      <w:r w:rsidRPr="005A20C5">
        <w:rPr>
          <w:rFonts w:ascii="Times New Roman" w:eastAsia="Times New Roman" w:hAnsi="Times New Roman" w:cs="Times New Roman"/>
          <w:sz w:val="28"/>
          <w:szCs w:val="28"/>
          <w:lang w:val="uk-UA" w:eastAsia="uk-UA"/>
        </w:rPr>
        <w:t xml:space="preserve">проведення медичних маніпуляцій. Вони можуть </w:t>
      </w:r>
      <w:r w:rsidR="00AD0BE7">
        <w:rPr>
          <w:rFonts w:ascii="Times New Roman" w:eastAsia="Times New Roman" w:hAnsi="Times New Roman" w:cs="Times New Roman"/>
          <w:sz w:val="28"/>
          <w:szCs w:val="28"/>
          <w:lang w:val="uk-UA" w:eastAsia="uk-UA"/>
        </w:rPr>
        <w:t>з</w:t>
      </w:r>
      <w:r w:rsidR="00AD0BE7" w:rsidRPr="00903DE2">
        <w:rPr>
          <w:rFonts w:ascii="Times New Roman" w:eastAsia="Times New Roman" w:hAnsi="Times New Roman" w:cs="Times New Roman"/>
          <w:sz w:val="28"/>
          <w:szCs w:val="28"/>
          <w:lang w:eastAsia="uk-UA"/>
        </w:rPr>
        <w:t>’</w:t>
      </w:r>
      <w:r w:rsidR="00AD0BE7">
        <w:rPr>
          <w:rFonts w:ascii="Times New Roman" w:eastAsia="Times New Roman" w:hAnsi="Times New Roman" w:cs="Times New Roman"/>
          <w:sz w:val="28"/>
          <w:szCs w:val="28"/>
          <w:lang w:val="uk-UA" w:eastAsia="uk-UA"/>
        </w:rPr>
        <w:t>являтися</w:t>
      </w:r>
      <w:r w:rsidRPr="005A20C5">
        <w:rPr>
          <w:rFonts w:ascii="Times New Roman" w:eastAsia="Times New Roman" w:hAnsi="Times New Roman" w:cs="Times New Roman"/>
          <w:sz w:val="28"/>
          <w:szCs w:val="28"/>
          <w:lang w:val="uk-UA" w:eastAsia="uk-UA"/>
        </w:rPr>
        <w:t xml:space="preserve"> як у стаціонарі, так і в амбулаторних умовах, </w:t>
      </w:r>
      <w:r w:rsidR="00AD0BE7">
        <w:rPr>
          <w:rFonts w:ascii="Times New Roman" w:eastAsia="Times New Roman" w:hAnsi="Times New Roman" w:cs="Times New Roman"/>
          <w:sz w:val="28"/>
          <w:szCs w:val="28"/>
          <w:lang w:val="uk-UA" w:eastAsia="uk-UA"/>
        </w:rPr>
        <w:t>створюючи ризик</w:t>
      </w:r>
      <w:r w:rsidRPr="005A20C5">
        <w:rPr>
          <w:rFonts w:ascii="Times New Roman" w:eastAsia="Times New Roman" w:hAnsi="Times New Roman" w:cs="Times New Roman"/>
          <w:sz w:val="28"/>
          <w:szCs w:val="28"/>
          <w:lang w:val="uk-UA" w:eastAsia="uk-UA"/>
        </w:rPr>
        <w:t xml:space="preserve"> для здоров'я п</w:t>
      </w:r>
      <w:r w:rsidR="00467780">
        <w:rPr>
          <w:rFonts w:ascii="Times New Roman" w:eastAsia="Times New Roman" w:hAnsi="Times New Roman" w:cs="Times New Roman"/>
          <w:sz w:val="28"/>
          <w:szCs w:val="28"/>
          <w:lang w:val="uk-UA" w:eastAsia="uk-UA"/>
        </w:rPr>
        <w:t>ацієнтів і медичного персоналу</w:t>
      </w:r>
      <w:r w:rsidR="00F46A9E" w:rsidRPr="00903DE2">
        <w:rPr>
          <w:rFonts w:ascii="Times New Roman" w:hAnsi="Times New Roman" w:cs="Times New Roman"/>
          <w:sz w:val="28"/>
          <w:lang w:val="uk-UA"/>
        </w:rPr>
        <w:t>[</w:t>
      </w:r>
      <w:r w:rsidR="00F46A9E">
        <w:rPr>
          <w:rFonts w:ascii="Times New Roman" w:hAnsi="Times New Roman" w:cs="Times New Roman"/>
          <w:sz w:val="28"/>
          <w:lang w:val="uk-UA"/>
        </w:rPr>
        <w:t>26</w:t>
      </w:r>
      <w:r w:rsidR="00F46A9E" w:rsidRPr="00903DE2">
        <w:rPr>
          <w:rFonts w:ascii="Times New Roman" w:hAnsi="Times New Roman" w:cs="Times New Roman"/>
          <w:sz w:val="28"/>
          <w:lang w:val="uk-UA"/>
        </w:rPr>
        <w:t>]</w:t>
      </w:r>
      <w:r w:rsidR="008F51E2" w:rsidRPr="0041259B">
        <w:rPr>
          <w:rFonts w:ascii="Times New Roman" w:eastAsia="Times New Roman" w:hAnsi="Times New Roman" w:cs="Times New Roman"/>
          <w:sz w:val="28"/>
          <w:szCs w:val="28"/>
          <w:lang w:val="uk-UA" w:eastAsia="uk-UA"/>
        </w:rPr>
        <w:t>.</w:t>
      </w:r>
      <w:r w:rsidR="008F51E2" w:rsidRPr="0041259B">
        <w:rPr>
          <w:rFonts w:ascii="Times New Roman" w:eastAsia="Times New Roman" w:hAnsi="Times New Roman" w:cs="Times New Roman"/>
          <w:sz w:val="28"/>
          <w:szCs w:val="28"/>
          <w:lang w:val="uk-UA" w:eastAsia="uk-UA"/>
        </w:rPr>
        <w:tab/>
      </w:r>
    </w:p>
    <w:p w14:paraId="73E094A8" w14:textId="0F8BC31A" w:rsidR="005B5815" w:rsidRPr="005B5815" w:rsidRDefault="005B5815" w:rsidP="005B5815">
      <w:pPr>
        <w:spacing w:after="0" w:line="360" w:lineRule="auto"/>
        <w:ind w:firstLine="708"/>
        <w:jc w:val="both"/>
        <w:rPr>
          <w:rFonts w:ascii="Times New Roman" w:eastAsia="Times New Roman" w:hAnsi="Times New Roman" w:cs="Times New Roman"/>
          <w:sz w:val="28"/>
          <w:szCs w:val="28"/>
          <w:lang w:val="uk-UA" w:eastAsia="uk-UA"/>
        </w:rPr>
      </w:pPr>
      <w:r w:rsidRPr="0041259B">
        <w:rPr>
          <w:rFonts w:ascii="Times New Roman" w:eastAsia="Times New Roman" w:hAnsi="Times New Roman" w:cs="Times New Roman"/>
          <w:sz w:val="28"/>
          <w:szCs w:val="28"/>
          <w:lang w:val="uk-UA" w:eastAsia="uk-UA"/>
        </w:rPr>
        <w:t xml:space="preserve">В Україні щорічно </w:t>
      </w:r>
      <w:r w:rsidR="00467780">
        <w:rPr>
          <w:rFonts w:ascii="Times New Roman" w:eastAsia="Times New Roman" w:hAnsi="Times New Roman" w:cs="Times New Roman"/>
          <w:sz w:val="28"/>
          <w:szCs w:val="28"/>
          <w:lang w:val="uk-UA" w:eastAsia="uk-UA"/>
        </w:rPr>
        <w:t>фіксується</w:t>
      </w:r>
      <w:r w:rsidRPr="0041259B">
        <w:rPr>
          <w:rFonts w:ascii="Times New Roman" w:eastAsia="Times New Roman" w:hAnsi="Times New Roman" w:cs="Times New Roman"/>
          <w:sz w:val="28"/>
          <w:szCs w:val="28"/>
          <w:lang w:val="uk-UA" w:eastAsia="uk-UA"/>
        </w:rPr>
        <w:t xml:space="preserve"> близько 5 тисяч випадків інфекцій</w:t>
      </w:r>
      <w:r w:rsidR="00467780">
        <w:rPr>
          <w:rFonts w:ascii="Times New Roman" w:eastAsia="Times New Roman" w:hAnsi="Times New Roman" w:cs="Times New Roman"/>
          <w:sz w:val="28"/>
          <w:szCs w:val="28"/>
          <w:lang w:val="uk-UA" w:eastAsia="uk-UA"/>
        </w:rPr>
        <w:t>них ускладнень</w:t>
      </w:r>
      <w:r w:rsidRPr="0041259B">
        <w:rPr>
          <w:rFonts w:ascii="Times New Roman" w:eastAsia="Times New Roman" w:hAnsi="Times New Roman" w:cs="Times New Roman"/>
          <w:sz w:val="28"/>
          <w:szCs w:val="28"/>
          <w:lang w:val="uk-UA" w:eastAsia="uk-UA"/>
        </w:rPr>
        <w:t xml:space="preserve">, пов’язаних із наданням медичної допомоги, </w:t>
      </w:r>
      <w:r w:rsidR="00AD0BE7">
        <w:rPr>
          <w:rFonts w:ascii="Times New Roman" w:eastAsia="Times New Roman" w:hAnsi="Times New Roman" w:cs="Times New Roman"/>
          <w:sz w:val="28"/>
          <w:szCs w:val="28"/>
          <w:lang w:val="uk-UA" w:eastAsia="uk-UA"/>
        </w:rPr>
        <w:t>але</w:t>
      </w:r>
      <w:r w:rsidRPr="0041259B">
        <w:rPr>
          <w:rFonts w:ascii="Times New Roman" w:eastAsia="Times New Roman" w:hAnsi="Times New Roman" w:cs="Times New Roman"/>
          <w:sz w:val="28"/>
          <w:szCs w:val="28"/>
          <w:lang w:val="uk-UA" w:eastAsia="uk-UA"/>
        </w:rPr>
        <w:t xml:space="preserve"> ця статистика не відображає </w:t>
      </w:r>
      <w:r w:rsidR="00AD0BE7" w:rsidRPr="00AD0BE7">
        <w:rPr>
          <w:rFonts w:ascii="Times New Roman" w:eastAsia="Times New Roman" w:hAnsi="Times New Roman" w:cs="Times New Roman"/>
          <w:sz w:val="28"/>
          <w:szCs w:val="28"/>
          <w:lang w:val="uk-UA" w:eastAsia="uk-UA"/>
        </w:rPr>
        <w:t xml:space="preserve">фактичного розміру </w:t>
      </w:r>
      <w:r w:rsidRPr="0041259B">
        <w:rPr>
          <w:rFonts w:ascii="Times New Roman" w:eastAsia="Times New Roman" w:hAnsi="Times New Roman" w:cs="Times New Roman"/>
          <w:sz w:val="28"/>
          <w:szCs w:val="28"/>
          <w:lang w:val="uk-UA" w:eastAsia="uk-UA"/>
        </w:rPr>
        <w:t xml:space="preserve">проблеми через </w:t>
      </w:r>
      <w:r w:rsidR="00AD0BE7" w:rsidRPr="00AD0BE7">
        <w:rPr>
          <w:rFonts w:ascii="Times New Roman" w:eastAsia="Times New Roman" w:hAnsi="Times New Roman" w:cs="Times New Roman"/>
          <w:sz w:val="28"/>
          <w:szCs w:val="28"/>
          <w:lang w:val="uk-UA" w:eastAsia="uk-UA"/>
        </w:rPr>
        <w:t xml:space="preserve">низький рівень </w:t>
      </w:r>
      <w:r w:rsidRPr="0041259B">
        <w:rPr>
          <w:rFonts w:ascii="Times New Roman" w:eastAsia="Times New Roman" w:hAnsi="Times New Roman" w:cs="Times New Roman"/>
          <w:sz w:val="28"/>
          <w:szCs w:val="28"/>
          <w:lang w:val="uk-UA" w:eastAsia="uk-UA"/>
        </w:rPr>
        <w:t xml:space="preserve">епідеміологічного нагляду. За даними Всесвітньої організації охорони здоров’я, </w:t>
      </w:r>
      <w:r w:rsidR="00AD0BE7">
        <w:rPr>
          <w:rFonts w:ascii="Times New Roman" w:eastAsia="Times New Roman" w:hAnsi="Times New Roman" w:cs="Times New Roman"/>
          <w:sz w:val="28"/>
          <w:szCs w:val="28"/>
          <w:lang w:val="uk-UA" w:eastAsia="uk-UA"/>
        </w:rPr>
        <w:t>майже</w:t>
      </w:r>
      <w:r w:rsidRPr="0041259B">
        <w:rPr>
          <w:rFonts w:ascii="Times New Roman" w:eastAsia="Times New Roman" w:hAnsi="Times New Roman" w:cs="Times New Roman"/>
          <w:sz w:val="28"/>
          <w:szCs w:val="28"/>
          <w:lang w:val="uk-UA" w:eastAsia="uk-UA"/>
        </w:rPr>
        <w:t xml:space="preserve"> кожен десятий пацієнт, </w:t>
      </w:r>
      <w:r w:rsidR="00AD0BE7">
        <w:rPr>
          <w:rFonts w:ascii="Times New Roman" w:eastAsia="Times New Roman" w:hAnsi="Times New Roman" w:cs="Times New Roman"/>
          <w:sz w:val="28"/>
          <w:szCs w:val="28"/>
          <w:lang w:val="uk-UA" w:eastAsia="uk-UA"/>
        </w:rPr>
        <w:t>що</w:t>
      </w:r>
      <w:r w:rsidRPr="0041259B">
        <w:rPr>
          <w:rFonts w:ascii="Times New Roman" w:eastAsia="Times New Roman" w:hAnsi="Times New Roman" w:cs="Times New Roman"/>
          <w:sz w:val="28"/>
          <w:szCs w:val="28"/>
          <w:lang w:val="uk-UA" w:eastAsia="uk-UA"/>
        </w:rPr>
        <w:t xml:space="preserve"> отримує стаціонарну медичну допомогу, </w:t>
      </w:r>
      <w:r w:rsidR="00467780">
        <w:rPr>
          <w:rFonts w:ascii="Times New Roman" w:eastAsia="Times New Roman" w:hAnsi="Times New Roman" w:cs="Times New Roman"/>
          <w:sz w:val="28"/>
          <w:szCs w:val="28"/>
          <w:lang w:val="uk-UA" w:eastAsia="uk-UA"/>
        </w:rPr>
        <w:t>піддається інфікуванню</w:t>
      </w:r>
      <w:r w:rsidR="008F51E2" w:rsidRPr="005A20C5">
        <w:rPr>
          <w:rFonts w:ascii="Times New Roman" w:eastAsia="Times New Roman" w:hAnsi="Times New Roman" w:cs="Times New Roman"/>
          <w:sz w:val="28"/>
          <w:szCs w:val="28"/>
          <w:lang w:val="uk-UA" w:eastAsia="uk-UA"/>
        </w:rPr>
        <w:t xml:space="preserve"> </w:t>
      </w:r>
      <w:r w:rsidR="005A20C5" w:rsidRPr="00903DE2">
        <w:rPr>
          <w:rFonts w:ascii="Times New Roman" w:hAnsi="Times New Roman" w:cs="Times New Roman"/>
          <w:sz w:val="28"/>
          <w:szCs w:val="28"/>
          <w:lang w:val="uk-UA"/>
        </w:rPr>
        <w:t>[</w:t>
      </w:r>
      <w:r w:rsidR="005A20C5" w:rsidRPr="005A20C5">
        <w:rPr>
          <w:rFonts w:ascii="Times New Roman" w:hAnsi="Times New Roman" w:cs="Times New Roman"/>
          <w:sz w:val="28"/>
          <w:szCs w:val="28"/>
          <w:lang w:val="uk-UA"/>
        </w:rPr>
        <w:t xml:space="preserve">49, </w:t>
      </w:r>
      <w:r w:rsidR="005A20C5" w:rsidRPr="00903DE2">
        <w:rPr>
          <w:rFonts w:ascii="Times New Roman" w:hAnsi="Times New Roman" w:cs="Times New Roman"/>
          <w:sz w:val="28"/>
          <w:szCs w:val="28"/>
          <w:lang w:val="uk-UA"/>
        </w:rPr>
        <w:t>8</w:t>
      </w:r>
      <w:r w:rsidR="005A20C5" w:rsidRPr="005A20C5">
        <w:rPr>
          <w:rFonts w:ascii="Times New Roman" w:hAnsi="Times New Roman" w:cs="Times New Roman"/>
          <w:sz w:val="28"/>
          <w:szCs w:val="28"/>
          <w:lang w:val="uk-UA"/>
        </w:rPr>
        <w:t>2</w:t>
      </w:r>
      <w:r w:rsidR="005A20C5" w:rsidRPr="00903DE2">
        <w:rPr>
          <w:rFonts w:ascii="Times New Roman" w:hAnsi="Times New Roman" w:cs="Times New Roman"/>
          <w:sz w:val="28"/>
          <w:szCs w:val="28"/>
          <w:lang w:val="uk-UA"/>
        </w:rPr>
        <w:t>]</w:t>
      </w:r>
      <w:r w:rsidR="005A20C5" w:rsidRPr="005A20C5">
        <w:rPr>
          <w:rFonts w:ascii="Times New Roman" w:eastAsia="Times New Roman" w:hAnsi="Times New Roman" w:cs="Times New Roman"/>
          <w:sz w:val="28"/>
          <w:szCs w:val="28"/>
          <w:lang w:val="uk-UA" w:eastAsia="uk-UA"/>
        </w:rPr>
        <w:t>.</w:t>
      </w:r>
      <w:r w:rsidR="005A20C5" w:rsidRPr="00903DE2">
        <w:rPr>
          <w:sz w:val="28"/>
          <w:szCs w:val="28"/>
          <w:lang w:val="uk-UA"/>
        </w:rPr>
        <w:t xml:space="preserve"> </w:t>
      </w:r>
    </w:p>
    <w:p w14:paraId="3EC6F823" w14:textId="1AEC09D3" w:rsidR="00E815AD" w:rsidRPr="00E815AD" w:rsidRDefault="005B5815" w:rsidP="00E815AD">
      <w:pPr>
        <w:spacing w:after="0" w:line="360" w:lineRule="auto"/>
        <w:ind w:firstLine="708"/>
        <w:jc w:val="both"/>
        <w:rPr>
          <w:rFonts w:ascii="Times New Roman" w:eastAsia="Times New Roman" w:hAnsi="Times New Roman" w:cs="Times New Roman"/>
          <w:sz w:val="28"/>
          <w:szCs w:val="28"/>
          <w:lang w:val="uk-UA" w:eastAsia="uk-UA"/>
        </w:rPr>
      </w:pPr>
      <w:r w:rsidRPr="0041259B">
        <w:rPr>
          <w:rFonts w:ascii="Times New Roman" w:eastAsia="Times New Roman" w:hAnsi="Times New Roman" w:cs="Times New Roman"/>
          <w:sz w:val="28"/>
          <w:szCs w:val="28"/>
          <w:lang w:val="uk-UA" w:eastAsia="uk-UA"/>
        </w:rPr>
        <w:t xml:space="preserve">Серед </w:t>
      </w:r>
      <w:r w:rsidR="00AD0BE7" w:rsidRPr="00AD0BE7">
        <w:rPr>
          <w:rFonts w:ascii="Times New Roman" w:eastAsia="Times New Roman" w:hAnsi="Times New Roman" w:cs="Times New Roman"/>
          <w:sz w:val="28"/>
          <w:szCs w:val="28"/>
          <w:lang w:val="uk-UA" w:eastAsia="uk-UA"/>
        </w:rPr>
        <w:t xml:space="preserve">основних категорій </w:t>
      </w:r>
      <w:r w:rsidRPr="0041259B">
        <w:rPr>
          <w:rFonts w:ascii="Times New Roman" w:eastAsia="Times New Roman" w:hAnsi="Times New Roman" w:cs="Times New Roman"/>
          <w:sz w:val="28"/>
          <w:szCs w:val="28"/>
          <w:lang w:val="uk-UA" w:eastAsia="uk-UA"/>
        </w:rPr>
        <w:t xml:space="preserve">інфекцій, які зустрічаються у медичних закладах, виділяють інфекції кровотоку, пневмонії, інфекції сечовивідних шляхів та інфекції після хірургічних втручань. В Україні </w:t>
      </w:r>
      <w:r w:rsidR="00AD0BE7" w:rsidRPr="00AD0BE7">
        <w:rPr>
          <w:rFonts w:ascii="Times New Roman" w:eastAsia="Times New Roman" w:hAnsi="Times New Roman" w:cs="Times New Roman"/>
          <w:sz w:val="28"/>
          <w:szCs w:val="28"/>
          <w:lang w:val="uk-UA" w:eastAsia="uk-UA"/>
        </w:rPr>
        <w:t xml:space="preserve">найрозповсюдженішими </w:t>
      </w:r>
      <w:r w:rsidRPr="0041259B">
        <w:rPr>
          <w:rFonts w:ascii="Times New Roman" w:eastAsia="Times New Roman" w:hAnsi="Times New Roman" w:cs="Times New Roman"/>
          <w:sz w:val="28"/>
          <w:szCs w:val="28"/>
          <w:lang w:val="uk-UA" w:eastAsia="uk-UA"/>
        </w:rPr>
        <w:t xml:space="preserve">є післяопераційні інфекції, які </w:t>
      </w:r>
      <w:r w:rsidR="00467780">
        <w:rPr>
          <w:rFonts w:ascii="Times New Roman" w:eastAsia="Times New Roman" w:hAnsi="Times New Roman" w:cs="Times New Roman"/>
          <w:sz w:val="28"/>
          <w:szCs w:val="28"/>
          <w:lang w:val="uk-UA" w:eastAsia="uk-UA"/>
        </w:rPr>
        <w:t>склада</w:t>
      </w:r>
      <w:r w:rsidR="000727C8" w:rsidRPr="000727C8">
        <w:rPr>
          <w:rFonts w:ascii="Times New Roman" w:eastAsia="Times New Roman" w:hAnsi="Times New Roman" w:cs="Times New Roman"/>
          <w:sz w:val="28"/>
          <w:szCs w:val="28"/>
          <w:lang w:val="uk-UA" w:eastAsia="uk-UA"/>
        </w:rPr>
        <w:t xml:space="preserve">ють </w:t>
      </w:r>
      <w:r w:rsidRPr="0041259B">
        <w:rPr>
          <w:rFonts w:ascii="Times New Roman" w:eastAsia="Times New Roman" w:hAnsi="Times New Roman" w:cs="Times New Roman"/>
          <w:sz w:val="28"/>
          <w:szCs w:val="28"/>
          <w:lang w:val="uk-UA" w:eastAsia="uk-UA"/>
        </w:rPr>
        <w:t xml:space="preserve">55–60% усіх випадків. </w:t>
      </w:r>
      <w:r w:rsidR="000727C8">
        <w:rPr>
          <w:rFonts w:ascii="Times New Roman" w:eastAsia="Times New Roman" w:hAnsi="Times New Roman" w:cs="Times New Roman"/>
          <w:sz w:val="28"/>
          <w:szCs w:val="28"/>
          <w:lang w:val="uk-UA" w:eastAsia="uk-UA"/>
        </w:rPr>
        <w:t>У</w:t>
      </w:r>
      <w:r w:rsidR="000727C8" w:rsidRPr="000727C8">
        <w:rPr>
          <w:rFonts w:ascii="Times New Roman" w:eastAsia="Times New Roman" w:hAnsi="Times New Roman" w:cs="Times New Roman"/>
          <w:sz w:val="28"/>
          <w:szCs w:val="28"/>
          <w:lang w:val="uk-UA" w:eastAsia="uk-UA"/>
        </w:rPr>
        <w:t xml:space="preserve"> порівнянні</w:t>
      </w:r>
      <w:r w:rsidRPr="0041259B">
        <w:rPr>
          <w:rFonts w:ascii="Times New Roman" w:eastAsia="Times New Roman" w:hAnsi="Times New Roman" w:cs="Times New Roman"/>
          <w:sz w:val="28"/>
          <w:szCs w:val="28"/>
          <w:lang w:val="uk-UA" w:eastAsia="uk-UA"/>
        </w:rPr>
        <w:t xml:space="preserve">, </w:t>
      </w:r>
      <w:r w:rsidR="000727C8">
        <w:rPr>
          <w:rFonts w:ascii="Times New Roman" w:eastAsia="Times New Roman" w:hAnsi="Times New Roman" w:cs="Times New Roman"/>
          <w:sz w:val="28"/>
          <w:szCs w:val="28"/>
          <w:lang w:val="uk-UA" w:eastAsia="uk-UA"/>
        </w:rPr>
        <w:t>в</w:t>
      </w:r>
      <w:r w:rsidRPr="0041259B">
        <w:rPr>
          <w:rFonts w:ascii="Times New Roman" w:eastAsia="Times New Roman" w:hAnsi="Times New Roman" w:cs="Times New Roman"/>
          <w:sz w:val="28"/>
          <w:szCs w:val="28"/>
          <w:lang w:val="uk-UA" w:eastAsia="uk-UA"/>
        </w:rPr>
        <w:t xml:space="preserve"> розвинених країнах цей показник знаходиться в межах 15–20%, а в країнах, що розвиваються,</w:t>
      </w:r>
      <w:r w:rsidR="000727C8" w:rsidRPr="000727C8">
        <w:t xml:space="preserve"> </w:t>
      </w:r>
      <w:r w:rsidR="000727C8" w:rsidRPr="000727C8">
        <w:rPr>
          <w:rFonts w:ascii="Times New Roman" w:eastAsia="Times New Roman" w:hAnsi="Times New Roman" w:cs="Times New Roman"/>
          <w:sz w:val="28"/>
          <w:szCs w:val="28"/>
          <w:lang w:val="uk-UA" w:eastAsia="uk-UA"/>
        </w:rPr>
        <w:t xml:space="preserve">коливається в межах </w:t>
      </w:r>
      <w:r w:rsidRPr="0041259B">
        <w:rPr>
          <w:rFonts w:ascii="Times New Roman" w:eastAsia="Times New Roman" w:hAnsi="Times New Roman" w:cs="Times New Roman"/>
          <w:sz w:val="28"/>
          <w:szCs w:val="28"/>
          <w:lang w:val="uk-UA" w:eastAsia="uk-UA"/>
        </w:rPr>
        <w:t>від 30% до 60%</w:t>
      </w:r>
      <w:r>
        <w:rPr>
          <w:rFonts w:ascii="Times New Roman" w:hAnsi="Times New Roman" w:cs="Times New Roman"/>
          <w:sz w:val="28"/>
          <w:lang w:val="uk-UA"/>
        </w:rPr>
        <w:t>.</w:t>
      </w:r>
      <w:r w:rsidR="008F51E2" w:rsidRPr="005A20C5">
        <w:rPr>
          <w:rFonts w:ascii="Times New Roman" w:eastAsia="Times New Roman" w:hAnsi="Times New Roman" w:cs="Times New Roman"/>
          <w:sz w:val="28"/>
          <w:szCs w:val="28"/>
          <w:lang w:val="uk-UA" w:eastAsia="uk-UA"/>
        </w:rPr>
        <w:t xml:space="preserve"> </w:t>
      </w:r>
      <w:r w:rsidR="005A20C5" w:rsidRPr="005A20C5">
        <w:rPr>
          <w:rFonts w:ascii="Times New Roman" w:eastAsia="Times New Roman" w:hAnsi="Times New Roman" w:cs="Times New Roman"/>
          <w:sz w:val="28"/>
          <w:szCs w:val="28"/>
          <w:lang w:val="uk-UA" w:eastAsia="uk-UA"/>
        </w:rPr>
        <w:tab/>
      </w:r>
      <w:r w:rsidR="00E815AD">
        <w:rPr>
          <w:rFonts w:ascii="Times New Roman" w:eastAsia="Times New Roman" w:hAnsi="Times New Roman" w:cs="Times New Roman"/>
          <w:sz w:val="28"/>
          <w:szCs w:val="28"/>
          <w:lang w:val="uk-UA" w:eastAsia="uk-UA"/>
        </w:rPr>
        <w:tab/>
      </w:r>
      <w:r w:rsidR="00E815AD">
        <w:rPr>
          <w:rFonts w:ascii="Times New Roman" w:eastAsia="Times New Roman" w:hAnsi="Times New Roman" w:cs="Times New Roman"/>
          <w:sz w:val="28"/>
          <w:szCs w:val="28"/>
          <w:lang w:val="uk-UA" w:eastAsia="uk-UA"/>
        </w:rPr>
        <w:tab/>
      </w:r>
      <w:r w:rsidR="00E815AD">
        <w:rPr>
          <w:rFonts w:ascii="Times New Roman" w:eastAsia="Times New Roman" w:hAnsi="Times New Roman" w:cs="Times New Roman"/>
          <w:sz w:val="28"/>
          <w:szCs w:val="28"/>
          <w:lang w:val="uk-UA" w:eastAsia="uk-UA"/>
        </w:rPr>
        <w:tab/>
      </w:r>
      <w:r w:rsidR="00E815AD">
        <w:rPr>
          <w:rFonts w:ascii="Times New Roman" w:eastAsia="Times New Roman" w:hAnsi="Times New Roman" w:cs="Times New Roman"/>
          <w:sz w:val="28"/>
          <w:szCs w:val="28"/>
          <w:lang w:val="uk-UA" w:eastAsia="uk-UA"/>
        </w:rPr>
        <w:tab/>
      </w:r>
      <w:r w:rsidR="00E815AD">
        <w:rPr>
          <w:rFonts w:ascii="Times New Roman" w:eastAsia="Times New Roman" w:hAnsi="Times New Roman" w:cs="Times New Roman"/>
          <w:sz w:val="28"/>
          <w:szCs w:val="28"/>
          <w:lang w:val="uk-UA" w:eastAsia="uk-UA"/>
        </w:rPr>
        <w:tab/>
      </w:r>
      <w:r w:rsidR="00E815AD">
        <w:rPr>
          <w:rFonts w:ascii="Times New Roman" w:eastAsia="Times New Roman" w:hAnsi="Times New Roman" w:cs="Times New Roman"/>
          <w:sz w:val="28"/>
          <w:szCs w:val="28"/>
          <w:lang w:val="uk-UA" w:eastAsia="uk-UA"/>
        </w:rPr>
        <w:tab/>
      </w:r>
      <w:r w:rsidR="00E815AD">
        <w:rPr>
          <w:rFonts w:ascii="Times New Roman" w:eastAsia="Times New Roman" w:hAnsi="Times New Roman" w:cs="Times New Roman"/>
          <w:sz w:val="28"/>
          <w:szCs w:val="28"/>
          <w:lang w:val="uk-UA" w:eastAsia="uk-UA"/>
        </w:rPr>
        <w:tab/>
      </w:r>
    </w:p>
    <w:p w14:paraId="1D83D78D" w14:textId="6B226C3B" w:rsidR="00ED03D3" w:rsidRPr="00903DE2" w:rsidRDefault="00E815AD" w:rsidP="001C0E8E">
      <w:pPr>
        <w:spacing w:after="0" w:line="360" w:lineRule="auto"/>
        <w:ind w:firstLine="708"/>
        <w:jc w:val="both"/>
        <w:rPr>
          <w:rFonts w:ascii="Times New Roman" w:hAnsi="Times New Roman" w:cs="Times New Roman"/>
          <w:sz w:val="28"/>
          <w:szCs w:val="28"/>
          <w:lang w:val="uk-UA"/>
        </w:rPr>
      </w:pPr>
      <w:r w:rsidRPr="00E815AD">
        <w:rPr>
          <w:rFonts w:ascii="Times New Roman" w:eastAsia="Times New Roman" w:hAnsi="Times New Roman" w:cs="Times New Roman"/>
          <w:sz w:val="28"/>
          <w:szCs w:val="28"/>
          <w:lang w:val="uk-UA" w:eastAsia="uk-UA"/>
        </w:rPr>
        <w:t xml:space="preserve">Інфекції кровотоку, що виникають внаслідок </w:t>
      </w:r>
      <w:r w:rsidR="00DF4341">
        <w:rPr>
          <w:rFonts w:ascii="Times New Roman" w:eastAsia="Times New Roman" w:hAnsi="Times New Roman" w:cs="Times New Roman"/>
          <w:sz w:val="28"/>
          <w:szCs w:val="28"/>
          <w:lang w:val="uk-UA" w:eastAsia="uk-UA"/>
        </w:rPr>
        <w:t>проникнення</w:t>
      </w:r>
      <w:r w:rsidRPr="00E815AD">
        <w:rPr>
          <w:rFonts w:ascii="Times New Roman" w:eastAsia="Times New Roman" w:hAnsi="Times New Roman" w:cs="Times New Roman"/>
          <w:sz w:val="28"/>
          <w:szCs w:val="28"/>
          <w:lang w:val="uk-UA" w:eastAsia="uk-UA"/>
        </w:rPr>
        <w:t xml:space="preserve"> бактерій або інших мікроорганізмів у кров'яне русло, часто пов'язані з використанням медичних пристроїв, що вводяться в організм. Такі інфекції називають девайс-асоційованими інфекційними хворобами. </w:t>
      </w:r>
      <w:r w:rsidR="00DF4341">
        <w:rPr>
          <w:rFonts w:ascii="Times New Roman" w:eastAsia="Times New Roman" w:hAnsi="Times New Roman" w:cs="Times New Roman"/>
          <w:sz w:val="28"/>
          <w:szCs w:val="28"/>
          <w:lang w:val="uk-UA" w:eastAsia="uk-UA"/>
        </w:rPr>
        <w:tab/>
      </w:r>
      <w:r w:rsidR="00DF4341">
        <w:rPr>
          <w:rFonts w:ascii="Times New Roman" w:eastAsia="Times New Roman" w:hAnsi="Times New Roman" w:cs="Times New Roman"/>
          <w:sz w:val="28"/>
          <w:szCs w:val="28"/>
          <w:lang w:val="uk-UA" w:eastAsia="uk-UA"/>
        </w:rPr>
        <w:tab/>
      </w:r>
      <w:r w:rsidR="00DF4341">
        <w:rPr>
          <w:rFonts w:ascii="Times New Roman" w:eastAsia="Times New Roman" w:hAnsi="Times New Roman" w:cs="Times New Roman"/>
          <w:sz w:val="28"/>
          <w:szCs w:val="28"/>
          <w:lang w:val="uk-UA" w:eastAsia="uk-UA"/>
        </w:rPr>
        <w:tab/>
      </w:r>
      <w:r w:rsidR="00DF4341">
        <w:rPr>
          <w:rFonts w:ascii="Times New Roman" w:eastAsia="Times New Roman" w:hAnsi="Times New Roman" w:cs="Times New Roman"/>
          <w:sz w:val="28"/>
          <w:szCs w:val="28"/>
          <w:lang w:val="uk-UA" w:eastAsia="uk-UA"/>
        </w:rPr>
        <w:tab/>
      </w:r>
      <w:r w:rsidR="00DF4341">
        <w:rPr>
          <w:rFonts w:ascii="Times New Roman" w:eastAsia="Times New Roman" w:hAnsi="Times New Roman" w:cs="Times New Roman"/>
          <w:sz w:val="28"/>
          <w:szCs w:val="28"/>
          <w:lang w:val="uk-UA" w:eastAsia="uk-UA"/>
        </w:rPr>
        <w:tab/>
      </w:r>
      <w:r w:rsidR="00DF4341">
        <w:rPr>
          <w:rFonts w:ascii="Times New Roman" w:eastAsia="Times New Roman" w:hAnsi="Times New Roman" w:cs="Times New Roman"/>
          <w:sz w:val="28"/>
          <w:szCs w:val="28"/>
          <w:lang w:val="uk-UA" w:eastAsia="uk-UA"/>
        </w:rPr>
        <w:tab/>
      </w:r>
      <w:r w:rsidR="00DF4341">
        <w:rPr>
          <w:rFonts w:ascii="Times New Roman" w:eastAsia="Times New Roman" w:hAnsi="Times New Roman" w:cs="Times New Roman"/>
          <w:sz w:val="28"/>
          <w:szCs w:val="28"/>
          <w:lang w:val="uk-UA" w:eastAsia="uk-UA"/>
        </w:rPr>
        <w:tab/>
      </w:r>
      <w:r w:rsidR="00DF4341">
        <w:rPr>
          <w:rFonts w:ascii="Times New Roman" w:eastAsia="Times New Roman" w:hAnsi="Times New Roman" w:cs="Times New Roman"/>
          <w:sz w:val="28"/>
          <w:szCs w:val="28"/>
          <w:lang w:val="uk-UA" w:eastAsia="uk-UA"/>
        </w:rPr>
        <w:tab/>
      </w:r>
      <w:r w:rsidR="00DF4341">
        <w:rPr>
          <w:rFonts w:ascii="Times New Roman" w:eastAsia="Times New Roman" w:hAnsi="Times New Roman" w:cs="Times New Roman"/>
          <w:sz w:val="28"/>
          <w:szCs w:val="28"/>
          <w:lang w:val="uk-UA" w:eastAsia="uk-UA"/>
        </w:rPr>
        <w:tab/>
      </w:r>
      <w:r w:rsidR="00DF4341">
        <w:rPr>
          <w:rFonts w:ascii="Times New Roman" w:eastAsia="Times New Roman" w:hAnsi="Times New Roman" w:cs="Times New Roman"/>
          <w:sz w:val="28"/>
          <w:szCs w:val="28"/>
          <w:lang w:val="uk-UA" w:eastAsia="uk-UA"/>
        </w:rPr>
        <w:tab/>
      </w:r>
      <w:r w:rsidR="00ED03D3" w:rsidRPr="00903DE2">
        <w:rPr>
          <w:rFonts w:ascii="Times New Roman" w:hAnsi="Times New Roman" w:cs="Times New Roman"/>
          <w:sz w:val="28"/>
          <w:szCs w:val="28"/>
          <w:lang w:val="uk-UA"/>
        </w:rPr>
        <w:t xml:space="preserve">Девайс-асоційовані інфекційні хвороби </w:t>
      </w:r>
      <w:r w:rsidR="000727C8" w:rsidRPr="00903DE2">
        <w:rPr>
          <w:rFonts w:ascii="Times New Roman" w:hAnsi="Times New Roman" w:cs="Times New Roman"/>
          <w:sz w:val="28"/>
          <w:szCs w:val="28"/>
          <w:lang w:val="uk-UA"/>
        </w:rPr>
        <w:t>з'являються</w:t>
      </w:r>
      <w:r w:rsidR="000727C8">
        <w:rPr>
          <w:rFonts w:ascii="Times New Roman" w:hAnsi="Times New Roman" w:cs="Times New Roman"/>
          <w:sz w:val="28"/>
          <w:szCs w:val="28"/>
          <w:lang w:val="uk-UA"/>
        </w:rPr>
        <w:t xml:space="preserve"> у пацієнтів</w:t>
      </w:r>
      <w:r w:rsidR="000727C8" w:rsidRPr="00903DE2">
        <w:rPr>
          <w:rFonts w:ascii="Times New Roman" w:hAnsi="Times New Roman" w:cs="Times New Roman"/>
          <w:sz w:val="28"/>
          <w:szCs w:val="28"/>
          <w:lang w:val="uk-UA"/>
        </w:rPr>
        <w:t xml:space="preserve"> внаслідок</w:t>
      </w:r>
      <w:r w:rsidR="00ED03D3" w:rsidRPr="00903DE2">
        <w:rPr>
          <w:rFonts w:ascii="Times New Roman" w:hAnsi="Times New Roman" w:cs="Times New Roman"/>
          <w:sz w:val="28"/>
          <w:szCs w:val="28"/>
          <w:lang w:val="uk-UA"/>
        </w:rPr>
        <w:t xml:space="preserve"> </w:t>
      </w:r>
      <w:r w:rsidR="000727C8" w:rsidRPr="00903DE2">
        <w:rPr>
          <w:rFonts w:ascii="Times New Roman" w:hAnsi="Times New Roman" w:cs="Times New Roman"/>
          <w:sz w:val="28"/>
          <w:szCs w:val="28"/>
          <w:lang w:val="uk-UA"/>
        </w:rPr>
        <w:lastRenderedPageBreak/>
        <w:t>застосування</w:t>
      </w:r>
      <w:r w:rsidR="00ED03D3" w:rsidRPr="00903DE2">
        <w:rPr>
          <w:rFonts w:ascii="Times New Roman" w:hAnsi="Times New Roman" w:cs="Times New Roman"/>
          <w:sz w:val="28"/>
          <w:szCs w:val="28"/>
          <w:lang w:val="uk-UA"/>
        </w:rPr>
        <w:t xml:space="preserve"> катете</w:t>
      </w:r>
      <w:r>
        <w:rPr>
          <w:rFonts w:ascii="Times New Roman" w:hAnsi="Times New Roman" w:cs="Times New Roman"/>
          <w:sz w:val="28"/>
          <w:szCs w:val="28"/>
          <w:lang w:val="uk-UA"/>
        </w:rPr>
        <w:t>рів</w:t>
      </w:r>
      <w:r w:rsidR="00ED03D3" w:rsidRPr="00903DE2">
        <w:rPr>
          <w:rFonts w:ascii="Times New Roman" w:hAnsi="Times New Roman" w:cs="Times New Roman"/>
          <w:sz w:val="28"/>
          <w:szCs w:val="28"/>
          <w:lang w:val="uk-UA"/>
        </w:rPr>
        <w:t>, імплантат</w:t>
      </w:r>
      <w:r>
        <w:rPr>
          <w:rFonts w:ascii="Times New Roman" w:hAnsi="Times New Roman" w:cs="Times New Roman"/>
          <w:sz w:val="28"/>
          <w:szCs w:val="28"/>
          <w:lang w:val="uk-UA"/>
        </w:rPr>
        <w:t>ів</w:t>
      </w:r>
      <w:r w:rsidR="00ED03D3" w:rsidRPr="00903DE2">
        <w:rPr>
          <w:rFonts w:ascii="Times New Roman" w:hAnsi="Times New Roman" w:cs="Times New Roman"/>
          <w:sz w:val="28"/>
          <w:szCs w:val="28"/>
          <w:lang w:val="uk-UA"/>
        </w:rPr>
        <w:t xml:space="preserve"> </w:t>
      </w:r>
      <w:r w:rsidR="000727C8">
        <w:rPr>
          <w:rFonts w:ascii="Times New Roman" w:hAnsi="Times New Roman" w:cs="Times New Roman"/>
          <w:sz w:val="28"/>
          <w:szCs w:val="28"/>
          <w:lang w:val="uk-UA"/>
        </w:rPr>
        <w:t>чи</w:t>
      </w:r>
      <w:r w:rsidR="00ED03D3" w:rsidRPr="00903DE2">
        <w:rPr>
          <w:rFonts w:ascii="Times New Roman" w:hAnsi="Times New Roman" w:cs="Times New Roman"/>
          <w:sz w:val="28"/>
          <w:szCs w:val="28"/>
          <w:lang w:val="uk-UA"/>
        </w:rPr>
        <w:t xml:space="preserve"> інш</w:t>
      </w:r>
      <w:r>
        <w:rPr>
          <w:rFonts w:ascii="Times New Roman" w:hAnsi="Times New Roman" w:cs="Times New Roman"/>
          <w:sz w:val="28"/>
          <w:szCs w:val="28"/>
          <w:lang w:val="uk-UA"/>
        </w:rPr>
        <w:t>их</w:t>
      </w:r>
      <w:r w:rsidR="00ED03D3" w:rsidRPr="00903DE2">
        <w:rPr>
          <w:rFonts w:ascii="Times New Roman" w:hAnsi="Times New Roman" w:cs="Times New Roman"/>
          <w:sz w:val="28"/>
          <w:szCs w:val="28"/>
          <w:lang w:val="uk-UA"/>
        </w:rPr>
        <w:t xml:space="preserve"> інвазивн</w:t>
      </w:r>
      <w:r>
        <w:rPr>
          <w:rFonts w:ascii="Times New Roman" w:hAnsi="Times New Roman" w:cs="Times New Roman"/>
          <w:sz w:val="28"/>
          <w:szCs w:val="28"/>
          <w:lang w:val="uk-UA"/>
        </w:rPr>
        <w:t>их</w:t>
      </w:r>
      <w:r w:rsidR="00ED03D3" w:rsidRPr="00903DE2">
        <w:rPr>
          <w:rFonts w:ascii="Times New Roman" w:hAnsi="Times New Roman" w:cs="Times New Roman"/>
          <w:sz w:val="28"/>
          <w:szCs w:val="28"/>
          <w:lang w:val="uk-UA"/>
        </w:rPr>
        <w:t xml:space="preserve"> систем. </w:t>
      </w:r>
      <w:r>
        <w:rPr>
          <w:rFonts w:ascii="Times New Roman" w:hAnsi="Times New Roman" w:cs="Times New Roman"/>
          <w:sz w:val="28"/>
          <w:szCs w:val="28"/>
          <w:lang w:val="uk-UA"/>
        </w:rPr>
        <w:t>Б</w:t>
      </w:r>
      <w:r w:rsidR="00ED03D3" w:rsidRPr="00903DE2">
        <w:rPr>
          <w:rFonts w:ascii="Times New Roman" w:hAnsi="Times New Roman" w:cs="Times New Roman"/>
          <w:sz w:val="28"/>
          <w:szCs w:val="28"/>
          <w:lang w:val="uk-UA"/>
        </w:rPr>
        <w:t xml:space="preserve">актерії </w:t>
      </w:r>
      <w:r w:rsidR="00DF4341">
        <w:rPr>
          <w:rFonts w:ascii="Times New Roman" w:hAnsi="Times New Roman" w:cs="Times New Roman"/>
          <w:sz w:val="28"/>
          <w:szCs w:val="28"/>
          <w:lang w:val="uk-UA"/>
        </w:rPr>
        <w:t>або інші</w:t>
      </w:r>
      <w:r w:rsidR="00ED03D3" w:rsidRPr="00903DE2">
        <w:rPr>
          <w:rFonts w:ascii="Times New Roman" w:hAnsi="Times New Roman" w:cs="Times New Roman"/>
          <w:sz w:val="28"/>
          <w:szCs w:val="28"/>
          <w:lang w:val="uk-UA"/>
        </w:rPr>
        <w:t xml:space="preserve"> мікроорганізми</w:t>
      </w:r>
      <w:r>
        <w:rPr>
          <w:rFonts w:ascii="Times New Roman" w:hAnsi="Times New Roman" w:cs="Times New Roman"/>
          <w:sz w:val="28"/>
          <w:szCs w:val="28"/>
          <w:lang w:val="uk-UA"/>
        </w:rPr>
        <w:t xml:space="preserve">, які </w:t>
      </w:r>
      <w:r w:rsidR="000727C8" w:rsidRPr="00903DE2">
        <w:rPr>
          <w:rFonts w:ascii="Times New Roman" w:hAnsi="Times New Roman" w:cs="Times New Roman"/>
          <w:sz w:val="28"/>
          <w:szCs w:val="28"/>
          <w:lang w:val="uk-UA"/>
        </w:rPr>
        <w:t xml:space="preserve">потрапляють в організм </w:t>
      </w:r>
      <w:r>
        <w:rPr>
          <w:rFonts w:ascii="Times New Roman" w:hAnsi="Times New Roman" w:cs="Times New Roman"/>
          <w:sz w:val="28"/>
          <w:szCs w:val="28"/>
          <w:lang w:val="uk-UA"/>
        </w:rPr>
        <w:t xml:space="preserve">людини </w:t>
      </w:r>
      <w:r w:rsidR="00ED03D3" w:rsidRPr="00903DE2">
        <w:rPr>
          <w:rFonts w:ascii="Times New Roman" w:hAnsi="Times New Roman" w:cs="Times New Roman"/>
          <w:sz w:val="28"/>
          <w:szCs w:val="28"/>
          <w:lang w:val="uk-UA"/>
        </w:rPr>
        <w:t xml:space="preserve">через ці пристрої, </w:t>
      </w:r>
      <w:r w:rsidR="000727C8" w:rsidRPr="00903DE2">
        <w:rPr>
          <w:rFonts w:ascii="Times New Roman" w:hAnsi="Times New Roman" w:cs="Times New Roman"/>
          <w:sz w:val="28"/>
          <w:szCs w:val="28"/>
          <w:lang w:val="uk-UA"/>
        </w:rPr>
        <w:t>створюю</w:t>
      </w:r>
      <w:r>
        <w:rPr>
          <w:rFonts w:ascii="Times New Roman" w:hAnsi="Times New Roman" w:cs="Times New Roman"/>
          <w:sz w:val="28"/>
          <w:szCs w:val="28"/>
          <w:lang w:val="uk-UA"/>
        </w:rPr>
        <w:t>ть</w:t>
      </w:r>
      <w:r w:rsidR="00DF4341">
        <w:rPr>
          <w:rFonts w:ascii="Times New Roman" w:hAnsi="Times New Roman" w:cs="Times New Roman"/>
          <w:sz w:val="28"/>
          <w:szCs w:val="28"/>
          <w:lang w:val="uk-UA"/>
        </w:rPr>
        <w:t xml:space="preserve"> сприятливі</w:t>
      </w:r>
      <w:r w:rsidR="000727C8" w:rsidRPr="00903DE2">
        <w:rPr>
          <w:rFonts w:ascii="Times New Roman" w:hAnsi="Times New Roman" w:cs="Times New Roman"/>
          <w:sz w:val="28"/>
          <w:szCs w:val="28"/>
          <w:lang w:val="uk-UA"/>
        </w:rPr>
        <w:t xml:space="preserve"> умови</w:t>
      </w:r>
      <w:r w:rsidR="00ED03D3" w:rsidRPr="00903DE2">
        <w:rPr>
          <w:rFonts w:ascii="Times New Roman" w:hAnsi="Times New Roman" w:cs="Times New Roman"/>
          <w:sz w:val="28"/>
          <w:szCs w:val="28"/>
          <w:lang w:val="uk-UA"/>
        </w:rPr>
        <w:t xml:space="preserve"> для розмноження та поширення інфекції. </w:t>
      </w:r>
      <w:r w:rsidR="000727C8">
        <w:rPr>
          <w:rFonts w:ascii="Times New Roman" w:hAnsi="Times New Roman" w:cs="Times New Roman"/>
          <w:sz w:val="28"/>
          <w:szCs w:val="28"/>
          <w:lang w:val="uk-UA"/>
        </w:rPr>
        <w:t>З</w:t>
      </w:r>
      <w:r w:rsidR="000727C8" w:rsidRPr="00903DE2">
        <w:rPr>
          <w:rFonts w:ascii="Times New Roman" w:hAnsi="Times New Roman" w:cs="Times New Roman"/>
          <w:sz w:val="28"/>
          <w:szCs w:val="28"/>
          <w:lang w:val="uk-UA"/>
        </w:rPr>
        <w:t>дебільшого</w:t>
      </w:r>
      <w:r w:rsidR="00ED03D3" w:rsidRPr="00903DE2">
        <w:rPr>
          <w:rFonts w:ascii="Times New Roman" w:hAnsi="Times New Roman" w:cs="Times New Roman"/>
          <w:sz w:val="28"/>
          <w:szCs w:val="28"/>
          <w:lang w:val="uk-UA"/>
        </w:rPr>
        <w:t xml:space="preserve"> так</w:t>
      </w:r>
      <w:r w:rsidR="00DF4341">
        <w:rPr>
          <w:rFonts w:ascii="Times New Roman" w:hAnsi="Times New Roman" w:cs="Times New Roman"/>
          <w:sz w:val="28"/>
          <w:szCs w:val="28"/>
          <w:lang w:val="uk-UA"/>
        </w:rPr>
        <w:t>е</w:t>
      </w:r>
      <w:r w:rsidR="00ED03D3" w:rsidRPr="00903DE2">
        <w:rPr>
          <w:rFonts w:ascii="Times New Roman" w:hAnsi="Times New Roman" w:cs="Times New Roman"/>
          <w:sz w:val="28"/>
          <w:szCs w:val="28"/>
          <w:lang w:val="uk-UA"/>
        </w:rPr>
        <w:t xml:space="preserve"> захворювання зустріча</w:t>
      </w:r>
      <w:r w:rsidR="00DF4341">
        <w:rPr>
          <w:rFonts w:ascii="Times New Roman" w:hAnsi="Times New Roman" w:cs="Times New Roman"/>
          <w:sz w:val="28"/>
          <w:szCs w:val="28"/>
          <w:lang w:val="uk-UA"/>
        </w:rPr>
        <w:t>є</w:t>
      </w:r>
      <w:r w:rsidR="00ED03D3" w:rsidRPr="00903DE2">
        <w:rPr>
          <w:rFonts w:ascii="Times New Roman" w:hAnsi="Times New Roman" w:cs="Times New Roman"/>
          <w:sz w:val="28"/>
          <w:szCs w:val="28"/>
          <w:lang w:val="uk-UA"/>
        </w:rPr>
        <w:t xml:space="preserve">ться </w:t>
      </w:r>
      <w:r w:rsidR="00DF4341">
        <w:rPr>
          <w:rFonts w:ascii="Times New Roman" w:hAnsi="Times New Roman" w:cs="Times New Roman"/>
          <w:sz w:val="28"/>
          <w:szCs w:val="28"/>
          <w:lang w:val="uk-UA"/>
        </w:rPr>
        <w:t>у</w:t>
      </w:r>
      <w:r w:rsidR="00ED03D3" w:rsidRPr="00903DE2">
        <w:rPr>
          <w:rFonts w:ascii="Times New Roman" w:hAnsi="Times New Roman" w:cs="Times New Roman"/>
          <w:sz w:val="28"/>
          <w:szCs w:val="28"/>
          <w:lang w:val="uk-UA"/>
        </w:rPr>
        <w:t xml:space="preserve"> лікарнях </w:t>
      </w:r>
      <w:r>
        <w:rPr>
          <w:rFonts w:ascii="Times New Roman" w:hAnsi="Times New Roman" w:cs="Times New Roman"/>
          <w:sz w:val="28"/>
          <w:szCs w:val="28"/>
          <w:lang w:val="uk-UA"/>
        </w:rPr>
        <w:t>та</w:t>
      </w:r>
      <w:r w:rsidR="00ED03D3" w:rsidRPr="00903DE2">
        <w:rPr>
          <w:rFonts w:ascii="Times New Roman" w:hAnsi="Times New Roman" w:cs="Times New Roman"/>
          <w:sz w:val="28"/>
          <w:szCs w:val="28"/>
          <w:lang w:val="uk-UA"/>
        </w:rPr>
        <w:t xml:space="preserve"> </w:t>
      </w:r>
      <w:r w:rsidR="000727C8" w:rsidRPr="00903DE2">
        <w:rPr>
          <w:rFonts w:ascii="Times New Roman" w:hAnsi="Times New Roman" w:cs="Times New Roman"/>
          <w:sz w:val="28"/>
          <w:szCs w:val="28"/>
          <w:lang w:val="uk-UA"/>
        </w:rPr>
        <w:t>пов'язан</w:t>
      </w:r>
      <w:r w:rsidR="00DF4341">
        <w:rPr>
          <w:rFonts w:ascii="Times New Roman" w:hAnsi="Times New Roman" w:cs="Times New Roman"/>
          <w:sz w:val="28"/>
          <w:szCs w:val="28"/>
          <w:lang w:val="uk-UA"/>
        </w:rPr>
        <w:t>е</w:t>
      </w:r>
      <w:r w:rsidR="000727C8" w:rsidRPr="00903DE2">
        <w:rPr>
          <w:rFonts w:ascii="Times New Roman" w:hAnsi="Times New Roman" w:cs="Times New Roman"/>
          <w:sz w:val="28"/>
          <w:szCs w:val="28"/>
          <w:lang w:val="uk-UA"/>
        </w:rPr>
        <w:t xml:space="preserve"> з пацієнтами</w:t>
      </w:r>
      <w:r>
        <w:rPr>
          <w:rFonts w:ascii="Times New Roman" w:hAnsi="Times New Roman" w:cs="Times New Roman"/>
          <w:sz w:val="28"/>
          <w:szCs w:val="28"/>
          <w:lang w:val="uk-UA"/>
        </w:rPr>
        <w:t>, що мають</w:t>
      </w:r>
      <w:r w:rsidR="00ED03D3" w:rsidRPr="00903DE2">
        <w:rPr>
          <w:rFonts w:ascii="Times New Roman" w:hAnsi="Times New Roman" w:cs="Times New Roman"/>
          <w:sz w:val="28"/>
          <w:szCs w:val="28"/>
          <w:lang w:val="uk-UA"/>
        </w:rPr>
        <w:t xml:space="preserve"> ослаблени</w:t>
      </w:r>
      <w:r>
        <w:rPr>
          <w:rFonts w:ascii="Times New Roman" w:hAnsi="Times New Roman" w:cs="Times New Roman"/>
          <w:sz w:val="28"/>
          <w:szCs w:val="28"/>
          <w:lang w:val="uk-UA"/>
        </w:rPr>
        <w:t>й</w:t>
      </w:r>
      <w:r w:rsidR="00ED03D3" w:rsidRPr="00903DE2">
        <w:rPr>
          <w:rFonts w:ascii="Times New Roman" w:hAnsi="Times New Roman" w:cs="Times New Roman"/>
          <w:sz w:val="28"/>
          <w:szCs w:val="28"/>
          <w:lang w:val="uk-UA"/>
        </w:rPr>
        <w:t xml:space="preserve"> імунітет </w:t>
      </w:r>
      <w:r w:rsidR="000727C8" w:rsidRPr="00903DE2">
        <w:rPr>
          <w:rFonts w:ascii="Times New Roman" w:hAnsi="Times New Roman" w:cs="Times New Roman"/>
          <w:sz w:val="28"/>
          <w:szCs w:val="28"/>
          <w:lang w:val="uk-UA"/>
        </w:rPr>
        <w:t xml:space="preserve">або </w:t>
      </w:r>
      <w:r w:rsidR="00ED03D3" w:rsidRPr="00903DE2">
        <w:rPr>
          <w:rFonts w:ascii="Times New Roman" w:hAnsi="Times New Roman" w:cs="Times New Roman"/>
          <w:sz w:val="28"/>
          <w:szCs w:val="28"/>
          <w:lang w:val="uk-UA"/>
        </w:rPr>
        <w:t>потребу</w:t>
      </w:r>
      <w:r w:rsidR="00DF4341">
        <w:rPr>
          <w:rFonts w:ascii="Times New Roman" w:hAnsi="Times New Roman" w:cs="Times New Roman"/>
          <w:sz w:val="28"/>
          <w:szCs w:val="28"/>
          <w:lang w:val="uk-UA"/>
        </w:rPr>
        <w:t>ють</w:t>
      </w:r>
      <w:r w:rsidR="00ED03D3" w:rsidRPr="00903DE2">
        <w:rPr>
          <w:rFonts w:ascii="Times New Roman" w:hAnsi="Times New Roman" w:cs="Times New Roman"/>
          <w:sz w:val="28"/>
          <w:szCs w:val="28"/>
          <w:lang w:val="uk-UA"/>
        </w:rPr>
        <w:t xml:space="preserve"> </w:t>
      </w:r>
      <w:r w:rsidR="000727C8" w:rsidRPr="00903DE2">
        <w:rPr>
          <w:rFonts w:ascii="Times New Roman" w:hAnsi="Times New Roman" w:cs="Times New Roman"/>
          <w:sz w:val="28"/>
          <w:szCs w:val="28"/>
          <w:lang w:val="uk-UA"/>
        </w:rPr>
        <w:t xml:space="preserve">довготривалого застосування </w:t>
      </w:r>
      <w:r w:rsidR="00ED03D3" w:rsidRPr="00903DE2">
        <w:rPr>
          <w:rFonts w:ascii="Times New Roman" w:hAnsi="Times New Roman" w:cs="Times New Roman"/>
          <w:sz w:val="28"/>
          <w:szCs w:val="28"/>
          <w:lang w:val="uk-UA"/>
        </w:rPr>
        <w:t xml:space="preserve">медичних приладів. </w:t>
      </w:r>
    </w:p>
    <w:p w14:paraId="1866DB70" w14:textId="1A58B726" w:rsidR="00ED03D3" w:rsidRPr="00ED03D3" w:rsidRDefault="00ED03D3" w:rsidP="005B5815">
      <w:pPr>
        <w:spacing w:after="0" w:line="360" w:lineRule="auto"/>
        <w:ind w:firstLine="708"/>
        <w:jc w:val="both"/>
        <w:rPr>
          <w:rFonts w:ascii="Times New Roman" w:eastAsia="Times New Roman" w:hAnsi="Times New Roman" w:cs="Times New Roman"/>
          <w:sz w:val="28"/>
          <w:szCs w:val="28"/>
          <w:lang w:val="uk-UA" w:eastAsia="uk-UA"/>
        </w:rPr>
      </w:pPr>
      <w:r w:rsidRPr="00ED03D3">
        <w:rPr>
          <w:rFonts w:ascii="Times New Roman" w:eastAsia="Times New Roman" w:hAnsi="Times New Roman" w:cs="Times New Roman"/>
          <w:sz w:val="28"/>
          <w:szCs w:val="28"/>
          <w:lang w:val="uk-UA" w:eastAsia="uk-UA"/>
        </w:rPr>
        <w:t xml:space="preserve">Катетер-асоційовані інфекції кровотоку – це </w:t>
      </w:r>
      <w:r w:rsidR="000727C8" w:rsidRPr="000727C8">
        <w:rPr>
          <w:rFonts w:ascii="Times New Roman" w:eastAsia="Times New Roman" w:hAnsi="Times New Roman" w:cs="Times New Roman"/>
          <w:sz w:val="28"/>
          <w:szCs w:val="28"/>
          <w:lang w:val="uk-UA" w:eastAsia="uk-UA"/>
        </w:rPr>
        <w:t>ускладнення</w:t>
      </w:r>
      <w:r w:rsidRPr="00ED03D3">
        <w:rPr>
          <w:rFonts w:ascii="Times New Roman" w:eastAsia="Times New Roman" w:hAnsi="Times New Roman" w:cs="Times New Roman"/>
          <w:sz w:val="28"/>
          <w:szCs w:val="28"/>
          <w:lang w:val="uk-UA" w:eastAsia="uk-UA"/>
        </w:rPr>
        <w:t xml:space="preserve">, що виникає у пацієнтів, яким </w:t>
      </w:r>
      <w:r w:rsidR="00A82194">
        <w:rPr>
          <w:rFonts w:ascii="Times New Roman" w:eastAsia="Times New Roman" w:hAnsi="Times New Roman" w:cs="Times New Roman"/>
          <w:sz w:val="28"/>
          <w:szCs w:val="28"/>
          <w:lang w:val="uk-UA" w:eastAsia="uk-UA"/>
        </w:rPr>
        <w:t>ставлять</w:t>
      </w:r>
      <w:r w:rsidRPr="00ED03D3">
        <w:rPr>
          <w:rFonts w:ascii="Times New Roman" w:eastAsia="Times New Roman" w:hAnsi="Times New Roman" w:cs="Times New Roman"/>
          <w:sz w:val="28"/>
          <w:szCs w:val="28"/>
          <w:lang w:val="uk-UA" w:eastAsia="uk-UA"/>
        </w:rPr>
        <w:t xml:space="preserve"> внутрішньосудинні катетери. </w:t>
      </w:r>
      <w:r w:rsidR="0090616C">
        <w:rPr>
          <w:rFonts w:ascii="Times New Roman" w:eastAsia="Times New Roman" w:hAnsi="Times New Roman" w:cs="Times New Roman"/>
          <w:sz w:val="28"/>
          <w:szCs w:val="28"/>
          <w:lang w:val="uk-UA" w:eastAsia="uk-UA"/>
        </w:rPr>
        <w:t>Ознак</w:t>
      </w:r>
      <w:r w:rsidR="00661735">
        <w:rPr>
          <w:rFonts w:ascii="Times New Roman" w:eastAsia="Times New Roman" w:hAnsi="Times New Roman" w:cs="Times New Roman"/>
          <w:sz w:val="28"/>
          <w:szCs w:val="28"/>
          <w:lang w:val="uk-UA" w:eastAsia="uk-UA"/>
        </w:rPr>
        <w:t>ам</w:t>
      </w:r>
      <w:r w:rsidR="0090616C">
        <w:rPr>
          <w:rFonts w:ascii="Times New Roman" w:eastAsia="Times New Roman" w:hAnsi="Times New Roman" w:cs="Times New Roman"/>
          <w:sz w:val="28"/>
          <w:szCs w:val="28"/>
          <w:lang w:val="uk-UA" w:eastAsia="uk-UA"/>
        </w:rPr>
        <w:t>и інфекції</w:t>
      </w:r>
      <w:r w:rsidRPr="00ED03D3">
        <w:rPr>
          <w:rFonts w:ascii="Times New Roman" w:eastAsia="Times New Roman" w:hAnsi="Times New Roman" w:cs="Times New Roman"/>
          <w:sz w:val="28"/>
          <w:szCs w:val="28"/>
          <w:lang w:val="uk-UA" w:eastAsia="uk-UA"/>
        </w:rPr>
        <w:t xml:space="preserve"> </w:t>
      </w:r>
      <w:r w:rsidR="00661735">
        <w:rPr>
          <w:rFonts w:ascii="Times New Roman" w:eastAsia="Times New Roman" w:hAnsi="Times New Roman" w:cs="Times New Roman"/>
          <w:sz w:val="28"/>
          <w:szCs w:val="28"/>
          <w:lang w:val="uk-UA" w:eastAsia="uk-UA"/>
        </w:rPr>
        <w:t>є</w:t>
      </w:r>
      <w:r w:rsidR="00F84BB4">
        <w:rPr>
          <w:rFonts w:ascii="Times New Roman" w:eastAsia="Times New Roman" w:hAnsi="Times New Roman" w:cs="Times New Roman"/>
          <w:sz w:val="28"/>
          <w:szCs w:val="28"/>
          <w:lang w:val="uk-UA" w:eastAsia="uk-UA"/>
        </w:rPr>
        <w:t xml:space="preserve"> </w:t>
      </w:r>
      <w:r w:rsidRPr="00ED03D3">
        <w:rPr>
          <w:rFonts w:ascii="Times New Roman" w:eastAsia="Times New Roman" w:hAnsi="Times New Roman" w:cs="Times New Roman"/>
          <w:sz w:val="28"/>
          <w:szCs w:val="28"/>
          <w:lang w:val="uk-UA" w:eastAsia="uk-UA"/>
        </w:rPr>
        <w:t>підвищення температури, озноб, почервоніння або набряк навколо місця введення катетера, загальн</w:t>
      </w:r>
      <w:r w:rsidR="00661735">
        <w:rPr>
          <w:rFonts w:ascii="Times New Roman" w:eastAsia="Times New Roman" w:hAnsi="Times New Roman" w:cs="Times New Roman"/>
          <w:sz w:val="28"/>
          <w:szCs w:val="28"/>
          <w:lang w:val="uk-UA" w:eastAsia="uk-UA"/>
        </w:rPr>
        <w:t>а</w:t>
      </w:r>
      <w:r w:rsidRPr="00ED03D3">
        <w:rPr>
          <w:rFonts w:ascii="Times New Roman" w:eastAsia="Times New Roman" w:hAnsi="Times New Roman" w:cs="Times New Roman"/>
          <w:sz w:val="28"/>
          <w:szCs w:val="28"/>
          <w:lang w:val="uk-UA" w:eastAsia="uk-UA"/>
        </w:rPr>
        <w:t xml:space="preserve"> слабкість</w:t>
      </w:r>
      <w:r w:rsidR="0090616C">
        <w:rPr>
          <w:rFonts w:ascii="Times New Roman" w:eastAsia="Times New Roman" w:hAnsi="Times New Roman" w:cs="Times New Roman"/>
          <w:sz w:val="28"/>
          <w:szCs w:val="28"/>
          <w:lang w:val="uk-UA" w:eastAsia="uk-UA"/>
        </w:rPr>
        <w:t>,</w:t>
      </w:r>
      <w:r w:rsidRPr="00ED03D3">
        <w:rPr>
          <w:rFonts w:ascii="Times New Roman" w:eastAsia="Times New Roman" w:hAnsi="Times New Roman" w:cs="Times New Roman"/>
          <w:sz w:val="28"/>
          <w:szCs w:val="28"/>
          <w:lang w:val="uk-UA" w:eastAsia="uk-UA"/>
        </w:rPr>
        <w:t xml:space="preserve"> </w:t>
      </w:r>
      <w:r w:rsidR="0090616C" w:rsidRPr="0090616C">
        <w:rPr>
          <w:rFonts w:ascii="Times New Roman" w:eastAsia="Times New Roman" w:hAnsi="Times New Roman" w:cs="Times New Roman"/>
          <w:sz w:val="28"/>
          <w:szCs w:val="28"/>
          <w:lang w:val="uk-UA" w:eastAsia="uk-UA"/>
        </w:rPr>
        <w:t xml:space="preserve">а інколи </w:t>
      </w:r>
      <w:r w:rsidRPr="00ED03D3">
        <w:rPr>
          <w:rFonts w:ascii="Times New Roman" w:eastAsia="Times New Roman" w:hAnsi="Times New Roman" w:cs="Times New Roman"/>
          <w:sz w:val="28"/>
          <w:szCs w:val="28"/>
          <w:lang w:val="uk-UA" w:eastAsia="uk-UA"/>
        </w:rPr>
        <w:t>навіть сепсис, що становить загрозу для життя.</w:t>
      </w:r>
      <w:r>
        <w:rPr>
          <w:rFonts w:ascii="Times New Roman" w:eastAsia="Times New Roman" w:hAnsi="Times New Roman" w:cs="Times New Roman"/>
          <w:sz w:val="28"/>
          <w:szCs w:val="28"/>
          <w:lang w:val="uk-UA" w:eastAsia="uk-UA"/>
        </w:rPr>
        <w:t xml:space="preserve"> </w:t>
      </w:r>
      <w:r w:rsidRPr="00ED03D3">
        <w:rPr>
          <w:rFonts w:ascii="Times New Roman" w:eastAsia="Times New Roman" w:hAnsi="Times New Roman" w:cs="Times New Roman"/>
          <w:sz w:val="28"/>
          <w:szCs w:val="28"/>
          <w:lang w:val="uk-UA" w:eastAsia="uk-UA"/>
        </w:rPr>
        <w:t>Найчастіші збудники таких інфекцій – це стафілококи (особливо золотистий стафілокок), ентерококи та різні види грамнегативних бактерій.</w:t>
      </w:r>
    </w:p>
    <w:p w14:paraId="433901B1" w14:textId="0BB30E1C" w:rsidR="00ED03D3" w:rsidRPr="00ED03D3" w:rsidRDefault="00ED03D3" w:rsidP="00ED03D3">
      <w:pPr>
        <w:spacing w:after="0" w:line="360" w:lineRule="auto"/>
        <w:ind w:firstLine="708"/>
        <w:jc w:val="both"/>
        <w:rPr>
          <w:rFonts w:ascii="Times New Roman" w:eastAsia="Times New Roman" w:hAnsi="Times New Roman" w:cs="Times New Roman"/>
          <w:sz w:val="28"/>
          <w:szCs w:val="28"/>
          <w:lang w:val="uk-UA" w:eastAsia="uk-UA"/>
        </w:rPr>
      </w:pPr>
      <w:r w:rsidRPr="00ED03D3">
        <w:rPr>
          <w:rFonts w:ascii="Times New Roman" w:eastAsia="Times New Roman" w:hAnsi="Times New Roman" w:cs="Times New Roman"/>
          <w:sz w:val="28"/>
          <w:szCs w:val="28"/>
          <w:lang w:val="uk-UA" w:eastAsia="uk-UA"/>
        </w:rPr>
        <w:t xml:space="preserve">Щоб запобігти катетер-асоційованим інфекціям, медичний персонал повинен дотримуватися стерильності під час встановлення катетера, регулярно його оглядати, </w:t>
      </w:r>
      <w:r w:rsidR="00420C0C" w:rsidRPr="00420C0C">
        <w:rPr>
          <w:rFonts w:ascii="Times New Roman" w:eastAsia="Times New Roman" w:hAnsi="Times New Roman" w:cs="Times New Roman"/>
          <w:sz w:val="28"/>
          <w:szCs w:val="28"/>
          <w:lang w:val="uk-UA" w:eastAsia="uk-UA"/>
        </w:rPr>
        <w:t xml:space="preserve">оперативно міняти </w:t>
      </w:r>
      <w:r w:rsidRPr="00ED03D3">
        <w:rPr>
          <w:rFonts w:ascii="Times New Roman" w:eastAsia="Times New Roman" w:hAnsi="Times New Roman" w:cs="Times New Roman"/>
          <w:sz w:val="28"/>
          <w:szCs w:val="28"/>
          <w:lang w:val="uk-UA" w:eastAsia="uk-UA"/>
        </w:rPr>
        <w:t xml:space="preserve">пов'язки та </w:t>
      </w:r>
      <w:r w:rsidR="00420C0C" w:rsidRPr="00420C0C">
        <w:rPr>
          <w:rFonts w:ascii="Times New Roman" w:eastAsia="Times New Roman" w:hAnsi="Times New Roman" w:cs="Times New Roman"/>
          <w:sz w:val="28"/>
          <w:szCs w:val="28"/>
          <w:lang w:val="uk-UA" w:eastAsia="uk-UA"/>
        </w:rPr>
        <w:t xml:space="preserve">у разі можливості </w:t>
      </w:r>
      <w:r w:rsidRPr="00ED03D3">
        <w:rPr>
          <w:rFonts w:ascii="Times New Roman" w:eastAsia="Times New Roman" w:hAnsi="Times New Roman" w:cs="Times New Roman"/>
          <w:sz w:val="28"/>
          <w:szCs w:val="28"/>
          <w:lang w:val="uk-UA" w:eastAsia="uk-UA"/>
        </w:rPr>
        <w:t>уникати його тривалого використання. У разі інфікування катетер зазвичай видаляють, а пацієнту призначають антибіотикотерапію або інші необхідні препарати.</w:t>
      </w:r>
    </w:p>
    <w:p w14:paraId="4B17CC6C" w14:textId="40149220" w:rsidR="00ED03D3" w:rsidRDefault="00420C0C" w:rsidP="00420C0C">
      <w:pPr>
        <w:spacing w:after="0" w:line="360" w:lineRule="auto"/>
        <w:ind w:firstLine="708"/>
        <w:jc w:val="both"/>
        <w:rPr>
          <w:rFonts w:ascii="Times New Roman" w:eastAsia="Times New Roman" w:hAnsi="Times New Roman" w:cs="Times New Roman"/>
          <w:sz w:val="28"/>
          <w:szCs w:val="28"/>
          <w:lang w:val="uk-UA" w:eastAsia="uk-UA"/>
        </w:rPr>
      </w:pPr>
      <w:r w:rsidRPr="00420C0C">
        <w:rPr>
          <w:rFonts w:ascii="Times New Roman" w:eastAsia="Times New Roman" w:hAnsi="Times New Roman" w:cs="Times New Roman"/>
          <w:sz w:val="28"/>
          <w:szCs w:val="28"/>
          <w:lang w:val="uk-UA" w:eastAsia="uk-UA"/>
        </w:rPr>
        <w:t xml:space="preserve">Пневмонія, </w:t>
      </w:r>
      <w:r>
        <w:rPr>
          <w:rFonts w:ascii="Times New Roman" w:eastAsia="Times New Roman" w:hAnsi="Times New Roman" w:cs="Times New Roman"/>
          <w:sz w:val="28"/>
          <w:szCs w:val="28"/>
          <w:lang w:val="uk-UA" w:eastAsia="uk-UA"/>
        </w:rPr>
        <w:t>пов</w:t>
      </w:r>
      <w:r w:rsidRPr="00903DE2">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язана з </w:t>
      </w:r>
      <w:r w:rsidRPr="00420C0C">
        <w:rPr>
          <w:rFonts w:ascii="Times New Roman" w:eastAsia="Times New Roman" w:hAnsi="Times New Roman" w:cs="Times New Roman"/>
          <w:sz w:val="28"/>
          <w:szCs w:val="28"/>
          <w:lang w:val="uk-UA" w:eastAsia="uk-UA"/>
        </w:rPr>
        <w:t>використанням апаратів штучної вентиляції легень, є серйозним ускладненням, яке може виник</w:t>
      </w:r>
      <w:r>
        <w:rPr>
          <w:rFonts w:ascii="Times New Roman" w:eastAsia="Times New Roman" w:hAnsi="Times New Roman" w:cs="Times New Roman"/>
          <w:sz w:val="28"/>
          <w:szCs w:val="28"/>
          <w:lang w:val="uk-UA" w:eastAsia="uk-UA"/>
        </w:rPr>
        <w:t>ати</w:t>
      </w:r>
      <w:r w:rsidRPr="00420C0C">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у</w:t>
      </w:r>
      <w:r w:rsidRPr="00420C0C">
        <w:rPr>
          <w:rFonts w:ascii="Times New Roman" w:eastAsia="Times New Roman" w:hAnsi="Times New Roman" w:cs="Times New Roman"/>
          <w:sz w:val="28"/>
          <w:szCs w:val="28"/>
          <w:lang w:val="uk-UA" w:eastAsia="uk-UA"/>
        </w:rPr>
        <w:t xml:space="preserve"> пацієнтів, що перебувають на довготривал</w:t>
      </w:r>
      <w:r w:rsidR="003E18E6">
        <w:rPr>
          <w:rFonts w:ascii="Times New Roman" w:eastAsia="Times New Roman" w:hAnsi="Times New Roman" w:cs="Times New Roman"/>
          <w:sz w:val="28"/>
          <w:szCs w:val="28"/>
          <w:lang w:val="uk-UA" w:eastAsia="uk-UA"/>
        </w:rPr>
        <w:t>ій</w:t>
      </w:r>
      <w:r w:rsidRPr="00420C0C">
        <w:rPr>
          <w:rFonts w:ascii="Times New Roman" w:eastAsia="Times New Roman" w:hAnsi="Times New Roman" w:cs="Times New Roman"/>
          <w:sz w:val="28"/>
          <w:szCs w:val="28"/>
          <w:lang w:val="uk-UA" w:eastAsia="uk-UA"/>
        </w:rPr>
        <w:t xml:space="preserve"> респіраторн</w:t>
      </w:r>
      <w:r w:rsidR="003E18E6">
        <w:rPr>
          <w:rFonts w:ascii="Times New Roman" w:eastAsia="Times New Roman" w:hAnsi="Times New Roman" w:cs="Times New Roman"/>
          <w:sz w:val="28"/>
          <w:szCs w:val="28"/>
          <w:lang w:val="uk-UA" w:eastAsia="uk-UA"/>
        </w:rPr>
        <w:t>ій</w:t>
      </w:r>
      <w:r w:rsidRPr="00420C0C">
        <w:rPr>
          <w:rFonts w:ascii="Times New Roman" w:eastAsia="Times New Roman" w:hAnsi="Times New Roman" w:cs="Times New Roman"/>
          <w:sz w:val="28"/>
          <w:szCs w:val="28"/>
          <w:lang w:val="uk-UA" w:eastAsia="uk-UA"/>
        </w:rPr>
        <w:t xml:space="preserve"> підтримці.</w:t>
      </w:r>
      <w:r>
        <w:rPr>
          <w:rFonts w:ascii="Times New Roman" w:eastAsia="Times New Roman" w:hAnsi="Times New Roman" w:cs="Times New Roman"/>
          <w:sz w:val="28"/>
          <w:szCs w:val="28"/>
          <w:lang w:val="uk-UA" w:eastAsia="uk-UA"/>
        </w:rPr>
        <w:t xml:space="preserve"> </w:t>
      </w:r>
      <w:r w:rsidR="005A20C5" w:rsidRPr="005A20C5">
        <w:rPr>
          <w:rFonts w:ascii="Times New Roman" w:eastAsia="Times New Roman" w:hAnsi="Times New Roman" w:cs="Times New Roman"/>
          <w:sz w:val="28"/>
          <w:szCs w:val="28"/>
          <w:lang w:val="uk-UA" w:eastAsia="uk-UA"/>
        </w:rPr>
        <w:t>Основним механізмом розвитку цього захворювання є проникнення патогенних мікроорганізмів у нижні відділи дихальної системи</w:t>
      </w:r>
      <w:r w:rsidR="005A20C5">
        <w:rPr>
          <w:rFonts w:ascii="Times New Roman" w:eastAsia="Times New Roman" w:hAnsi="Times New Roman" w:cs="Times New Roman"/>
          <w:sz w:val="28"/>
          <w:szCs w:val="28"/>
          <w:lang w:val="uk-UA" w:eastAsia="uk-UA"/>
        </w:rPr>
        <w:t xml:space="preserve">. Це може статися </w:t>
      </w:r>
      <w:r w:rsidRPr="00420C0C">
        <w:rPr>
          <w:rFonts w:ascii="Times New Roman" w:eastAsia="Times New Roman" w:hAnsi="Times New Roman" w:cs="Times New Roman"/>
          <w:sz w:val="28"/>
          <w:szCs w:val="28"/>
          <w:lang w:val="uk-UA" w:eastAsia="uk-UA"/>
        </w:rPr>
        <w:t xml:space="preserve">внаслідок забруднення </w:t>
      </w:r>
      <w:r w:rsidR="005A20C5" w:rsidRPr="005A20C5">
        <w:rPr>
          <w:rFonts w:ascii="Times New Roman" w:eastAsia="Times New Roman" w:hAnsi="Times New Roman" w:cs="Times New Roman"/>
          <w:sz w:val="28"/>
          <w:szCs w:val="28"/>
          <w:lang w:val="uk-UA" w:eastAsia="uk-UA"/>
        </w:rPr>
        <w:t>інтубаційної трубки, аспіраці</w:t>
      </w:r>
      <w:r w:rsidR="003E18E6">
        <w:rPr>
          <w:rFonts w:ascii="Times New Roman" w:eastAsia="Times New Roman" w:hAnsi="Times New Roman" w:cs="Times New Roman"/>
          <w:sz w:val="28"/>
          <w:szCs w:val="28"/>
          <w:lang w:val="uk-UA" w:eastAsia="uk-UA"/>
        </w:rPr>
        <w:t>ї</w:t>
      </w:r>
      <w:r w:rsidR="005A20C5" w:rsidRPr="005A20C5">
        <w:rPr>
          <w:rFonts w:ascii="Times New Roman" w:eastAsia="Times New Roman" w:hAnsi="Times New Roman" w:cs="Times New Roman"/>
          <w:sz w:val="28"/>
          <w:szCs w:val="28"/>
          <w:lang w:val="uk-UA" w:eastAsia="uk-UA"/>
        </w:rPr>
        <w:t xml:space="preserve"> інфікованих секрет</w:t>
      </w:r>
      <w:r w:rsidR="003E18E6">
        <w:rPr>
          <w:rFonts w:ascii="Times New Roman" w:eastAsia="Times New Roman" w:hAnsi="Times New Roman" w:cs="Times New Roman"/>
          <w:sz w:val="28"/>
          <w:szCs w:val="28"/>
          <w:lang w:val="uk-UA" w:eastAsia="uk-UA"/>
        </w:rPr>
        <w:t>орних виділень</w:t>
      </w:r>
      <w:r w:rsidR="005A20C5" w:rsidRPr="005A20C5">
        <w:rPr>
          <w:rFonts w:ascii="Times New Roman" w:eastAsia="Times New Roman" w:hAnsi="Times New Roman" w:cs="Times New Roman"/>
          <w:sz w:val="28"/>
          <w:szCs w:val="28"/>
          <w:lang w:val="uk-UA" w:eastAsia="uk-UA"/>
        </w:rPr>
        <w:t xml:space="preserve"> або порушення природних механізмів захисту легень унаслідок тривалого перебування пацієнта на апараті.</w:t>
      </w:r>
      <w:r w:rsidR="001C0E8E">
        <w:rPr>
          <w:rFonts w:ascii="Times New Roman" w:eastAsia="Times New Roman" w:hAnsi="Times New Roman" w:cs="Times New Roman"/>
          <w:sz w:val="28"/>
          <w:szCs w:val="28"/>
          <w:lang w:val="uk-UA" w:eastAsia="uk-UA"/>
        </w:rPr>
        <w:t xml:space="preserve"> </w:t>
      </w:r>
      <w:r w:rsidR="005A20C5" w:rsidRPr="005A20C5">
        <w:rPr>
          <w:rFonts w:ascii="Times New Roman" w:eastAsia="Times New Roman" w:hAnsi="Times New Roman" w:cs="Times New Roman"/>
          <w:sz w:val="28"/>
          <w:szCs w:val="28"/>
          <w:lang w:val="uk-UA" w:eastAsia="uk-UA"/>
        </w:rPr>
        <w:t>Особливо небезпечними є випадки, коли пневмонія розвивається у пацієнтів з імунодефіцитними станами, тяжкими супутніми захворюваннями або після тривалого перебування у відділенні інтенсивної терапії.</w:t>
      </w:r>
      <w:r w:rsidR="001C0E8E">
        <w:rPr>
          <w:rFonts w:ascii="Times New Roman" w:eastAsia="Times New Roman" w:hAnsi="Times New Roman" w:cs="Times New Roman"/>
          <w:sz w:val="28"/>
          <w:szCs w:val="28"/>
          <w:lang w:val="uk-UA" w:eastAsia="uk-UA"/>
        </w:rPr>
        <w:tab/>
      </w:r>
      <w:r w:rsidR="005A20C5" w:rsidRPr="005A20C5">
        <w:rPr>
          <w:rFonts w:ascii="Times New Roman" w:eastAsia="Times New Roman" w:hAnsi="Times New Roman" w:cs="Times New Roman"/>
          <w:sz w:val="28"/>
          <w:szCs w:val="28"/>
          <w:lang w:val="uk-UA" w:eastAsia="uk-UA"/>
        </w:rPr>
        <w:t xml:space="preserve">Розвиток вентиляційної пневмонії </w:t>
      </w:r>
      <w:r w:rsidR="004955F0">
        <w:rPr>
          <w:rFonts w:ascii="Times New Roman" w:eastAsia="Times New Roman" w:hAnsi="Times New Roman" w:cs="Times New Roman"/>
          <w:sz w:val="28"/>
          <w:szCs w:val="28"/>
          <w:lang w:val="uk-UA" w:eastAsia="uk-UA"/>
        </w:rPr>
        <w:t>як правило</w:t>
      </w:r>
      <w:r w:rsidR="005A20C5" w:rsidRPr="005A20C5">
        <w:rPr>
          <w:rFonts w:ascii="Times New Roman" w:eastAsia="Times New Roman" w:hAnsi="Times New Roman" w:cs="Times New Roman"/>
          <w:sz w:val="28"/>
          <w:szCs w:val="28"/>
          <w:lang w:val="uk-UA" w:eastAsia="uk-UA"/>
        </w:rPr>
        <w:t xml:space="preserve"> супроводжується підвищенням температури тіла, появою гнійного мокротиння, порушенням оксигенації крові та </w:t>
      </w:r>
      <w:r w:rsidR="004955F0" w:rsidRPr="004955F0">
        <w:rPr>
          <w:rFonts w:ascii="Times New Roman" w:eastAsia="Times New Roman" w:hAnsi="Times New Roman" w:cs="Times New Roman"/>
          <w:sz w:val="28"/>
          <w:szCs w:val="28"/>
          <w:lang w:val="uk-UA" w:eastAsia="uk-UA"/>
        </w:rPr>
        <w:t xml:space="preserve">погіршенням здоров'я </w:t>
      </w:r>
      <w:r w:rsidR="005A20C5" w:rsidRPr="005A20C5">
        <w:rPr>
          <w:rFonts w:ascii="Times New Roman" w:eastAsia="Times New Roman" w:hAnsi="Times New Roman" w:cs="Times New Roman"/>
          <w:sz w:val="28"/>
          <w:szCs w:val="28"/>
          <w:lang w:val="uk-UA" w:eastAsia="uk-UA"/>
        </w:rPr>
        <w:t xml:space="preserve">пацієнта. Діагностування захворювання включає комплексний підхід, </w:t>
      </w:r>
      <w:r w:rsidR="004955F0" w:rsidRPr="004955F0">
        <w:rPr>
          <w:rFonts w:ascii="Times New Roman" w:eastAsia="Times New Roman" w:hAnsi="Times New Roman" w:cs="Times New Roman"/>
          <w:sz w:val="28"/>
          <w:szCs w:val="28"/>
          <w:lang w:val="uk-UA" w:eastAsia="uk-UA"/>
        </w:rPr>
        <w:t xml:space="preserve">яке ґрунтується </w:t>
      </w:r>
      <w:r w:rsidR="005A20C5" w:rsidRPr="005A20C5">
        <w:rPr>
          <w:rFonts w:ascii="Times New Roman" w:eastAsia="Times New Roman" w:hAnsi="Times New Roman" w:cs="Times New Roman"/>
          <w:sz w:val="28"/>
          <w:szCs w:val="28"/>
          <w:lang w:val="uk-UA" w:eastAsia="uk-UA"/>
        </w:rPr>
        <w:t xml:space="preserve">на клінічній оцінці, </w:t>
      </w:r>
      <w:r w:rsidR="005A20C5" w:rsidRPr="005A20C5">
        <w:rPr>
          <w:rFonts w:ascii="Times New Roman" w:eastAsia="Times New Roman" w:hAnsi="Times New Roman" w:cs="Times New Roman"/>
          <w:sz w:val="28"/>
          <w:szCs w:val="28"/>
          <w:lang w:val="uk-UA" w:eastAsia="uk-UA"/>
        </w:rPr>
        <w:lastRenderedPageBreak/>
        <w:t>лабораторних дослідженнях, мікробіологічному аналізі трахе</w:t>
      </w:r>
      <w:r w:rsidR="003E18E6">
        <w:rPr>
          <w:rFonts w:ascii="Times New Roman" w:eastAsia="Times New Roman" w:hAnsi="Times New Roman" w:cs="Times New Roman"/>
          <w:sz w:val="28"/>
          <w:szCs w:val="28"/>
          <w:lang w:val="uk-UA" w:eastAsia="uk-UA"/>
        </w:rPr>
        <w:t>обронхі</w:t>
      </w:r>
      <w:r w:rsidR="005A20C5" w:rsidRPr="005A20C5">
        <w:rPr>
          <w:rFonts w:ascii="Times New Roman" w:eastAsia="Times New Roman" w:hAnsi="Times New Roman" w:cs="Times New Roman"/>
          <w:sz w:val="28"/>
          <w:szCs w:val="28"/>
          <w:lang w:val="uk-UA" w:eastAsia="uk-UA"/>
        </w:rPr>
        <w:t xml:space="preserve">ального секрету та рентгенографії органів грудної клітки. </w:t>
      </w:r>
      <w:r w:rsidR="00680B98">
        <w:rPr>
          <w:rFonts w:ascii="Times New Roman" w:eastAsia="Times New Roman" w:hAnsi="Times New Roman" w:cs="Times New Roman"/>
          <w:sz w:val="28"/>
          <w:szCs w:val="28"/>
          <w:lang w:val="uk-UA" w:eastAsia="uk-UA"/>
        </w:rPr>
        <w:t>І</w:t>
      </w:r>
      <w:r w:rsidR="00680B98" w:rsidRPr="00680B98">
        <w:rPr>
          <w:rFonts w:ascii="Times New Roman" w:eastAsia="Times New Roman" w:hAnsi="Times New Roman" w:cs="Times New Roman"/>
          <w:sz w:val="28"/>
          <w:szCs w:val="28"/>
          <w:lang w:val="uk-UA" w:eastAsia="uk-UA"/>
        </w:rPr>
        <w:t xml:space="preserve">стотне значення </w:t>
      </w:r>
      <w:r w:rsidR="005A20C5" w:rsidRPr="005A20C5">
        <w:rPr>
          <w:rFonts w:ascii="Times New Roman" w:eastAsia="Times New Roman" w:hAnsi="Times New Roman" w:cs="Times New Roman"/>
          <w:sz w:val="28"/>
          <w:szCs w:val="28"/>
          <w:lang w:val="uk-UA" w:eastAsia="uk-UA"/>
        </w:rPr>
        <w:t xml:space="preserve">має раннє виявлення збудника інфекції, </w:t>
      </w:r>
      <w:r w:rsidR="00680B98" w:rsidRPr="00680B98">
        <w:rPr>
          <w:rFonts w:ascii="Times New Roman" w:eastAsia="Times New Roman" w:hAnsi="Times New Roman" w:cs="Times New Roman"/>
          <w:sz w:val="28"/>
          <w:szCs w:val="28"/>
          <w:lang w:val="uk-UA" w:eastAsia="uk-UA"/>
        </w:rPr>
        <w:t xml:space="preserve">що дає змогу </w:t>
      </w:r>
      <w:r w:rsidR="005A20C5" w:rsidRPr="005A20C5">
        <w:rPr>
          <w:rFonts w:ascii="Times New Roman" w:eastAsia="Times New Roman" w:hAnsi="Times New Roman" w:cs="Times New Roman"/>
          <w:sz w:val="28"/>
          <w:szCs w:val="28"/>
          <w:lang w:val="uk-UA" w:eastAsia="uk-UA"/>
        </w:rPr>
        <w:t>призначити відповідну антибактеріальну терапію.</w:t>
      </w:r>
      <w:r w:rsidR="00680B98">
        <w:rPr>
          <w:rFonts w:ascii="Times New Roman" w:eastAsia="Times New Roman" w:hAnsi="Times New Roman" w:cs="Times New Roman"/>
          <w:sz w:val="28"/>
          <w:szCs w:val="28"/>
          <w:lang w:val="uk-UA" w:eastAsia="uk-UA"/>
        </w:rPr>
        <w:t xml:space="preserve"> </w:t>
      </w:r>
      <w:r w:rsidR="005A20C5" w:rsidRPr="005A20C5">
        <w:rPr>
          <w:rFonts w:ascii="Times New Roman" w:eastAsia="Times New Roman" w:hAnsi="Times New Roman" w:cs="Times New Roman"/>
          <w:sz w:val="28"/>
          <w:szCs w:val="28"/>
          <w:lang w:val="uk-UA" w:eastAsia="uk-UA"/>
        </w:rPr>
        <w:t xml:space="preserve">У важких випадках можливе </w:t>
      </w:r>
      <w:r w:rsidR="00680B98">
        <w:rPr>
          <w:rFonts w:ascii="Times New Roman" w:eastAsia="Times New Roman" w:hAnsi="Times New Roman" w:cs="Times New Roman"/>
          <w:sz w:val="28"/>
          <w:szCs w:val="28"/>
          <w:lang w:val="uk-UA" w:eastAsia="uk-UA"/>
        </w:rPr>
        <w:t xml:space="preserve">використання </w:t>
      </w:r>
      <w:r w:rsidR="005A20C5" w:rsidRPr="005A20C5">
        <w:rPr>
          <w:rFonts w:ascii="Times New Roman" w:eastAsia="Times New Roman" w:hAnsi="Times New Roman" w:cs="Times New Roman"/>
          <w:sz w:val="28"/>
          <w:szCs w:val="28"/>
          <w:lang w:val="uk-UA" w:eastAsia="uk-UA"/>
        </w:rPr>
        <w:t xml:space="preserve">інтенсивної респіраторної терапії, проведення бронхоскопії для санації дихальних шляхів та </w:t>
      </w:r>
      <w:r w:rsidR="00680B98">
        <w:rPr>
          <w:rFonts w:ascii="Times New Roman" w:eastAsia="Times New Roman" w:hAnsi="Times New Roman" w:cs="Times New Roman"/>
          <w:sz w:val="28"/>
          <w:szCs w:val="28"/>
          <w:lang w:val="uk-UA" w:eastAsia="uk-UA"/>
        </w:rPr>
        <w:t xml:space="preserve">застосування </w:t>
      </w:r>
      <w:r w:rsidR="005A20C5" w:rsidRPr="005A20C5">
        <w:rPr>
          <w:rFonts w:ascii="Times New Roman" w:eastAsia="Times New Roman" w:hAnsi="Times New Roman" w:cs="Times New Roman"/>
          <w:sz w:val="28"/>
          <w:szCs w:val="28"/>
          <w:lang w:val="uk-UA" w:eastAsia="uk-UA"/>
        </w:rPr>
        <w:t>імуномодулюючих засобів для підтримки загального стану пацієнта.</w:t>
      </w:r>
      <w:r w:rsidR="005B5815">
        <w:rPr>
          <w:rFonts w:ascii="Times New Roman" w:eastAsia="Times New Roman" w:hAnsi="Times New Roman" w:cs="Times New Roman"/>
          <w:sz w:val="28"/>
          <w:szCs w:val="28"/>
          <w:lang w:val="uk-UA" w:eastAsia="uk-UA"/>
        </w:rPr>
        <w:tab/>
      </w:r>
      <w:r w:rsidR="005B5815">
        <w:rPr>
          <w:rFonts w:ascii="Times New Roman" w:eastAsia="Times New Roman" w:hAnsi="Times New Roman" w:cs="Times New Roman"/>
          <w:sz w:val="28"/>
          <w:szCs w:val="28"/>
          <w:lang w:val="uk-UA" w:eastAsia="uk-UA"/>
        </w:rPr>
        <w:tab/>
      </w:r>
      <w:r w:rsidR="005B5815">
        <w:rPr>
          <w:rFonts w:ascii="Times New Roman" w:eastAsia="Times New Roman" w:hAnsi="Times New Roman" w:cs="Times New Roman"/>
          <w:sz w:val="28"/>
          <w:szCs w:val="28"/>
          <w:lang w:val="uk-UA" w:eastAsia="uk-UA"/>
        </w:rPr>
        <w:tab/>
      </w:r>
      <w:r w:rsidR="005B5815">
        <w:rPr>
          <w:rFonts w:ascii="Times New Roman" w:eastAsia="Times New Roman" w:hAnsi="Times New Roman" w:cs="Times New Roman"/>
          <w:sz w:val="28"/>
          <w:szCs w:val="28"/>
          <w:lang w:val="uk-UA" w:eastAsia="uk-UA"/>
        </w:rPr>
        <w:tab/>
      </w:r>
      <w:r w:rsidR="00ED03D3" w:rsidRPr="005B5815">
        <w:rPr>
          <w:rFonts w:ascii="Times New Roman" w:eastAsia="Times New Roman" w:hAnsi="Times New Roman" w:cs="Times New Roman"/>
          <w:sz w:val="28"/>
          <w:szCs w:val="28"/>
          <w:lang w:val="uk-UA" w:eastAsia="uk-UA"/>
        </w:rPr>
        <w:t>Інфекції, пов’язані з сечовими катетерами, виникають у пацієнтів, яким встановлюють катетери для відведення сечі. Вони є одн</w:t>
      </w:r>
      <w:r w:rsidR="00680B98">
        <w:rPr>
          <w:rFonts w:ascii="Times New Roman" w:eastAsia="Times New Roman" w:hAnsi="Times New Roman" w:cs="Times New Roman"/>
          <w:sz w:val="28"/>
          <w:szCs w:val="28"/>
          <w:lang w:val="uk-UA" w:eastAsia="uk-UA"/>
        </w:rPr>
        <w:t>ими</w:t>
      </w:r>
      <w:r w:rsidR="003E18E6">
        <w:rPr>
          <w:rFonts w:ascii="Times New Roman" w:eastAsia="Times New Roman" w:hAnsi="Times New Roman" w:cs="Times New Roman"/>
          <w:sz w:val="28"/>
          <w:szCs w:val="28"/>
          <w:lang w:val="uk-UA" w:eastAsia="uk-UA"/>
        </w:rPr>
        <w:t xml:space="preserve"> з </w:t>
      </w:r>
      <w:r w:rsidR="00680B98" w:rsidRPr="00680B98">
        <w:rPr>
          <w:rFonts w:ascii="Times New Roman" w:eastAsia="Times New Roman" w:hAnsi="Times New Roman" w:cs="Times New Roman"/>
          <w:sz w:val="28"/>
          <w:szCs w:val="28"/>
          <w:lang w:val="uk-UA" w:eastAsia="uk-UA"/>
        </w:rPr>
        <w:t xml:space="preserve">найбільш розповсюджених </w:t>
      </w:r>
      <w:r w:rsidR="00ED03D3" w:rsidRPr="005B5815">
        <w:rPr>
          <w:rFonts w:ascii="Times New Roman" w:eastAsia="Times New Roman" w:hAnsi="Times New Roman" w:cs="Times New Roman"/>
          <w:sz w:val="28"/>
          <w:szCs w:val="28"/>
          <w:lang w:val="uk-UA" w:eastAsia="uk-UA"/>
        </w:rPr>
        <w:t>лікарняних інфекцій і розвива</w:t>
      </w:r>
      <w:r w:rsidR="003E18E6">
        <w:rPr>
          <w:rFonts w:ascii="Times New Roman" w:eastAsia="Times New Roman" w:hAnsi="Times New Roman" w:cs="Times New Roman"/>
          <w:sz w:val="28"/>
          <w:szCs w:val="28"/>
          <w:lang w:val="uk-UA" w:eastAsia="uk-UA"/>
        </w:rPr>
        <w:t>ють</w:t>
      </w:r>
      <w:r w:rsidR="00ED03D3" w:rsidRPr="005B5815">
        <w:rPr>
          <w:rFonts w:ascii="Times New Roman" w:eastAsia="Times New Roman" w:hAnsi="Times New Roman" w:cs="Times New Roman"/>
          <w:sz w:val="28"/>
          <w:szCs w:val="28"/>
          <w:lang w:val="uk-UA" w:eastAsia="uk-UA"/>
        </w:rPr>
        <w:t>ся</w:t>
      </w:r>
      <w:r w:rsidR="003E18E6">
        <w:rPr>
          <w:rFonts w:ascii="Times New Roman" w:eastAsia="Times New Roman" w:hAnsi="Times New Roman" w:cs="Times New Roman"/>
          <w:sz w:val="28"/>
          <w:szCs w:val="28"/>
          <w:lang w:val="uk-UA" w:eastAsia="uk-UA"/>
        </w:rPr>
        <w:t xml:space="preserve"> </w:t>
      </w:r>
      <w:r w:rsidR="00680B98">
        <w:rPr>
          <w:rFonts w:ascii="Times New Roman" w:eastAsia="Times New Roman" w:hAnsi="Times New Roman" w:cs="Times New Roman"/>
          <w:sz w:val="28"/>
          <w:szCs w:val="28"/>
          <w:lang w:val="uk-UA" w:eastAsia="uk-UA"/>
        </w:rPr>
        <w:t xml:space="preserve">у разі проникнення </w:t>
      </w:r>
      <w:r w:rsidR="00ED03D3" w:rsidRPr="005B5815">
        <w:rPr>
          <w:rFonts w:ascii="Times New Roman" w:eastAsia="Times New Roman" w:hAnsi="Times New Roman" w:cs="Times New Roman"/>
          <w:sz w:val="28"/>
          <w:szCs w:val="28"/>
          <w:lang w:val="uk-UA" w:eastAsia="uk-UA"/>
        </w:rPr>
        <w:t xml:space="preserve"> бактері</w:t>
      </w:r>
      <w:r w:rsidR="00680B98">
        <w:rPr>
          <w:rFonts w:ascii="Times New Roman" w:eastAsia="Times New Roman" w:hAnsi="Times New Roman" w:cs="Times New Roman"/>
          <w:sz w:val="28"/>
          <w:szCs w:val="28"/>
          <w:lang w:val="uk-UA" w:eastAsia="uk-UA"/>
        </w:rPr>
        <w:t>й</w:t>
      </w:r>
      <w:r w:rsidR="00ED03D3" w:rsidRPr="005B5815">
        <w:rPr>
          <w:rFonts w:ascii="Times New Roman" w:eastAsia="Times New Roman" w:hAnsi="Times New Roman" w:cs="Times New Roman"/>
          <w:sz w:val="28"/>
          <w:szCs w:val="28"/>
          <w:lang w:val="uk-UA" w:eastAsia="uk-UA"/>
        </w:rPr>
        <w:t xml:space="preserve"> або гриб</w:t>
      </w:r>
      <w:r w:rsidR="00680B98">
        <w:rPr>
          <w:rFonts w:ascii="Times New Roman" w:eastAsia="Times New Roman" w:hAnsi="Times New Roman" w:cs="Times New Roman"/>
          <w:sz w:val="28"/>
          <w:szCs w:val="28"/>
          <w:lang w:val="uk-UA" w:eastAsia="uk-UA"/>
        </w:rPr>
        <w:t>ків</w:t>
      </w:r>
      <w:r w:rsidR="00ED03D3" w:rsidRPr="005B5815">
        <w:rPr>
          <w:rFonts w:ascii="Times New Roman" w:eastAsia="Times New Roman" w:hAnsi="Times New Roman" w:cs="Times New Roman"/>
          <w:sz w:val="28"/>
          <w:szCs w:val="28"/>
          <w:lang w:val="uk-UA" w:eastAsia="uk-UA"/>
        </w:rPr>
        <w:t xml:space="preserve"> у сечовий міхур через катетер. </w:t>
      </w:r>
      <w:r w:rsidR="00680B98">
        <w:rPr>
          <w:rFonts w:ascii="Times New Roman" w:eastAsia="Times New Roman" w:hAnsi="Times New Roman" w:cs="Times New Roman"/>
          <w:sz w:val="28"/>
          <w:szCs w:val="28"/>
          <w:lang w:val="uk-UA" w:eastAsia="uk-UA"/>
        </w:rPr>
        <w:t>Переважно</w:t>
      </w:r>
      <w:r w:rsidR="00ED03D3" w:rsidRPr="005B5815">
        <w:rPr>
          <w:rFonts w:ascii="Times New Roman" w:eastAsia="Times New Roman" w:hAnsi="Times New Roman" w:cs="Times New Roman"/>
          <w:sz w:val="28"/>
          <w:szCs w:val="28"/>
          <w:lang w:val="uk-UA" w:eastAsia="uk-UA"/>
        </w:rPr>
        <w:t xml:space="preserve"> збудниками таких інфекцій є кишкова паличка, ентерококи, клебсієла та інші умовно-патогенні мікроорганізми.</w:t>
      </w:r>
      <w:r w:rsidR="0064583F">
        <w:rPr>
          <w:rFonts w:ascii="Times New Roman" w:eastAsia="Times New Roman" w:hAnsi="Times New Roman" w:cs="Times New Roman"/>
          <w:sz w:val="28"/>
          <w:szCs w:val="28"/>
          <w:lang w:val="uk-UA" w:eastAsia="uk-UA"/>
        </w:rPr>
        <w:t xml:space="preserve"> </w:t>
      </w:r>
      <w:r w:rsidR="00ED03D3" w:rsidRPr="005B5815">
        <w:rPr>
          <w:rFonts w:ascii="Times New Roman" w:eastAsia="Times New Roman" w:hAnsi="Times New Roman" w:cs="Times New Roman"/>
          <w:sz w:val="28"/>
          <w:szCs w:val="28"/>
          <w:lang w:val="uk-UA" w:eastAsia="uk-UA"/>
        </w:rPr>
        <w:t xml:space="preserve">Симптоми можуть включати підвищення температури, біль або відчуття печіння при сечовипусканні, мутну </w:t>
      </w:r>
      <w:r w:rsidR="003E18E6" w:rsidRPr="005B5815">
        <w:rPr>
          <w:rFonts w:ascii="Times New Roman" w:eastAsia="Times New Roman" w:hAnsi="Times New Roman" w:cs="Times New Roman"/>
          <w:sz w:val="28"/>
          <w:szCs w:val="28"/>
          <w:lang w:val="uk-UA" w:eastAsia="uk-UA"/>
        </w:rPr>
        <w:t xml:space="preserve">сечу </w:t>
      </w:r>
      <w:r w:rsidR="00ED03D3" w:rsidRPr="005B5815">
        <w:rPr>
          <w:rFonts w:ascii="Times New Roman" w:eastAsia="Times New Roman" w:hAnsi="Times New Roman" w:cs="Times New Roman"/>
          <w:sz w:val="28"/>
          <w:szCs w:val="28"/>
          <w:lang w:val="uk-UA" w:eastAsia="uk-UA"/>
        </w:rPr>
        <w:t xml:space="preserve">або </w:t>
      </w:r>
      <w:r w:rsidR="003E18E6">
        <w:rPr>
          <w:rFonts w:ascii="Times New Roman" w:eastAsia="Times New Roman" w:hAnsi="Times New Roman" w:cs="Times New Roman"/>
          <w:sz w:val="28"/>
          <w:szCs w:val="28"/>
          <w:lang w:val="uk-UA" w:eastAsia="uk-UA"/>
        </w:rPr>
        <w:t xml:space="preserve">з </w:t>
      </w:r>
      <w:r w:rsidR="00ED03D3" w:rsidRPr="005B5815">
        <w:rPr>
          <w:rFonts w:ascii="Times New Roman" w:eastAsia="Times New Roman" w:hAnsi="Times New Roman" w:cs="Times New Roman"/>
          <w:sz w:val="28"/>
          <w:szCs w:val="28"/>
          <w:lang w:val="uk-UA" w:eastAsia="uk-UA"/>
        </w:rPr>
        <w:t>неприємн</w:t>
      </w:r>
      <w:r w:rsidR="003E18E6">
        <w:rPr>
          <w:rFonts w:ascii="Times New Roman" w:eastAsia="Times New Roman" w:hAnsi="Times New Roman" w:cs="Times New Roman"/>
          <w:sz w:val="28"/>
          <w:szCs w:val="28"/>
          <w:lang w:val="uk-UA" w:eastAsia="uk-UA"/>
        </w:rPr>
        <w:t>им</w:t>
      </w:r>
      <w:r w:rsidR="00ED03D3" w:rsidRPr="005B5815">
        <w:rPr>
          <w:rFonts w:ascii="Times New Roman" w:eastAsia="Times New Roman" w:hAnsi="Times New Roman" w:cs="Times New Roman"/>
          <w:sz w:val="28"/>
          <w:szCs w:val="28"/>
          <w:lang w:val="uk-UA" w:eastAsia="uk-UA"/>
        </w:rPr>
        <w:t xml:space="preserve"> </w:t>
      </w:r>
      <w:r w:rsidR="003E18E6">
        <w:rPr>
          <w:rFonts w:ascii="Times New Roman" w:eastAsia="Times New Roman" w:hAnsi="Times New Roman" w:cs="Times New Roman"/>
          <w:sz w:val="28"/>
          <w:szCs w:val="28"/>
          <w:lang w:val="uk-UA" w:eastAsia="uk-UA"/>
        </w:rPr>
        <w:t>запахом</w:t>
      </w:r>
      <w:r w:rsidR="00ED03D3" w:rsidRPr="005B5815">
        <w:rPr>
          <w:rFonts w:ascii="Times New Roman" w:eastAsia="Times New Roman" w:hAnsi="Times New Roman" w:cs="Times New Roman"/>
          <w:sz w:val="28"/>
          <w:szCs w:val="28"/>
          <w:lang w:val="uk-UA" w:eastAsia="uk-UA"/>
        </w:rPr>
        <w:t>, дискомфорт у нижній частині живота та загальну слабкість. У важких випадках інфекція може поширюватися на нирки, спричиняючи пієлонефрит.</w:t>
      </w:r>
      <w:r w:rsidR="005B5815">
        <w:rPr>
          <w:rFonts w:ascii="Times New Roman" w:eastAsia="Times New Roman" w:hAnsi="Times New Roman" w:cs="Times New Roman"/>
          <w:sz w:val="28"/>
          <w:szCs w:val="28"/>
          <w:lang w:val="uk-UA" w:eastAsia="uk-UA"/>
        </w:rPr>
        <w:t xml:space="preserve"> </w:t>
      </w:r>
      <w:r w:rsidR="0064583F">
        <w:rPr>
          <w:rFonts w:ascii="Times New Roman" w:eastAsia="Times New Roman" w:hAnsi="Times New Roman" w:cs="Times New Roman"/>
          <w:sz w:val="28"/>
          <w:szCs w:val="28"/>
          <w:lang w:val="uk-UA" w:eastAsia="uk-UA"/>
        </w:rPr>
        <w:tab/>
      </w:r>
      <w:r w:rsidR="00ED03D3" w:rsidRPr="005B5815">
        <w:rPr>
          <w:rFonts w:ascii="Times New Roman" w:eastAsia="Times New Roman" w:hAnsi="Times New Roman" w:cs="Times New Roman"/>
          <w:sz w:val="28"/>
          <w:szCs w:val="28"/>
          <w:lang w:val="uk-UA" w:eastAsia="uk-UA"/>
        </w:rPr>
        <w:t>Основні причини розвитку інфекцій – тривале використання катетера, недотримання правил гігієни під час його встановлення або догляду, а також наявність супутніх захворювань, що послаблюють імунну систему.</w:t>
      </w:r>
      <w:r w:rsidR="005B5815">
        <w:rPr>
          <w:rFonts w:ascii="Times New Roman" w:eastAsia="Times New Roman" w:hAnsi="Times New Roman" w:cs="Times New Roman"/>
          <w:sz w:val="28"/>
          <w:szCs w:val="28"/>
          <w:lang w:val="uk-UA" w:eastAsia="uk-UA"/>
        </w:rPr>
        <w:t xml:space="preserve"> </w:t>
      </w:r>
      <w:r w:rsidR="00ED03D3" w:rsidRPr="005B5815">
        <w:rPr>
          <w:rFonts w:ascii="Times New Roman" w:eastAsia="Times New Roman" w:hAnsi="Times New Roman" w:cs="Times New Roman"/>
          <w:sz w:val="28"/>
          <w:szCs w:val="28"/>
          <w:lang w:val="uk-UA" w:eastAsia="uk-UA"/>
        </w:rPr>
        <w:t>Профілактика включає використання катетера лише за необхідності, його правильне встановлення та догляд, дотримання стерильності, регулярне очищення зовнішньої частини катетера та своєчасну його заміну. Лікування зазвичай передбачає антибіотикотерапію, а в разі ускладнень – заміну катетера або додаткові медичні заходи</w:t>
      </w:r>
      <w:r w:rsidR="0064583F" w:rsidRPr="009F43DA">
        <w:rPr>
          <w:rFonts w:ascii="Times New Roman" w:hAnsi="Times New Roman" w:cs="Times New Roman"/>
          <w:sz w:val="28"/>
        </w:rPr>
        <w:t>[</w:t>
      </w:r>
      <w:r w:rsidR="0064583F">
        <w:rPr>
          <w:rFonts w:ascii="Times New Roman" w:hAnsi="Times New Roman" w:cs="Times New Roman"/>
          <w:sz w:val="28"/>
          <w:lang w:val="uk-UA"/>
        </w:rPr>
        <w:t>4</w:t>
      </w:r>
      <w:r w:rsidR="0064583F" w:rsidRPr="009F43DA">
        <w:rPr>
          <w:rFonts w:ascii="Times New Roman" w:hAnsi="Times New Roman" w:cs="Times New Roman"/>
          <w:sz w:val="28"/>
        </w:rPr>
        <w:t>]</w:t>
      </w:r>
      <w:r w:rsidR="00ED03D3" w:rsidRPr="005B5815">
        <w:rPr>
          <w:rFonts w:ascii="Times New Roman" w:eastAsia="Times New Roman" w:hAnsi="Times New Roman" w:cs="Times New Roman"/>
          <w:sz w:val="28"/>
          <w:szCs w:val="28"/>
          <w:lang w:val="uk-UA" w:eastAsia="uk-UA"/>
        </w:rPr>
        <w:t>.</w:t>
      </w:r>
    </w:p>
    <w:p w14:paraId="563EA4F5" w14:textId="5D35DB48" w:rsidR="008F51E2" w:rsidRPr="0041259B" w:rsidRDefault="008F51E2" w:rsidP="005B5815">
      <w:pPr>
        <w:spacing w:after="0" w:line="360" w:lineRule="auto"/>
        <w:ind w:firstLine="708"/>
        <w:jc w:val="both"/>
        <w:rPr>
          <w:rFonts w:ascii="Times New Roman" w:eastAsia="Times New Roman" w:hAnsi="Times New Roman" w:cs="Times New Roman"/>
          <w:sz w:val="28"/>
          <w:szCs w:val="28"/>
          <w:lang w:val="uk-UA" w:eastAsia="uk-UA"/>
        </w:rPr>
      </w:pPr>
      <w:r w:rsidRPr="0041259B">
        <w:rPr>
          <w:rFonts w:ascii="Times New Roman" w:eastAsia="Times New Roman" w:hAnsi="Times New Roman" w:cs="Times New Roman"/>
          <w:sz w:val="28"/>
          <w:szCs w:val="28"/>
          <w:lang w:val="uk-UA" w:eastAsia="uk-UA"/>
        </w:rPr>
        <w:t xml:space="preserve">Рівень захворюваності на внутрішньолікарняні інфекції є важливим </w:t>
      </w:r>
      <w:r w:rsidR="00680B98">
        <w:rPr>
          <w:rFonts w:ascii="Times New Roman" w:eastAsia="Times New Roman" w:hAnsi="Times New Roman" w:cs="Times New Roman"/>
          <w:sz w:val="28"/>
          <w:szCs w:val="28"/>
          <w:lang w:val="uk-UA" w:eastAsia="uk-UA"/>
        </w:rPr>
        <w:t>показником</w:t>
      </w:r>
      <w:r w:rsidRPr="0041259B">
        <w:rPr>
          <w:rFonts w:ascii="Times New Roman" w:eastAsia="Times New Roman" w:hAnsi="Times New Roman" w:cs="Times New Roman"/>
          <w:sz w:val="28"/>
          <w:szCs w:val="28"/>
          <w:lang w:val="uk-UA" w:eastAsia="uk-UA"/>
        </w:rPr>
        <w:t xml:space="preserve"> якості та безпеки надання медичних послуг. У зв’язку з цим в Україні поступово впроваджується сучасна система профілактики та інфекційного контролю відповідно до рекомендацій ВООЗ, що базується на принципах доказової медицини. Інфекційний контроль </w:t>
      </w:r>
      <w:r w:rsidR="00680B98">
        <w:rPr>
          <w:rFonts w:ascii="Times New Roman" w:eastAsia="Times New Roman" w:hAnsi="Times New Roman" w:cs="Times New Roman"/>
          <w:sz w:val="28"/>
          <w:szCs w:val="28"/>
          <w:lang w:val="uk-UA" w:eastAsia="uk-UA"/>
        </w:rPr>
        <w:t>охоплює</w:t>
      </w:r>
      <w:r w:rsidRPr="0041259B">
        <w:rPr>
          <w:rFonts w:ascii="Times New Roman" w:eastAsia="Times New Roman" w:hAnsi="Times New Roman" w:cs="Times New Roman"/>
          <w:sz w:val="28"/>
          <w:szCs w:val="28"/>
          <w:lang w:val="uk-UA" w:eastAsia="uk-UA"/>
        </w:rPr>
        <w:t xml:space="preserve"> комплекс організаційних, профілактичних та протиепідемічних заходів, спрямованих на зниження ризику інфікування та запобігання поширенню таки</w:t>
      </w:r>
      <w:r w:rsidRPr="009F43DA">
        <w:rPr>
          <w:rFonts w:ascii="Times New Roman" w:eastAsia="Times New Roman" w:hAnsi="Times New Roman" w:cs="Times New Roman"/>
          <w:sz w:val="28"/>
          <w:szCs w:val="28"/>
          <w:lang w:val="uk-UA" w:eastAsia="uk-UA"/>
        </w:rPr>
        <w:t>х захворювань</w:t>
      </w:r>
      <w:r w:rsidR="009F43DA" w:rsidRPr="00903DE2">
        <w:rPr>
          <w:rFonts w:ascii="Times New Roman" w:hAnsi="Times New Roman" w:cs="Times New Roman"/>
          <w:sz w:val="28"/>
          <w:lang w:val="uk-UA"/>
        </w:rPr>
        <w:t>[</w:t>
      </w:r>
      <w:r w:rsidR="009F43DA" w:rsidRPr="009F43DA">
        <w:rPr>
          <w:rFonts w:ascii="Times New Roman" w:hAnsi="Times New Roman" w:cs="Times New Roman"/>
          <w:sz w:val="28"/>
          <w:lang w:val="uk-UA"/>
        </w:rPr>
        <w:t>3</w:t>
      </w:r>
      <w:r w:rsidR="009F43DA" w:rsidRPr="00903DE2">
        <w:rPr>
          <w:rFonts w:ascii="Times New Roman" w:hAnsi="Times New Roman" w:cs="Times New Roman"/>
          <w:sz w:val="28"/>
          <w:lang w:val="uk-UA"/>
        </w:rPr>
        <w:t>]</w:t>
      </w:r>
      <w:r w:rsidRPr="009F43DA">
        <w:rPr>
          <w:rFonts w:ascii="Times New Roman" w:eastAsia="Times New Roman" w:hAnsi="Times New Roman" w:cs="Times New Roman"/>
          <w:sz w:val="28"/>
          <w:szCs w:val="28"/>
          <w:lang w:val="uk-UA" w:eastAsia="uk-UA"/>
        </w:rPr>
        <w:t>.</w:t>
      </w:r>
      <w:r w:rsidRPr="009F43DA">
        <w:rPr>
          <w:rFonts w:ascii="Times New Roman" w:eastAsia="Times New Roman" w:hAnsi="Times New Roman" w:cs="Times New Roman"/>
          <w:sz w:val="28"/>
          <w:szCs w:val="28"/>
          <w:lang w:val="uk-UA" w:eastAsia="uk-UA"/>
        </w:rPr>
        <w:tab/>
      </w:r>
      <w:r w:rsidRPr="0041259B">
        <w:rPr>
          <w:rFonts w:ascii="Times New Roman" w:eastAsia="Times New Roman" w:hAnsi="Times New Roman" w:cs="Times New Roman"/>
          <w:sz w:val="28"/>
          <w:szCs w:val="28"/>
          <w:lang w:val="uk-UA" w:eastAsia="uk-UA"/>
        </w:rPr>
        <w:tab/>
      </w:r>
      <w:r w:rsidRPr="0041259B">
        <w:rPr>
          <w:rFonts w:ascii="Times New Roman" w:eastAsia="Times New Roman" w:hAnsi="Times New Roman" w:cs="Times New Roman"/>
          <w:sz w:val="28"/>
          <w:szCs w:val="28"/>
          <w:lang w:val="uk-UA" w:eastAsia="uk-UA"/>
        </w:rPr>
        <w:tab/>
      </w:r>
      <w:r w:rsidRPr="0041259B">
        <w:rPr>
          <w:rFonts w:ascii="Times New Roman" w:eastAsia="Times New Roman" w:hAnsi="Times New Roman" w:cs="Times New Roman"/>
          <w:sz w:val="28"/>
          <w:szCs w:val="28"/>
          <w:lang w:val="uk-UA" w:eastAsia="uk-UA"/>
        </w:rPr>
        <w:tab/>
      </w:r>
      <w:r w:rsidRPr="0041259B">
        <w:rPr>
          <w:rFonts w:ascii="Times New Roman" w:eastAsia="Times New Roman" w:hAnsi="Times New Roman" w:cs="Times New Roman"/>
          <w:sz w:val="28"/>
          <w:szCs w:val="28"/>
          <w:lang w:val="uk-UA" w:eastAsia="uk-UA"/>
        </w:rPr>
        <w:tab/>
      </w:r>
      <w:r w:rsidRPr="0041259B">
        <w:rPr>
          <w:rFonts w:ascii="Times New Roman" w:eastAsia="Times New Roman" w:hAnsi="Times New Roman" w:cs="Times New Roman"/>
          <w:sz w:val="28"/>
          <w:szCs w:val="28"/>
          <w:lang w:val="uk-UA" w:eastAsia="uk-UA"/>
        </w:rPr>
        <w:tab/>
      </w:r>
      <w:r w:rsidRPr="0041259B">
        <w:rPr>
          <w:rFonts w:ascii="Times New Roman" w:eastAsia="Times New Roman" w:hAnsi="Times New Roman" w:cs="Times New Roman"/>
          <w:sz w:val="28"/>
          <w:szCs w:val="28"/>
          <w:lang w:val="uk-UA" w:eastAsia="uk-UA"/>
        </w:rPr>
        <w:lastRenderedPageBreak/>
        <w:tab/>
        <w:t xml:space="preserve">Серед </w:t>
      </w:r>
      <w:r w:rsidR="00873D77">
        <w:rPr>
          <w:rFonts w:ascii="Times New Roman" w:eastAsia="Times New Roman" w:hAnsi="Times New Roman" w:cs="Times New Roman"/>
          <w:sz w:val="28"/>
          <w:szCs w:val="28"/>
          <w:lang w:val="uk-UA" w:eastAsia="uk-UA"/>
        </w:rPr>
        <w:t>головних</w:t>
      </w:r>
      <w:r w:rsidRPr="0041259B">
        <w:rPr>
          <w:rFonts w:ascii="Times New Roman" w:eastAsia="Times New Roman" w:hAnsi="Times New Roman" w:cs="Times New Roman"/>
          <w:sz w:val="28"/>
          <w:szCs w:val="28"/>
          <w:lang w:val="uk-UA" w:eastAsia="uk-UA"/>
        </w:rPr>
        <w:t xml:space="preserve"> заходів щодо профілактики інфекцій, пов’язаних із наданням медичної допомоги, виділяють:</w:t>
      </w:r>
    </w:p>
    <w:p w14:paraId="3C4B1FC0" w14:textId="5EE0346B" w:rsidR="008F51E2" w:rsidRDefault="001C0E8E" w:rsidP="0011456B">
      <w:pPr>
        <w:pStyle w:val="aa"/>
        <w:numPr>
          <w:ilvl w:val="0"/>
          <w:numId w:val="12"/>
        </w:numPr>
        <w:spacing w:line="360" w:lineRule="auto"/>
        <w:jc w:val="both"/>
        <w:rPr>
          <w:sz w:val="28"/>
          <w:szCs w:val="28"/>
          <w:lang w:val="uk-UA" w:eastAsia="uk-UA"/>
        </w:rPr>
      </w:pPr>
      <w:r>
        <w:rPr>
          <w:sz w:val="28"/>
          <w:szCs w:val="28"/>
          <w:lang w:val="uk-UA" w:eastAsia="uk-UA"/>
        </w:rPr>
        <w:t>д</w:t>
      </w:r>
      <w:r w:rsidR="008F51E2" w:rsidRPr="001C0E8E">
        <w:rPr>
          <w:sz w:val="28"/>
          <w:szCs w:val="28"/>
          <w:lang w:val="uk-UA" w:eastAsia="uk-UA"/>
        </w:rPr>
        <w:t>отримання правил гігієни рук</w:t>
      </w:r>
      <w:r>
        <w:rPr>
          <w:sz w:val="28"/>
          <w:szCs w:val="28"/>
          <w:lang w:val="uk-UA" w:eastAsia="uk-UA"/>
        </w:rPr>
        <w:t>;</w:t>
      </w:r>
    </w:p>
    <w:p w14:paraId="290DCCF0" w14:textId="24B93E76" w:rsidR="008F51E2" w:rsidRDefault="001C0E8E" w:rsidP="0011456B">
      <w:pPr>
        <w:pStyle w:val="aa"/>
        <w:numPr>
          <w:ilvl w:val="0"/>
          <w:numId w:val="12"/>
        </w:numPr>
        <w:spacing w:line="360" w:lineRule="auto"/>
        <w:jc w:val="both"/>
        <w:rPr>
          <w:sz w:val="28"/>
          <w:szCs w:val="28"/>
          <w:lang w:val="uk-UA" w:eastAsia="uk-UA"/>
        </w:rPr>
      </w:pPr>
      <w:r>
        <w:rPr>
          <w:sz w:val="28"/>
          <w:szCs w:val="28"/>
          <w:lang w:val="uk-UA" w:eastAsia="uk-UA"/>
        </w:rPr>
        <w:t>в</w:t>
      </w:r>
      <w:r w:rsidR="008F51E2" w:rsidRPr="001C0E8E">
        <w:rPr>
          <w:sz w:val="28"/>
          <w:szCs w:val="28"/>
          <w:lang w:val="uk-UA" w:eastAsia="uk-UA"/>
        </w:rPr>
        <w:t>икористання засобів індивідуального захисту</w:t>
      </w:r>
      <w:r>
        <w:rPr>
          <w:sz w:val="28"/>
          <w:szCs w:val="28"/>
          <w:lang w:val="uk-UA" w:eastAsia="uk-UA"/>
        </w:rPr>
        <w:t>;</w:t>
      </w:r>
    </w:p>
    <w:p w14:paraId="117BD1E8" w14:textId="1D96114E" w:rsidR="008F51E2" w:rsidRDefault="001C0E8E" w:rsidP="0011456B">
      <w:pPr>
        <w:pStyle w:val="aa"/>
        <w:numPr>
          <w:ilvl w:val="0"/>
          <w:numId w:val="12"/>
        </w:numPr>
        <w:spacing w:line="360" w:lineRule="auto"/>
        <w:jc w:val="both"/>
        <w:rPr>
          <w:sz w:val="28"/>
          <w:szCs w:val="28"/>
          <w:lang w:val="uk-UA" w:eastAsia="uk-UA"/>
        </w:rPr>
      </w:pPr>
      <w:r>
        <w:rPr>
          <w:sz w:val="28"/>
          <w:szCs w:val="28"/>
          <w:lang w:val="uk-UA" w:eastAsia="uk-UA"/>
        </w:rPr>
        <w:t>з</w:t>
      </w:r>
      <w:r w:rsidR="008F51E2" w:rsidRPr="001C0E8E">
        <w:rPr>
          <w:sz w:val="28"/>
          <w:szCs w:val="28"/>
          <w:lang w:val="uk-UA" w:eastAsia="uk-UA"/>
        </w:rPr>
        <w:t>агальний догляд за пацієнтами</w:t>
      </w:r>
      <w:r>
        <w:rPr>
          <w:sz w:val="28"/>
          <w:szCs w:val="28"/>
          <w:lang w:val="uk-UA" w:eastAsia="uk-UA"/>
        </w:rPr>
        <w:t>;</w:t>
      </w:r>
    </w:p>
    <w:p w14:paraId="56306608" w14:textId="19236DFF" w:rsidR="008F51E2" w:rsidRDefault="001C0E8E" w:rsidP="0011456B">
      <w:pPr>
        <w:pStyle w:val="aa"/>
        <w:numPr>
          <w:ilvl w:val="0"/>
          <w:numId w:val="12"/>
        </w:numPr>
        <w:spacing w:line="360" w:lineRule="auto"/>
        <w:jc w:val="both"/>
        <w:rPr>
          <w:sz w:val="28"/>
          <w:szCs w:val="28"/>
          <w:lang w:val="uk-UA" w:eastAsia="uk-UA"/>
        </w:rPr>
      </w:pPr>
      <w:r>
        <w:rPr>
          <w:sz w:val="28"/>
          <w:szCs w:val="28"/>
          <w:lang w:val="uk-UA" w:eastAsia="uk-UA"/>
        </w:rPr>
        <w:t>з</w:t>
      </w:r>
      <w:r w:rsidR="008F51E2" w:rsidRPr="001C0E8E">
        <w:rPr>
          <w:sz w:val="28"/>
          <w:szCs w:val="28"/>
          <w:lang w:val="uk-UA" w:eastAsia="uk-UA"/>
        </w:rPr>
        <w:t>апобігання інфекціям при проведенні інвазивних процедур</w:t>
      </w:r>
      <w:r>
        <w:rPr>
          <w:sz w:val="28"/>
          <w:szCs w:val="28"/>
          <w:lang w:val="uk-UA" w:eastAsia="uk-UA"/>
        </w:rPr>
        <w:t>;</w:t>
      </w:r>
    </w:p>
    <w:p w14:paraId="19C715F4" w14:textId="630BA94F" w:rsidR="008F51E2" w:rsidRDefault="001C0E8E" w:rsidP="0011456B">
      <w:pPr>
        <w:pStyle w:val="aa"/>
        <w:numPr>
          <w:ilvl w:val="0"/>
          <w:numId w:val="12"/>
        </w:numPr>
        <w:spacing w:line="360" w:lineRule="auto"/>
        <w:jc w:val="both"/>
        <w:rPr>
          <w:sz w:val="28"/>
          <w:szCs w:val="28"/>
          <w:lang w:val="uk-UA" w:eastAsia="uk-UA"/>
        </w:rPr>
      </w:pPr>
      <w:r>
        <w:rPr>
          <w:sz w:val="28"/>
          <w:szCs w:val="28"/>
          <w:lang w:val="uk-UA" w:eastAsia="uk-UA"/>
        </w:rPr>
        <w:t>р</w:t>
      </w:r>
      <w:r w:rsidR="008F51E2" w:rsidRPr="001C0E8E">
        <w:rPr>
          <w:sz w:val="28"/>
          <w:szCs w:val="28"/>
          <w:lang w:val="uk-UA" w:eastAsia="uk-UA"/>
        </w:rPr>
        <w:t>аціональне використання антибіотиків</w:t>
      </w:r>
      <w:r>
        <w:rPr>
          <w:sz w:val="28"/>
          <w:szCs w:val="28"/>
          <w:lang w:val="uk-UA" w:eastAsia="uk-UA"/>
        </w:rPr>
        <w:t>;</w:t>
      </w:r>
    </w:p>
    <w:p w14:paraId="05A1EB57" w14:textId="71894981" w:rsidR="008F51E2" w:rsidRDefault="001C0E8E" w:rsidP="0011456B">
      <w:pPr>
        <w:pStyle w:val="aa"/>
        <w:numPr>
          <w:ilvl w:val="0"/>
          <w:numId w:val="12"/>
        </w:numPr>
        <w:spacing w:line="360" w:lineRule="auto"/>
        <w:jc w:val="both"/>
        <w:rPr>
          <w:sz w:val="28"/>
          <w:szCs w:val="28"/>
          <w:lang w:val="uk-UA" w:eastAsia="uk-UA"/>
        </w:rPr>
      </w:pPr>
      <w:r>
        <w:rPr>
          <w:sz w:val="28"/>
          <w:szCs w:val="28"/>
          <w:lang w:val="uk-UA" w:eastAsia="uk-UA"/>
        </w:rPr>
        <w:t>с</w:t>
      </w:r>
      <w:r w:rsidR="008F51E2" w:rsidRPr="001C0E8E">
        <w:rPr>
          <w:sz w:val="28"/>
          <w:szCs w:val="28"/>
          <w:lang w:val="uk-UA" w:eastAsia="uk-UA"/>
        </w:rPr>
        <w:t>терилізація та дезінфекція медичного обладнання</w:t>
      </w:r>
      <w:r>
        <w:rPr>
          <w:sz w:val="28"/>
          <w:szCs w:val="28"/>
          <w:lang w:val="uk-UA" w:eastAsia="uk-UA"/>
        </w:rPr>
        <w:t>;</w:t>
      </w:r>
    </w:p>
    <w:p w14:paraId="2FCE16D6" w14:textId="582658AE" w:rsidR="008F51E2" w:rsidRDefault="001C0E8E" w:rsidP="0011456B">
      <w:pPr>
        <w:pStyle w:val="aa"/>
        <w:numPr>
          <w:ilvl w:val="0"/>
          <w:numId w:val="12"/>
        </w:numPr>
        <w:spacing w:line="360" w:lineRule="auto"/>
        <w:jc w:val="both"/>
        <w:rPr>
          <w:sz w:val="28"/>
          <w:szCs w:val="28"/>
          <w:lang w:val="uk-UA" w:eastAsia="uk-UA"/>
        </w:rPr>
      </w:pPr>
      <w:r>
        <w:rPr>
          <w:sz w:val="28"/>
          <w:szCs w:val="28"/>
          <w:lang w:val="uk-UA" w:eastAsia="uk-UA"/>
        </w:rPr>
        <w:t>к</w:t>
      </w:r>
      <w:r w:rsidR="008F51E2" w:rsidRPr="001C0E8E">
        <w:rPr>
          <w:sz w:val="28"/>
          <w:szCs w:val="28"/>
          <w:lang w:val="uk-UA" w:eastAsia="uk-UA"/>
        </w:rPr>
        <w:t>онтроль за внутрішньолікарняним середовищем</w:t>
      </w:r>
      <w:r>
        <w:rPr>
          <w:sz w:val="28"/>
          <w:szCs w:val="28"/>
          <w:lang w:val="uk-UA" w:eastAsia="uk-UA"/>
        </w:rPr>
        <w:t>;</w:t>
      </w:r>
    </w:p>
    <w:p w14:paraId="104EEC5B" w14:textId="281D57E8" w:rsidR="008F51E2" w:rsidRDefault="001C0E8E" w:rsidP="0011456B">
      <w:pPr>
        <w:pStyle w:val="aa"/>
        <w:numPr>
          <w:ilvl w:val="0"/>
          <w:numId w:val="12"/>
        </w:numPr>
        <w:spacing w:line="360" w:lineRule="auto"/>
        <w:jc w:val="both"/>
        <w:rPr>
          <w:sz w:val="28"/>
          <w:szCs w:val="28"/>
          <w:lang w:val="uk-UA" w:eastAsia="uk-UA"/>
        </w:rPr>
      </w:pPr>
      <w:r>
        <w:rPr>
          <w:sz w:val="28"/>
          <w:szCs w:val="28"/>
          <w:lang w:val="uk-UA" w:eastAsia="uk-UA"/>
        </w:rPr>
        <w:t>о</w:t>
      </w:r>
      <w:r w:rsidR="008F51E2" w:rsidRPr="001C0E8E">
        <w:rPr>
          <w:sz w:val="28"/>
          <w:szCs w:val="28"/>
          <w:lang w:val="uk-UA" w:eastAsia="uk-UA"/>
        </w:rPr>
        <w:t>рганізація харчування пацієнтів</w:t>
      </w:r>
      <w:r>
        <w:rPr>
          <w:sz w:val="28"/>
          <w:szCs w:val="28"/>
          <w:lang w:val="uk-UA" w:eastAsia="uk-UA"/>
        </w:rPr>
        <w:t>;</w:t>
      </w:r>
    </w:p>
    <w:p w14:paraId="001FE1C7" w14:textId="77777777" w:rsidR="001C0E8E" w:rsidRDefault="001C0E8E" w:rsidP="0011456B">
      <w:pPr>
        <w:pStyle w:val="aa"/>
        <w:numPr>
          <w:ilvl w:val="0"/>
          <w:numId w:val="12"/>
        </w:numPr>
        <w:spacing w:line="360" w:lineRule="auto"/>
        <w:jc w:val="both"/>
        <w:rPr>
          <w:sz w:val="28"/>
          <w:szCs w:val="28"/>
          <w:lang w:val="uk-UA" w:eastAsia="uk-UA"/>
        </w:rPr>
      </w:pPr>
      <w:r>
        <w:rPr>
          <w:sz w:val="28"/>
          <w:szCs w:val="28"/>
          <w:lang w:val="uk-UA" w:eastAsia="uk-UA"/>
        </w:rPr>
        <w:t>б</w:t>
      </w:r>
      <w:r w:rsidR="008F51E2" w:rsidRPr="001C0E8E">
        <w:rPr>
          <w:sz w:val="28"/>
          <w:szCs w:val="28"/>
          <w:lang w:val="uk-UA" w:eastAsia="uk-UA"/>
        </w:rPr>
        <w:t>езпечна утилізація медичних відходів</w:t>
      </w:r>
      <w:r>
        <w:rPr>
          <w:sz w:val="28"/>
          <w:szCs w:val="28"/>
          <w:lang w:val="uk-UA" w:eastAsia="uk-UA"/>
        </w:rPr>
        <w:t>;</w:t>
      </w:r>
    </w:p>
    <w:p w14:paraId="059541D2" w14:textId="1C296191" w:rsidR="008F51E2" w:rsidRPr="001C0E8E" w:rsidRDefault="00F630B4" w:rsidP="0011456B">
      <w:pPr>
        <w:pStyle w:val="aa"/>
        <w:numPr>
          <w:ilvl w:val="0"/>
          <w:numId w:val="12"/>
        </w:numPr>
        <w:spacing w:line="360" w:lineRule="auto"/>
        <w:jc w:val="both"/>
        <w:rPr>
          <w:sz w:val="28"/>
          <w:szCs w:val="28"/>
          <w:lang w:val="uk-UA" w:eastAsia="uk-UA"/>
        </w:rPr>
      </w:pPr>
      <w:r>
        <w:rPr>
          <w:sz w:val="28"/>
          <w:szCs w:val="28"/>
          <w:lang w:val="uk-UA" w:eastAsia="uk-UA"/>
        </w:rPr>
        <w:t>п</w:t>
      </w:r>
      <w:r w:rsidR="008F51E2" w:rsidRPr="001C0E8E">
        <w:rPr>
          <w:sz w:val="28"/>
          <w:szCs w:val="28"/>
          <w:lang w:val="uk-UA" w:eastAsia="uk-UA"/>
        </w:rPr>
        <w:t>роведення епідеміологічного нагляду.</w:t>
      </w:r>
    </w:p>
    <w:p w14:paraId="542564EC" w14:textId="348C5D46" w:rsidR="0099280C" w:rsidRPr="00A23ABD" w:rsidRDefault="00873D77" w:rsidP="009A5BAC">
      <w:pPr>
        <w:spacing w:after="0" w:line="360" w:lineRule="auto"/>
        <w:ind w:firstLine="360"/>
        <w:contextualSpacing/>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Значої уваги</w:t>
      </w:r>
      <w:r w:rsidR="008F51E2" w:rsidRPr="0041259B">
        <w:rPr>
          <w:rFonts w:ascii="Times New Roman" w:eastAsia="Times New Roman" w:hAnsi="Times New Roman" w:cs="Times New Roman"/>
          <w:sz w:val="28"/>
          <w:szCs w:val="28"/>
          <w:lang w:val="uk-UA" w:eastAsia="uk-UA"/>
        </w:rPr>
        <w:t xml:space="preserve"> потребує профілактика післяопераційних інфекцій</w:t>
      </w:r>
      <w:r w:rsidR="00CE7C2B">
        <w:rPr>
          <w:rFonts w:ascii="Times New Roman" w:eastAsia="Times New Roman" w:hAnsi="Times New Roman" w:cs="Times New Roman"/>
          <w:sz w:val="28"/>
          <w:szCs w:val="28"/>
          <w:lang w:val="uk-UA" w:eastAsia="uk-UA"/>
        </w:rPr>
        <w:t>них ускладнень</w:t>
      </w:r>
      <w:r w:rsidR="008F51E2" w:rsidRPr="0041259B">
        <w:rPr>
          <w:rFonts w:ascii="Times New Roman" w:eastAsia="Times New Roman" w:hAnsi="Times New Roman" w:cs="Times New Roman"/>
          <w:sz w:val="28"/>
          <w:szCs w:val="28"/>
          <w:lang w:val="uk-UA" w:eastAsia="uk-UA"/>
        </w:rPr>
        <w:t xml:space="preserve">, що </w:t>
      </w:r>
      <w:r>
        <w:rPr>
          <w:rFonts w:ascii="Times New Roman" w:eastAsia="Times New Roman" w:hAnsi="Times New Roman" w:cs="Times New Roman"/>
          <w:sz w:val="28"/>
          <w:szCs w:val="28"/>
          <w:lang w:val="uk-UA" w:eastAsia="uk-UA"/>
        </w:rPr>
        <w:t xml:space="preserve">полягає у </w:t>
      </w:r>
      <w:r w:rsidR="008F51E2" w:rsidRPr="0041259B">
        <w:rPr>
          <w:rFonts w:ascii="Times New Roman" w:eastAsia="Times New Roman" w:hAnsi="Times New Roman" w:cs="Times New Roman"/>
          <w:sz w:val="28"/>
          <w:szCs w:val="28"/>
          <w:lang w:val="uk-UA" w:eastAsia="uk-UA"/>
        </w:rPr>
        <w:t>дотриманн</w:t>
      </w:r>
      <w:r>
        <w:rPr>
          <w:rFonts w:ascii="Times New Roman" w:eastAsia="Times New Roman" w:hAnsi="Times New Roman" w:cs="Times New Roman"/>
          <w:sz w:val="28"/>
          <w:szCs w:val="28"/>
          <w:lang w:val="uk-UA" w:eastAsia="uk-UA"/>
        </w:rPr>
        <w:t>і</w:t>
      </w:r>
      <w:r w:rsidR="008F51E2" w:rsidRPr="0041259B">
        <w:rPr>
          <w:rFonts w:ascii="Times New Roman" w:eastAsia="Times New Roman" w:hAnsi="Times New Roman" w:cs="Times New Roman"/>
          <w:sz w:val="28"/>
          <w:szCs w:val="28"/>
          <w:lang w:val="uk-UA" w:eastAsia="uk-UA"/>
        </w:rPr>
        <w:t xml:space="preserve"> стерильності під час хірургічних втручань, раціональн</w:t>
      </w:r>
      <w:r w:rsidR="00CE7C2B">
        <w:rPr>
          <w:rFonts w:ascii="Times New Roman" w:eastAsia="Times New Roman" w:hAnsi="Times New Roman" w:cs="Times New Roman"/>
          <w:sz w:val="28"/>
          <w:szCs w:val="28"/>
          <w:lang w:val="uk-UA" w:eastAsia="uk-UA"/>
        </w:rPr>
        <w:t>ому</w:t>
      </w:r>
      <w:r w:rsidR="008F51E2" w:rsidRPr="0041259B">
        <w:rPr>
          <w:rFonts w:ascii="Times New Roman" w:eastAsia="Times New Roman" w:hAnsi="Times New Roman" w:cs="Times New Roman"/>
          <w:sz w:val="28"/>
          <w:szCs w:val="28"/>
          <w:lang w:val="uk-UA" w:eastAsia="uk-UA"/>
        </w:rPr>
        <w:t xml:space="preserve"> застосуванн</w:t>
      </w:r>
      <w:r w:rsidR="00CE7C2B">
        <w:rPr>
          <w:rFonts w:ascii="Times New Roman" w:eastAsia="Times New Roman" w:hAnsi="Times New Roman" w:cs="Times New Roman"/>
          <w:sz w:val="28"/>
          <w:szCs w:val="28"/>
          <w:lang w:val="uk-UA" w:eastAsia="uk-UA"/>
        </w:rPr>
        <w:t>і</w:t>
      </w:r>
      <w:r w:rsidR="008F51E2" w:rsidRPr="0041259B">
        <w:rPr>
          <w:rFonts w:ascii="Times New Roman" w:eastAsia="Times New Roman" w:hAnsi="Times New Roman" w:cs="Times New Roman"/>
          <w:sz w:val="28"/>
          <w:szCs w:val="28"/>
          <w:lang w:val="uk-UA" w:eastAsia="uk-UA"/>
        </w:rPr>
        <w:t xml:space="preserve"> антибіотиків, мінімізаці</w:t>
      </w:r>
      <w:r w:rsidR="00CE7C2B">
        <w:rPr>
          <w:rFonts w:ascii="Times New Roman" w:eastAsia="Times New Roman" w:hAnsi="Times New Roman" w:cs="Times New Roman"/>
          <w:sz w:val="28"/>
          <w:szCs w:val="28"/>
          <w:lang w:val="uk-UA" w:eastAsia="uk-UA"/>
        </w:rPr>
        <w:t>ї</w:t>
      </w:r>
      <w:r w:rsidR="008F51E2" w:rsidRPr="0041259B">
        <w:rPr>
          <w:rFonts w:ascii="Times New Roman" w:eastAsia="Times New Roman" w:hAnsi="Times New Roman" w:cs="Times New Roman"/>
          <w:sz w:val="28"/>
          <w:szCs w:val="28"/>
          <w:lang w:val="uk-UA" w:eastAsia="uk-UA"/>
        </w:rPr>
        <w:t xml:space="preserve"> часу проведення операцій та контроль за станом пацієнтів із факторами ризику</w:t>
      </w:r>
      <w:r w:rsidR="004A6238" w:rsidRPr="00903DE2">
        <w:rPr>
          <w:rFonts w:ascii="Times New Roman" w:hAnsi="Times New Roman" w:cs="Times New Roman"/>
          <w:sz w:val="28"/>
          <w:lang w:val="uk-UA"/>
        </w:rPr>
        <w:t>[</w:t>
      </w:r>
      <w:r w:rsidR="004A6238">
        <w:rPr>
          <w:rFonts w:ascii="Times New Roman" w:hAnsi="Times New Roman" w:cs="Times New Roman"/>
          <w:sz w:val="28"/>
          <w:lang w:val="uk-UA"/>
        </w:rPr>
        <w:t>70</w:t>
      </w:r>
      <w:r w:rsidR="004A6238" w:rsidRPr="00903DE2">
        <w:rPr>
          <w:rFonts w:ascii="Times New Roman" w:hAnsi="Times New Roman" w:cs="Times New Roman"/>
          <w:sz w:val="28"/>
          <w:lang w:val="uk-UA"/>
        </w:rPr>
        <w:t>]</w:t>
      </w:r>
      <w:r w:rsidR="008F51E2" w:rsidRPr="0041259B">
        <w:rPr>
          <w:rFonts w:ascii="Times New Roman" w:eastAsia="Times New Roman" w:hAnsi="Times New Roman" w:cs="Times New Roman"/>
          <w:sz w:val="28"/>
          <w:szCs w:val="28"/>
          <w:lang w:val="uk-UA" w:eastAsia="uk-UA"/>
        </w:rPr>
        <w:t>. Важливу роль у цьому процесі відіграє медичний персонал, зокрема медсестри, які проводять перев’язки</w:t>
      </w:r>
      <w:r w:rsidR="00F630B4">
        <w:rPr>
          <w:rFonts w:ascii="Times New Roman" w:eastAsia="Times New Roman" w:hAnsi="Times New Roman" w:cs="Times New Roman"/>
          <w:sz w:val="28"/>
          <w:szCs w:val="28"/>
          <w:lang w:val="uk-UA" w:eastAsia="uk-UA"/>
        </w:rPr>
        <w:t xml:space="preserve"> та </w:t>
      </w:r>
      <w:r w:rsidR="008F51E2" w:rsidRPr="0041259B">
        <w:rPr>
          <w:rFonts w:ascii="Times New Roman" w:eastAsia="Times New Roman" w:hAnsi="Times New Roman" w:cs="Times New Roman"/>
          <w:sz w:val="28"/>
          <w:szCs w:val="28"/>
          <w:lang w:val="uk-UA" w:eastAsia="uk-UA"/>
        </w:rPr>
        <w:t>контролюють стан післяопераційної ран</w:t>
      </w:r>
      <w:r w:rsidR="00F630B4">
        <w:rPr>
          <w:rFonts w:ascii="Times New Roman" w:eastAsia="Times New Roman" w:hAnsi="Times New Roman" w:cs="Times New Roman"/>
          <w:sz w:val="28"/>
          <w:szCs w:val="28"/>
          <w:lang w:val="uk-UA" w:eastAsia="uk-UA"/>
        </w:rPr>
        <w:t>и</w:t>
      </w:r>
      <w:r w:rsidR="0064583F">
        <w:rPr>
          <w:rFonts w:ascii="Times New Roman" w:eastAsia="Times New Roman" w:hAnsi="Times New Roman" w:cs="Times New Roman"/>
          <w:sz w:val="28"/>
          <w:szCs w:val="28"/>
          <w:lang w:val="uk-UA" w:eastAsia="uk-UA"/>
        </w:rPr>
        <w:t>.</w:t>
      </w:r>
    </w:p>
    <w:p w14:paraId="53E65313" w14:textId="77777777" w:rsidR="00A23ABD" w:rsidRPr="0041259B" w:rsidRDefault="00A23ABD" w:rsidP="00A23ABD">
      <w:pPr>
        <w:pStyle w:val="2"/>
        <w:spacing w:line="360" w:lineRule="auto"/>
        <w:ind w:firstLine="709"/>
        <w:contextualSpacing/>
        <w:jc w:val="center"/>
        <w:rPr>
          <w:rFonts w:ascii="Times New Roman" w:hAnsi="Times New Roman" w:cs="Times New Roman"/>
          <w:b/>
          <w:color w:val="auto"/>
          <w:sz w:val="28"/>
          <w:szCs w:val="28"/>
          <w:lang w:val="uk-UA"/>
        </w:rPr>
      </w:pPr>
      <w:bookmarkStart w:id="16" w:name="_Toc158319641"/>
      <w:bookmarkEnd w:id="15"/>
      <w:r w:rsidRPr="0041259B">
        <w:rPr>
          <w:rFonts w:ascii="Times New Roman" w:hAnsi="Times New Roman" w:cs="Times New Roman"/>
          <w:b/>
          <w:color w:val="auto"/>
          <w:sz w:val="28"/>
          <w:szCs w:val="28"/>
          <w:lang w:val="uk-UA"/>
        </w:rPr>
        <w:t>Висновки до першого розділу</w:t>
      </w:r>
    </w:p>
    <w:p w14:paraId="460DE3A2" w14:textId="77777777" w:rsidR="00A23ABD" w:rsidRPr="0041259B" w:rsidRDefault="00A23ABD" w:rsidP="00A23ABD">
      <w:pPr>
        <w:spacing w:after="0" w:line="360" w:lineRule="auto"/>
        <w:ind w:firstLine="708"/>
        <w:jc w:val="both"/>
        <w:rPr>
          <w:rFonts w:ascii="Times New Roman" w:eastAsia="Times New Roman" w:hAnsi="Times New Roman" w:cs="Times New Roman"/>
          <w:sz w:val="28"/>
          <w:szCs w:val="28"/>
          <w:lang w:val="uk-UA" w:eastAsia="uk-UA"/>
        </w:rPr>
      </w:pPr>
      <w:r w:rsidRPr="0041259B">
        <w:rPr>
          <w:rFonts w:ascii="Times New Roman" w:eastAsia="Times New Roman" w:hAnsi="Times New Roman" w:cs="Times New Roman"/>
          <w:sz w:val="28"/>
          <w:szCs w:val="28"/>
          <w:lang w:val="uk-UA" w:eastAsia="uk-UA"/>
        </w:rPr>
        <w:t xml:space="preserve">Інфекції ділянки хірургічної рани (ІДХВ) </w:t>
      </w:r>
      <w:r w:rsidRPr="009B6853">
        <w:rPr>
          <w:rFonts w:ascii="Times New Roman" w:eastAsia="Times New Roman" w:hAnsi="Times New Roman" w:cs="Times New Roman"/>
          <w:sz w:val="28"/>
          <w:szCs w:val="28"/>
          <w:lang w:val="uk-UA" w:eastAsia="uk-UA"/>
        </w:rPr>
        <w:t>це ускладнення, які виникають після хірургічного втручання внаслідок інфікування операційної рани</w:t>
      </w:r>
      <w:r w:rsidRPr="0041259B">
        <w:rPr>
          <w:rFonts w:ascii="Times New Roman" w:eastAsia="Times New Roman" w:hAnsi="Times New Roman" w:cs="Times New Roman"/>
          <w:sz w:val="28"/>
          <w:szCs w:val="28"/>
          <w:lang w:val="uk-UA" w:eastAsia="uk-UA"/>
        </w:rPr>
        <w:t>. Ефективна профілактика та лікування цих інфекцій вимага</w:t>
      </w:r>
      <w:r>
        <w:rPr>
          <w:rFonts w:ascii="Times New Roman" w:eastAsia="Times New Roman" w:hAnsi="Times New Roman" w:cs="Times New Roman"/>
          <w:sz w:val="28"/>
          <w:szCs w:val="28"/>
          <w:lang w:val="uk-UA" w:eastAsia="uk-UA"/>
        </w:rPr>
        <w:t>є</w:t>
      </w:r>
      <w:r w:rsidRPr="0041259B">
        <w:rPr>
          <w:rFonts w:ascii="Times New Roman" w:eastAsia="Times New Roman" w:hAnsi="Times New Roman" w:cs="Times New Roman"/>
          <w:sz w:val="28"/>
          <w:szCs w:val="28"/>
          <w:lang w:val="uk-UA" w:eastAsia="uk-UA"/>
        </w:rPr>
        <w:t xml:space="preserve"> комплексного підходу, </w:t>
      </w:r>
      <w:r>
        <w:rPr>
          <w:rFonts w:ascii="Times New Roman" w:eastAsia="Times New Roman" w:hAnsi="Times New Roman" w:cs="Times New Roman"/>
          <w:sz w:val="28"/>
          <w:szCs w:val="28"/>
          <w:lang w:val="uk-UA" w:eastAsia="uk-UA"/>
        </w:rPr>
        <w:t>що</w:t>
      </w:r>
      <w:r w:rsidRPr="0041259B">
        <w:rPr>
          <w:rFonts w:ascii="Times New Roman" w:eastAsia="Times New Roman" w:hAnsi="Times New Roman" w:cs="Times New Roman"/>
          <w:sz w:val="28"/>
          <w:szCs w:val="28"/>
          <w:lang w:val="uk-UA" w:eastAsia="uk-UA"/>
        </w:rPr>
        <w:t xml:space="preserve"> включає сучасні методи антисептики, раціональне використання антибіотиків, застосування інноваційних перев’язувальних матеріалів та фізичних методів терапії.</w:t>
      </w:r>
    </w:p>
    <w:p w14:paraId="36333187" w14:textId="7BBF2066" w:rsidR="008407E2" w:rsidRDefault="00A23ABD" w:rsidP="00A23ABD">
      <w:pPr>
        <w:spacing w:after="0" w:line="360" w:lineRule="auto"/>
        <w:ind w:firstLine="708"/>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Важливими</w:t>
      </w:r>
      <w:r w:rsidRPr="0041259B">
        <w:rPr>
          <w:rFonts w:ascii="Times New Roman" w:eastAsia="Times New Roman" w:hAnsi="Times New Roman" w:cs="Times New Roman"/>
          <w:sz w:val="28"/>
          <w:szCs w:val="28"/>
          <w:lang w:val="uk-UA" w:eastAsia="uk-UA"/>
        </w:rPr>
        <w:t xml:space="preserve"> метод</w:t>
      </w:r>
      <w:r>
        <w:rPr>
          <w:rFonts w:ascii="Times New Roman" w:eastAsia="Times New Roman" w:hAnsi="Times New Roman" w:cs="Times New Roman"/>
          <w:sz w:val="28"/>
          <w:szCs w:val="28"/>
          <w:lang w:val="uk-UA" w:eastAsia="uk-UA"/>
        </w:rPr>
        <w:t xml:space="preserve">ами </w:t>
      </w:r>
      <w:r w:rsidRPr="0041259B">
        <w:rPr>
          <w:rFonts w:ascii="Times New Roman" w:eastAsia="Times New Roman" w:hAnsi="Times New Roman" w:cs="Times New Roman"/>
          <w:sz w:val="28"/>
          <w:szCs w:val="28"/>
          <w:lang w:val="uk-UA" w:eastAsia="uk-UA"/>
        </w:rPr>
        <w:t xml:space="preserve">профілактики </w:t>
      </w:r>
      <w:r>
        <w:rPr>
          <w:rFonts w:ascii="Times New Roman" w:eastAsia="Times New Roman" w:hAnsi="Times New Roman" w:cs="Times New Roman"/>
          <w:sz w:val="28"/>
          <w:szCs w:val="28"/>
          <w:lang w:val="uk-UA" w:eastAsia="uk-UA"/>
        </w:rPr>
        <w:t>є</w:t>
      </w:r>
      <w:r w:rsidRPr="0041259B">
        <w:rPr>
          <w:rFonts w:ascii="Times New Roman" w:eastAsia="Times New Roman" w:hAnsi="Times New Roman" w:cs="Times New Roman"/>
          <w:sz w:val="28"/>
          <w:szCs w:val="28"/>
          <w:lang w:val="uk-UA" w:eastAsia="uk-UA"/>
        </w:rPr>
        <w:t xml:space="preserve"> дотримання правил </w:t>
      </w:r>
      <w:r w:rsidRPr="009B6853">
        <w:rPr>
          <w:rFonts w:ascii="Times New Roman" w:eastAsia="Times New Roman" w:hAnsi="Times New Roman" w:cs="Times New Roman"/>
          <w:sz w:val="28"/>
          <w:szCs w:val="28"/>
          <w:lang w:val="uk-UA" w:eastAsia="uk-UA"/>
        </w:rPr>
        <w:t>стерильності та знезараження</w:t>
      </w:r>
      <w:r w:rsidRPr="0041259B">
        <w:rPr>
          <w:rFonts w:ascii="Times New Roman" w:eastAsia="Times New Roman" w:hAnsi="Times New Roman" w:cs="Times New Roman"/>
          <w:sz w:val="28"/>
          <w:szCs w:val="28"/>
          <w:lang w:val="uk-UA" w:eastAsia="uk-UA"/>
        </w:rPr>
        <w:t xml:space="preserve">, використання антимікробних покриттів, мінімізація тривалості доопераційного періоду та антибіотикопрофілактика. </w:t>
      </w:r>
      <w:r w:rsidR="008407E2" w:rsidRPr="008407E2">
        <w:rPr>
          <w:rFonts w:ascii="Times New Roman" w:eastAsia="Times New Roman" w:hAnsi="Times New Roman" w:cs="Times New Roman"/>
          <w:sz w:val="28"/>
          <w:szCs w:val="28"/>
          <w:lang w:val="uk-UA" w:eastAsia="uk-UA"/>
        </w:rPr>
        <w:t>Важливу роль у запобіганні інфекціям відіграє належний догляд за пацієнтами, що включає контроль за станом хірургічних ран, гігієн</w:t>
      </w:r>
      <w:r w:rsidR="001629B9">
        <w:rPr>
          <w:rFonts w:ascii="Times New Roman" w:eastAsia="Times New Roman" w:hAnsi="Times New Roman" w:cs="Times New Roman"/>
          <w:sz w:val="28"/>
          <w:szCs w:val="28"/>
          <w:lang w:val="uk-UA" w:eastAsia="uk-UA"/>
        </w:rPr>
        <w:t>у</w:t>
      </w:r>
      <w:r w:rsidR="008407E2" w:rsidRPr="008407E2">
        <w:rPr>
          <w:rFonts w:ascii="Times New Roman" w:eastAsia="Times New Roman" w:hAnsi="Times New Roman" w:cs="Times New Roman"/>
          <w:sz w:val="28"/>
          <w:szCs w:val="28"/>
          <w:lang w:val="uk-UA" w:eastAsia="uk-UA"/>
        </w:rPr>
        <w:t xml:space="preserve"> рук медичного персоналу під час медичних маніпуляцій[42,70].</w:t>
      </w:r>
    </w:p>
    <w:p w14:paraId="178662A0" w14:textId="2CCE4E48" w:rsidR="00A23ABD" w:rsidRDefault="00E508D2" w:rsidP="00A23ABD">
      <w:pPr>
        <w:spacing w:after="0" w:line="360" w:lineRule="auto"/>
        <w:ind w:firstLine="708"/>
        <w:jc w:val="both"/>
        <w:rPr>
          <w:rFonts w:ascii="Times New Roman" w:eastAsia="Times New Roman" w:hAnsi="Times New Roman" w:cs="Times New Roman"/>
          <w:sz w:val="28"/>
          <w:szCs w:val="28"/>
          <w:lang w:val="uk-UA" w:eastAsia="uk-UA"/>
        </w:rPr>
      </w:pPr>
      <w:r w:rsidRPr="00E508D2">
        <w:rPr>
          <w:rFonts w:ascii="Times New Roman" w:eastAsia="Times New Roman" w:hAnsi="Times New Roman" w:cs="Times New Roman"/>
          <w:sz w:val="28"/>
          <w:szCs w:val="28"/>
          <w:lang w:val="uk-UA" w:eastAsia="uk-UA"/>
        </w:rPr>
        <w:lastRenderedPageBreak/>
        <w:t>Боротьба з інфекцією</w:t>
      </w:r>
      <w:r>
        <w:rPr>
          <w:rFonts w:ascii="Times New Roman" w:eastAsia="Times New Roman" w:hAnsi="Times New Roman" w:cs="Times New Roman"/>
          <w:sz w:val="28"/>
          <w:szCs w:val="28"/>
          <w:lang w:val="uk-UA" w:eastAsia="uk-UA"/>
        </w:rPr>
        <w:t xml:space="preserve"> </w:t>
      </w:r>
      <w:r w:rsidR="00A23ABD" w:rsidRPr="0041259B">
        <w:rPr>
          <w:rFonts w:ascii="Times New Roman" w:eastAsia="Times New Roman" w:hAnsi="Times New Roman" w:cs="Times New Roman"/>
          <w:sz w:val="28"/>
          <w:szCs w:val="28"/>
          <w:lang w:val="uk-UA" w:eastAsia="uk-UA"/>
        </w:rPr>
        <w:t>передбачає антибактеріальну терапію, різн</w:t>
      </w:r>
      <w:r>
        <w:rPr>
          <w:rFonts w:ascii="Times New Roman" w:eastAsia="Times New Roman" w:hAnsi="Times New Roman" w:cs="Times New Roman"/>
          <w:sz w:val="28"/>
          <w:szCs w:val="28"/>
          <w:lang w:val="uk-UA" w:eastAsia="uk-UA"/>
        </w:rPr>
        <w:t>і</w:t>
      </w:r>
      <w:r w:rsidR="00A23ABD">
        <w:rPr>
          <w:rFonts w:ascii="Times New Roman" w:eastAsia="Times New Roman" w:hAnsi="Times New Roman" w:cs="Times New Roman"/>
          <w:sz w:val="28"/>
          <w:szCs w:val="28"/>
          <w:lang w:val="uk-UA" w:eastAsia="uk-UA"/>
        </w:rPr>
        <w:t xml:space="preserve"> </w:t>
      </w:r>
      <w:r w:rsidR="00A23ABD" w:rsidRPr="0041259B">
        <w:rPr>
          <w:rFonts w:ascii="Times New Roman" w:eastAsia="Times New Roman" w:hAnsi="Times New Roman" w:cs="Times New Roman"/>
          <w:sz w:val="28"/>
          <w:szCs w:val="28"/>
          <w:lang w:val="uk-UA" w:eastAsia="uk-UA"/>
        </w:rPr>
        <w:t xml:space="preserve">види дренування, а також сучасні технології, такі як лазерна терапія, фотодинамічне лікування, ультразвукова кавітація та </w:t>
      </w:r>
      <w:r>
        <w:rPr>
          <w:rFonts w:ascii="Times New Roman" w:eastAsia="Times New Roman" w:hAnsi="Times New Roman" w:cs="Times New Roman"/>
          <w:sz w:val="28"/>
          <w:szCs w:val="28"/>
          <w:lang w:val="uk-UA" w:eastAsia="uk-UA"/>
        </w:rPr>
        <w:t>т</w:t>
      </w:r>
      <w:r w:rsidRPr="00903DE2">
        <w:rPr>
          <w:rFonts w:ascii="Times New Roman" w:eastAsia="Times New Roman" w:hAnsi="Times New Roman" w:cs="Times New Roman"/>
          <w:sz w:val="28"/>
          <w:szCs w:val="28"/>
          <w:lang w:val="uk-UA" w:eastAsia="uk-UA"/>
        </w:rPr>
        <w:t>ерапія негативним тиском</w:t>
      </w:r>
      <w:r w:rsidR="00A23ABD" w:rsidRPr="0041259B">
        <w:rPr>
          <w:rFonts w:ascii="Times New Roman" w:eastAsia="Times New Roman" w:hAnsi="Times New Roman" w:cs="Times New Roman"/>
          <w:sz w:val="28"/>
          <w:szCs w:val="28"/>
          <w:lang w:val="uk-UA" w:eastAsia="uk-UA"/>
        </w:rPr>
        <w:t xml:space="preserve">. Важливим </w:t>
      </w:r>
      <w:r w:rsidR="00A23ABD">
        <w:rPr>
          <w:rFonts w:ascii="Times New Roman" w:eastAsia="Times New Roman" w:hAnsi="Times New Roman" w:cs="Times New Roman"/>
          <w:sz w:val="28"/>
          <w:szCs w:val="28"/>
          <w:lang w:val="uk-UA" w:eastAsia="uk-UA"/>
        </w:rPr>
        <w:t>момент</w:t>
      </w:r>
      <w:r w:rsidR="00A23ABD" w:rsidRPr="0041259B">
        <w:rPr>
          <w:rFonts w:ascii="Times New Roman" w:eastAsia="Times New Roman" w:hAnsi="Times New Roman" w:cs="Times New Roman"/>
          <w:sz w:val="28"/>
          <w:szCs w:val="28"/>
          <w:lang w:val="uk-UA" w:eastAsia="uk-UA"/>
        </w:rPr>
        <w:t xml:space="preserve"> є боротьба з антибіотикорезистентністю шляхом </w:t>
      </w:r>
      <w:r w:rsidR="00A23ABD">
        <w:rPr>
          <w:rFonts w:ascii="Times New Roman" w:eastAsia="Times New Roman" w:hAnsi="Times New Roman" w:cs="Times New Roman"/>
          <w:sz w:val="28"/>
          <w:szCs w:val="28"/>
          <w:lang w:val="uk-UA" w:eastAsia="uk-UA"/>
        </w:rPr>
        <w:t xml:space="preserve">аргументованого </w:t>
      </w:r>
      <w:r w:rsidR="00A23ABD" w:rsidRPr="0041259B">
        <w:rPr>
          <w:rFonts w:ascii="Times New Roman" w:eastAsia="Times New Roman" w:hAnsi="Times New Roman" w:cs="Times New Roman"/>
          <w:sz w:val="28"/>
          <w:szCs w:val="28"/>
          <w:lang w:val="uk-UA" w:eastAsia="uk-UA"/>
        </w:rPr>
        <w:t>призначення антибіотиків та мікробіологічного моніторингу збудників</w:t>
      </w:r>
      <w:r w:rsidR="00A23ABD" w:rsidRPr="004A6238">
        <w:rPr>
          <w:rFonts w:ascii="Times New Roman" w:eastAsia="Times New Roman" w:hAnsi="Times New Roman" w:cs="Times New Roman"/>
          <w:sz w:val="28"/>
          <w:szCs w:val="28"/>
          <w:lang w:val="uk-UA" w:eastAsia="uk-UA"/>
        </w:rPr>
        <w:t>[</w:t>
      </w:r>
      <w:r w:rsidR="00A23ABD">
        <w:rPr>
          <w:rFonts w:ascii="Times New Roman" w:eastAsia="Times New Roman" w:hAnsi="Times New Roman" w:cs="Times New Roman"/>
          <w:sz w:val="28"/>
          <w:szCs w:val="28"/>
          <w:lang w:val="uk-UA" w:eastAsia="uk-UA"/>
        </w:rPr>
        <w:t>82</w:t>
      </w:r>
      <w:r w:rsidR="00A23ABD" w:rsidRPr="004A6238">
        <w:rPr>
          <w:rFonts w:ascii="Times New Roman" w:eastAsia="Times New Roman" w:hAnsi="Times New Roman" w:cs="Times New Roman"/>
          <w:sz w:val="28"/>
          <w:szCs w:val="28"/>
          <w:lang w:val="uk-UA" w:eastAsia="uk-UA"/>
        </w:rPr>
        <w:t>]</w:t>
      </w:r>
      <w:r w:rsidR="00A23ABD" w:rsidRPr="0041259B">
        <w:rPr>
          <w:rFonts w:ascii="Times New Roman" w:eastAsia="Times New Roman" w:hAnsi="Times New Roman" w:cs="Times New Roman"/>
          <w:sz w:val="28"/>
          <w:szCs w:val="28"/>
          <w:lang w:val="uk-UA" w:eastAsia="uk-UA"/>
        </w:rPr>
        <w:t>.</w:t>
      </w:r>
    </w:p>
    <w:p w14:paraId="19824714" w14:textId="550E090A" w:rsidR="00A23ABD" w:rsidRPr="0041259B" w:rsidRDefault="00A23ABD" w:rsidP="00A23ABD">
      <w:pPr>
        <w:spacing w:after="0" w:line="360" w:lineRule="auto"/>
        <w:ind w:firstLine="708"/>
        <w:jc w:val="both"/>
        <w:rPr>
          <w:rFonts w:ascii="Times New Roman" w:eastAsia="Times New Roman" w:hAnsi="Times New Roman" w:cs="Times New Roman"/>
          <w:sz w:val="28"/>
          <w:szCs w:val="28"/>
          <w:lang w:val="uk-UA" w:eastAsia="uk-UA"/>
        </w:rPr>
      </w:pPr>
      <w:r>
        <w:rPr>
          <w:rFonts w:ascii="Times New Roman" w:hAnsi="Times New Roman" w:cs="Times New Roman"/>
          <w:bCs/>
          <w:sz w:val="28"/>
          <w:szCs w:val="28"/>
          <w:lang w:val="uk-UA"/>
        </w:rPr>
        <w:t xml:space="preserve">Реалізація </w:t>
      </w:r>
      <w:r w:rsidR="00E508D2">
        <w:rPr>
          <w:rFonts w:ascii="Times New Roman" w:hAnsi="Times New Roman" w:cs="Times New Roman"/>
          <w:bCs/>
          <w:sz w:val="28"/>
          <w:szCs w:val="28"/>
          <w:lang w:val="uk-UA"/>
        </w:rPr>
        <w:t>новітніх</w:t>
      </w:r>
      <w:r w:rsidRPr="009E40FE">
        <w:rPr>
          <w:rFonts w:ascii="Times New Roman" w:hAnsi="Times New Roman" w:cs="Times New Roman"/>
          <w:bCs/>
          <w:sz w:val="28"/>
          <w:szCs w:val="28"/>
          <w:lang w:val="uk-UA"/>
        </w:rPr>
        <w:t xml:space="preserve"> методів інфекційного контролю, підвищення рівня </w:t>
      </w:r>
      <w:r w:rsidRPr="002C2934">
        <w:rPr>
          <w:rFonts w:ascii="Times New Roman" w:hAnsi="Times New Roman" w:cs="Times New Roman"/>
          <w:bCs/>
          <w:sz w:val="28"/>
          <w:szCs w:val="28"/>
          <w:lang w:val="uk-UA"/>
        </w:rPr>
        <w:t>досвідчен</w:t>
      </w:r>
      <w:r>
        <w:rPr>
          <w:rFonts w:ascii="Times New Roman" w:hAnsi="Times New Roman" w:cs="Times New Roman"/>
          <w:bCs/>
          <w:sz w:val="28"/>
          <w:szCs w:val="28"/>
          <w:lang w:val="uk-UA"/>
        </w:rPr>
        <w:t>ості</w:t>
      </w:r>
      <w:r w:rsidRPr="009E40FE">
        <w:rPr>
          <w:rFonts w:ascii="Times New Roman" w:hAnsi="Times New Roman" w:cs="Times New Roman"/>
          <w:bCs/>
          <w:sz w:val="28"/>
          <w:szCs w:val="28"/>
          <w:lang w:val="uk-UA"/>
        </w:rPr>
        <w:t xml:space="preserve"> медичного персоналу</w:t>
      </w:r>
      <w:r w:rsidR="00E508D2">
        <w:rPr>
          <w:rFonts w:ascii="Times New Roman" w:hAnsi="Times New Roman" w:cs="Times New Roman"/>
          <w:bCs/>
          <w:sz w:val="28"/>
          <w:szCs w:val="28"/>
          <w:lang w:val="uk-UA"/>
        </w:rPr>
        <w:t xml:space="preserve"> та</w:t>
      </w:r>
      <w:r w:rsidRPr="009E40FE">
        <w:rPr>
          <w:rFonts w:ascii="Times New Roman" w:hAnsi="Times New Roman" w:cs="Times New Roman"/>
          <w:bCs/>
          <w:sz w:val="28"/>
          <w:szCs w:val="28"/>
          <w:lang w:val="uk-UA"/>
        </w:rPr>
        <w:t xml:space="preserve"> дотримання стандартів гігієни є </w:t>
      </w:r>
      <w:r>
        <w:rPr>
          <w:rFonts w:ascii="Times New Roman" w:hAnsi="Times New Roman" w:cs="Times New Roman"/>
          <w:bCs/>
          <w:sz w:val="28"/>
          <w:szCs w:val="28"/>
          <w:lang w:val="uk-UA"/>
        </w:rPr>
        <w:t>важливими кроками</w:t>
      </w:r>
      <w:r w:rsidRPr="009E40FE">
        <w:rPr>
          <w:rFonts w:ascii="Times New Roman" w:hAnsi="Times New Roman" w:cs="Times New Roman"/>
          <w:bCs/>
          <w:sz w:val="28"/>
          <w:szCs w:val="28"/>
          <w:lang w:val="uk-UA"/>
        </w:rPr>
        <w:t xml:space="preserve"> для зменшення рівня внутрішньолікарняних інфекцій. </w:t>
      </w:r>
      <w:r w:rsidR="00E508D2">
        <w:rPr>
          <w:rFonts w:ascii="Times New Roman" w:hAnsi="Times New Roman" w:cs="Times New Roman"/>
          <w:bCs/>
          <w:sz w:val="28"/>
          <w:szCs w:val="28"/>
          <w:lang w:val="uk-UA"/>
        </w:rPr>
        <w:t>Тільки</w:t>
      </w:r>
      <w:r w:rsidRPr="009E40FE">
        <w:rPr>
          <w:rFonts w:ascii="Times New Roman" w:hAnsi="Times New Roman" w:cs="Times New Roman"/>
          <w:bCs/>
          <w:sz w:val="28"/>
          <w:szCs w:val="28"/>
          <w:lang w:val="uk-UA"/>
        </w:rPr>
        <w:t xml:space="preserve"> системний та </w:t>
      </w:r>
      <w:r>
        <w:rPr>
          <w:rFonts w:ascii="Times New Roman" w:hAnsi="Times New Roman" w:cs="Times New Roman"/>
          <w:bCs/>
          <w:sz w:val="28"/>
          <w:szCs w:val="28"/>
          <w:lang w:val="uk-UA"/>
        </w:rPr>
        <w:t>узгоджений</w:t>
      </w:r>
      <w:r w:rsidRPr="009E40FE">
        <w:rPr>
          <w:rFonts w:ascii="Times New Roman" w:hAnsi="Times New Roman" w:cs="Times New Roman"/>
          <w:bCs/>
          <w:sz w:val="28"/>
          <w:szCs w:val="28"/>
          <w:lang w:val="uk-UA"/>
        </w:rPr>
        <w:t xml:space="preserve"> підхід дозволить </w:t>
      </w:r>
      <w:r>
        <w:rPr>
          <w:rFonts w:ascii="Times New Roman" w:hAnsi="Times New Roman" w:cs="Times New Roman"/>
          <w:bCs/>
          <w:sz w:val="28"/>
          <w:szCs w:val="28"/>
          <w:lang w:val="uk-UA"/>
        </w:rPr>
        <w:t>зменшити</w:t>
      </w:r>
      <w:r w:rsidRPr="009E40FE">
        <w:rPr>
          <w:rFonts w:ascii="Times New Roman" w:hAnsi="Times New Roman" w:cs="Times New Roman"/>
          <w:bCs/>
          <w:sz w:val="28"/>
          <w:szCs w:val="28"/>
          <w:lang w:val="uk-UA"/>
        </w:rPr>
        <w:t xml:space="preserve"> ризики та покращити результати лікування пацієнтів</w:t>
      </w:r>
      <w:r>
        <w:rPr>
          <w:rFonts w:ascii="Times New Roman" w:hAnsi="Times New Roman" w:cs="Times New Roman"/>
          <w:bCs/>
          <w:sz w:val="28"/>
          <w:szCs w:val="28"/>
          <w:lang w:val="uk-UA"/>
        </w:rPr>
        <w:t>.</w:t>
      </w:r>
    </w:p>
    <w:p w14:paraId="35ED9186" w14:textId="63C69388" w:rsidR="00A23ABD" w:rsidRDefault="00A23ABD" w:rsidP="00A23ABD">
      <w:pPr>
        <w:spacing w:line="360" w:lineRule="auto"/>
        <w:ind w:firstLine="708"/>
        <w:jc w:val="both"/>
        <w:rPr>
          <w:rFonts w:ascii="Times New Roman" w:eastAsia="Times New Roman" w:hAnsi="Times New Roman" w:cs="Times New Roman"/>
          <w:sz w:val="28"/>
          <w:szCs w:val="28"/>
          <w:lang w:val="uk-UA" w:eastAsia="uk-UA"/>
        </w:rPr>
      </w:pPr>
      <w:r w:rsidRPr="0041259B">
        <w:rPr>
          <w:rFonts w:ascii="Times New Roman" w:eastAsia="Times New Roman" w:hAnsi="Times New Roman" w:cs="Times New Roman"/>
          <w:sz w:val="28"/>
          <w:szCs w:val="28"/>
          <w:lang w:val="uk-UA" w:eastAsia="uk-UA"/>
        </w:rPr>
        <w:t xml:space="preserve">Отже, </w:t>
      </w:r>
      <w:r>
        <w:rPr>
          <w:rFonts w:ascii="Times New Roman" w:eastAsia="Times New Roman" w:hAnsi="Times New Roman" w:cs="Times New Roman"/>
          <w:sz w:val="28"/>
          <w:szCs w:val="28"/>
          <w:lang w:val="uk-UA" w:eastAsia="uk-UA"/>
        </w:rPr>
        <w:t>зменшення загрози</w:t>
      </w:r>
      <w:r w:rsidRPr="0041259B">
        <w:rPr>
          <w:rFonts w:ascii="Times New Roman" w:eastAsia="Times New Roman" w:hAnsi="Times New Roman" w:cs="Times New Roman"/>
          <w:sz w:val="28"/>
          <w:szCs w:val="28"/>
          <w:lang w:val="uk-UA" w:eastAsia="uk-UA"/>
        </w:rPr>
        <w:t xml:space="preserve"> розвитку післяопераційних інфекцій</w:t>
      </w:r>
      <w:r w:rsidR="00E773B4">
        <w:rPr>
          <w:rFonts w:ascii="Times New Roman" w:eastAsia="Times New Roman" w:hAnsi="Times New Roman" w:cs="Times New Roman"/>
          <w:sz w:val="28"/>
          <w:szCs w:val="28"/>
          <w:lang w:val="uk-UA" w:eastAsia="uk-UA"/>
        </w:rPr>
        <w:t>них ускладнень</w:t>
      </w:r>
      <w:r w:rsidRPr="0041259B">
        <w:rPr>
          <w:rFonts w:ascii="Times New Roman" w:eastAsia="Times New Roman" w:hAnsi="Times New Roman" w:cs="Times New Roman"/>
          <w:sz w:val="28"/>
          <w:szCs w:val="28"/>
          <w:lang w:val="uk-UA" w:eastAsia="uk-UA"/>
        </w:rPr>
        <w:t xml:space="preserve"> </w:t>
      </w:r>
      <w:r w:rsidRPr="003B778D">
        <w:rPr>
          <w:rFonts w:ascii="Times New Roman" w:eastAsia="Times New Roman" w:hAnsi="Times New Roman" w:cs="Times New Roman"/>
          <w:sz w:val="28"/>
          <w:szCs w:val="28"/>
          <w:lang w:val="uk-UA" w:eastAsia="uk-UA"/>
        </w:rPr>
        <w:t xml:space="preserve">стає </w:t>
      </w:r>
      <w:r w:rsidR="00E508D2">
        <w:rPr>
          <w:rFonts w:ascii="Times New Roman" w:eastAsia="Times New Roman" w:hAnsi="Times New Roman" w:cs="Times New Roman"/>
          <w:sz w:val="28"/>
          <w:szCs w:val="28"/>
          <w:lang w:val="uk-UA" w:eastAsia="uk-UA"/>
        </w:rPr>
        <w:t xml:space="preserve">можливим </w:t>
      </w:r>
      <w:r w:rsidRPr="003B778D">
        <w:rPr>
          <w:rFonts w:ascii="Times New Roman" w:eastAsia="Times New Roman" w:hAnsi="Times New Roman" w:cs="Times New Roman"/>
          <w:sz w:val="28"/>
          <w:szCs w:val="28"/>
          <w:lang w:val="uk-UA" w:eastAsia="uk-UA"/>
        </w:rPr>
        <w:t xml:space="preserve">завдяки запровадженню </w:t>
      </w:r>
      <w:r w:rsidRPr="0041259B">
        <w:rPr>
          <w:rFonts w:ascii="Times New Roman" w:eastAsia="Times New Roman" w:hAnsi="Times New Roman" w:cs="Times New Roman"/>
          <w:sz w:val="28"/>
          <w:szCs w:val="28"/>
          <w:lang w:val="uk-UA" w:eastAsia="uk-UA"/>
        </w:rPr>
        <w:t xml:space="preserve">сучасних підходів до профілактики та лікування. </w:t>
      </w:r>
      <w:r>
        <w:rPr>
          <w:rFonts w:ascii="Times New Roman" w:eastAsia="Times New Roman" w:hAnsi="Times New Roman" w:cs="Times New Roman"/>
          <w:sz w:val="28"/>
          <w:szCs w:val="28"/>
          <w:lang w:val="uk-UA" w:eastAsia="uk-UA"/>
        </w:rPr>
        <w:t>В</w:t>
      </w:r>
      <w:r w:rsidR="00E773B4">
        <w:rPr>
          <w:rFonts w:ascii="Times New Roman" w:eastAsia="Times New Roman" w:hAnsi="Times New Roman" w:cs="Times New Roman"/>
          <w:sz w:val="28"/>
          <w:szCs w:val="28"/>
          <w:lang w:val="uk-UA" w:eastAsia="uk-UA"/>
        </w:rPr>
        <w:t>себічне застосув</w:t>
      </w:r>
      <w:r w:rsidRPr="003B778D">
        <w:rPr>
          <w:rFonts w:ascii="Times New Roman" w:eastAsia="Times New Roman" w:hAnsi="Times New Roman" w:cs="Times New Roman"/>
          <w:sz w:val="28"/>
          <w:szCs w:val="28"/>
          <w:lang w:val="uk-UA" w:eastAsia="uk-UA"/>
        </w:rPr>
        <w:t>ання</w:t>
      </w:r>
      <w:r w:rsidRPr="0041259B">
        <w:rPr>
          <w:rFonts w:ascii="Times New Roman" w:eastAsia="Times New Roman" w:hAnsi="Times New Roman" w:cs="Times New Roman"/>
          <w:sz w:val="28"/>
          <w:szCs w:val="28"/>
          <w:lang w:val="uk-UA" w:eastAsia="uk-UA"/>
        </w:rPr>
        <w:t xml:space="preserve"> </w:t>
      </w:r>
      <w:r w:rsidR="00E508D2">
        <w:rPr>
          <w:rFonts w:ascii="Times New Roman" w:eastAsia="Times New Roman" w:hAnsi="Times New Roman" w:cs="Times New Roman"/>
          <w:sz w:val="28"/>
          <w:szCs w:val="28"/>
          <w:lang w:val="uk-UA" w:eastAsia="uk-UA"/>
        </w:rPr>
        <w:t xml:space="preserve">сучасних </w:t>
      </w:r>
      <w:r w:rsidRPr="0041259B">
        <w:rPr>
          <w:rFonts w:ascii="Times New Roman" w:eastAsia="Times New Roman" w:hAnsi="Times New Roman" w:cs="Times New Roman"/>
          <w:sz w:val="28"/>
          <w:szCs w:val="28"/>
          <w:lang w:val="uk-UA" w:eastAsia="uk-UA"/>
        </w:rPr>
        <w:t>медичних технологій, раціональне використання антибіотиків та дотримання принципів інфекційного контролю є запорукою успішного одужання та зменшення рівня інфекційних ускладнень</w:t>
      </w:r>
      <w:r w:rsidR="00E508D2">
        <w:rPr>
          <w:rFonts w:ascii="Times New Roman" w:eastAsia="Times New Roman" w:hAnsi="Times New Roman" w:cs="Times New Roman"/>
          <w:sz w:val="28"/>
          <w:szCs w:val="28"/>
          <w:lang w:val="uk-UA" w:eastAsia="uk-UA"/>
        </w:rPr>
        <w:t xml:space="preserve"> у пацієнтів</w:t>
      </w:r>
      <w:r w:rsidRPr="0041259B">
        <w:rPr>
          <w:rFonts w:ascii="Times New Roman" w:eastAsia="Times New Roman" w:hAnsi="Times New Roman" w:cs="Times New Roman"/>
          <w:sz w:val="28"/>
          <w:szCs w:val="28"/>
          <w:lang w:val="uk-UA" w:eastAsia="uk-UA"/>
        </w:rPr>
        <w:t>.</w:t>
      </w:r>
    </w:p>
    <w:p w14:paraId="75F4918D" w14:textId="77777777" w:rsidR="00A23ABD" w:rsidRPr="009E40FE" w:rsidRDefault="00A23ABD" w:rsidP="00A23ABD">
      <w:pPr>
        <w:spacing w:after="0" w:line="360" w:lineRule="auto"/>
        <w:ind w:firstLine="708"/>
        <w:jc w:val="both"/>
        <w:rPr>
          <w:rFonts w:ascii="Times New Roman" w:hAnsi="Times New Roman" w:cs="Times New Roman"/>
          <w:bCs/>
          <w:sz w:val="28"/>
          <w:szCs w:val="28"/>
          <w:lang w:val="uk-UA"/>
        </w:rPr>
      </w:pPr>
      <w:r w:rsidRPr="009E40FE">
        <w:rPr>
          <w:rFonts w:ascii="Times New Roman" w:hAnsi="Times New Roman" w:cs="Times New Roman"/>
          <w:bCs/>
          <w:sz w:val="28"/>
          <w:szCs w:val="28"/>
          <w:lang w:val="uk-UA"/>
        </w:rPr>
        <w:br w:type="page"/>
      </w:r>
    </w:p>
    <w:p w14:paraId="732CC35A" w14:textId="77777777" w:rsidR="003E6692" w:rsidRPr="0041259B" w:rsidRDefault="003E6692" w:rsidP="002D1CE8">
      <w:pPr>
        <w:pStyle w:val="1"/>
        <w:spacing w:line="360" w:lineRule="auto"/>
        <w:ind w:firstLine="709"/>
        <w:contextualSpacing/>
        <w:jc w:val="center"/>
        <w:rPr>
          <w:rFonts w:ascii="Times New Roman" w:hAnsi="Times New Roman" w:cs="Times New Roman"/>
          <w:b/>
          <w:color w:val="auto"/>
          <w:sz w:val="28"/>
          <w:szCs w:val="28"/>
          <w:lang w:val="uk-UA"/>
        </w:rPr>
      </w:pPr>
      <w:r w:rsidRPr="0041259B">
        <w:rPr>
          <w:rFonts w:ascii="Times New Roman" w:hAnsi="Times New Roman" w:cs="Times New Roman"/>
          <w:b/>
          <w:color w:val="auto"/>
          <w:sz w:val="28"/>
          <w:szCs w:val="28"/>
          <w:lang w:val="uk-UA"/>
        </w:rPr>
        <w:lastRenderedPageBreak/>
        <w:t>РОЗДІЛ 2</w:t>
      </w:r>
      <w:bookmarkEnd w:id="16"/>
    </w:p>
    <w:p w14:paraId="174F5819" w14:textId="1D692C66" w:rsidR="003E6692" w:rsidRPr="0041259B" w:rsidRDefault="003E6692" w:rsidP="002D1CE8">
      <w:pPr>
        <w:pStyle w:val="1"/>
        <w:spacing w:line="360" w:lineRule="auto"/>
        <w:ind w:firstLine="709"/>
        <w:contextualSpacing/>
        <w:jc w:val="center"/>
        <w:rPr>
          <w:rFonts w:ascii="Times New Roman" w:hAnsi="Times New Roman" w:cs="Times New Roman"/>
          <w:b/>
          <w:color w:val="auto"/>
          <w:sz w:val="28"/>
          <w:szCs w:val="28"/>
          <w:lang w:val="uk-UA"/>
        </w:rPr>
      </w:pPr>
      <w:bookmarkStart w:id="17" w:name="_Toc158319642"/>
      <w:r w:rsidRPr="0041259B">
        <w:rPr>
          <w:rFonts w:ascii="Times New Roman" w:hAnsi="Times New Roman" w:cs="Times New Roman"/>
          <w:b/>
          <w:color w:val="auto"/>
          <w:sz w:val="28"/>
          <w:szCs w:val="28"/>
          <w:lang w:val="uk-UA"/>
        </w:rPr>
        <w:t>М</w:t>
      </w:r>
      <w:r w:rsidR="00226E2D" w:rsidRPr="0041259B">
        <w:rPr>
          <w:rFonts w:ascii="Times New Roman" w:hAnsi="Times New Roman" w:cs="Times New Roman"/>
          <w:b/>
          <w:color w:val="auto"/>
          <w:sz w:val="28"/>
          <w:szCs w:val="28"/>
          <w:lang w:val="uk-UA"/>
        </w:rPr>
        <w:t xml:space="preserve">АТЕРІАЛИ ТА МЕТОДИ </w:t>
      </w:r>
      <w:r w:rsidRPr="0041259B">
        <w:rPr>
          <w:rFonts w:ascii="Times New Roman" w:hAnsi="Times New Roman" w:cs="Times New Roman"/>
          <w:b/>
          <w:color w:val="auto"/>
          <w:sz w:val="28"/>
          <w:szCs w:val="28"/>
          <w:lang w:val="uk-UA"/>
        </w:rPr>
        <w:t>ДОСЛІДЖЕННЯ</w:t>
      </w:r>
      <w:bookmarkEnd w:id="17"/>
    </w:p>
    <w:p w14:paraId="26EC8C60" w14:textId="6C2176A2" w:rsidR="00B7138D" w:rsidRDefault="00B7138D" w:rsidP="00B855B5">
      <w:pPr>
        <w:pStyle w:val="ad"/>
        <w:spacing w:before="0" w:beforeAutospacing="0" w:after="0" w:afterAutospacing="0" w:line="360" w:lineRule="auto"/>
        <w:jc w:val="both"/>
        <w:rPr>
          <w:rFonts w:eastAsiaTheme="majorEastAsia"/>
          <w:b/>
          <w:sz w:val="28"/>
          <w:szCs w:val="28"/>
          <w:lang w:eastAsia="en-US"/>
        </w:rPr>
      </w:pPr>
      <w:bookmarkStart w:id="18" w:name="_Toc158319644"/>
      <w:r w:rsidRPr="0041259B">
        <w:rPr>
          <w:rFonts w:eastAsiaTheme="majorEastAsia"/>
          <w:b/>
          <w:sz w:val="28"/>
          <w:szCs w:val="28"/>
          <w:lang w:eastAsia="en-US"/>
        </w:rPr>
        <w:t xml:space="preserve">2.1 </w:t>
      </w:r>
      <w:r w:rsidR="00133787" w:rsidRPr="0041259B">
        <w:rPr>
          <w:rFonts w:eastAsiaTheme="majorEastAsia"/>
          <w:b/>
          <w:sz w:val="28"/>
          <w:szCs w:val="28"/>
          <w:lang w:eastAsia="en-US"/>
        </w:rPr>
        <w:t>Методи дослідження в хірургії та травматології. Новітні підходи до клінічного аналізу</w:t>
      </w:r>
    </w:p>
    <w:p w14:paraId="5CD615C8" w14:textId="490075D1" w:rsidR="00F07740" w:rsidRDefault="00163427" w:rsidP="00B855B5">
      <w:pPr>
        <w:pStyle w:val="ad"/>
        <w:spacing w:before="0" w:beforeAutospacing="0" w:after="0" w:afterAutospacing="0" w:line="360" w:lineRule="auto"/>
        <w:ind w:firstLine="708"/>
        <w:jc w:val="both"/>
        <w:rPr>
          <w:rFonts w:eastAsiaTheme="majorEastAsia"/>
          <w:bCs/>
          <w:sz w:val="28"/>
          <w:szCs w:val="28"/>
          <w:lang w:eastAsia="en-US"/>
        </w:rPr>
      </w:pPr>
      <w:r w:rsidRPr="00F07740">
        <w:rPr>
          <w:rFonts w:eastAsiaTheme="majorEastAsia"/>
          <w:bCs/>
          <w:sz w:val="28"/>
          <w:szCs w:val="28"/>
          <w:lang w:eastAsia="en-US"/>
        </w:rPr>
        <w:t xml:space="preserve">Для контролю за динамікою перебігу ранового процесу </w:t>
      </w:r>
      <w:r w:rsidR="007350D6" w:rsidRPr="00F07740">
        <w:rPr>
          <w:rFonts w:eastAsiaTheme="majorEastAsia"/>
          <w:bCs/>
          <w:sz w:val="28"/>
          <w:szCs w:val="28"/>
          <w:lang w:eastAsia="en-US"/>
        </w:rPr>
        <w:t>і</w:t>
      </w:r>
      <w:r w:rsidRPr="00F07740">
        <w:rPr>
          <w:rFonts w:eastAsiaTheme="majorEastAsia"/>
          <w:bCs/>
          <w:sz w:val="28"/>
          <w:szCs w:val="28"/>
          <w:lang w:eastAsia="en-US"/>
        </w:rPr>
        <w:t xml:space="preserve"> комплексної оцінки стану пацієнтів після </w:t>
      </w:r>
      <w:r w:rsidR="00351BDC">
        <w:rPr>
          <w:rFonts w:eastAsiaTheme="majorEastAsia"/>
          <w:bCs/>
          <w:sz w:val="28"/>
          <w:szCs w:val="28"/>
          <w:lang w:eastAsia="en-US"/>
        </w:rPr>
        <w:t>хірургіч</w:t>
      </w:r>
      <w:r w:rsidRPr="00F07740">
        <w:rPr>
          <w:rFonts w:eastAsiaTheme="majorEastAsia"/>
          <w:bCs/>
          <w:sz w:val="28"/>
          <w:szCs w:val="28"/>
          <w:lang w:eastAsia="en-US"/>
        </w:rPr>
        <w:t xml:space="preserve">них втручань </w:t>
      </w:r>
      <w:r w:rsidR="00100905">
        <w:rPr>
          <w:rFonts w:eastAsiaTheme="majorEastAsia"/>
          <w:bCs/>
          <w:sz w:val="28"/>
          <w:szCs w:val="28"/>
          <w:lang w:eastAsia="en-US"/>
        </w:rPr>
        <w:t>використовують</w:t>
      </w:r>
      <w:r w:rsidRPr="00F07740">
        <w:rPr>
          <w:rFonts w:eastAsiaTheme="majorEastAsia"/>
          <w:bCs/>
          <w:sz w:val="28"/>
          <w:szCs w:val="28"/>
          <w:lang w:eastAsia="en-US"/>
        </w:rPr>
        <w:t xml:space="preserve"> сучасн</w:t>
      </w:r>
      <w:r w:rsidR="007350D6" w:rsidRPr="00F07740">
        <w:rPr>
          <w:rFonts w:eastAsiaTheme="majorEastAsia"/>
          <w:bCs/>
          <w:sz w:val="28"/>
          <w:szCs w:val="28"/>
          <w:lang w:eastAsia="en-US"/>
        </w:rPr>
        <w:t>і</w:t>
      </w:r>
      <w:r w:rsidRPr="00F07740">
        <w:rPr>
          <w:rFonts w:eastAsiaTheme="majorEastAsia"/>
          <w:bCs/>
          <w:sz w:val="28"/>
          <w:szCs w:val="28"/>
          <w:lang w:eastAsia="en-US"/>
        </w:rPr>
        <w:t xml:space="preserve"> метод</w:t>
      </w:r>
      <w:r w:rsidR="007350D6" w:rsidRPr="00F07740">
        <w:rPr>
          <w:rFonts w:eastAsiaTheme="majorEastAsia"/>
          <w:bCs/>
          <w:sz w:val="28"/>
          <w:szCs w:val="28"/>
          <w:lang w:eastAsia="en-US"/>
        </w:rPr>
        <w:t>и</w:t>
      </w:r>
      <w:r w:rsidRPr="00F07740">
        <w:rPr>
          <w:rFonts w:eastAsiaTheme="majorEastAsia"/>
          <w:bCs/>
          <w:sz w:val="28"/>
          <w:szCs w:val="28"/>
          <w:lang w:eastAsia="en-US"/>
        </w:rPr>
        <w:t xml:space="preserve"> дослідження. </w:t>
      </w:r>
      <w:r w:rsidR="007350D6" w:rsidRPr="00F07740">
        <w:rPr>
          <w:rFonts w:eastAsiaTheme="majorEastAsia"/>
          <w:bCs/>
          <w:sz w:val="28"/>
          <w:szCs w:val="28"/>
          <w:lang w:eastAsia="en-US"/>
        </w:rPr>
        <w:t>П</w:t>
      </w:r>
      <w:r w:rsidRPr="00F07740">
        <w:rPr>
          <w:rFonts w:eastAsiaTheme="majorEastAsia"/>
          <w:bCs/>
          <w:sz w:val="28"/>
          <w:szCs w:val="28"/>
          <w:lang w:eastAsia="en-US"/>
        </w:rPr>
        <w:t>ідход</w:t>
      </w:r>
      <w:r w:rsidR="00DF012F" w:rsidRPr="00F07740">
        <w:rPr>
          <w:rFonts w:eastAsiaTheme="majorEastAsia"/>
          <w:bCs/>
          <w:sz w:val="28"/>
          <w:szCs w:val="28"/>
          <w:lang w:eastAsia="en-US"/>
        </w:rPr>
        <w:t>и</w:t>
      </w:r>
      <w:r w:rsidRPr="00F07740">
        <w:rPr>
          <w:rFonts w:eastAsiaTheme="majorEastAsia"/>
          <w:bCs/>
          <w:sz w:val="28"/>
          <w:szCs w:val="28"/>
          <w:lang w:eastAsia="en-US"/>
        </w:rPr>
        <w:t xml:space="preserve"> до клінічного аналізу в травматології та хірургії поєднують в собі класичні, лабораторні, інструментальні та цифрові методи, спрямовані на своєчасне виявлення післяопераційних ускладнень.</w:t>
      </w:r>
      <w:r w:rsidRPr="00F07740">
        <w:rPr>
          <w:rFonts w:eastAsiaTheme="majorEastAsia"/>
          <w:bCs/>
          <w:sz w:val="28"/>
          <w:szCs w:val="28"/>
          <w:lang w:eastAsia="en-US"/>
        </w:rPr>
        <w:tab/>
      </w:r>
      <w:r w:rsidRPr="00F07740">
        <w:rPr>
          <w:rFonts w:eastAsiaTheme="majorEastAsia"/>
          <w:bCs/>
          <w:sz w:val="28"/>
          <w:szCs w:val="28"/>
          <w:lang w:eastAsia="en-US"/>
        </w:rPr>
        <w:tab/>
      </w:r>
      <w:r w:rsidRPr="00F07740">
        <w:rPr>
          <w:rFonts w:eastAsiaTheme="majorEastAsia"/>
          <w:bCs/>
          <w:sz w:val="28"/>
          <w:szCs w:val="28"/>
          <w:lang w:eastAsia="en-US"/>
        </w:rPr>
        <w:tab/>
      </w:r>
      <w:r w:rsidR="007350D6" w:rsidRPr="00F07740">
        <w:rPr>
          <w:rFonts w:eastAsiaTheme="majorEastAsia"/>
          <w:bCs/>
          <w:sz w:val="28"/>
          <w:szCs w:val="28"/>
          <w:lang w:eastAsia="en-US"/>
        </w:rPr>
        <w:tab/>
      </w:r>
      <w:r w:rsidR="007350D6" w:rsidRPr="00F07740">
        <w:rPr>
          <w:rFonts w:eastAsiaTheme="majorEastAsia"/>
          <w:bCs/>
          <w:sz w:val="28"/>
          <w:szCs w:val="28"/>
          <w:lang w:eastAsia="en-US"/>
        </w:rPr>
        <w:tab/>
      </w:r>
      <w:r w:rsidRPr="00F07740">
        <w:rPr>
          <w:rFonts w:eastAsiaTheme="majorEastAsia"/>
          <w:bCs/>
          <w:sz w:val="28"/>
          <w:szCs w:val="28"/>
          <w:lang w:eastAsia="en-US"/>
        </w:rPr>
        <w:tab/>
        <w:t>На початковому етапі дослідження проводи</w:t>
      </w:r>
      <w:r w:rsidR="00546552">
        <w:rPr>
          <w:rFonts w:eastAsiaTheme="majorEastAsia"/>
          <w:bCs/>
          <w:sz w:val="28"/>
          <w:szCs w:val="28"/>
          <w:lang w:eastAsia="en-US"/>
        </w:rPr>
        <w:t>вся</w:t>
      </w:r>
      <w:r w:rsidRPr="00F07740">
        <w:rPr>
          <w:rFonts w:eastAsiaTheme="majorEastAsia"/>
          <w:bCs/>
          <w:sz w:val="28"/>
          <w:szCs w:val="28"/>
          <w:lang w:eastAsia="en-US"/>
        </w:rPr>
        <w:t xml:space="preserve"> щоденний клінічний огляд пацієнтів після операцій на опорно-руховому апараті, що включа</w:t>
      </w:r>
      <w:r w:rsidR="00546552">
        <w:rPr>
          <w:rFonts w:eastAsiaTheme="majorEastAsia"/>
          <w:bCs/>
          <w:sz w:val="28"/>
          <w:szCs w:val="28"/>
          <w:lang w:eastAsia="en-US"/>
        </w:rPr>
        <w:t>в</w:t>
      </w:r>
      <w:r w:rsidRPr="00F07740">
        <w:rPr>
          <w:rFonts w:eastAsiaTheme="majorEastAsia"/>
          <w:bCs/>
          <w:sz w:val="28"/>
          <w:szCs w:val="28"/>
          <w:lang w:eastAsia="en-US"/>
        </w:rPr>
        <w:t xml:space="preserve"> візуальну оцінку післяопераційної рани, пальпацію зони втручання, контроль за загальним станом пацієнта, наявністю місцевих або системних ознак запалення.</w:t>
      </w:r>
      <w:r w:rsidRPr="00F07740">
        <w:rPr>
          <w:rFonts w:eastAsiaTheme="majorEastAsia"/>
          <w:b/>
          <w:sz w:val="28"/>
          <w:szCs w:val="28"/>
          <w:lang w:eastAsia="en-US"/>
        </w:rPr>
        <w:t xml:space="preserve"> </w:t>
      </w:r>
      <w:r w:rsidRPr="00F07740">
        <w:rPr>
          <w:rFonts w:eastAsiaTheme="majorEastAsia"/>
          <w:bCs/>
          <w:sz w:val="28"/>
          <w:szCs w:val="28"/>
          <w:lang w:eastAsia="en-US"/>
        </w:rPr>
        <w:t>Особлива увага приділялася наявності гіперемії навколо швів, інфільтрації тканин, підвищенню локальної температури, зміні кольору шкіри, набряклості, наявності серозн</w:t>
      </w:r>
      <w:r w:rsidR="00351BDC">
        <w:rPr>
          <w:rFonts w:eastAsiaTheme="majorEastAsia"/>
          <w:bCs/>
          <w:sz w:val="28"/>
          <w:szCs w:val="28"/>
          <w:lang w:eastAsia="en-US"/>
        </w:rPr>
        <w:t>их або гнійних</w:t>
      </w:r>
      <w:r w:rsidRPr="00F07740">
        <w:rPr>
          <w:rFonts w:eastAsiaTheme="majorEastAsia"/>
          <w:bCs/>
          <w:sz w:val="28"/>
          <w:szCs w:val="28"/>
          <w:lang w:eastAsia="en-US"/>
        </w:rPr>
        <w:t xml:space="preserve"> виділень. У деяких випадках пацієнти скаржилися на локальний біль у ділянці втручання, що оцінювалося за допомогою візуально-аналогової шкали болю VAS (Visual Analogue Scale)</w:t>
      </w:r>
      <w:r w:rsidR="00F07740">
        <w:rPr>
          <w:rFonts w:eastAsiaTheme="majorEastAsia"/>
          <w:bCs/>
          <w:sz w:val="28"/>
          <w:szCs w:val="28"/>
          <w:lang w:eastAsia="en-US"/>
        </w:rPr>
        <w:t>(рис</w:t>
      </w:r>
      <w:r w:rsidR="002558F1" w:rsidRPr="00F07740">
        <w:rPr>
          <w:rFonts w:eastAsiaTheme="majorEastAsia"/>
          <w:bCs/>
          <w:sz w:val="28"/>
          <w:szCs w:val="28"/>
          <w:lang w:eastAsia="en-US"/>
        </w:rPr>
        <w:t>.</w:t>
      </w:r>
      <w:r w:rsidR="00F07740">
        <w:rPr>
          <w:rFonts w:eastAsiaTheme="majorEastAsia"/>
          <w:bCs/>
          <w:sz w:val="28"/>
          <w:szCs w:val="28"/>
          <w:lang w:eastAsia="en-US"/>
        </w:rPr>
        <w:t>2.1).</w:t>
      </w:r>
    </w:p>
    <w:p w14:paraId="641BB5E9" w14:textId="06E10BEA" w:rsidR="00F07740" w:rsidRPr="00F07740" w:rsidRDefault="002B022A" w:rsidP="00F43496">
      <w:pPr>
        <w:pStyle w:val="ad"/>
        <w:spacing w:before="0" w:beforeAutospacing="0" w:after="0" w:afterAutospacing="0" w:line="360" w:lineRule="auto"/>
        <w:ind w:firstLine="708"/>
        <w:jc w:val="center"/>
        <w:rPr>
          <w:rFonts w:eastAsiaTheme="majorEastAsia"/>
          <w:sz w:val="28"/>
          <w:szCs w:val="28"/>
          <w:lang w:eastAsia="en-US"/>
        </w:rPr>
      </w:pPr>
      <w:r>
        <w:rPr>
          <w:noProof/>
        </w:rPr>
        <w:drawing>
          <wp:inline distT="0" distB="0" distL="0" distR="0" wp14:anchorId="0292D70B" wp14:editId="3F072EB4">
            <wp:extent cx="2774950" cy="578282"/>
            <wp:effectExtent l="0" t="0" r="635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2490" t="31598" r="15589" b="42549"/>
                    <a:stretch/>
                  </pic:blipFill>
                  <pic:spPr bwMode="auto">
                    <a:xfrm>
                      <a:off x="0" y="0"/>
                      <a:ext cx="2849533" cy="593825"/>
                    </a:xfrm>
                    <a:prstGeom prst="rect">
                      <a:avLst/>
                    </a:prstGeom>
                    <a:noFill/>
                    <a:ln>
                      <a:noFill/>
                    </a:ln>
                    <a:extLst>
                      <a:ext uri="{53640926-AAD7-44D8-BBD7-CCE9431645EC}">
                        <a14:shadowObscured xmlns:a14="http://schemas.microsoft.com/office/drawing/2010/main"/>
                      </a:ext>
                    </a:extLst>
                  </pic:spPr>
                </pic:pic>
              </a:graphicData>
            </a:graphic>
          </wp:inline>
        </w:drawing>
      </w:r>
    </w:p>
    <w:p w14:paraId="12074B31" w14:textId="2585953B" w:rsidR="002B022A" w:rsidRPr="00F43496" w:rsidRDefault="002B022A" w:rsidP="00F43496">
      <w:pPr>
        <w:pStyle w:val="ad"/>
        <w:spacing w:before="0" w:beforeAutospacing="0" w:after="0" w:afterAutospacing="0" w:line="360" w:lineRule="auto"/>
        <w:ind w:firstLine="708"/>
        <w:jc w:val="both"/>
        <w:rPr>
          <w:rFonts w:eastAsiaTheme="majorEastAsia"/>
          <w:bCs/>
          <w:sz w:val="28"/>
          <w:szCs w:val="28"/>
          <w:lang w:eastAsia="en-US"/>
        </w:rPr>
      </w:pPr>
      <w:r w:rsidRPr="002B022A">
        <w:rPr>
          <w:rStyle w:val="ac"/>
          <w:b w:val="0"/>
          <w:bCs w:val="0"/>
          <w:sz w:val="28"/>
          <w:szCs w:val="28"/>
        </w:rPr>
        <w:t>Рисунок 2.</w:t>
      </w:r>
      <w:r>
        <w:rPr>
          <w:rStyle w:val="ac"/>
          <w:b w:val="0"/>
          <w:bCs w:val="0"/>
          <w:sz w:val="28"/>
          <w:szCs w:val="28"/>
        </w:rPr>
        <w:t>1</w:t>
      </w:r>
      <w:r w:rsidRPr="002B022A">
        <w:rPr>
          <w:sz w:val="28"/>
          <w:szCs w:val="28"/>
        </w:rPr>
        <w:t xml:space="preserve"> Класичний вигляд візуально-аналогової шкали болю (VAS) – горизонтальна лінія від 0 (немає болю) до 10 (найсильніший біль, який можна уявити).</w:t>
      </w:r>
      <w:r w:rsidR="00F43496">
        <w:rPr>
          <w:rFonts w:eastAsiaTheme="majorEastAsia"/>
          <w:bCs/>
          <w:sz w:val="28"/>
          <w:szCs w:val="28"/>
          <w:lang w:eastAsia="en-US"/>
        </w:rPr>
        <w:tab/>
      </w:r>
      <w:r w:rsidR="000F0723" w:rsidRPr="00F07740">
        <w:rPr>
          <w:rFonts w:eastAsiaTheme="majorEastAsia"/>
          <w:bCs/>
          <w:sz w:val="28"/>
          <w:szCs w:val="28"/>
          <w:lang w:eastAsia="en-US"/>
        </w:rPr>
        <w:t>Це ефективна шкала для суб’єктивної оцінки болю, яка складається з горизонтальної лінії довжиною 10 см, на якій пацієнт самостійно відзначає рівень болю: від 0 (відсутність болю) до 10 (нестерпний біль). Такий метод дозволяє не лише кількісно оцінити біль, але й відстежувати його зміну в динаміці під впливом лікувальних заходів</w:t>
      </w:r>
      <w:r w:rsidR="00963DED">
        <w:rPr>
          <w:rFonts w:eastAsiaTheme="majorEastAsia"/>
          <w:bCs/>
          <w:sz w:val="28"/>
          <w:szCs w:val="28"/>
          <w:lang w:eastAsia="en-US"/>
        </w:rPr>
        <w:t xml:space="preserve">. </w:t>
      </w:r>
      <w:r w:rsidR="000F0723" w:rsidRPr="00F07740">
        <w:rPr>
          <w:rFonts w:eastAsiaTheme="majorEastAsia"/>
          <w:bCs/>
          <w:sz w:val="28"/>
          <w:szCs w:val="28"/>
          <w:lang w:eastAsia="en-US"/>
        </w:rPr>
        <w:t>Найвищі показники болю спостерігались у перші дві доби післяопераційного періоду — в середньому 6–7 балів, з тенденцією до зниження до 3–4 балів на 5–6 добу.</w:t>
      </w:r>
      <w:r w:rsidR="000F0723" w:rsidRPr="00F07740">
        <w:rPr>
          <w:rFonts w:eastAsiaTheme="majorEastAsia"/>
          <w:bCs/>
          <w:sz w:val="28"/>
          <w:szCs w:val="28"/>
          <w:lang w:eastAsia="en-US"/>
        </w:rPr>
        <w:tab/>
      </w:r>
      <w:r w:rsidR="000F0723" w:rsidRPr="00F07740">
        <w:rPr>
          <w:rFonts w:eastAsiaTheme="majorEastAsia"/>
          <w:bCs/>
          <w:sz w:val="28"/>
          <w:szCs w:val="28"/>
          <w:lang w:eastAsia="en-US"/>
        </w:rPr>
        <w:tab/>
      </w:r>
    </w:p>
    <w:p w14:paraId="04BEF9CC" w14:textId="257871DE" w:rsidR="000F0723" w:rsidRDefault="002558F1" w:rsidP="00272117">
      <w:pPr>
        <w:pStyle w:val="ad"/>
        <w:spacing w:before="0" w:beforeAutospacing="0" w:line="360" w:lineRule="auto"/>
        <w:ind w:firstLine="708"/>
        <w:jc w:val="both"/>
        <w:rPr>
          <w:rFonts w:eastAsiaTheme="majorEastAsia"/>
          <w:bCs/>
          <w:sz w:val="28"/>
          <w:szCs w:val="28"/>
          <w:highlight w:val="yellow"/>
          <w:lang w:eastAsia="en-US"/>
        </w:rPr>
      </w:pPr>
      <w:r w:rsidRPr="00F43496">
        <w:rPr>
          <w:rFonts w:eastAsiaTheme="majorEastAsia"/>
          <w:bCs/>
          <w:sz w:val="28"/>
          <w:szCs w:val="28"/>
          <w:lang w:eastAsia="en-US"/>
        </w:rPr>
        <w:lastRenderedPageBreak/>
        <w:t>У ряді клінічних випадків, особливо у пацієнтів з повільною динамікою загоєння або при підозрі на ускладнення застосовувався сучасний підхід до моніторингу післяопераційної рани — цифрову фотофіксацію з подальшим планіметричним аналізом</w:t>
      </w:r>
      <w:r w:rsidR="000F0723" w:rsidRPr="00F43496">
        <w:rPr>
          <w:rFonts w:eastAsiaTheme="majorEastAsia"/>
          <w:bCs/>
          <w:sz w:val="28"/>
          <w:szCs w:val="28"/>
          <w:lang w:eastAsia="en-US"/>
        </w:rPr>
        <w:t>(рис.</w:t>
      </w:r>
      <w:r w:rsidR="00806D9F" w:rsidRPr="00F43496">
        <w:rPr>
          <w:rFonts w:eastAsiaTheme="majorEastAsia"/>
          <w:bCs/>
          <w:sz w:val="28"/>
          <w:szCs w:val="28"/>
          <w:lang w:eastAsia="en-US"/>
        </w:rPr>
        <w:t>2.</w:t>
      </w:r>
      <w:r w:rsidR="00AA020C">
        <w:rPr>
          <w:rFonts w:eastAsiaTheme="majorEastAsia"/>
          <w:bCs/>
          <w:sz w:val="28"/>
          <w:szCs w:val="28"/>
          <w:lang w:eastAsia="en-US"/>
        </w:rPr>
        <w:t>2</w:t>
      </w:r>
      <w:r w:rsidR="000F0723" w:rsidRPr="00F43496">
        <w:rPr>
          <w:rFonts w:eastAsiaTheme="majorEastAsia"/>
          <w:bCs/>
          <w:sz w:val="28"/>
          <w:szCs w:val="28"/>
          <w:lang w:eastAsia="en-US"/>
        </w:rPr>
        <w:t>)</w:t>
      </w:r>
      <w:r w:rsidR="00806D9F" w:rsidRPr="00F43496">
        <w:rPr>
          <w:rFonts w:eastAsiaTheme="majorEastAsia"/>
          <w:bCs/>
          <w:sz w:val="28"/>
          <w:szCs w:val="28"/>
          <w:lang w:eastAsia="en-US"/>
        </w:rPr>
        <w:t>.</w:t>
      </w:r>
    </w:p>
    <w:p w14:paraId="156175C8" w14:textId="228BA7F9" w:rsidR="000F0723" w:rsidRDefault="000F0723" w:rsidP="00806D9F">
      <w:pPr>
        <w:pStyle w:val="ad"/>
        <w:spacing w:line="360" w:lineRule="auto"/>
        <w:ind w:firstLine="708"/>
        <w:jc w:val="center"/>
        <w:rPr>
          <w:rFonts w:eastAsiaTheme="majorEastAsia"/>
          <w:bCs/>
          <w:sz w:val="28"/>
          <w:szCs w:val="28"/>
          <w:highlight w:val="yellow"/>
          <w:lang w:eastAsia="en-US"/>
        </w:rPr>
      </w:pPr>
      <w:r>
        <w:rPr>
          <w:rFonts w:eastAsiaTheme="majorEastAsia"/>
          <w:bCs/>
          <w:noProof/>
          <w:sz w:val="28"/>
          <w:szCs w:val="28"/>
          <w:highlight w:val="yellow"/>
        </w:rPr>
        <w:drawing>
          <wp:inline distT="0" distB="0" distL="0" distR="0" wp14:anchorId="658983E5" wp14:editId="5E88B837">
            <wp:extent cx="4146550" cy="2764367"/>
            <wp:effectExtent l="0" t="0" r="635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158615" cy="2772411"/>
                    </a:xfrm>
                    <a:prstGeom prst="rect">
                      <a:avLst/>
                    </a:prstGeom>
                    <a:noFill/>
                  </pic:spPr>
                </pic:pic>
              </a:graphicData>
            </a:graphic>
          </wp:inline>
        </w:drawing>
      </w:r>
    </w:p>
    <w:p w14:paraId="425B4D2D" w14:textId="77777777" w:rsidR="00600D5C" w:rsidRDefault="00731E37" w:rsidP="00D046D3">
      <w:pPr>
        <w:pStyle w:val="ad"/>
        <w:spacing w:before="0" w:beforeAutospacing="0" w:after="0" w:afterAutospacing="0" w:line="360" w:lineRule="auto"/>
        <w:ind w:firstLine="708"/>
        <w:jc w:val="both"/>
        <w:rPr>
          <w:sz w:val="28"/>
          <w:szCs w:val="28"/>
        </w:rPr>
      </w:pPr>
      <w:r w:rsidRPr="0041259B">
        <w:rPr>
          <w:rFonts w:eastAsiaTheme="majorEastAsia"/>
          <w:bCs/>
          <w:sz w:val="28"/>
          <w:szCs w:val="28"/>
          <w:lang w:eastAsia="en-US"/>
        </w:rPr>
        <w:t>Рисунок</w:t>
      </w:r>
      <w:r w:rsidR="00B635AE">
        <w:rPr>
          <w:rStyle w:val="ac"/>
          <w:b w:val="0"/>
          <w:bCs w:val="0"/>
          <w:sz w:val="28"/>
          <w:szCs w:val="28"/>
        </w:rPr>
        <w:t xml:space="preserve"> </w:t>
      </w:r>
      <w:r w:rsidR="00806D9F" w:rsidRPr="000F0723">
        <w:rPr>
          <w:rStyle w:val="ac"/>
          <w:b w:val="0"/>
          <w:bCs w:val="0"/>
          <w:sz w:val="28"/>
          <w:szCs w:val="28"/>
        </w:rPr>
        <w:t>2.</w:t>
      </w:r>
      <w:r w:rsidR="00AA020C">
        <w:rPr>
          <w:rStyle w:val="ac"/>
          <w:b w:val="0"/>
          <w:bCs w:val="0"/>
          <w:sz w:val="28"/>
          <w:szCs w:val="28"/>
        </w:rPr>
        <w:t>2</w:t>
      </w:r>
      <w:r w:rsidR="00806D9F" w:rsidRPr="000F0723">
        <w:rPr>
          <w:sz w:val="28"/>
          <w:szCs w:val="28"/>
        </w:rPr>
        <w:t xml:space="preserve"> </w:t>
      </w:r>
      <w:r w:rsidR="00806D9F" w:rsidRPr="00806D9F">
        <w:rPr>
          <w:sz w:val="28"/>
          <w:szCs w:val="28"/>
        </w:rPr>
        <w:t>Цифрова фотофіксація післяопераційної рани з подальшим планіметричним аналізом.</w:t>
      </w:r>
      <w:r w:rsidR="00AA020C">
        <w:rPr>
          <w:sz w:val="28"/>
          <w:szCs w:val="28"/>
        </w:rPr>
        <w:tab/>
      </w:r>
      <w:r w:rsidR="00AA020C">
        <w:rPr>
          <w:sz w:val="28"/>
          <w:szCs w:val="28"/>
        </w:rPr>
        <w:tab/>
      </w:r>
      <w:r w:rsidR="00AA020C">
        <w:rPr>
          <w:sz w:val="28"/>
          <w:szCs w:val="28"/>
        </w:rPr>
        <w:tab/>
      </w:r>
      <w:r w:rsidR="00AA020C">
        <w:rPr>
          <w:sz w:val="28"/>
          <w:szCs w:val="28"/>
        </w:rPr>
        <w:tab/>
      </w:r>
      <w:r w:rsidR="00AA020C">
        <w:rPr>
          <w:sz w:val="28"/>
          <w:szCs w:val="28"/>
        </w:rPr>
        <w:tab/>
      </w:r>
      <w:r w:rsidR="00AA020C">
        <w:rPr>
          <w:sz w:val="28"/>
          <w:szCs w:val="28"/>
        </w:rPr>
        <w:tab/>
      </w:r>
      <w:r w:rsidR="00AA020C">
        <w:rPr>
          <w:sz w:val="28"/>
          <w:szCs w:val="28"/>
        </w:rPr>
        <w:tab/>
      </w:r>
      <w:r w:rsidR="00AA020C">
        <w:rPr>
          <w:sz w:val="28"/>
          <w:szCs w:val="28"/>
        </w:rPr>
        <w:tab/>
      </w:r>
      <w:r w:rsidR="00AA020C">
        <w:rPr>
          <w:sz w:val="28"/>
          <w:szCs w:val="28"/>
        </w:rPr>
        <w:tab/>
      </w:r>
      <w:r w:rsidR="00AA020C">
        <w:rPr>
          <w:sz w:val="28"/>
          <w:szCs w:val="28"/>
        </w:rPr>
        <w:tab/>
      </w:r>
      <w:r w:rsidR="00AA020C">
        <w:rPr>
          <w:sz w:val="28"/>
          <w:szCs w:val="28"/>
        </w:rPr>
        <w:tab/>
      </w:r>
      <w:r w:rsidR="002558F1" w:rsidRPr="00806D9F">
        <w:rPr>
          <w:rFonts w:eastAsiaTheme="majorEastAsia"/>
          <w:bCs/>
          <w:sz w:val="28"/>
          <w:szCs w:val="28"/>
          <w:lang w:eastAsia="en-US"/>
        </w:rPr>
        <w:t>З</w:t>
      </w:r>
      <w:r w:rsidR="00AA020C">
        <w:rPr>
          <w:rFonts w:eastAsiaTheme="majorEastAsia"/>
          <w:bCs/>
          <w:sz w:val="28"/>
          <w:szCs w:val="28"/>
          <w:lang w:eastAsia="en-US"/>
        </w:rPr>
        <w:t xml:space="preserve"> </w:t>
      </w:r>
      <w:r w:rsidR="002558F1" w:rsidRPr="00806D9F">
        <w:rPr>
          <w:rFonts w:eastAsiaTheme="majorEastAsia"/>
          <w:bCs/>
          <w:sz w:val="28"/>
          <w:szCs w:val="28"/>
          <w:lang w:eastAsia="en-US"/>
        </w:rPr>
        <w:t>метою об’єктивізації процесу загоєння щоденно проводилась фотодокументація стану рани з однакової відстані та під однаковим кутом, з дотриманням умов освітлення. Для цього використовувався мобільний пристрій зі спеціальним медичним додатком, який мав функцію планіметрії — визначення площі рани в цифровому форматі.</w:t>
      </w:r>
      <w:r w:rsidR="002558F1" w:rsidRPr="00806D9F">
        <w:rPr>
          <w:rFonts w:eastAsiaTheme="majorEastAsia"/>
          <w:bCs/>
          <w:sz w:val="28"/>
          <w:szCs w:val="28"/>
          <w:lang w:eastAsia="en-US"/>
        </w:rPr>
        <w:tab/>
      </w:r>
      <w:r w:rsidR="002558F1" w:rsidRPr="00806D9F">
        <w:rPr>
          <w:rFonts w:eastAsiaTheme="majorEastAsia"/>
          <w:bCs/>
          <w:sz w:val="28"/>
          <w:szCs w:val="28"/>
          <w:lang w:eastAsia="en-US"/>
        </w:rPr>
        <w:tab/>
      </w:r>
      <w:r w:rsidR="002558F1" w:rsidRPr="00806D9F">
        <w:rPr>
          <w:rFonts w:eastAsiaTheme="majorEastAsia"/>
          <w:bCs/>
          <w:sz w:val="28"/>
          <w:szCs w:val="28"/>
          <w:lang w:eastAsia="en-US"/>
        </w:rPr>
        <w:tab/>
      </w:r>
      <w:r w:rsidR="002558F1" w:rsidRPr="00806D9F">
        <w:rPr>
          <w:rFonts w:eastAsiaTheme="majorEastAsia"/>
          <w:bCs/>
          <w:sz w:val="28"/>
          <w:szCs w:val="28"/>
          <w:lang w:eastAsia="en-US"/>
        </w:rPr>
        <w:tab/>
      </w:r>
      <w:r w:rsidR="002558F1" w:rsidRPr="00806D9F">
        <w:rPr>
          <w:rFonts w:eastAsiaTheme="majorEastAsia"/>
          <w:bCs/>
          <w:sz w:val="28"/>
          <w:szCs w:val="28"/>
          <w:lang w:eastAsia="en-US"/>
        </w:rPr>
        <w:tab/>
      </w:r>
      <w:r w:rsidR="002558F1" w:rsidRPr="00806D9F">
        <w:rPr>
          <w:rFonts w:eastAsiaTheme="majorEastAsia"/>
          <w:bCs/>
          <w:sz w:val="28"/>
          <w:szCs w:val="28"/>
          <w:lang w:eastAsia="en-US"/>
        </w:rPr>
        <w:tab/>
      </w:r>
      <w:r w:rsidR="002558F1" w:rsidRPr="00806D9F">
        <w:rPr>
          <w:rFonts w:eastAsiaTheme="majorEastAsia"/>
          <w:bCs/>
          <w:sz w:val="28"/>
          <w:szCs w:val="28"/>
          <w:lang w:eastAsia="en-US"/>
        </w:rPr>
        <w:tab/>
      </w:r>
      <w:r w:rsidR="00806D9F" w:rsidRPr="00806D9F">
        <w:rPr>
          <w:rFonts w:eastAsiaTheme="majorEastAsia"/>
          <w:bCs/>
          <w:sz w:val="28"/>
          <w:szCs w:val="28"/>
          <w:lang w:eastAsia="en-US"/>
        </w:rPr>
        <w:tab/>
      </w:r>
      <w:r w:rsidR="00806D9F" w:rsidRPr="00806D9F">
        <w:rPr>
          <w:rFonts w:eastAsiaTheme="majorEastAsia"/>
          <w:bCs/>
          <w:sz w:val="28"/>
          <w:szCs w:val="28"/>
          <w:lang w:eastAsia="en-US"/>
        </w:rPr>
        <w:tab/>
      </w:r>
      <w:r w:rsidR="00806D9F" w:rsidRPr="00806D9F">
        <w:rPr>
          <w:rFonts w:eastAsiaTheme="majorEastAsia"/>
          <w:bCs/>
          <w:sz w:val="28"/>
          <w:szCs w:val="28"/>
          <w:lang w:eastAsia="en-US"/>
        </w:rPr>
        <w:tab/>
      </w:r>
      <w:r w:rsidR="002558F1" w:rsidRPr="00806D9F">
        <w:rPr>
          <w:rFonts w:eastAsiaTheme="majorEastAsia"/>
          <w:bCs/>
          <w:sz w:val="28"/>
          <w:szCs w:val="28"/>
          <w:lang w:eastAsia="en-US"/>
        </w:rPr>
        <w:t xml:space="preserve">На етапі фотофіксації до рани прикладалась прозора стерильна плівка з контрольними маркерами, які забезпечували точне калібрування розміру. Після цього зображення завантажувалося до програми, яка автоматично або вручну дозволяла окреслити контур рани, після чого обчислювалась її площа в см². У разі відсутності цифрової обробки, для контролю використовувався традиційний метод планіметрії — контур рани переносився з прозорої плівки на міліметровий папір, і далі вручну вимірювалась площа. </w:t>
      </w:r>
      <w:r w:rsidR="0086239E" w:rsidRPr="00806D9F">
        <w:rPr>
          <w:rFonts w:eastAsiaTheme="majorEastAsia"/>
          <w:bCs/>
          <w:sz w:val="28"/>
          <w:szCs w:val="28"/>
          <w:lang w:eastAsia="en-US"/>
        </w:rPr>
        <w:tab/>
      </w:r>
      <w:r w:rsidR="0086239E" w:rsidRPr="00806D9F">
        <w:rPr>
          <w:rFonts w:eastAsiaTheme="majorEastAsia"/>
          <w:bCs/>
          <w:sz w:val="28"/>
          <w:szCs w:val="28"/>
          <w:lang w:eastAsia="en-US"/>
        </w:rPr>
        <w:tab/>
      </w:r>
      <w:r w:rsidR="0086239E" w:rsidRPr="00806D9F">
        <w:rPr>
          <w:rFonts w:eastAsiaTheme="majorEastAsia"/>
          <w:bCs/>
          <w:sz w:val="28"/>
          <w:szCs w:val="28"/>
          <w:lang w:eastAsia="en-US"/>
        </w:rPr>
        <w:tab/>
      </w:r>
      <w:r w:rsidR="0086239E" w:rsidRPr="00806D9F">
        <w:rPr>
          <w:rFonts w:eastAsiaTheme="majorEastAsia"/>
          <w:bCs/>
          <w:sz w:val="28"/>
          <w:szCs w:val="28"/>
          <w:lang w:eastAsia="en-US"/>
        </w:rPr>
        <w:tab/>
      </w:r>
      <w:r w:rsidR="0086239E" w:rsidRPr="00806D9F">
        <w:rPr>
          <w:rFonts w:eastAsiaTheme="majorEastAsia"/>
          <w:bCs/>
          <w:sz w:val="28"/>
          <w:szCs w:val="28"/>
          <w:lang w:eastAsia="en-US"/>
        </w:rPr>
        <w:tab/>
      </w:r>
      <w:r w:rsidR="0086239E" w:rsidRPr="00806D9F">
        <w:rPr>
          <w:rFonts w:eastAsiaTheme="majorEastAsia"/>
          <w:bCs/>
          <w:sz w:val="28"/>
          <w:szCs w:val="28"/>
          <w:lang w:eastAsia="en-US"/>
        </w:rPr>
        <w:tab/>
      </w:r>
      <w:r w:rsidR="0086239E" w:rsidRPr="00806D9F">
        <w:rPr>
          <w:rFonts w:eastAsiaTheme="majorEastAsia"/>
          <w:bCs/>
          <w:sz w:val="28"/>
          <w:szCs w:val="28"/>
          <w:lang w:eastAsia="en-US"/>
        </w:rPr>
        <w:tab/>
      </w:r>
      <w:r w:rsidR="0086239E" w:rsidRPr="00806D9F">
        <w:rPr>
          <w:rFonts w:eastAsiaTheme="majorEastAsia"/>
          <w:bCs/>
          <w:sz w:val="28"/>
          <w:szCs w:val="28"/>
          <w:lang w:eastAsia="en-US"/>
        </w:rPr>
        <w:tab/>
      </w:r>
      <w:r w:rsidR="0086239E" w:rsidRPr="00806D9F">
        <w:rPr>
          <w:rFonts w:eastAsiaTheme="majorEastAsia"/>
          <w:bCs/>
          <w:sz w:val="28"/>
          <w:szCs w:val="28"/>
          <w:lang w:eastAsia="en-US"/>
        </w:rPr>
        <w:tab/>
      </w:r>
      <w:r w:rsidR="0086239E" w:rsidRPr="00806D9F">
        <w:rPr>
          <w:rFonts w:eastAsiaTheme="majorEastAsia"/>
          <w:bCs/>
          <w:sz w:val="28"/>
          <w:szCs w:val="28"/>
          <w:lang w:eastAsia="en-US"/>
        </w:rPr>
        <w:tab/>
      </w:r>
      <w:r w:rsidR="0086239E" w:rsidRPr="00806D9F">
        <w:rPr>
          <w:rFonts w:eastAsiaTheme="majorEastAsia"/>
          <w:bCs/>
          <w:sz w:val="28"/>
          <w:szCs w:val="28"/>
          <w:lang w:eastAsia="en-US"/>
        </w:rPr>
        <w:tab/>
      </w:r>
      <w:r w:rsidR="002558F1" w:rsidRPr="00806D9F">
        <w:rPr>
          <w:rFonts w:eastAsiaTheme="majorEastAsia"/>
          <w:bCs/>
          <w:sz w:val="28"/>
          <w:szCs w:val="28"/>
          <w:lang w:eastAsia="en-US"/>
        </w:rPr>
        <w:t xml:space="preserve">Цей підхід дозволив щоденно фіксувати зміни площі рани, що є надзвичайно </w:t>
      </w:r>
      <w:r w:rsidR="002558F1" w:rsidRPr="00806D9F">
        <w:rPr>
          <w:rFonts w:eastAsiaTheme="majorEastAsia"/>
          <w:bCs/>
          <w:sz w:val="28"/>
          <w:szCs w:val="28"/>
          <w:lang w:eastAsia="en-US"/>
        </w:rPr>
        <w:lastRenderedPageBreak/>
        <w:t xml:space="preserve">важливим показником ефективності обраної терапії. Завдяки цифровому контролю стало можливим чітко відстежити динаміку процесу епітелізації, своєчасно виявити уповільнення загоєння або ознаки місцевого інфікування. Планіметричні дані зіставлялися між пацієнтами контрольної та експериментальної груп, що дало змогу кількісно оцінити вплив </w:t>
      </w:r>
      <w:r w:rsidR="00351BDC">
        <w:rPr>
          <w:rFonts w:eastAsiaTheme="majorEastAsia"/>
          <w:bCs/>
          <w:sz w:val="28"/>
          <w:szCs w:val="28"/>
          <w:lang w:eastAsia="en-US"/>
        </w:rPr>
        <w:t>сучасни</w:t>
      </w:r>
      <w:r w:rsidR="002558F1" w:rsidRPr="00806D9F">
        <w:rPr>
          <w:rFonts w:eastAsiaTheme="majorEastAsia"/>
          <w:bCs/>
          <w:sz w:val="28"/>
          <w:szCs w:val="28"/>
          <w:lang w:eastAsia="en-US"/>
        </w:rPr>
        <w:t>х профілактичних та лікувальних заходів на швидкість репаративних процесів.</w:t>
      </w:r>
      <w:r w:rsidR="00DF012F" w:rsidRPr="00806D9F">
        <w:rPr>
          <w:rFonts w:eastAsiaTheme="majorEastAsia"/>
          <w:b/>
          <w:sz w:val="28"/>
          <w:szCs w:val="28"/>
          <w:lang w:eastAsia="en-US"/>
        </w:rPr>
        <w:t xml:space="preserve"> </w:t>
      </w:r>
      <w:r w:rsidR="0086239E" w:rsidRPr="00806D9F">
        <w:rPr>
          <w:rFonts w:eastAsiaTheme="majorEastAsia"/>
          <w:b/>
          <w:sz w:val="28"/>
          <w:szCs w:val="28"/>
          <w:lang w:eastAsia="en-US"/>
        </w:rPr>
        <w:tab/>
      </w:r>
      <w:r w:rsidR="0086239E" w:rsidRPr="00806D9F">
        <w:rPr>
          <w:rFonts w:eastAsiaTheme="majorEastAsia"/>
          <w:b/>
          <w:sz w:val="28"/>
          <w:szCs w:val="28"/>
          <w:lang w:eastAsia="en-US"/>
        </w:rPr>
        <w:tab/>
      </w:r>
      <w:r w:rsidR="0086239E" w:rsidRPr="00806D9F">
        <w:rPr>
          <w:rFonts w:eastAsiaTheme="majorEastAsia"/>
          <w:b/>
          <w:sz w:val="28"/>
          <w:szCs w:val="28"/>
          <w:lang w:eastAsia="en-US"/>
        </w:rPr>
        <w:tab/>
      </w:r>
      <w:r w:rsidR="0086239E" w:rsidRPr="00806D9F">
        <w:rPr>
          <w:rFonts w:eastAsiaTheme="majorEastAsia"/>
          <w:b/>
          <w:sz w:val="28"/>
          <w:szCs w:val="28"/>
          <w:lang w:eastAsia="en-US"/>
        </w:rPr>
        <w:tab/>
      </w:r>
      <w:r w:rsidR="0086239E" w:rsidRPr="00806D9F">
        <w:rPr>
          <w:rFonts w:eastAsiaTheme="majorEastAsia"/>
          <w:b/>
          <w:sz w:val="28"/>
          <w:szCs w:val="28"/>
          <w:lang w:eastAsia="en-US"/>
        </w:rPr>
        <w:tab/>
      </w:r>
      <w:r w:rsidR="0086239E" w:rsidRPr="00806D9F">
        <w:rPr>
          <w:rFonts w:eastAsiaTheme="majorEastAsia"/>
          <w:b/>
          <w:sz w:val="28"/>
          <w:szCs w:val="28"/>
          <w:lang w:eastAsia="en-US"/>
        </w:rPr>
        <w:tab/>
      </w:r>
      <w:r w:rsidR="0086239E" w:rsidRPr="00806D9F">
        <w:rPr>
          <w:rFonts w:eastAsiaTheme="majorEastAsia"/>
          <w:b/>
          <w:sz w:val="28"/>
          <w:szCs w:val="28"/>
          <w:lang w:eastAsia="en-US"/>
        </w:rPr>
        <w:tab/>
      </w:r>
      <w:r w:rsidR="0086239E" w:rsidRPr="00806D9F">
        <w:rPr>
          <w:rFonts w:eastAsiaTheme="majorEastAsia"/>
          <w:b/>
          <w:sz w:val="28"/>
          <w:szCs w:val="28"/>
          <w:lang w:eastAsia="en-US"/>
        </w:rPr>
        <w:tab/>
      </w:r>
      <w:r w:rsidR="00F9363C" w:rsidRPr="00F43496">
        <w:rPr>
          <w:rFonts w:eastAsiaTheme="majorEastAsia"/>
          <w:b/>
          <w:sz w:val="28"/>
          <w:szCs w:val="28"/>
          <w:lang w:eastAsia="en-US"/>
        </w:rPr>
        <w:tab/>
      </w:r>
      <w:r w:rsidR="00163427" w:rsidRPr="00F43496">
        <w:rPr>
          <w:rFonts w:eastAsiaTheme="majorEastAsia"/>
          <w:bCs/>
          <w:sz w:val="28"/>
          <w:szCs w:val="28"/>
          <w:lang w:eastAsia="en-US"/>
        </w:rPr>
        <w:t>На першому етапі (1–2 доба післяопераційного періоду) середня площа рани у пацієнтів становила 16,3±2,2 см². Надалі, при задовільному перебігу загоєння, площа зменшувалась, що фіксувалося в щоденній динаміці: на 4–5 добу площа зменшувалась до 9,1±1,8 см², а до 7 доби — до 4,2±1,3 см². У трьох випадках було зафіксовано збільшення площі ранового дефекту у поєднанні з появою гнійного ексудату, що стало підставою для призначення бактеріологічного дослідження вмісту рани</w:t>
      </w:r>
      <w:r w:rsidR="00FD7C48" w:rsidRPr="00F43496">
        <w:rPr>
          <w:rFonts w:eastAsiaTheme="majorEastAsia"/>
          <w:bCs/>
          <w:sz w:val="28"/>
          <w:szCs w:val="28"/>
          <w:lang w:eastAsia="en-US"/>
        </w:rPr>
        <w:t xml:space="preserve">, що </w:t>
      </w:r>
      <w:r w:rsidR="00FD7C48" w:rsidRPr="00F43496">
        <w:rPr>
          <w:sz w:val="28"/>
          <w:szCs w:val="28"/>
        </w:rPr>
        <w:t>дозволило ідентифікувати збудника інфекції та визначити його чутливість до антибактеріальних препаратів, що є ключовим для призначення ефективної етіотропної терапії</w:t>
      </w:r>
      <w:r w:rsidR="00600D5C">
        <w:rPr>
          <w:sz w:val="28"/>
          <w:szCs w:val="28"/>
        </w:rPr>
        <w:t xml:space="preserve"> </w:t>
      </w:r>
      <w:r w:rsidR="00600D5C" w:rsidRPr="00F43496">
        <w:rPr>
          <w:rFonts w:eastAsiaTheme="majorEastAsia"/>
          <w:bCs/>
          <w:sz w:val="28"/>
          <w:szCs w:val="28"/>
          <w:lang w:eastAsia="en-US"/>
        </w:rPr>
        <w:t>(рис.2.</w:t>
      </w:r>
      <w:r w:rsidR="00600D5C">
        <w:rPr>
          <w:rFonts w:eastAsiaTheme="majorEastAsia"/>
          <w:bCs/>
          <w:sz w:val="28"/>
          <w:szCs w:val="28"/>
          <w:lang w:eastAsia="en-US"/>
        </w:rPr>
        <w:t>3</w:t>
      </w:r>
      <w:r w:rsidR="00600D5C" w:rsidRPr="00F43496">
        <w:rPr>
          <w:rFonts w:eastAsiaTheme="majorEastAsia"/>
          <w:bCs/>
          <w:sz w:val="28"/>
          <w:szCs w:val="28"/>
          <w:lang w:eastAsia="en-US"/>
        </w:rPr>
        <w:t>).</w:t>
      </w:r>
    </w:p>
    <w:p w14:paraId="6D4500DA" w14:textId="36F8509C" w:rsidR="00600D5C" w:rsidRDefault="00600D5C" w:rsidP="00600D5C">
      <w:pPr>
        <w:pStyle w:val="ad"/>
        <w:spacing w:before="0" w:beforeAutospacing="0" w:after="0" w:afterAutospacing="0" w:line="360" w:lineRule="auto"/>
        <w:ind w:firstLine="708"/>
        <w:jc w:val="center"/>
        <w:rPr>
          <w:sz w:val="28"/>
          <w:szCs w:val="28"/>
        </w:rPr>
      </w:pPr>
      <w:r w:rsidRPr="001A5251">
        <w:rPr>
          <w:noProof/>
          <w:color w:val="000000" w:themeColor="text1"/>
          <w:sz w:val="28"/>
          <w:szCs w:val="28"/>
          <w:highlight w:val="yellow"/>
        </w:rPr>
        <w:drawing>
          <wp:inline distT="0" distB="0" distL="0" distR="0" wp14:anchorId="68E6A852" wp14:editId="73D44BB2">
            <wp:extent cx="2403695" cy="1802023"/>
            <wp:effectExtent l="0" t="0" r="0" b="8255"/>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b="25031"/>
                    <a:stretch/>
                  </pic:blipFill>
                  <pic:spPr bwMode="auto">
                    <a:xfrm>
                      <a:off x="0" y="0"/>
                      <a:ext cx="2457976" cy="1842717"/>
                    </a:xfrm>
                    <a:prstGeom prst="rect">
                      <a:avLst/>
                    </a:prstGeom>
                    <a:noFill/>
                    <a:ln>
                      <a:noFill/>
                    </a:ln>
                    <a:extLst>
                      <a:ext uri="{53640926-AAD7-44D8-BBD7-CCE9431645EC}">
                        <a14:shadowObscured xmlns:a14="http://schemas.microsoft.com/office/drawing/2010/main"/>
                      </a:ext>
                    </a:extLst>
                  </pic:spPr>
                </pic:pic>
              </a:graphicData>
            </a:graphic>
          </wp:inline>
        </w:drawing>
      </w:r>
    </w:p>
    <w:p w14:paraId="0A73C235" w14:textId="78468717" w:rsidR="00600D5C" w:rsidRDefault="00600D5C" w:rsidP="00600D5C">
      <w:pPr>
        <w:pStyle w:val="ad"/>
        <w:spacing w:before="0" w:beforeAutospacing="0" w:after="0" w:afterAutospacing="0" w:line="360" w:lineRule="auto"/>
        <w:ind w:firstLine="708"/>
        <w:jc w:val="both"/>
        <w:rPr>
          <w:color w:val="000000" w:themeColor="text1"/>
          <w:sz w:val="28"/>
          <w:szCs w:val="28"/>
        </w:rPr>
      </w:pPr>
      <w:r w:rsidRPr="008F5068">
        <w:rPr>
          <w:rFonts w:eastAsiaTheme="majorEastAsia"/>
          <w:bCs/>
          <w:sz w:val="28"/>
          <w:szCs w:val="28"/>
          <w:lang w:eastAsia="en-US"/>
        </w:rPr>
        <w:t>Рисунок</w:t>
      </w:r>
      <w:r w:rsidRPr="008F5068">
        <w:rPr>
          <w:rStyle w:val="ac"/>
          <w:sz w:val="28"/>
          <w:szCs w:val="28"/>
        </w:rPr>
        <w:t xml:space="preserve"> </w:t>
      </w:r>
      <w:r w:rsidRPr="008F5068">
        <w:rPr>
          <w:rStyle w:val="ac"/>
          <w:b w:val="0"/>
          <w:sz w:val="28"/>
          <w:szCs w:val="28"/>
        </w:rPr>
        <w:t>2.3</w:t>
      </w:r>
      <w:r w:rsidRPr="008F5068">
        <w:rPr>
          <w:sz w:val="28"/>
          <w:szCs w:val="28"/>
        </w:rPr>
        <w:t xml:space="preserve"> Вигляд післяопераційної рани із ускладненим перебігом ранового процесу</w:t>
      </w:r>
      <w:r>
        <w:rPr>
          <w:sz w:val="28"/>
          <w:szCs w:val="28"/>
        </w:rPr>
        <w:tab/>
      </w:r>
    </w:p>
    <w:p w14:paraId="724DE0B1" w14:textId="77777777" w:rsidR="00600D5C" w:rsidRDefault="00FD7C48" w:rsidP="00D046D3">
      <w:pPr>
        <w:pStyle w:val="ad"/>
        <w:spacing w:before="0" w:beforeAutospacing="0" w:after="0" w:afterAutospacing="0" w:line="360" w:lineRule="auto"/>
        <w:ind w:firstLine="708"/>
        <w:jc w:val="both"/>
        <w:rPr>
          <w:sz w:val="28"/>
          <w:szCs w:val="28"/>
        </w:rPr>
      </w:pPr>
      <w:r w:rsidRPr="00FF23CC">
        <w:rPr>
          <w:rStyle w:val="ac"/>
          <w:b w:val="0"/>
          <w:bCs w:val="0"/>
          <w:sz w:val="28"/>
          <w:szCs w:val="28"/>
        </w:rPr>
        <w:t>Забір мазка з рани</w:t>
      </w:r>
      <w:r w:rsidRPr="00FF23CC">
        <w:rPr>
          <w:sz w:val="28"/>
          <w:szCs w:val="28"/>
        </w:rPr>
        <w:t xml:space="preserve"> є критично важливим етапом, оскільки правильність його виконання безпосередньо впливає на достовірність отриманих результатів. </w:t>
      </w:r>
      <w:r w:rsidR="00F43496">
        <w:rPr>
          <w:sz w:val="28"/>
          <w:szCs w:val="28"/>
        </w:rPr>
        <w:tab/>
      </w:r>
      <w:r w:rsidR="00F43496">
        <w:rPr>
          <w:sz w:val="28"/>
          <w:szCs w:val="28"/>
        </w:rPr>
        <w:tab/>
      </w:r>
      <w:r w:rsidRPr="00FF23CC">
        <w:rPr>
          <w:sz w:val="28"/>
          <w:szCs w:val="28"/>
        </w:rPr>
        <w:t xml:space="preserve">Ця процедура вимагає </w:t>
      </w:r>
      <w:r w:rsidRPr="00FF23CC">
        <w:rPr>
          <w:rStyle w:val="ac"/>
          <w:b w:val="0"/>
          <w:bCs w:val="0"/>
          <w:sz w:val="28"/>
          <w:szCs w:val="28"/>
        </w:rPr>
        <w:t>суворого дотримання правил асептики та антисептики</w:t>
      </w:r>
      <w:r w:rsidRPr="00FF23CC">
        <w:rPr>
          <w:sz w:val="28"/>
          <w:szCs w:val="28"/>
        </w:rPr>
        <w:t xml:space="preserve"> для уникнення контамінації збудниками з навколишнього середовища або нормальної мікрофлори шкіри. Перед забором матеріалу медичний персонал ретельно миє руки та обробляє їх антисептиком, надягає стерильні рукавички. Рана обробляється стерильним фізіологічним розчином для видалення залишків антисептиків, детриту </w:t>
      </w:r>
      <w:r w:rsidRPr="00FF23CC">
        <w:rPr>
          <w:sz w:val="28"/>
          <w:szCs w:val="28"/>
        </w:rPr>
        <w:lastRenderedPageBreak/>
        <w:t xml:space="preserve">та нежиттєздатних тканин, які можуть перешкоджати виділенню бактерій або спотворювати результати. </w:t>
      </w:r>
      <w:r w:rsidR="00F43496">
        <w:rPr>
          <w:sz w:val="28"/>
          <w:szCs w:val="28"/>
        </w:rPr>
        <w:tab/>
      </w:r>
      <w:r w:rsidR="00F43496">
        <w:rPr>
          <w:sz w:val="28"/>
          <w:szCs w:val="28"/>
        </w:rPr>
        <w:tab/>
      </w:r>
      <w:r w:rsidR="00F43496">
        <w:rPr>
          <w:sz w:val="28"/>
          <w:szCs w:val="28"/>
        </w:rPr>
        <w:tab/>
      </w:r>
      <w:r w:rsidR="00F43496">
        <w:rPr>
          <w:sz w:val="28"/>
          <w:szCs w:val="28"/>
        </w:rPr>
        <w:tab/>
      </w:r>
      <w:r w:rsidR="00F43496">
        <w:rPr>
          <w:sz w:val="28"/>
          <w:szCs w:val="28"/>
        </w:rPr>
        <w:tab/>
      </w:r>
      <w:r w:rsidR="00F43496">
        <w:rPr>
          <w:sz w:val="28"/>
          <w:szCs w:val="28"/>
        </w:rPr>
        <w:tab/>
      </w:r>
      <w:r w:rsidR="00F43496">
        <w:rPr>
          <w:sz w:val="28"/>
          <w:szCs w:val="28"/>
        </w:rPr>
        <w:tab/>
      </w:r>
      <w:r w:rsidR="00F43496">
        <w:rPr>
          <w:sz w:val="28"/>
          <w:szCs w:val="28"/>
        </w:rPr>
        <w:tab/>
      </w:r>
      <w:r w:rsidR="00F43496">
        <w:rPr>
          <w:sz w:val="28"/>
          <w:szCs w:val="28"/>
        </w:rPr>
        <w:tab/>
      </w:r>
      <w:r w:rsidR="00F43496">
        <w:rPr>
          <w:sz w:val="28"/>
          <w:szCs w:val="28"/>
        </w:rPr>
        <w:tab/>
      </w:r>
      <w:r w:rsidRPr="00FF23CC">
        <w:rPr>
          <w:sz w:val="28"/>
          <w:szCs w:val="28"/>
        </w:rPr>
        <w:t>Важливо не використовувати для обробки рани антисептики, що містять спирт або йод, безпо</w:t>
      </w:r>
      <w:r w:rsidR="00351BDC">
        <w:rPr>
          <w:sz w:val="28"/>
          <w:szCs w:val="28"/>
        </w:rPr>
        <w:t>середн</w:t>
      </w:r>
      <w:r w:rsidRPr="00FF23CC">
        <w:rPr>
          <w:sz w:val="28"/>
          <w:szCs w:val="28"/>
        </w:rPr>
        <w:t>ьо перед забором мазка, оскільки вони можуть пригнічувати ріст бактерій. Мазок слід брати з</w:t>
      </w:r>
      <w:r w:rsidRPr="00FF23CC">
        <w:rPr>
          <w:b/>
          <w:bCs/>
          <w:sz w:val="28"/>
          <w:szCs w:val="28"/>
        </w:rPr>
        <w:t xml:space="preserve"> </w:t>
      </w:r>
      <w:r w:rsidRPr="00FF23CC">
        <w:rPr>
          <w:rStyle w:val="ac"/>
          <w:b w:val="0"/>
          <w:bCs w:val="0"/>
          <w:sz w:val="28"/>
          <w:szCs w:val="28"/>
        </w:rPr>
        <w:t>найбільш підозрілих ділянок рани</w:t>
      </w:r>
      <w:r w:rsidRPr="00FF23CC">
        <w:rPr>
          <w:sz w:val="28"/>
          <w:szCs w:val="28"/>
        </w:rPr>
        <w:t xml:space="preserve">, де спостерігаються ознаки активного запалення (гіперемія, набряк, гнійний вміст) або з ділянок, що межують зі здоровими тканинами. Забір з поверхні рани може призвести до виявлення лише контамінуючої флори. </w:t>
      </w:r>
      <w:r w:rsidR="00EF0C57">
        <w:rPr>
          <w:sz w:val="28"/>
          <w:szCs w:val="28"/>
        </w:rPr>
        <w:tab/>
      </w:r>
      <w:r w:rsidR="00EF0C57">
        <w:rPr>
          <w:sz w:val="28"/>
          <w:szCs w:val="28"/>
        </w:rPr>
        <w:tab/>
      </w:r>
      <w:r w:rsidR="00EF0C57">
        <w:rPr>
          <w:sz w:val="28"/>
          <w:szCs w:val="28"/>
        </w:rPr>
        <w:tab/>
      </w:r>
      <w:r w:rsidR="00EF0C57">
        <w:rPr>
          <w:sz w:val="28"/>
          <w:szCs w:val="28"/>
        </w:rPr>
        <w:tab/>
      </w:r>
      <w:r w:rsidR="00EF0C57">
        <w:rPr>
          <w:sz w:val="28"/>
          <w:szCs w:val="28"/>
        </w:rPr>
        <w:tab/>
      </w:r>
      <w:r w:rsidR="00EF0C57">
        <w:rPr>
          <w:sz w:val="28"/>
          <w:szCs w:val="28"/>
        </w:rPr>
        <w:tab/>
      </w:r>
      <w:r w:rsidR="00EF0C57">
        <w:rPr>
          <w:sz w:val="28"/>
          <w:szCs w:val="28"/>
        </w:rPr>
        <w:tab/>
      </w:r>
      <w:r w:rsidR="00EF0C57">
        <w:rPr>
          <w:sz w:val="28"/>
          <w:szCs w:val="28"/>
        </w:rPr>
        <w:tab/>
      </w:r>
      <w:r w:rsidRPr="00FF23CC">
        <w:rPr>
          <w:sz w:val="28"/>
          <w:szCs w:val="28"/>
        </w:rPr>
        <w:t xml:space="preserve">Для забору використовується </w:t>
      </w:r>
      <w:r w:rsidRPr="00FF23CC">
        <w:rPr>
          <w:rStyle w:val="ac"/>
          <w:b w:val="0"/>
          <w:bCs w:val="0"/>
          <w:sz w:val="28"/>
          <w:szCs w:val="28"/>
        </w:rPr>
        <w:t>стерильний бактеріологічний тампон</w:t>
      </w:r>
      <w:r w:rsidRPr="00FF23CC">
        <w:rPr>
          <w:sz w:val="28"/>
          <w:szCs w:val="28"/>
        </w:rPr>
        <w:t xml:space="preserve">. Тампон обережно, але щільно притискається до поверхні рани і </w:t>
      </w:r>
      <w:r w:rsidRPr="00FF23CC">
        <w:rPr>
          <w:rStyle w:val="ac"/>
          <w:b w:val="0"/>
          <w:bCs w:val="0"/>
          <w:sz w:val="28"/>
          <w:szCs w:val="28"/>
        </w:rPr>
        <w:t>обертальними рухами</w:t>
      </w:r>
      <w:r w:rsidRPr="00FF23CC">
        <w:rPr>
          <w:sz w:val="28"/>
          <w:szCs w:val="28"/>
        </w:rPr>
        <w:t xml:space="preserve"> проводиться по її дну та краях, захоплюючи раневий вміст та клітини. Уникають торкання до здорової шкіри навколо рани. При наявності кишень або порожнин у рані, матеріал забирається з їх глибини. </w:t>
      </w:r>
      <w:r w:rsidR="00351BDC">
        <w:rPr>
          <w:sz w:val="28"/>
          <w:szCs w:val="28"/>
        </w:rPr>
        <w:t>П</w:t>
      </w:r>
      <w:r w:rsidRPr="00FF23CC">
        <w:rPr>
          <w:sz w:val="28"/>
          <w:szCs w:val="28"/>
        </w:rPr>
        <w:t xml:space="preserve">ісля забору тампон поміщається у </w:t>
      </w:r>
      <w:r w:rsidRPr="00FF23CC">
        <w:rPr>
          <w:rStyle w:val="ac"/>
          <w:b w:val="0"/>
          <w:bCs w:val="0"/>
          <w:sz w:val="28"/>
          <w:szCs w:val="28"/>
        </w:rPr>
        <w:t>стерильну пробірку</w:t>
      </w:r>
      <w:r w:rsidRPr="00FF23CC">
        <w:rPr>
          <w:sz w:val="28"/>
          <w:szCs w:val="28"/>
        </w:rPr>
        <w:t xml:space="preserve">. Пробірка маркується із зазначенням даних пацієнта, дати та часу забору, а також місця локалізації рани. Забір матеріалу для бактеріологічного дослідження має бути здійснений </w:t>
      </w:r>
      <w:r w:rsidRPr="00FF23CC">
        <w:rPr>
          <w:rStyle w:val="ac"/>
          <w:b w:val="0"/>
          <w:bCs w:val="0"/>
          <w:sz w:val="28"/>
          <w:szCs w:val="28"/>
        </w:rPr>
        <w:t>до початку антибактеріальної терапії</w:t>
      </w:r>
      <w:r w:rsidRPr="00FF23CC">
        <w:rPr>
          <w:sz w:val="28"/>
          <w:szCs w:val="28"/>
        </w:rPr>
        <w:t xml:space="preserve"> або після достатнього періоду її відміни, щоб уникнути хибнонегативних результатів. Мазок має бути доставлений до лабораторії </w:t>
      </w:r>
      <w:r w:rsidRPr="00FF23CC">
        <w:rPr>
          <w:rStyle w:val="ac"/>
          <w:b w:val="0"/>
          <w:bCs w:val="0"/>
          <w:sz w:val="28"/>
          <w:szCs w:val="28"/>
        </w:rPr>
        <w:t>якнайшвидше</w:t>
      </w:r>
      <w:r w:rsidRPr="00FF23CC">
        <w:rPr>
          <w:sz w:val="28"/>
          <w:szCs w:val="28"/>
        </w:rPr>
        <w:t xml:space="preserve"> (бажано протягом 2 годин) для мінімізації загибелі чутливих мікроорганізмів. </w:t>
      </w:r>
      <w:r w:rsidR="00EF0C57">
        <w:rPr>
          <w:sz w:val="28"/>
          <w:szCs w:val="28"/>
        </w:rPr>
        <w:tab/>
      </w:r>
      <w:r w:rsidR="00EF0C57">
        <w:rPr>
          <w:sz w:val="28"/>
          <w:szCs w:val="28"/>
        </w:rPr>
        <w:tab/>
      </w:r>
      <w:r w:rsidR="00EF0C57">
        <w:rPr>
          <w:sz w:val="28"/>
          <w:szCs w:val="28"/>
        </w:rPr>
        <w:tab/>
      </w:r>
      <w:r w:rsidR="00EF0C57">
        <w:rPr>
          <w:sz w:val="28"/>
          <w:szCs w:val="28"/>
        </w:rPr>
        <w:tab/>
      </w:r>
      <w:r w:rsidR="00EF0C57">
        <w:rPr>
          <w:sz w:val="28"/>
          <w:szCs w:val="28"/>
        </w:rPr>
        <w:tab/>
      </w:r>
      <w:r w:rsidR="00EF0C57">
        <w:rPr>
          <w:sz w:val="28"/>
          <w:szCs w:val="28"/>
        </w:rPr>
        <w:tab/>
      </w:r>
      <w:r w:rsidR="00EF0C57">
        <w:rPr>
          <w:sz w:val="28"/>
          <w:szCs w:val="28"/>
        </w:rPr>
        <w:tab/>
      </w:r>
      <w:r w:rsidR="00EF0C57">
        <w:rPr>
          <w:sz w:val="28"/>
          <w:szCs w:val="28"/>
        </w:rPr>
        <w:tab/>
      </w:r>
      <w:r w:rsidR="00EF0C57">
        <w:rPr>
          <w:sz w:val="28"/>
          <w:szCs w:val="28"/>
        </w:rPr>
        <w:tab/>
      </w:r>
      <w:r w:rsidR="00EF0C57">
        <w:rPr>
          <w:sz w:val="28"/>
          <w:szCs w:val="28"/>
        </w:rPr>
        <w:tab/>
      </w:r>
      <w:r w:rsidR="00EF0C57">
        <w:rPr>
          <w:sz w:val="28"/>
          <w:szCs w:val="28"/>
        </w:rPr>
        <w:tab/>
      </w:r>
      <w:r w:rsidRPr="00FF23CC">
        <w:rPr>
          <w:sz w:val="28"/>
          <w:szCs w:val="28"/>
        </w:rPr>
        <w:t xml:space="preserve">При наявності серозного, серозно-гнійного або гнійного ексудату, що накопичується в порожнині рани, його </w:t>
      </w:r>
      <w:r w:rsidRPr="00FF23CC">
        <w:rPr>
          <w:rStyle w:val="ac"/>
          <w:b w:val="0"/>
          <w:bCs w:val="0"/>
          <w:sz w:val="28"/>
          <w:szCs w:val="28"/>
        </w:rPr>
        <w:t>аспірація стерильним шприцом</w:t>
      </w:r>
      <w:r w:rsidRPr="00FF23CC">
        <w:rPr>
          <w:sz w:val="28"/>
          <w:szCs w:val="28"/>
        </w:rPr>
        <w:t xml:space="preserve"> є найбільш інформативним методом. Забраний аспірат (від 1 до 5 мл) поміщається в стерильну пробірку та негайно доставляється до лабораторії. Цей метод дозволяє отримати матеріал з мінімальною контамінацією поверхневою флорою. </w:t>
      </w:r>
      <w:r w:rsidR="00AA020C">
        <w:rPr>
          <w:sz w:val="28"/>
          <w:szCs w:val="28"/>
        </w:rPr>
        <w:tab/>
      </w:r>
      <w:r w:rsidR="00AA020C">
        <w:rPr>
          <w:sz w:val="28"/>
          <w:szCs w:val="28"/>
        </w:rPr>
        <w:tab/>
      </w:r>
      <w:r w:rsidR="00AA020C">
        <w:rPr>
          <w:sz w:val="28"/>
          <w:szCs w:val="28"/>
        </w:rPr>
        <w:tab/>
      </w:r>
      <w:r w:rsidR="00AA020C">
        <w:rPr>
          <w:sz w:val="28"/>
          <w:szCs w:val="28"/>
        </w:rPr>
        <w:tab/>
      </w:r>
      <w:r w:rsidR="00AA020C">
        <w:rPr>
          <w:sz w:val="28"/>
          <w:szCs w:val="28"/>
        </w:rPr>
        <w:tab/>
      </w:r>
      <w:r w:rsidRPr="00FF23CC">
        <w:rPr>
          <w:sz w:val="28"/>
          <w:szCs w:val="28"/>
        </w:rPr>
        <w:t xml:space="preserve">У лабораторії отриманий матеріал піддається </w:t>
      </w:r>
      <w:r w:rsidRPr="00FF23CC">
        <w:rPr>
          <w:rStyle w:val="ac"/>
          <w:b w:val="0"/>
          <w:bCs w:val="0"/>
          <w:sz w:val="28"/>
          <w:szCs w:val="28"/>
        </w:rPr>
        <w:t>мікроскопічному дослідженню</w:t>
      </w:r>
      <w:r w:rsidRPr="00FF23CC">
        <w:rPr>
          <w:sz w:val="28"/>
          <w:szCs w:val="28"/>
        </w:rPr>
        <w:t xml:space="preserve">  для попередньої оцінки морфології бактерій та їхньої належності до грампозитивних чи грамнегативних. Далі проводиться </w:t>
      </w:r>
      <w:r w:rsidRPr="00FF23CC">
        <w:rPr>
          <w:rStyle w:val="ac"/>
          <w:b w:val="0"/>
          <w:bCs w:val="0"/>
          <w:sz w:val="28"/>
          <w:szCs w:val="28"/>
        </w:rPr>
        <w:t>посів на живильні середовища</w:t>
      </w:r>
      <w:r w:rsidRPr="00FF23CC">
        <w:rPr>
          <w:sz w:val="28"/>
          <w:szCs w:val="28"/>
        </w:rPr>
        <w:t xml:space="preserve"> для виділення чистих культур мікроорганізмів. Після інкубації та росту колоній здійснюється </w:t>
      </w:r>
      <w:r w:rsidRPr="00FF23CC">
        <w:rPr>
          <w:rStyle w:val="ac"/>
          <w:b w:val="0"/>
          <w:bCs w:val="0"/>
          <w:sz w:val="28"/>
          <w:szCs w:val="28"/>
        </w:rPr>
        <w:t>ідентифікація виділених збудників</w:t>
      </w:r>
      <w:r w:rsidRPr="00FF23CC">
        <w:rPr>
          <w:sz w:val="28"/>
          <w:szCs w:val="28"/>
        </w:rPr>
        <w:t xml:space="preserve"> за їхніми морфологічними, культуральними та біохімічними властивостями.</w:t>
      </w:r>
      <w:r w:rsidR="00EF0C57">
        <w:rPr>
          <w:sz w:val="28"/>
          <w:szCs w:val="28"/>
        </w:rPr>
        <w:tab/>
      </w:r>
    </w:p>
    <w:p w14:paraId="1DEC8188" w14:textId="77777777" w:rsidR="00600D5C" w:rsidRDefault="00FD7C48" w:rsidP="00D046D3">
      <w:pPr>
        <w:pStyle w:val="ad"/>
        <w:spacing w:before="0" w:beforeAutospacing="0" w:after="0" w:afterAutospacing="0" w:line="360" w:lineRule="auto"/>
        <w:ind w:firstLine="708"/>
        <w:jc w:val="both"/>
        <w:rPr>
          <w:rFonts w:eastAsiaTheme="majorEastAsia"/>
          <w:bCs/>
          <w:sz w:val="28"/>
          <w:szCs w:val="28"/>
          <w:lang w:eastAsia="en-US"/>
        </w:rPr>
      </w:pPr>
      <w:r w:rsidRPr="00FF23CC">
        <w:rPr>
          <w:sz w:val="28"/>
          <w:szCs w:val="28"/>
        </w:rPr>
        <w:lastRenderedPageBreak/>
        <w:t xml:space="preserve">Ключовим етапом є </w:t>
      </w:r>
      <w:r w:rsidRPr="00FF23CC">
        <w:rPr>
          <w:rStyle w:val="ac"/>
          <w:b w:val="0"/>
          <w:bCs w:val="0"/>
          <w:sz w:val="28"/>
          <w:szCs w:val="28"/>
        </w:rPr>
        <w:t>визначення чутливості виділених мікроорганізмів до антибіотиків (антибіотикограма)</w:t>
      </w:r>
      <w:r w:rsidRPr="00FF23CC">
        <w:rPr>
          <w:b/>
          <w:bCs/>
          <w:sz w:val="28"/>
          <w:szCs w:val="28"/>
        </w:rPr>
        <w:t>.</w:t>
      </w:r>
      <w:r w:rsidRPr="00FF23CC">
        <w:rPr>
          <w:sz w:val="28"/>
          <w:szCs w:val="28"/>
        </w:rPr>
        <w:t xml:space="preserve"> Це дозволяє лікареві обрати найбільш ефективний антибактеріальний препарат, що мінімізує ризик розвитку </w:t>
      </w:r>
      <w:r w:rsidRPr="00F43496">
        <w:rPr>
          <w:sz w:val="28"/>
          <w:szCs w:val="28"/>
        </w:rPr>
        <w:t>резистентності та забезпечує оптимальний результат лікування.</w:t>
      </w:r>
      <w:r w:rsidR="00FF23CC" w:rsidRPr="00F43496">
        <w:rPr>
          <w:sz w:val="28"/>
          <w:szCs w:val="28"/>
        </w:rPr>
        <w:tab/>
      </w:r>
      <w:r w:rsidR="00163427" w:rsidRPr="00F43496">
        <w:rPr>
          <w:rFonts w:eastAsiaTheme="majorEastAsia"/>
          <w:bCs/>
          <w:sz w:val="28"/>
          <w:szCs w:val="28"/>
          <w:lang w:eastAsia="en-US"/>
        </w:rPr>
        <w:t>В результаті висіву було виявлено Staphylococcus aureus (у 2 випадках) та Pseudomonas aeruginosa (в 1 випадку), з наступним визначенням чутливості до антибіотиків, що дозволило оперативно коригувати антибактеріальну терапію.</w:t>
      </w:r>
      <w:r w:rsidR="00F9363C" w:rsidRPr="00F43496">
        <w:rPr>
          <w:rFonts w:eastAsiaTheme="majorEastAsia"/>
          <w:bCs/>
          <w:sz w:val="28"/>
          <w:szCs w:val="28"/>
          <w:lang w:eastAsia="en-US"/>
        </w:rPr>
        <w:tab/>
      </w:r>
      <w:r w:rsidR="00745D8A" w:rsidRPr="00745D8A">
        <w:rPr>
          <w:rFonts w:eastAsiaTheme="majorEastAsia"/>
          <w:bCs/>
          <w:sz w:val="28"/>
          <w:szCs w:val="28"/>
          <w:lang w:eastAsia="en-US"/>
        </w:rPr>
        <w:t xml:space="preserve">Під час клінічного дослідження </w:t>
      </w:r>
      <w:r w:rsidR="00745D8A">
        <w:rPr>
          <w:rFonts w:eastAsiaTheme="majorEastAsia"/>
          <w:bCs/>
          <w:sz w:val="28"/>
          <w:szCs w:val="28"/>
          <w:lang w:eastAsia="en-US"/>
        </w:rPr>
        <w:t>було здійснено</w:t>
      </w:r>
      <w:r w:rsidR="00745D8A" w:rsidRPr="00745D8A">
        <w:rPr>
          <w:rFonts w:eastAsiaTheme="majorEastAsia"/>
          <w:bCs/>
          <w:sz w:val="28"/>
          <w:szCs w:val="28"/>
          <w:lang w:eastAsia="en-US"/>
        </w:rPr>
        <w:t xml:space="preserve"> моніторинг стану мікроциркуляції в зоні післяопераційного шва за допомогою лазерного доплерівського флоуметра ЛАКК-02. Це портативний пристрій, який дозволяє неінвазивно оцінити перфузію тканин у режимі реального часу. Ми використовували його для спостереження за станом </w:t>
      </w:r>
      <w:r w:rsidR="00974163">
        <w:rPr>
          <w:rFonts w:eastAsiaTheme="majorEastAsia"/>
          <w:bCs/>
          <w:sz w:val="28"/>
          <w:szCs w:val="28"/>
          <w:lang w:eastAsia="en-US"/>
        </w:rPr>
        <w:t xml:space="preserve">ран у </w:t>
      </w:r>
      <w:r w:rsidR="00745D8A" w:rsidRPr="00745D8A">
        <w:rPr>
          <w:rFonts w:eastAsiaTheme="majorEastAsia"/>
          <w:bCs/>
          <w:sz w:val="28"/>
          <w:szCs w:val="28"/>
          <w:lang w:eastAsia="en-US"/>
        </w:rPr>
        <w:t>пацієнтів після ортопедичних операцій, переважно остеосинтезів та ендопротезувань.</w:t>
      </w:r>
      <w:r w:rsidR="00745D8A">
        <w:rPr>
          <w:rFonts w:eastAsiaTheme="majorEastAsia"/>
          <w:bCs/>
          <w:sz w:val="28"/>
          <w:szCs w:val="28"/>
          <w:lang w:eastAsia="en-US"/>
        </w:rPr>
        <w:tab/>
      </w:r>
      <w:r w:rsidR="00745D8A">
        <w:rPr>
          <w:rFonts w:eastAsiaTheme="majorEastAsia"/>
          <w:bCs/>
          <w:sz w:val="28"/>
          <w:szCs w:val="28"/>
          <w:lang w:eastAsia="en-US"/>
        </w:rPr>
        <w:tab/>
      </w:r>
      <w:r w:rsidR="00745D8A">
        <w:rPr>
          <w:rFonts w:eastAsiaTheme="majorEastAsia"/>
          <w:bCs/>
          <w:sz w:val="28"/>
          <w:szCs w:val="28"/>
          <w:lang w:eastAsia="en-US"/>
        </w:rPr>
        <w:tab/>
      </w:r>
      <w:r w:rsidR="00745D8A">
        <w:rPr>
          <w:rFonts w:eastAsiaTheme="majorEastAsia"/>
          <w:bCs/>
          <w:sz w:val="28"/>
          <w:szCs w:val="28"/>
          <w:lang w:eastAsia="en-US"/>
        </w:rPr>
        <w:tab/>
      </w:r>
      <w:r w:rsidR="00745D8A" w:rsidRPr="00745D8A">
        <w:rPr>
          <w:rFonts w:eastAsiaTheme="majorEastAsia"/>
          <w:bCs/>
          <w:sz w:val="28"/>
          <w:szCs w:val="28"/>
          <w:lang w:eastAsia="en-US"/>
        </w:rPr>
        <w:t>Вимірювання проводили тричі — на 2-гу, 4-ту і 7-му добу. Зондування здійснювалось безпосередньо в зоні хірургічного втручання, переважно біля краю післяопераційного шва, де найімовірніше могли виникати порушення мікроциркуляції.</w:t>
      </w:r>
      <w:r w:rsidR="00745D8A">
        <w:rPr>
          <w:rFonts w:eastAsiaTheme="majorEastAsia"/>
          <w:bCs/>
          <w:sz w:val="28"/>
          <w:szCs w:val="28"/>
          <w:lang w:eastAsia="en-US"/>
        </w:rPr>
        <w:tab/>
      </w:r>
      <w:r w:rsidR="00745D8A">
        <w:rPr>
          <w:rFonts w:eastAsiaTheme="majorEastAsia"/>
          <w:bCs/>
          <w:sz w:val="28"/>
          <w:szCs w:val="28"/>
          <w:lang w:eastAsia="en-US"/>
        </w:rPr>
        <w:tab/>
      </w:r>
      <w:r w:rsidR="00745D8A">
        <w:rPr>
          <w:rFonts w:eastAsiaTheme="majorEastAsia"/>
          <w:bCs/>
          <w:sz w:val="28"/>
          <w:szCs w:val="28"/>
          <w:lang w:eastAsia="en-US"/>
        </w:rPr>
        <w:tab/>
      </w:r>
      <w:r w:rsidR="00745D8A">
        <w:rPr>
          <w:rFonts w:eastAsiaTheme="majorEastAsia"/>
          <w:bCs/>
          <w:sz w:val="28"/>
          <w:szCs w:val="28"/>
          <w:lang w:eastAsia="en-US"/>
        </w:rPr>
        <w:tab/>
      </w:r>
      <w:r w:rsidR="00745D8A">
        <w:rPr>
          <w:rFonts w:eastAsiaTheme="majorEastAsia"/>
          <w:bCs/>
          <w:sz w:val="28"/>
          <w:szCs w:val="28"/>
          <w:lang w:eastAsia="en-US"/>
        </w:rPr>
        <w:tab/>
      </w:r>
      <w:r w:rsidR="00745D8A">
        <w:rPr>
          <w:rFonts w:eastAsiaTheme="majorEastAsia"/>
          <w:bCs/>
          <w:sz w:val="28"/>
          <w:szCs w:val="28"/>
          <w:lang w:eastAsia="en-US"/>
        </w:rPr>
        <w:tab/>
      </w:r>
      <w:r w:rsidR="00745D8A">
        <w:rPr>
          <w:rFonts w:eastAsiaTheme="majorEastAsia"/>
          <w:bCs/>
          <w:sz w:val="28"/>
          <w:szCs w:val="28"/>
          <w:lang w:eastAsia="en-US"/>
        </w:rPr>
        <w:tab/>
      </w:r>
      <w:r w:rsidR="00745D8A">
        <w:rPr>
          <w:rFonts w:eastAsiaTheme="majorEastAsia"/>
          <w:bCs/>
          <w:sz w:val="28"/>
          <w:szCs w:val="28"/>
          <w:lang w:eastAsia="en-US"/>
        </w:rPr>
        <w:tab/>
      </w:r>
      <w:r w:rsidR="00745D8A">
        <w:rPr>
          <w:rFonts w:eastAsiaTheme="majorEastAsia"/>
          <w:bCs/>
          <w:sz w:val="28"/>
          <w:szCs w:val="28"/>
          <w:lang w:eastAsia="en-US"/>
        </w:rPr>
        <w:tab/>
      </w:r>
      <w:r w:rsidR="00745D8A">
        <w:rPr>
          <w:rFonts w:eastAsiaTheme="majorEastAsia"/>
          <w:bCs/>
          <w:sz w:val="28"/>
          <w:szCs w:val="28"/>
          <w:lang w:eastAsia="en-US"/>
        </w:rPr>
        <w:tab/>
      </w:r>
      <w:r w:rsidR="00745D8A">
        <w:rPr>
          <w:rFonts w:eastAsiaTheme="majorEastAsia"/>
          <w:bCs/>
          <w:sz w:val="28"/>
          <w:szCs w:val="28"/>
          <w:lang w:eastAsia="en-US"/>
        </w:rPr>
        <w:tab/>
      </w:r>
      <w:r w:rsidR="00745D8A">
        <w:rPr>
          <w:rFonts w:eastAsiaTheme="majorEastAsia"/>
          <w:bCs/>
          <w:sz w:val="28"/>
          <w:szCs w:val="28"/>
          <w:lang w:eastAsia="en-US"/>
        </w:rPr>
        <w:tab/>
      </w:r>
      <w:r w:rsidR="00745D8A">
        <w:rPr>
          <w:rFonts w:eastAsiaTheme="majorEastAsia"/>
          <w:bCs/>
          <w:sz w:val="28"/>
          <w:szCs w:val="28"/>
          <w:lang w:eastAsia="en-US"/>
        </w:rPr>
        <w:tab/>
      </w:r>
      <w:r w:rsidR="00745D8A" w:rsidRPr="00745D8A">
        <w:rPr>
          <w:rFonts w:eastAsiaTheme="majorEastAsia"/>
          <w:bCs/>
          <w:sz w:val="28"/>
          <w:szCs w:val="28"/>
          <w:lang w:eastAsia="en-US"/>
        </w:rPr>
        <w:t xml:space="preserve">У кількох пацієнтів із контрольної групи вже на 2-гу добу перфузійні показники складали 7–8 PU, і в подальшому саме в них розвинулись ускладнення — зокрема флегмони, глибокі абсцеси або гнійне запалення в зоні остеосинтезу. </w:t>
      </w:r>
      <w:r w:rsidR="00D046D3">
        <w:rPr>
          <w:rFonts w:eastAsiaTheme="majorEastAsia"/>
          <w:bCs/>
          <w:sz w:val="28"/>
          <w:szCs w:val="28"/>
          <w:lang w:eastAsia="en-US"/>
        </w:rPr>
        <w:tab/>
      </w:r>
      <w:r w:rsidR="00D046D3">
        <w:rPr>
          <w:rFonts w:eastAsiaTheme="majorEastAsia"/>
          <w:bCs/>
          <w:sz w:val="28"/>
          <w:szCs w:val="28"/>
          <w:lang w:eastAsia="en-US"/>
        </w:rPr>
        <w:tab/>
      </w:r>
      <w:r w:rsidR="00D046D3">
        <w:rPr>
          <w:rFonts w:eastAsiaTheme="majorEastAsia"/>
          <w:bCs/>
          <w:sz w:val="28"/>
          <w:szCs w:val="28"/>
          <w:lang w:eastAsia="en-US"/>
        </w:rPr>
        <w:tab/>
      </w:r>
      <w:r w:rsidR="00D046D3">
        <w:rPr>
          <w:rFonts w:eastAsiaTheme="majorEastAsia"/>
          <w:bCs/>
          <w:sz w:val="28"/>
          <w:szCs w:val="28"/>
          <w:lang w:eastAsia="en-US"/>
        </w:rPr>
        <w:tab/>
      </w:r>
      <w:r w:rsidR="00745D8A" w:rsidRPr="00745D8A">
        <w:rPr>
          <w:rFonts w:eastAsiaTheme="majorEastAsia"/>
          <w:bCs/>
          <w:sz w:val="28"/>
          <w:szCs w:val="28"/>
          <w:lang w:eastAsia="en-US"/>
        </w:rPr>
        <w:t>У пацієнтів експериментальної групи, де використовувались додаткові методи профілактики, показники перфузії в середньому трималися на рівні 14–16 PU, що підтверджувалося нормальним клінічним перебігом загоєння. У двох випадках перфузія на 2 добу була знижена до 10–11 PU, але без клінічного підтвердження запале</w:t>
      </w:r>
      <w:r w:rsidR="00600D5C">
        <w:rPr>
          <w:rFonts w:eastAsiaTheme="majorEastAsia"/>
          <w:bCs/>
          <w:sz w:val="28"/>
          <w:szCs w:val="28"/>
          <w:lang w:eastAsia="en-US"/>
        </w:rPr>
        <w:t>ння згодом (рис.2.4</w:t>
      </w:r>
      <w:r w:rsidR="00600D5C" w:rsidRPr="00600D5C">
        <w:rPr>
          <w:rFonts w:eastAsiaTheme="majorEastAsia"/>
          <w:bCs/>
          <w:sz w:val="28"/>
          <w:szCs w:val="28"/>
          <w:lang w:eastAsia="en-US"/>
        </w:rPr>
        <w:t>).</w:t>
      </w:r>
      <w:r w:rsidR="00D046D3">
        <w:rPr>
          <w:rFonts w:eastAsiaTheme="majorEastAsia"/>
          <w:bCs/>
          <w:sz w:val="28"/>
          <w:szCs w:val="28"/>
          <w:lang w:eastAsia="en-US"/>
        </w:rPr>
        <w:tab/>
      </w:r>
    </w:p>
    <w:p w14:paraId="608145D2" w14:textId="7ED81A6F" w:rsidR="00600D5C" w:rsidRPr="008F5068" w:rsidRDefault="00600D5C" w:rsidP="00600D5C">
      <w:pPr>
        <w:pStyle w:val="ad"/>
        <w:spacing w:before="0" w:beforeAutospacing="0" w:after="0" w:afterAutospacing="0" w:line="360" w:lineRule="auto"/>
        <w:ind w:firstLine="708"/>
        <w:jc w:val="center"/>
        <w:rPr>
          <w:rFonts w:eastAsiaTheme="majorEastAsia"/>
          <w:bCs/>
          <w:sz w:val="28"/>
          <w:szCs w:val="28"/>
          <w:lang w:eastAsia="en-US"/>
        </w:rPr>
      </w:pPr>
      <w:r w:rsidRPr="008F5068">
        <w:rPr>
          <w:rFonts w:eastAsiaTheme="majorEastAsia"/>
          <w:bCs/>
          <w:noProof/>
          <w:sz w:val="28"/>
          <w:szCs w:val="28"/>
        </w:rPr>
        <w:lastRenderedPageBreak/>
        <w:drawing>
          <wp:inline distT="0" distB="0" distL="0" distR="0" wp14:anchorId="47CBC397" wp14:editId="6F1B4EFF">
            <wp:extent cx="2764771" cy="2064991"/>
            <wp:effectExtent l="0" t="0" r="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t="7677" b="17634"/>
                    <a:stretch/>
                  </pic:blipFill>
                  <pic:spPr bwMode="auto">
                    <a:xfrm>
                      <a:off x="0" y="0"/>
                      <a:ext cx="2902465" cy="2167834"/>
                    </a:xfrm>
                    <a:prstGeom prst="rect">
                      <a:avLst/>
                    </a:prstGeom>
                    <a:noFill/>
                    <a:ln>
                      <a:noFill/>
                    </a:ln>
                    <a:extLst>
                      <a:ext uri="{53640926-AAD7-44D8-BBD7-CCE9431645EC}">
                        <a14:shadowObscured xmlns:a14="http://schemas.microsoft.com/office/drawing/2010/main"/>
                      </a:ext>
                    </a:extLst>
                  </pic:spPr>
                </pic:pic>
              </a:graphicData>
            </a:graphic>
          </wp:inline>
        </w:drawing>
      </w:r>
    </w:p>
    <w:p w14:paraId="437B06D1" w14:textId="3C607563" w:rsidR="00600D5C" w:rsidRPr="00600D5C" w:rsidRDefault="00600D5C" w:rsidP="00600D5C">
      <w:pPr>
        <w:pStyle w:val="ad"/>
        <w:spacing w:before="0" w:beforeAutospacing="0" w:after="0" w:afterAutospacing="0" w:line="360" w:lineRule="auto"/>
        <w:ind w:firstLine="708"/>
        <w:rPr>
          <w:rFonts w:eastAsiaTheme="majorEastAsia"/>
          <w:bCs/>
          <w:sz w:val="28"/>
          <w:szCs w:val="28"/>
          <w:lang w:eastAsia="en-US"/>
        </w:rPr>
      </w:pPr>
      <w:r w:rsidRPr="008F5068">
        <w:rPr>
          <w:rFonts w:eastAsiaTheme="majorEastAsia"/>
          <w:bCs/>
          <w:sz w:val="28"/>
          <w:szCs w:val="28"/>
          <w:lang w:eastAsia="en-US"/>
        </w:rPr>
        <w:t>Рисунок</w:t>
      </w:r>
      <w:r w:rsidRPr="008F5068">
        <w:rPr>
          <w:rStyle w:val="ac"/>
          <w:sz w:val="28"/>
          <w:szCs w:val="28"/>
        </w:rPr>
        <w:t xml:space="preserve"> </w:t>
      </w:r>
      <w:r w:rsidRPr="008F5068">
        <w:rPr>
          <w:rStyle w:val="ac"/>
          <w:b w:val="0"/>
          <w:sz w:val="28"/>
          <w:szCs w:val="28"/>
        </w:rPr>
        <w:t>2.4</w:t>
      </w:r>
      <w:r w:rsidRPr="008F5068">
        <w:rPr>
          <w:sz w:val="28"/>
          <w:szCs w:val="28"/>
        </w:rPr>
        <w:t xml:space="preserve"> Оцінка тканинної перфузії в ділянці операційної рани у пацієнтів експериментальної групи</w:t>
      </w:r>
    </w:p>
    <w:p w14:paraId="133ABEFA" w14:textId="1B3A085E" w:rsidR="00DE30D7" w:rsidRPr="00D046D3" w:rsidRDefault="00745D8A" w:rsidP="00D046D3">
      <w:pPr>
        <w:pStyle w:val="ad"/>
        <w:spacing w:before="0" w:beforeAutospacing="0" w:after="0" w:afterAutospacing="0" w:line="360" w:lineRule="auto"/>
        <w:ind w:firstLine="708"/>
        <w:jc w:val="both"/>
        <w:rPr>
          <w:rFonts w:eastAsiaTheme="majorEastAsia"/>
          <w:bCs/>
          <w:sz w:val="28"/>
          <w:szCs w:val="28"/>
          <w:lang w:eastAsia="en-US"/>
        </w:rPr>
      </w:pPr>
      <w:r w:rsidRPr="00745D8A">
        <w:rPr>
          <w:rFonts w:eastAsiaTheme="majorEastAsia"/>
          <w:bCs/>
          <w:sz w:val="28"/>
          <w:szCs w:val="28"/>
          <w:lang w:eastAsia="en-US"/>
        </w:rPr>
        <w:t>Загалом це дослідження показало важливість раннього моніторингу мікроциркуляції як предиктора майбутніх ускладнень. Навіть коли ще немає візуальних ознак проблеми — ЛДФ уже “бачить” зниження кровотоку в тканинах. Особливо в зоні нижніх кінцівок, де ускладнення були найпоширенішими в контрольній групі (4 випадки — 13,3%).</w:t>
      </w:r>
      <w:r w:rsidR="00F9363C" w:rsidRPr="00F43496">
        <w:rPr>
          <w:rFonts w:eastAsiaTheme="majorEastAsia"/>
          <w:bCs/>
          <w:sz w:val="28"/>
          <w:szCs w:val="28"/>
          <w:lang w:eastAsia="en-US"/>
        </w:rPr>
        <w:tab/>
      </w:r>
      <w:r w:rsidR="007350D6" w:rsidRPr="00F43496">
        <w:rPr>
          <w:rFonts w:eastAsiaTheme="majorEastAsia"/>
          <w:bCs/>
          <w:sz w:val="28"/>
          <w:szCs w:val="28"/>
          <w:lang w:eastAsia="en-US"/>
        </w:rPr>
        <w:tab/>
      </w:r>
      <w:r w:rsidR="007350D6" w:rsidRPr="00F43496">
        <w:rPr>
          <w:rFonts w:eastAsiaTheme="majorEastAsia"/>
          <w:bCs/>
          <w:sz w:val="28"/>
          <w:szCs w:val="28"/>
          <w:lang w:eastAsia="en-US"/>
        </w:rPr>
        <w:tab/>
      </w:r>
      <w:r w:rsidR="007350D6" w:rsidRPr="00F43496">
        <w:rPr>
          <w:rFonts w:eastAsiaTheme="majorEastAsia"/>
          <w:bCs/>
          <w:sz w:val="28"/>
          <w:szCs w:val="28"/>
          <w:lang w:eastAsia="en-US"/>
        </w:rPr>
        <w:tab/>
      </w:r>
      <w:r w:rsidR="007350D6" w:rsidRPr="00F43496">
        <w:rPr>
          <w:rFonts w:eastAsiaTheme="majorEastAsia"/>
          <w:bCs/>
          <w:sz w:val="28"/>
          <w:szCs w:val="28"/>
          <w:lang w:eastAsia="en-US"/>
        </w:rPr>
        <w:tab/>
      </w:r>
      <w:r w:rsidR="007350D6" w:rsidRPr="00F43496">
        <w:rPr>
          <w:rFonts w:eastAsiaTheme="majorEastAsia"/>
          <w:bCs/>
          <w:sz w:val="28"/>
          <w:szCs w:val="28"/>
          <w:lang w:eastAsia="en-US"/>
        </w:rPr>
        <w:tab/>
      </w:r>
      <w:r w:rsidR="007350D6" w:rsidRPr="00F43496">
        <w:rPr>
          <w:rFonts w:eastAsiaTheme="majorEastAsia"/>
          <w:bCs/>
          <w:sz w:val="28"/>
          <w:szCs w:val="28"/>
          <w:lang w:eastAsia="en-US"/>
        </w:rPr>
        <w:tab/>
      </w:r>
      <w:r w:rsidR="007350D6" w:rsidRPr="00F43496">
        <w:rPr>
          <w:rFonts w:eastAsiaTheme="majorEastAsia"/>
          <w:bCs/>
          <w:sz w:val="28"/>
          <w:szCs w:val="28"/>
          <w:lang w:eastAsia="en-US"/>
        </w:rPr>
        <w:tab/>
      </w:r>
      <w:r w:rsidR="00163427" w:rsidRPr="00F43496">
        <w:rPr>
          <w:rFonts w:eastAsiaTheme="majorEastAsia"/>
          <w:bCs/>
          <w:sz w:val="28"/>
          <w:szCs w:val="28"/>
          <w:lang w:eastAsia="en-US"/>
        </w:rPr>
        <w:t xml:space="preserve">Лабораторні показники відігравали важливу роль у щоденному моніторингу стану пацієнтів. </w:t>
      </w:r>
      <w:r w:rsidR="00F9363C" w:rsidRPr="00F43496">
        <w:rPr>
          <w:rFonts w:eastAsiaTheme="majorEastAsia"/>
          <w:bCs/>
          <w:sz w:val="28"/>
          <w:szCs w:val="28"/>
          <w:lang w:eastAsia="en-US"/>
        </w:rPr>
        <w:t>Щ</w:t>
      </w:r>
      <w:r w:rsidR="00163427" w:rsidRPr="00F43496">
        <w:rPr>
          <w:rFonts w:eastAsiaTheme="majorEastAsia"/>
          <w:bCs/>
          <w:sz w:val="28"/>
          <w:szCs w:val="28"/>
          <w:lang w:eastAsia="en-US"/>
        </w:rPr>
        <w:t>оденно вивчалися результати загального аналізу крові: у пацієнтів із нормальною динамікою спостерігалось незначне підвищення ШОЕ (до 22–26 мм/год) та лейкоцитоз у межах 9–11×10⁹/л. У разі приєднання інфекційних ускладнень кількість лейкоцитів перевищувала 13×10⁹/л, а рівень С-реактивного білка сягав 60–85 мг/л, що стало підставою для перегляду антибактеріального лікування. У найважчих випадках додатково проводився аналіз на прокальцитонін, який при гнійно-септичних ускладненнях перевищував 0,5 нг/мл (у нормі ≤0,05), що вказувало на системну реакцію організму на інфекцію.</w:t>
      </w:r>
      <w:r w:rsidR="00751992" w:rsidRPr="00F43496">
        <w:rPr>
          <w:rFonts w:eastAsiaTheme="majorEastAsia"/>
          <w:bCs/>
          <w:sz w:val="28"/>
          <w:szCs w:val="28"/>
          <w:lang w:eastAsia="en-US"/>
        </w:rPr>
        <w:tab/>
      </w:r>
      <w:r w:rsidR="00751992" w:rsidRPr="00F43496">
        <w:rPr>
          <w:rFonts w:eastAsiaTheme="majorEastAsia"/>
          <w:bCs/>
          <w:sz w:val="28"/>
          <w:szCs w:val="28"/>
          <w:lang w:eastAsia="en-US"/>
        </w:rPr>
        <w:tab/>
      </w:r>
      <w:r w:rsidR="00751992" w:rsidRPr="00F43496">
        <w:rPr>
          <w:rFonts w:eastAsiaTheme="majorEastAsia"/>
          <w:bCs/>
          <w:sz w:val="28"/>
          <w:szCs w:val="28"/>
          <w:lang w:eastAsia="en-US"/>
        </w:rPr>
        <w:tab/>
      </w:r>
      <w:r w:rsidR="00751992" w:rsidRPr="00F43496">
        <w:rPr>
          <w:rFonts w:eastAsiaTheme="majorEastAsia"/>
          <w:bCs/>
          <w:sz w:val="28"/>
          <w:szCs w:val="28"/>
          <w:lang w:eastAsia="en-US"/>
        </w:rPr>
        <w:tab/>
      </w:r>
      <w:r w:rsidR="00EF0C57">
        <w:rPr>
          <w:rFonts w:eastAsiaTheme="majorEastAsia"/>
          <w:bCs/>
          <w:sz w:val="28"/>
          <w:szCs w:val="28"/>
          <w:lang w:eastAsia="en-US"/>
        </w:rPr>
        <w:tab/>
      </w:r>
      <w:r w:rsidR="00EF0C57">
        <w:rPr>
          <w:rFonts w:eastAsiaTheme="majorEastAsia"/>
          <w:bCs/>
          <w:sz w:val="28"/>
          <w:szCs w:val="28"/>
          <w:lang w:eastAsia="en-US"/>
        </w:rPr>
        <w:tab/>
      </w:r>
      <w:r w:rsidR="00163427" w:rsidRPr="00F43496">
        <w:rPr>
          <w:rFonts w:eastAsiaTheme="majorEastAsia"/>
          <w:bCs/>
          <w:sz w:val="28"/>
          <w:szCs w:val="28"/>
          <w:lang w:eastAsia="en-US"/>
        </w:rPr>
        <w:t xml:space="preserve">Важливою частиною дослідження </w:t>
      </w:r>
      <w:r w:rsidR="00F9363C" w:rsidRPr="00F43496">
        <w:rPr>
          <w:rFonts w:eastAsiaTheme="majorEastAsia"/>
          <w:bCs/>
          <w:sz w:val="28"/>
          <w:szCs w:val="28"/>
          <w:lang w:eastAsia="en-US"/>
        </w:rPr>
        <w:t>є</w:t>
      </w:r>
      <w:r w:rsidR="00163427" w:rsidRPr="00F43496">
        <w:rPr>
          <w:rFonts w:eastAsiaTheme="majorEastAsia"/>
          <w:bCs/>
          <w:sz w:val="28"/>
          <w:szCs w:val="28"/>
          <w:lang w:eastAsia="en-US"/>
        </w:rPr>
        <w:t xml:space="preserve"> застосування інструментальних методів</w:t>
      </w:r>
      <w:r w:rsidR="00693486" w:rsidRPr="00F43496">
        <w:rPr>
          <w:sz w:val="28"/>
          <w:szCs w:val="28"/>
        </w:rPr>
        <w:t>[8]</w:t>
      </w:r>
      <w:r w:rsidR="00163427" w:rsidRPr="00F43496">
        <w:rPr>
          <w:rFonts w:eastAsiaTheme="majorEastAsia"/>
          <w:bCs/>
          <w:sz w:val="28"/>
          <w:szCs w:val="28"/>
          <w:lang w:eastAsia="en-US"/>
        </w:rPr>
        <w:t xml:space="preserve">. У пацієнтів після остеосинтезу довгих кісток регулярно виконувалась рентгенографія у прямій та бічній проекції з метою контролю положення металевих фіксаторів, наявності міжфрагментарного контакту та динаміки </w:t>
      </w:r>
      <w:r w:rsidR="00974163">
        <w:rPr>
          <w:rFonts w:eastAsiaTheme="majorEastAsia"/>
          <w:bCs/>
          <w:sz w:val="28"/>
          <w:szCs w:val="28"/>
          <w:lang w:eastAsia="en-US"/>
        </w:rPr>
        <w:t>консо</w:t>
      </w:r>
      <w:r w:rsidR="00163427" w:rsidRPr="00F43496">
        <w:rPr>
          <w:rFonts w:eastAsiaTheme="majorEastAsia"/>
          <w:bCs/>
          <w:sz w:val="28"/>
          <w:szCs w:val="28"/>
          <w:lang w:eastAsia="en-US"/>
        </w:rPr>
        <w:t>лідації перелому. В окремих випадках (у пацієнтів із ускладненими переломами тазу або суглобів) проводилась мультиспіральна комп’ютерна томографія, що дозволяло точн</w:t>
      </w:r>
      <w:r w:rsidR="00974163">
        <w:rPr>
          <w:rFonts w:eastAsiaTheme="majorEastAsia"/>
          <w:bCs/>
          <w:sz w:val="28"/>
          <w:szCs w:val="28"/>
          <w:lang w:eastAsia="en-US"/>
        </w:rPr>
        <w:t>іше</w:t>
      </w:r>
      <w:r w:rsidR="00163427" w:rsidRPr="00F43496">
        <w:rPr>
          <w:rFonts w:eastAsiaTheme="majorEastAsia"/>
          <w:bCs/>
          <w:sz w:val="28"/>
          <w:szCs w:val="28"/>
          <w:lang w:eastAsia="en-US"/>
        </w:rPr>
        <w:t xml:space="preserve"> оцінити тривимірне розташування уламків.</w:t>
      </w:r>
      <w:r w:rsidR="00EF0C57">
        <w:rPr>
          <w:rFonts w:eastAsiaTheme="majorEastAsia"/>
          <w:bCs/>
          <w:sz w:val="28"/>
          <w:szCs w:val="28"/>
          <w:lang w:eastAsia="en-US"/>
        </w:rPr>
        <w:t xml:space="preserve"> </w:t>
      </w:r>
      <w:r w:rsidR="00163427" w:rsidRPr="00F43496">
        <w:rPr>
          <w:rFonts w:eastAsiaTheme="majorEastAsia"/>
          <w:bCs/>
          <w:sz w:val="28"/>
          <w:szCs w:val="28"/>
          <w:lang w:eastAsia="en-US"/>
        </w:rPr>
        <w:t xml:space="preserve">У разі підозри на гематоми або сероми в </w:t>
      </w:r>
      <w:r w:rsidR="00163427" w:rsidRPr="00F43496">
        <w:rPr>
          <w:rFonts w:eastAsiaTheme="majorEastAsia"/>
          <w:bCs/>
          <w:sz w:val="28"/>
          <w:szCs w:val="28"/>
          <w:lang w:eastAsia="en-US"/>
        </w:rPr>
        <w:lastRenderedPageBreak/>
        <w:t>зоні післяопераційної рани проводилось УЗД м’яких тканин, яке підтверджувало наявність рідини в об’ємі від 20 до 45 мл у порожнині між м’язовими пластинками</w:t>
      </w:r>
      <w:r w:rsidR="00EF0C57">
        <w:rPr>
          <w:rFonts w:eastAsiaTheme="majorEastAsia"/>
          <w:bCs/>
          <w:sz w:val="28"/>
          <w:szCs w:val="28"/>
          <w:lang w:eastAsia="en-US"/>
        </w:rPr>
        <w:t>.</w:t>
      </w:r>
      <w:r w:rsidR="00EF0C57">
        <w:rPr>
          <w:rFonts w:eastAsiaTheme="majorEastAsia"/>
          <w:bCs/>
          <w:sz w:val="28"/>
          <w:szCs w:val="28"/>
          <w:lang w:eastAsia="en-US"/>
        </w:rPr>
        <w:tab/>
      </w:r>
      <w:r w:rsidR="005F23B2" w:rsidRPr="00F43496">
        <w:rPr>
          <w:rFonts w:eastAsiaTheme="majorEastAsia"/>
          <w:bCs/>
          <w:sz w:val="28"/>
          <w:szCs w:val="28"/>
          <w:lang w:eastAsia="en-US"/>
        </w:rPr>
        <w:t xml:space="preserve">У межах </w:t>
      </w:r>
      <w:r w:rsidR="00974163">
        <w:rPr>
          <w:rFonts w:eastAsiaTheme="majorEastAsia"/>
          <w:bCs/>
          <w:sz w:val="28"/>
          <w:szCs w:val="28"/>
          <w:lang w:eastAsia="en-US"/>
        </w:rPr>
        <w:t>нашого</w:t>
      </w:r>
      <w:r w:rsidR="005F23B2" w:rsidRPr="00F43496">
        <w:rPr>
          <w:rFonts w:eastAsiaTheme="majorEastAsia"/>
          <w:bCs/>
          <w:sz w:val="28"/>
          <w:szCs w:val="28"/>
          <w:lang w:eastAsia="en-US"/>
        </w:rPr>
        <w:t xml:space="preserve"> дослідження для об’єктивної та стандартизованої оцінки стану післяопераційних ран було застосовано шкалу ASEPSIS — сучасний валідований інструмент, що дозволяє якісно оцінити перебіг загоєння хірургічної рани. Ця шкала базується на ряді як кількісних, так і якісних показників, що охоплюють найважливіші клінічні прояви інфекційного процесу та потребу в додатковому лікуванні. </w:t>
      </w:r>
      <w:r w:rsidR="0086239E" w:rsidRPr="00F43496">
        <w:rPr>
          <w:rFonts w:eastAsiaTheme="majorEastAsia"/>
          <w:bCs/>
          <w:sz w:val="28"/>
          <w:szCs w:val="28"/>
          <w:lang w:eastAsia="en-US"/>
        </w:rPr>
        <w:tab/>
      </w:r>
      <w:r w:rsidR="005F23B2" w:rsidRPr="00F43496">
        <w:rPr>
          <w:rFonts w:eastAsiaTheme="majorEastAsia"/>
          <w:bCs/>
          <w:sz w:val="28"/>
          <w:szCs w:val="28"/>
          <w:lang w:eastAsia="en-US"/>
        </w:rPr>
        <w:t>Назва шкали є абревіатурою, де кожна літера відображає окремий критерій оцінки: A — додаткове лікування, S — серозні виділення, E — еритема, P — гнійний ексудат, S — розходження глибоких тканин, I — виявлення бактерій, S — тривалість перебування у стаціонарі понад заплановане (Stay).</w:t>
      </w:r>
      <w:r w:rsidR="007350D6" w:rsidRPr="00F43496">
        <w:rPr>
          <w:rFonts w:eastAsiaTheme="majorEastAsia"/>
          <w:bCs/>
          <w:sz w:val="28"/>
          <w:szCs w:val="28"/>
          <w:lang w:eastAsia="en-US"/>
        </w:rPr>
        <w:tab/>
      </w:r>
      <w:r w:rsidR="007350D6" w:rsidRPr="00F43496">
        <w:rPr>
          <w:rFonts w:eastAsiaTheme="majorEastAsia"/>
          <w:bCs/>
          <w:sz w:val="28"/>
          <w:szCs w:val="28"/>
          <w:lang w:eastAsia="en-US"/>
        </w:rPr>
        <w:tab/>
      </w:r>
      <w:r w:rsidR="007350D6" w:rsidRPr="00F43496">
        <w:rPr>
          <w:rFonts w:eastAsiaTheme="majorEastAsia"/>
          <w:bCs/>
          <w:sz w:val="28"/>
          <w:szCs w:val="28"/>
          <w:lang w:eastAsia="en-US"/>
        </w:rPr>
        <w:tab/>
      </w:r>
      <w:r w:rsidR="007350D6" w:rsidRPr="00F43496">
        <w:rPr>
          <w:rFonts w:eastAsiaTheme="majorEastAsia"/>
          <w:bCs/>
          <w:sz w:val="28"/>
          <w:szCs w:val="28"/>
          <w:lang w:eastAsia="en-US"/>
        </w:rPr>
        <w:tab/>
      </w:r>
      <w:r w:rsidR="007350D6" w:rsidRPr="00F43496">
        <w:rPr>
          <w:rFonts w:eastAsiaTheme="majorEastAsia"/>
          <w:bCs/>
          <w:sz w:val="28"/>
          <w:szCs w:val="28"/>
          <w:lang w:eastAsia="en-US"/>
        </w:rPr>
        <w:tab/>
      </w:r>
      <w:r w:rsidR="00DE30D7" w:rsidRPr="00F43496">
        <w:rPr>
          <w:sz w:val="28"/>
          <w:szCs w:val="28"/>
        </w:rPr>
        <w:t>Кожен з цих параметрів оцінюється за чітко визначеними критеріями у балах:</w:t>
      </w:r>
    </w:p>
    <w:p w14:paraId="588D01BA" w14:textId="30140438" w:rsidR="00DE30D7" w:rsidRPr="00F43496" w:rsidRDefault="00DE30D7" w:rsidP="00D046D3">
      <w:pPr>
        <w:pStyle w:val="ad"/>
        <w:numPr>
          <w:ilvl w:val="0"/>
          <w:numId w:val="3"/>
        </w:numPr>
        <w:spacing w:before="0" w:beforeAutospacing="0" w:after="0" w:afterAutospacing="0" w:line="360" w:lineRule="auto"/>
        <w:contextualSpacing/>
        <w:jc w:val="both"/>
        <w:rPr>
          <w:rFonts w:eastAsiaTheme="majorEastAsia"/>
          <w:bCs/>
          <w:sz w:val="28"/>
          <w:szCs w:val="28"/>
          <w:lang w:eastAsia="en-US"/>
        </w:rPr>
      </w:pPr>
      <w:r w:rsidRPr="00F43496">
        <w:rPr>
          <w:sz w:val="28"/>
          <w:szCs w:val="28"/>
        </w:rPr>
        <w:t>Серозні та гнійні виділення, еритема, розходження тканин оцінюються від 0 до 10 балів залежно від кількості днів, протягом яких вони спостерігаються. Наприклад:</w:t>
      </w:r>
      <w:r w:rsidR="007350D6" w:rsidRPr="00F43496">
        <w:rPr>
          <w:sz w:val="28"/>
          <w:szCs w:val="28"/>
        </w:rPr>
        <w:t xml:space="preserve"> </w:t>
      </w:r>
      <w:r w:rsidRPr="00F43496">
        <w:rPr>
          <w:sz w:val="28"/>
          <w:szCs w:val="28"/>
        </w:rPr>
        <w:t>1–2 дні – 1–2 бали,</w:t>
      </w:r>
      <w:r w:rsidR="007350D6" w:rsidRPr="00F43496">
        <w:rPr>
          <w:sz w:val="28"/>
          <w:szCs w:val="28"/>
        </w:rPr>
        <w:t xml:space="preserve"> </w:t>
      </w:r>
      <w:r w:rsidRPr="00F43496">
        <w:rPr>
          <w:sz w:val="28"/>
          <w:szCs w:val="28"/>
        </w:rPr>
        <w:t>3–4 дні – 3–4 бали,</w:t>
      </w:r>
      <w:r w:rsidR="007350D6" w:rsidRPr="00F43496">
        <w:rPr>
          <w:sz w:val="28"/>
          <w:szCs w:val="28"/>
        </w:rPr>
        <w:t xml:space="preserve"> </w:t>
      </w:r>
      <w:r w:rsidRPr="00F43496">
        <w:rPr>
          <w:sz w:val="28"/>
          <w:szCs w:val="28"/>
        </w:rPr>
        <w:t>5 і більше днів – 5+ балів</w:t>
      </w:r>
      <w:r w:rsidR="0086239E" w:rsidRPr="00F43496">
        <w:rPr>
          <w:sz w:val="28"/>
          <w:szCs w:val="28"/>
        </w:rPr>
        <w:t>;</w:t>
      </w:r>
    </w:p>
    <w:p w14:paraId="34883416" w14:textId="25E165CA" w:rsidR="00DE30D7" w:rsidRPr="00F43496" w:rsidRDefault="0086239E" w:rsidP="0086239E">
      <w:pPr>
        <w:pStyle w:val="ad"/>
        <w:numPr>
          <w:ilvl w:val="0"/>
          <w:numId w:val="3"/>
        </w:numPr>
        <w:spacing w:before="0" w:beforeAutospacing="0" w:after="0" w:afterAutospacing="0" w:line="360" w:lineRule="auto"/>
        <w:contextualSpacing/>
        <w:jc w:val="both"/>
        <w:rPr>
          <w:rFonts w:eastAsiaTheme="majorEastAsia"/>
          <w:sz w:val="28"/>
          <w:szCs w:val="28"/>
          <w:lang w:eastAsia="en-US"/>
        </w:rPr>
      </w:pPr>
      <w:r w:rsidRPr="00F43496">
        <w:rPr>
          <w:sz w:val="28"/>
          <w:szCs w:val="28"/>
        </w:rPr>
        <w:t>в</w:t>
      </w:r>
      <w:r w:rsidR="00DE30D7" w:rsidRPr="00F43496">
        <w:rPr>
          <w:sz w:val="28"/>
          <w:szCs w:val="28"/>
        </w:rPr>
        <w:t>иявлення бактерій у рані — 10 балів</w:t>
      </w:r>
      <w:r w:rsidRPr="00F43496">
        <w:rPr>
          <w:sz w:val="28"/>
          <w:szCs w:val="28"/>
        </w:rPr>
        <w:t>;</w:t>
      </w:r>
    </w:p>
    <w:p w14:paraId="6842EF9B" w14:textId="476A4FE1" w:rsidR="00DE30D7" w:rsidRPr="00F43496" w:rsidRDefault="0086239E" w:rsidP="0086239E">
      <w:pPr>
        <w:pStyle w:val="ad"/>
        <w:numPr>
          <w:ilvl w:val="0"/>
          <w:numId w:val="3"/>
        </w:numPr>
        <w:spacing w:before="0" w:beforeAutospacing="0" w:after="0" w:afterAutospacing="0" w:line="360" w:lineRule="auto"/>
        <w:contextualSpacing/>
        <w:jc w:val="both"/>
        <w:rPr>
          <w:rFonts w:eastAsiaTheme="majorEastAsia"/>
          <w:sz w:val="28"/>
          <w:szCs w:val="28"/>
          <w:lang w:eastAsia="en-US"/>
        </w:rPr>
      </w:pPr>
      <w:r w:rsidRPr="00F43496">
        <w:rPr>
          <w:sz w:val="28"/>
          <w:szCs w:val="28"/>
        </w:rPr>
        <w:t>з</w:t>
      </w:r>
      <w:r w:rsidR="00DE30D7" w:rsidRPr="00F43496">
        <w:rPr>
          <w:sz w:val="28"/>
          <w:szCs w:val="28"/>
        </w:rPr>
        <w:t>астосування антибіотикотерапії — 10 балів</w:t>
      </w:r>
      <w:r w:rsidRPr="00F43496">
        <w:rPr>
          <w:sz w:val="28"/>
          <w:szCs w:val="28"/>
        </w:rPr>
        <w:t>;</w:t>
      </w:r>
    </w:p>
    <w:p w14:paraId="6AEEEF50" w14:textId="0C58163D" w:rsidR="00DE30D7" w:rsidRPr="00F43496" w:rsidRDefault="0086239E" w:rsidP="0086239E">
      <w:pPr>
        <w:pStyle w:val="ad"/>
        <w:numPr>
          <w:ilvl w:val="0"/>
          <w:numId w:val="3"/>
        </w:numPr>
        <w:spacing w:before="0" w:beforeAutospacing="0" w:after="0" w:afterAutospacing="0" w:line="360" w:lineRule="auto"/>
        <w:contextualSpacing/>
        <w:jc w:val="both"/>
        <w:rPr>
          <w:rFonts w:eastAsiaTheme="majorEastAsia"/>
          <w:sz w:val="28"/>
          <w:szCs w:val="28"/>
          <w:lang w:eastAsia="en-US"/>
        </w:rPr>
      </w:pPr>
      <w:r w:rsidRPr="00F43496">
        <w:rPr>
          <w:sz w:val="28"/>
          <w:szCs w:val="28"/>
        </w:rPr>
        <w:t>п</w:t>
      </w:r>
      <w:r w:rsidR="00DE30D7" w:rsidRPr="00F43496">
        <w:rPr>
          <w:sz w:val="28"/>
          <w:szCs w:val="28"/>
        </w:rPr>
        <w:t>роведення дренування або хірургічного втручання — 10 балів</w:t>
      </w:r>
      <w:r w:rsidRPr="00F43496">
        <w:rPr>
          <w:sz w:val="28"/>
          <w:szCs w:val="28"/>
        </w:rPr>
        <w:t>;</w:t>
      </w:r>
    </w:p>
    <w:p w14:paraId="497743E6" w14:textId="3DC69717" w:rsidR="0086239E" w:rsidRPr="00F43496" w:rsidRDefault="0086239E" w:rsidP="0086239E">
      <w:pPr>
        <w:pStyle w:val="ad"/>
        <w:numPr>
          <w:ilvl w:val="0"/>
          <w:numId w:val="3"/>
        </w:numPr>
        <w:spacing w:before="0" w:beforeAutospacing="0" w:after="0" w:afterAutospacing="0" w:line="360" w:lineRule="auto"/>
        <w:contextualSpacing/>
        <w:jc w:val="both"/>
        <w:rPr>
          <w:rFonts w:eastAsiaTheme="majorEastAsia"/>
          <w:sz w:val="28"/>
          <w:szCs w:val="28"/>
          <w:lang w:eastAsia="en-US"/>
        </w:rPr>
      </w:pPr>
      <w:r w:rsidRPr="00F43496">
        <w:rPr>
          <w:sz w:val="28"/>
          <w:szCs w:val="28"/>
        </w:rPr>
        <w:t>п</w:t>
      </w:r>
      <w:r w:rsidR="00DE30D7" w:rsidRPr="00F43496">
        <w:rPr>
          <w:sz w:val="28"/>
          <w:szCs w:val="28"/>
        </w:rPr>
        <w:t>одовшення госпіталізації — 5 балів за кожні 7 днів понад запланований термін.</w:t>
      </w:r>
    </w:p>
    <w:p w14:paraId="63DB14FB" w14:textId="77773FF7" w:rsidR="0086239E" w:rsidRPr="00F43496" w:rsidRDefault="00DE30D7" w:rsidP="00F43496">
      <w:pPr>
        <w:pStyle w:val="ad"/>
        <w:spacing w:before="0" w:beforeAutospacing="0" w:after="0" w:afterAutospacing="0" w:line="360" w:lineRule="auto"/>
        <w:ind w:left="360" w:firstLine="348"/>
        <w:contextualSpacing/>
        <w:jc w:val="both"/>
        <w:rPr>
          <w:sz w:val="28"/>
          <w:szCs w:val="28"/>
        </w:rPr>
      </w:pPr>
      <w:r w:rsidRPr="00F43496">
        <w:rPr>
          <w:sz w:val="28"/>
          <w:szCs w:val="28"/>
        </w:rPr>
        <w:t>Загальний бал шкали ASEPSIS розраховується як сума всіх отриманих показників</w:t>
      </w:r>
      <w:r w:rsidR="00742646" w:rsidRPr="00F43496">
        <w:rPr>
          <w:sz w:val="28"/>
          <w:szCs w:val="28"/>
        </w:rPr>
        <w:t>(табл. 2.1)</w:t>
      </w:r>
      <w:r w:rsidRPr="00F43496">
        <w:rPr>
          <w:sz w:val="28"/>
          <w:szCs w:val="28"/>
        </w:rPr>
        <w:t>.</w:t>
      </w:r>
      <w:r w:rsidR="006A4813" w:rsidRPr="00F43496">
        <w:rPr>
          <w:sz w:val="28"/>
          <w:szCs w:val="28"/>
        </w:rPr>
        <w:t xml:space="preserve"> </w:t>
      </w:r>
    </w:p>
    <w:p w14:paraId="5385767C" w14:textId="5D36AA48" w:rsidR="00742646" w:rsidRPr="00F43496" w:rsidRDefault="00742646" w:rsidP="00742646">
      <w:pPr>
        <w:pStyle w:val="3"/>
        <w:spacing w:before="0" w:line="360" w:lineRule="auto"/>
        <w:contextualSpacing/>
        <w:jc w:val="right"/>
        <w:rPr>
          <w:rFonts w:ascii="Times New Roman" w:eastAsiaTheme="minorHAnsi" w:hAnsi="Times New Roman" w:cs="Times New Roman"/>
          <w:color w:val="auto"/>
          <w:sz w:val="28"/>
          <w:szCs w:val="28"/>
          <w:lang w:val="uk-UA"/>
        </w:rPr>
      </w:pPr>
      <w:r w:rsidRPr="00F43496">
        <w:rPr>
          <w:rFonts w:ascii="Times New Roman" w:eastAsiaTheme="minorHAnsi" w:hAnsi="Times New Roman" w:cs="Times New Roman"/>
          <w:color w:val="auto"/>
          <w:sz w:val="28"/>
          <w:szCs w:val="28"/>
          <w:lang w:val="uk-UA"/>
        </w:rPr>
        <w:t>Таблиця 2.1</w:t>
      </w:r>
    </w:p>
    <w:p w14:paraId="0ABEC482" w14:textId="263023A5" w:rsidR="00742646" w:rsidRPr="00F43496" w:rsidRDefault="00742646" w:rsidP="005702FA">
      <w:pPr>
        <w:spacing w:after="0" w:line="240" w:lineRule="auto"/>
        <w:jc w:val="center"/>
        <w:rPr>
          <w:rStyle w:val="ac"/>
          <w:rFonts w:ascii="Times New Roman" w:eastAsiaTheme="majorEastAsia" w:hAnsi="Times New Roman" w:cs="Times New Roman"/>
          <w:sz w:val="28"/>
          <w:szCs w:val="28"/>
          <w:lang w:val="uk-UA"/>
        </w:rPr>
      </w:pPr>
      <w:r w:rsidRPr="00F43496">
        <w:rPr>
          <w:rStyle w:val="ac"/>
          <w:rFonts w:ascii="Times New Roman" w:eastAsiaTheme="majorEastAsia" w:hAnsi="Times New Roman" w:cs="Times New Roman"/>
          <w:sz w:val="28"/>
          <w:szCs w:val="28"/>
          <w:lang w:val="uk-UA"/>
        </w:rPr>
        <w:t>Клінічна інтерпретація загального балу за шкалою ASEPSIS при оцінці загоєння післяопераційної рани</w:t>
      </w:r>
    </w:p>
    <w:tbl>
      <w:tblPr>
        <w:tblStyle w:val="a8"/>
        <w:tblW w:w="0" w:type="auto"/>
        <w:tblLook w:val="04A0" w:firstRow="1" w:lastRow="0" w:firstColumn="1" w:lastColumn="0" w:noHBand="0" w:noVBand="1"/>
      </w:tblPr>
      <w:tblGrid>
        <w:gridCol w:w="5097"/>
        <w:gridCol w:w="5098"/>
      </w:tblGrid>
      <w:tr w:rsidR="006A4813" w:rsidRPr="00F43496" w14:paraId="3352D638" w14:textId="77777777" w:rsidTr="006A4813">
        <w:tc>
          <w:tcPr>
            <w:tcW w:w="5097" w:type="dxa"/>
          </w:tcPr>
          <w:p w14:paraId="7484E433" w14:textId="6D083690" w:rsidR="006A4813" w:rsidRPr="00F43496" w:rsidRDefault="006A4813" w:rsidP="00742646">
            <w:pPr>
              <w:spacing w:line="360" w:lineRule="auto"/>
              <w:jc w:val="center"/>
              <w:rPr>
                <w:rStyle w:val="ac"/>
                <w:rFonts w:ascii="Times New Roman" w:eastAsiaTheme="majorEastAsia" w:hAnsi="Times New Roman" w:cs="Times New Roman"/>
                <w:sz w:val="28"/>
                <w:szCs w:val="28"/>
                <w:lang w:val="uk-UA"/>
              </w:rPr>
            </w:pPr>
            <w:r w:rsidRPr="00F43496">
              <w:rPr>
                <w:rFonts w:ascii="Times New Roman" w:eastAsia="Times New Roman" w:hAnsi="Times New Roman" w:cs="Times New Roman"/>
                <w:b/>
                <w:bCs/>
                <w:sz w:val="24"/>
                <w:szCs w:val="24"/>
                <w:lang w:val="uk-UA" w:eastAsia="uk-UA"/>
              </w:rPr>
              <w:t>Загальний бал ASEPSIS</w:t>
            </w:r>
          </w:p>
        </w:tc>
        <w:tc>
          <w:tcPr>
            <w:tcW w:w="5098" w:type="dxa"/>
          </w:tcPr>
          <w:p w14:paraId="29336267" w14:textId="4B0FBDB4" w:rsidR="006A4813" w:rsidRPr="00F43496" w:rsidRDefault="006A4813" w:rsidP="00742646">
            <w:pPr>
              <w:spacing w:line="360" w:lineRule="auto"/>
              <w:jc w:val="center"/>
              <w:rPr>
                <w:rStyle w:val="ac"/>
                <w:rFonts w:ascii="Times New Roman" w:eastAsiaTheme="majorEastAsia" w:hAnsi="Times New Roman" w:cs="Times New Roman"/>
                <w:sz w:val="28"/>
                <w:szCs w:val="28"/>
                <w:lang w:val="uk-UA"/>
              </w:rPr>
            </w:pPr>
            <w:r w:rsidRPr="00F43496">
              <w:rPr>
                <w:rFonts w:ascii="Times New Roman" w:eastAsia="Times New Roman" w:hAnsi="Times New Roman" w:cs="Times New Roman"/>
                <w:b/>
                <w:bCs/>
                <w:sz w:val="24"/>
                <w:szCs w:val="24"/>
                <w:lang w:val="uk-UA" w:eastAsia="uk-UA"/>
              </w:rPr>
              <w:t>Клінічне значення</w:t>
            </w:r>
          </w:p>
        </w:tc>
      </w:tr>
      <w:tr w:rsidR="006A4813" w:rsidRPr="00F43496" w14:paraId="41DEB89C" w14:textId="77777777" w:rsidTr="005729A5">
        <w:tc>
          <w:tcPr>
            <w:tcW w:w="5097" w:type="dxa"/>
            <w:vAlign w:val="center"/>
          </w:tcPr>
          <w:p w14:paraId="0BF10328" w14:textId="5F47DDDF" w:rsidR="006A4813" w:rsidRPr="00F43496" w:rsidRDefault="006A4813" w:rsidP="006A4813">
            <w:pPr>
              <w:spacing w:line="360" w:lineRule="auto"/>
              <w:jc w:val="center"/>
              <w:rPr>
                <w:rStyle w:val="ac"/>
                <w:rFonts w:ascii="Times New Roman" w:eastAsiaTheme="majorEastAsia" w:hAnsi="Times New Roman" w:cs="Times New Roman"/>
                <w:sz w:val="28"/>
                <w:szCs w:val="28"/>
                <w:lang w:val="uk-UA"/>
              </w:rPr>
            </w:pPr>
            <w:r w:rsidRPr="00F43496">
              <w:rPr>
                <w:rFonts w:ascii="Times New Roman" w:eastAsia="Times New Roman" w:hAnsi="Times New Roman" w:cs="Times New Roman"/>
                <w:sz w:val="24"/>
                <w:szCs w:val="24"/>
                <w:lang w:val="uk-UA" w:eastAsia="uk-UA"/>
              </w:rPr>
              <w:t>0–10</w:t>
            </w:r>
          </w:p>
        </w:tc>
        <w:tc>
          <w:tcPr>
            <w:tcW w:w="5098" w:type="dxa"/>
          </w:tcPr>
          <w:p w14:paraId="3812BCB8" w14:textId="12EDE777" w:rsidR="006A4813" w:rsidRPr="00F43496" w:rsidRDefault="006A4813" w:rsidP="006A4813">
            <w:pPr>
              <w:spacing w:line="360" w:lineRule="auto"/>
              <w:jc w:val="both"/>
              <w:rPr>
                <w:rStyle w:val="ac"/>
                <w:rFonts w:ascii="Times New Roman" w:eastAsiaTheme="majorEastAsia" w:hAnsi="Times New Roman" w:cs="Times New Roman"/>
                <w:sz w:val="28"/>
                <w:szCs w:val="28"/>
                <w:lang w:val="uk-UA"/>
              </w:rPr>
            </w:pPr>
            <w:r w:rsidRPr="00F43496">
              <w:rPr>
                <w:rFonts w:ascii="Times New Roman" w:hAnsi="Times New Roman" w:cs="Times New Roman"/>
              </w:rPr>
              <w:t>Нормальне загоєння, без ознак інфекції</w:t>
            </w:r>
          </w:p>
        </w:tc>
      </w:tr>
      <w:tr w:rsidR="006A4813" w:rsidRPr="00F43496" w14:paraId="08C03ED2" w14:textId="77777777" w:rsidTr="005729A5">
        <w:tc>
          <w:tcPr>
            <w:tcW w:w="5097" w:type="dxa"/>
            <w:vAlign w:val="center"/>
          </w:tcPr>
          <w:p w14:paraId="185D0361" w14:textId="6317AFA4" w:rsidR="006A4813" w:rsidRPr="00F43496" w:rsidRDefault="006A4813" w:rsidP="006A4813">
            <w:pPr>
              <w:spacing w:line="360" w:lineRule="auto"/>
              <w:jc w:val="center"/>
              <w:rPr>
                <w:rStyle w:val="ac"/>
                <w:rFonts w:ascii="Times New Roman" w:eastAsiaTheme="majorEastAsia" w:hAnsi="Times New Roman" w:cs="Times New Roman"/>
                <w:sz w:val="28"/>
                <w:szCs w:val="28"/>
                <w:lang w:val="uk-UA"/>
              </w:rPr>
            </w:pPr>
            <w:r w:rsidRPr="00F43496">
              <w:rPr>
                <w:rFonts w:ascii="Times New Roman" w:eastAsia="Times New Roman" w:hAnsi="Times New Roman" w:cs="Times New Roman"/>
                <w:sz w:val="24"/>
                <w:szCs w:val="24"/>
                <w:lang w:val="uk-UA" w:eastAsia="uk-UA"/>
              </w:rPr>
              <w:t>11–20</w:t>
            </w:r>
          </w:p>
        </w:tc>
        <w:tc>
          <w:tcPr>
            <w:tcW w:w="5098" w:type="dxa"/>
          </w:tcPr>
          <w:p w14:paraId="43575763" w14:textId="4BD57475" w:rsidR="006A4813" w:rsidRPr="00F43496" w:rsidRDefault="006A4813" w:rsidP="006A4813">
            <w:pPr>
              <w:spacing w:line="360" w:lineRule="auto"/>
              <w:jc w:val="both"/>
              <w:rPr>
                <w:rStyle w:val="ac"/>
                <w:rFonts w:ascii="Times New Roman" w:eastAsiaTheme="majorEastAsia" w:hAnsi="Times New Roman" w:cs="Times New Roman"/>
                <w:sz w:val="28"/>
                <w:szCs w:val="28"/>
                <w:lang w:val="uk-UA"/>
              </w:rPr>
            </w:pPr>
            <w:r w:rsidRPr="00F43496">
              <w:rPr>
                <w:rFonts w:ascii="Times New Roman" w:hAnsi="Times New Roman" w:cs="Times New Roman"/>
              </w:rPr>
              <w:t>Легка інфекція, що не потребує додаткового лікування</w:t>
            </w:r>
          </w:p>
        </w:tc>
      </w:tr>
      <w:tr w:rsidR="006A4813" w:rsidRPr="00F43496" w14:paraId="7C77812D" w14:textId="77777777" w:rsidTr="005729A5">
        <w:tc>
          <w:tcPr>
            <w:tcW w:w="5097" w:type="dxa"/>
            <w:vAlign w:val="center"/>
          </w:tcPr>
          <w:p w14:paraId="5236A733" w14:textId="1EBA1B8B" w:rsidR="006A4813" w:rsidRPr="00F43496" w:rsidRDefault="006A4813" w:rsidP="006A4813">
            <w:pPr>
              <w:spacing w:line="360" w:lineRule="auto"/>
              <w:jc w:val="center"/>
              <w:rPr>
                <w:rStyle w:val="ac"/>
                <w:rFonts w:ascii="Times New Roman" w:eastAsiaTheme="majorEastAsia" w:hAnsi="Times New Roman" w:cs="Times New Roman"/>
                <w:sz w:val="28"/>
                <w:szCs w:val="28"/>
                <w:lang w:val="uk-UA"/>
              </w:rPr>
            </w:pPr>
            <w:r w:rsidRPr="00F43496">
              <w:rPr>
                <w:rFonts w:ascii="Times New Roman" w:eastAsia="Times New Roman" w:hAnsi="Times New Roman" w:cs="Times New Roman"/>
                <w:sz w:val="24"/>
                <w:szCs w:val="24"/>
                <w:lang w:val="uk-UA" w:eastAsia="uk-UA"/>
              </w:rPr>
              <w:t>21–30</w:t>
            </w:r>
          </w:p>
        </w:tc>
        <w:tc>
          <w:tcPr>
            <w:tcW w:w="5098" w:type="dxa"/>
          </w:tcPr>
          <w:p w14:paraId="15B9301D" w14:textId="56E17722" w:rsidR="006A4813" w:rsidRPr="00F43496" w:rsidRDefault="006A4813" w:rsidP="006A4813">
            <w:pPr>
              <w:spacing w:line="360" w:lineRule="auto"/>
              <w:jc w:val="both"/>
              <w:rPr>
                <w:rStyle w:val="ac"/>
                <w:rFonts w:ascii="Times New Roman" w:eastAsiaTheme="majorEastAsia" w:hAnsi="Times New Roman" w:cs="Times New Roman"/>
                <w:sz w:val="28"/>
                <w:szCs w:val="28"/>
                <w:lang w:val="uk-UA"/>
              </w:rPr>
            </w:pPr>
            <w:r w:rsidRPr="00F43496">
              <w:rPr>
                <w:rFonts w:ascii="Times New Roman" w:hAnsi="Times New Roman" w:cs="Times New Roman"/>
              </w:rPr>
              <w:t>Помірна інфекція, потребує консервативного втручання</w:t>
            </w:r>
          </w:p>
        </w:tc>
      </w:tr>
      <w:tr w:rsidR="006A4813" w:rsidRPr="00F43496" w14:paraId="5B727D85" w14:textId="77777777" w:rsidTr="005729A5">
        <w:tc>
          <w:tcPr>
            <w:tcW w:w="5097" w:type="dxa"/>
            <w:vAlign w:val="center"/>
          </w:tcPr>
          <w:p w14:paraId="0FA3A7D7" w14:textId="64BF6BBA" w:rsidR="006A4813" w:rsidRPr="00F43496" w:rsidRDefault="006A4813" w:rsidP="006A4813">
            <w:pPr>
              <w:spacing w:line="360" w:lineRule="auto"/>
              <w:jc w:val="center"/>
              <w:rPr>
                <w:rStyle w:val="ac"/>
                <w:rFonts w:ascii="Times New Roman" w:eastAsiaTheme="majorEastAsia" w:hAnsi="Times New Roman" w:cs="Times New Roman"/>
                <w:sz w:val="28"/>
                <w:szCs w:val="28"/>
                <w:lang w:val="uk-UA"/>
              </w:rPr>
            </w:pPr>
            <w:r w:rsidRPr="00F43496">
              <w:rPr>
                <w:rFonts w:ascii="Times New Roman" w:eastAsia="Times New Roman" w:hAnsi="Times New Roman" w:cs="Times New Roman"/>
                <w:sz w:val="24"/>
                <w:szCs w:val="24"/>
                <w:lang w:val="uk-UA" w:eastAsia="uk-UA"/>
              </w:rPr>
              <w:t>&gt;30</w:t>
            </w:r>
          </w:p>
        </w:tc>
        <w:tc>
          <w:tcPr>
            <w:tcW w:w="5098" w:type="dxa"/>
          </w:tcPr>
          <w:p w14:paraId="146AACC3" w14:textId="0C665D7B" w:rsidR="006A4813" w:rsidRPr="00F43496" w:rsidRDefault="006A4813" w:rsidP="006A4813">
            <w:pPr>
              <w:spacing w:line="360" w:lineRule="auto"/>
              <w:jc w:val="both"/>
              <w:rPr>
                <w:rStyle w:val="ac"/>
                <w:rFonts w:ascii="Times New Roman" w:eastAsiaTheme="majorEastAsia" w:hAnsi="Times New Roman" w:cs="Times New Roman"/>
                <w:sz w:val="28"/>
                <w:szCs w:val="28"/>
                <w:lang w:val="uk-UA"/>
              </w:rPr>
            </w:pPr>
            <w:r w:rsidRPr="00F43496">
              <w:rPr>
                <w:rFonts w:ascii="Times New Roman" w:hAnsi="Times New Roman" w:cs="Times New Roman"/>
              </w:rPr>
              <w:t>Важка інфекція, потребує змін</w:t>
            </w:r>
            <w:r w:rsidR="00974163">
              <w:rPr>
                <w:rFonts w:ascii="Times New Roman" w:hAnsi="Times New Roman" w:cs="Times New Roman"/>
              </w:rPr>
              <w:t xml:space="preserve">и тактики лікування або </w:t>
            </w:r>
            <w:r w:rsidR="00974163">
              <w:rPr>
                <w:rFonts w:ascii="Times New Roman" w:hAnsi="Times New Roman" w:cs="Times New Roman"/>
                <w:lang w:val="uk-UA"/>
              </w:rPr>
              <w:t>хірургіч</w:t>
            </w:r>
            <w:r w:rsidRPr="00F43496">
              <w:rPr>
                <w:rFonts w:ascii="Times New Roman" w:hAnsi="Times New Roman" w:cs="Times New Roman"/>
              </w:rPr>
              <w:t>ного втручання</w:t>
            </w:r>
          </w:p>
        </w:tc>
      </w:tr>
    </w:tbl>
    <w:p w14:paraId="5302694E" w14:textId="77777777" w:rsidR="00974163" w:rsidRDefault="00DE30D7" w:rsidP="00100905">
      <w:pPr>
        <w:spacing w:before="100" w:beforeAutospacing="1" w:after="100" w:afterAutospacing="1" w:line="360" w:lineRule="auto"/>
        <w:ind w:firstLine="708"/>
        <w:jc w:val="both"/>
        <w:rPr>
          <w:rFonts w:ascii="Times New Roman" w:eastAsia="Times New Roman" w:hAnsi="Times New Roman" w:cs="Times New Roman"/>
          <w:sz w:val="28"/>
          <w:szCs w:val="28"/>
          <w:lang w:val="uk-UA" w:eastAsia="uk-UA"/>
        </w:rPr>
      </w:pPr>
      <w:r w:rsidRPr="00F43496">
        <w:rPr>
          <w:rFonts w:ascii="Times New Roman" w:eastAsia="Times New Roman" w:hAnsi="Times New Roman" w:cs="Times New Roman"/>
          <w:sz w:val="28"/>
          <w:szCs w:val="28"/>
          <w:lang w:val="uk-UA" w:eastAsia="uk-UA"/>
        </w:rPr>
        <w:lastRenderedPageBreak/>
        <w:t>У процесі дослідження щоденно оцінював</w:t>
      </w:r>
      <w:r w:rsidR="001E26C4" w:rsidRPr="00F43496">
        <w:rPr>
          <w:rFonts w:ascii="Times New Roman" w:eastAsia="Times New Roman" w:hAnsi="Times New Roman" w:cs="Times New Roman"/>
          <w:sz w:val="28"/>
          <w:szCs w:val="28"/>
          <w:lang w:val="uk-UA" w:eastAsia="uk-UA"/>
        </w:rPr>
        <w:t>ся</w:t>
      </w:r>
      <w:r w:rsidRPr="00F43496">
        <w:rPr>
          <w:rFonts w:ascii="Times New Roman" w:eastAsia="Times New Roman" w:hAnsi="Times New Roman" w:cs="Times New Roman"/>
          <w:sz w:val="28"/>
          <w:szCs w:val="28"/>
          <w:lang w:val="uk-UA" w:eastAsia="uk-UA"/>
        </w:rPr>
        <w:t xml:space="preserve"> стан рани за цією шкалою, фіксуючи наявність та тривалість симптомів. Наприклад, у пацієнта з еритемою, що тривала 3 дні, серозними виділеннями протягом 2 днів та потребою в антибіотикотерапії,</w:t>
      </w:r>
      <w:r w:rsidR="003179FE" w:rsidRPr="00F43496">
        <w:rPr>
          <w:rFonts w:ascii="Times New Roman" w:eastAsia="Times New Roman" w:hAnsi="Times New Roman" w:cs="Times New Roman"/>
          <w:sz w:val="28"/>
          <w:szCs w:val="28"/>
          <w:lang w:val="uk-UA" w:eastAsia="uk-UA"/>
        </w:rPr>
        <w:t xml:space="preserve"> </w:t>
      </w:r>
      <w:r w:rsidRPr="00F43496">
        <w:rPr>
          <w:rFonts w:ascii="Times New Roman" w:eastAsia="Times New Roman" w:hAnsi="Times New Roman" w:cs="Times New Roman"/>
          <w:sz w:val="28"/>
          <w:szCs w:val="28"/>
          <w:lang w:val="uk-UA" w:eastAsia="uk-UA"/>
        </w:rPr>
        <w:t>загальна оцінка становила:</w:t>
      </w:r>
      <w:r w:rsidR="003179FE" w:rsidRPr="00F43496">
        <w:rPr>
          <w:rFonts w:ascii="Times New Roman" w:eastAsia="Times New Roman" w:hAnsi="Times New Roman" w:cs="Times New Roman"/>
          <w:sz w:val="28"/>
          <w:szCs w:val="28"/>
          <w:lang w:val="uk-UA" w:eastAsia="uk-UA"/>
        </w:rPr>
        <w:t xml:space="preserve"> </w:t>
      </w:r>
      <w:r w:rsidRPr="00F43496">
        <w:rPr>
          <w:rFonts w:ascii="Times New Roman" w:eastAsia="Times New Roman" w:hAnsi="Times New Roman" w:cs="Times New Roman"/>
          <w:sz w:val="28"/>
          <w:szCs w:val="28"/>
          <w:lang w:val="uk-UA" w:eastAsia="uk-UA"/>
        </w:rPr>
        <w:t>еритема — 3 бали, серозні виділення — 2 бали, антибіотики — 10 балів, разом 15 балів, що відповідало помірному запаленню.</w:t>
      </w:r>
      <w:r w:rsidR="0086239E" w:rsidRPr="00F43496">
        <w:rPr>
          <w:rFonts w:ascii="Times New Roman" w:eastAsia="Times New Roman" w:hAnsi="Times New Roman" w:cs="Times New Roman"/>
          <w:sz w:val="28"/>
          <w:szCs w:val="28"/>
          <w:lang w:val="uk-UA" w:eastAsia="uk-UA"/>
        </w:rPr>
        <w:tab/>
      </w:r>
      <w:r w:rsidR="0086239E" w:rsidRPr="00F43496">
        <w:rPr>
          <w:rFonts w:ascii="Times New Roman" w:eastAsia="Times New Roman" w:hAnsi="Times New Roman" w:cs="Times New Roman"/>
          <w:sz w:val="28"/>
          <w:szCs w:val="28"/>
          <w:lang w:val="uk-UA" w:eastAsia="uk-UA"/>
        </w:rPr>
        <w:tab/>
      </w:r>
      <w:r w:rsidR="0086239E" w:rsidRPr="00F43496">
        <w:rPr>
          <w:rFonts w:ascii="Times New Roman" w:eastAsia="Times New Roman" w:hAnsi="Times New Roman" w:cs="Times New Roman"/>
          <w:sz w:val="28"/>
          <w:szCs w:val="28"/>
          <w:lang w:val="uk-UA" w:eastAsia="uk-UA"/>
        </w:rPr>
        <w:tab/>
      </w:r>
      <w:r w:rsidR="0086239E" w:rsidRPr="00F43496">
        <w:rPr>
          <w:rFonts w:ascii="Times New Roman" w:eastAsia="Times New Roman" w:hAnsi="Times New Roman" w:cs="Times New Roman"/>
          <w:sz w:val="28"/>
          <w:szCs w:val="28"/>
          <w:lang w:val="uk-UA" w:eastAsia="uk-UA"/>
        </w:rPr>
        <w:tab/>
      </w:r>
      <w:r w:rsidR="0086239E" w:rsidRPr="00F43496">
        <w:rPr>
          <w:rFonts w:ascii="Times New Roman" w:eastAsia="Times New Roman" w:hAnsi="Times New Roman" w:cs="Times New Roman"/>
          <w:sz w:val="28"/>
          <w:szCs w:val="28"/>
          <w:lang w:val="uk-UA" w:eastAsia="uk-UA"/>
        </w:rPr>
        <w:tab/>
      </w:r>
      <w:r w:rsidR="0086239E" w:rsidRPr="00F43496">
        <w:rPr>
          <w:rFonts w:ascii="Times New Roman" w:eastAsia="Times New Roman" w:hAnsi="Times New Roman" w:cs="Times New Roman"/>
          <w:sz w:val="28"/>
          <w:szCs w:val="28"/>
          <w:lang w:val="uk-UA" w:eastAsia="uk-UA"/>
        </w:rPr>
        <w:tab/>
      </w:r>
      <w:r w:rsidR="0086239E" w:rsidRPr="00F43496">
        <w:rPr>
          <w:rFonts w:ascii="Times New Roman" w:eastAsia="Times New Roman" w:hAnsi="Times New Roman" w:cs="Times New Roman"/>
          <w:sz w:val="28"/>
          <w:szCs w:val="28"/>
          <w:lang w:val="uk-UA" w:eastAsia="uk-UA"/>
        </w:rPr>
        <w:tab/>
      </w:r>
      <w:r w:rsidR="0086239E" w:rsidRPr="00F43496">
        <w:rPr>
          <w:rFonts w:ascii="Times New Roman" w:eastAsia="Times New Roman" w:hAnsi="Times New Roman" w:cs="Times New Roman"/>
          <w:sz w:val="28"/>
          <w:szCs w:val="28"/>
          <w:lang w:val="uk-UA" w:eastAsia="uk-UA"/>
        </w:rPr>
        <w:tab/>
      </w:r>
      <w:r w:rsidR="0086239E" w:rsidRPr="00F43496">
        <w:rPr>
          <w:rFonts w:ascii="Times New Roman" w:eastAsia="Times New Roman" w:hAnsi="Times New Roman" w:cs="Times New Roman"/>
          <w:sz w:val="28"/>
          <w:szCs w:val="28"/>
          <w:lang w:val="uk-UA" w:eastAsia="uk-UA"/>
        </w:rPr>
        <w:tab/>
      </w:r>
      <w:r w:rsidR="0086239E" w:rsidRPr="00F43496">
        <w:rPr>
          <w:rFonts w:ascii="Times New Roman" w:eastAsia="Times New Roman" w:hAnsi="Times New Roman" w:cs="Times New Roman"/>
          <w:sz w:val="28"/>
          <w:szCs w:val="28"/>
          <w:lang w:val="uk-UA" w:eastAsia="uk-UA"/>
        </w:rPr>
        <w:tab/>
      </w:r>
      <w:r w:rsidR="0086239E" w:rsidRPr="00F43496">
        <w:rPr>
          <w:rFonts w:ascii="Times New Roman" w:eastAsia="Times New Roman" w:hAnsi="Times New Roman" w:cs="Times New Roman"/>
          <w:sz w:val="28"/>
          <w:szCs w:val="28"/>
          <w:lang w:val="uk-UA" w:eastAsia="uk-UA"/>
        </w:rPr>
        <w:tab/>
      </w:r>
      <w:r w:rsidR="0086239E" w:rsidRPr="00F43496">
        <w:rPr>
          <w:rFonts w:ascii="Times New Roman" w:eastAsia="Times New Roman" w:hAnsi="Times New Roman" w:cs="Times New Roman"/>
          <w:sz w:val="28"/>
          <w:szCs w:val="28"/>
          <w:lang w:val="uk-UA" w:eastAsia="uk-UA"/>
        </w:rPr>
        <w:tab/>
      </w:r>
      <w:r w:rsidR="0086239E" w:rsidRPr="00F43496">
        <w:rPr>
          <w:rFonts w:ascii="Times New Roman" w:eastAsia="Times New Roman" w:hAnsi="Times New Roman" w:cs="Times New Roman"/>
          <w:sz w:val="28"/>
          <w:szCs w:val="28"/>
          <w:lang w:val="uk-UA" w:eastAsia="uk-UA"/>
        </w:rPr>
        <w:tab/>
      </w:r>
      <w:r w:rsidR="0086239E" w:rsidRPr="00F43496">
        <w:rPr>
          <w:rFonts w:ascii="Times New Roman" w:eastAsia="Times New Roman" w:hAnsi="Times New Roman" w:cs="Times New Roman"/>
          <w:sz w:val="28"/>
          <w:szCs w:val="28"/>
          <w:lang w:val="uk-UA" w:eastAsia="uk-UA"/>
        </w:rPr>
        <w:tab/>
      </w:r>
      <w:r w:rsidRPr="00F43496">
        <w:rPr>
          <w:rFonts w:ascii="Times New Roman" w:eastAsia="Times New Roman" w:hAnsi="Times New Roman" w:cs="Times New Roman"/>
          <w:sz w:val="28"/>
          <w:szCs w:val="28"/>
          <w:lang w:val="uk-UA" w:eastAsia="uk-UA"/>
        </w:rPr>
        <w:t>У більшості пацієнтів — а саме у 72% — загальний бал оцінки перебував у межах 10–15, що відповідало легкому або помірному ступеню запалення. Такі стани зазвичай не вимагали радикальної зміни лікування й піддавались консервативному веденню.</w:t>
      </w:r>
      <w:r w:rsidR="003179FE" w:rsidRPr="00F43496">
        <w:rPr>
          <w:rFonts w:ascii="Times New Roman" w:eastAsia="Times New Roman" w:hAnsi="Times New Roman" w:cs="Times New Roman"/>
          <w:sz w:val="28"/>
          <w:szCs w:val="28"/>
          <w:lang w:val="uk-UA" w:eastAsia="uk-UA"/>
        </w:rPr>
        <w:t xml:space="preserve"> </w:t>
      </w:r>
      <w:r w:rsidRPr="00F43496">
        <w:rPr>
          <w:rFonts w:ascii="Times New Roman" w:eastAsia="Times New Roman" w:hAnsi="Times New Roman" w:cs="Times New Roman"/>
          <w:sz w:val="28"/>
          <w:szCs w:val="28"/>
          <w:lang w:val="uk-UA" w:eastAsia="uk-UA"/>
        </w:rPr>
        <w:t xml:space="preserve">Водночас у 18% випадків оцінка перевищувала 21 бал, що вже свідчило про суттєве гнійно-септичне ускладнення. У таких ситуаціях застосовувались додаткові втручання: </w:t>
      </w:r>
      <w:r w:rsidR="00974163">
        <w:rPr>
          <w:rFonts w:ascii="Times New Roman" w:eastAsia="Times New Roman" w:hAnsi="Times New Roman" w:cs="Times New Roman"/>
          <w:sz w:val="28"/>
          <w:szCs w:val="28"/>
          <w:lang w:val="uk-UA" w:eastAsia="uk-UA"/>
        </w:rPr>
        <w:t>антибіотикотерапія</w:t>
      </w:r>
      <w:r w:rsidRPr="00F43496">
        <w:rPr>
          <w:rFonts w:ascii="Times New Roman" w:eastAsia="Times New Roman" w:hAnsi="Times New Roman" w:cs="Times New Roman"/>
          <w:sz w:val="28"/>
          <w:szCs w:val="28"/>
          <w:lang w:val="uk-UA" w:eastAsia="uk-UA"/>
        </w:rPr>
        <w:t>, дренування, санація або навіть повторне хірургічне втручання.</w:t>
      </w:r>
      <w:r w:rsidR="003179FE" w:rsidRPr="00F43496">
        <w:rPr>
          <w:rFonts w:ascii="Times New Roman" w:eastAsia="Times New Roman" w:hAnsi="Times New Roman" w:cs="Times New Roman"/>
          <w:sz w:val="28"/>
          <w:szCs w:val="28"/>
          <w:lang w:val="uk-UA" w:eastAsia="uk-UA"/>
        </w:rPr>
        <w:t xml:space="preserve"> </w:t>
      </w:r>
      <w:r w:rsidRPr="00F43496">
        <w:rPr>
          <w:rFonts w:ascii="Times New Roman" w:eastAsia="Times New Roman" w:hAnsi="Times New Roman" w:cs="Times New Roman"/>
          <w:sz w:val="28"/>
          <w:szCs w:val="28"/>
          <w:lang w:val="uk-UA" w:eastAsia="uk-UA"/>
        </w:rPr>
        <w:t xml:space="preserve">Таким чином, використання шкали ASEPSIS не лише стандартизувало оцінку стану ран, </w:t>
      </w:r>
      <w:r w:rsidR="00974163">
        <w:rPr>
          <w:rFonts w:ascii="Times New Roman" w:eastAsia="Times New Roman" w:hAnsi="Times New Roman" w:cs="Times New Roman"/>
          <w:sz w:val="28"/>
          <w:szCs w:val="28"/>
          <w:lang w:val="uk-UA" w:eastAsia="uk-UA"/>
        </w:rPr>
        <w:t>а й дозволило щоденно монітори</w:t>
      </w:r>
      <w:r w:rsidRPr="00F43496">
        <w:rPr>
          <w:rFonts w:ascii="Times New Roman" w:eastAsia="Times New Roman" w:hAnsi="Times New Roman" w:cs="Times New Roman"/>
          <w:sz w:val="28"/>
          <w:szCs w:val="28"/>
          <w:lang w:val="uk-UA" w:eastAsia="uk-UA"/>
        </w:rPr>
        <w:t>ти найменші зміни, своєчасно виявляти ускладнення та вчасно коригувати лікування. Її застосування значно покращило якість післяопераційного догляду, що є особливо цінним для медсестринського персоналу, відповідального за щоденне спостереження та первинну оцінку хірургічних ран.</w:t>
      </w:r>
      <w:r w:rsidR="00974163">
        <w:rPr>
          <w:rFonts w:ascii="Times New Roman" w:eastAsia="Times New Roman" w:hAnsi="Times New Roman" w:cs="Times New Roman"/>
          <w:sz w:val="28"/>
          <w:szCs w:val="28"/>
          <w:lang w:val="uk-UA" w:eastAsia="uk-UA"/>
        </w:rPr>
        <w:t xml:space="preserve"> </w:t>
      </w:r>
    </w:p>
    <w:p w14:paraId="755B8501" w14:textId="74810136" w:rsidR="00B635AE" w:rsidRDefault="00163427" w:rsidP="00100905">
      <w:pPr>
        <w:spacing w:before="100" w:beforeAutospacing="1" w:after="100" w:afterAutospacing="1" w:line="360" w:lineRule="auto"/>
        <w:ind w:firstLine="708"/>
        <w:jc w:val="both"/>
        <w:rPr>
          <w:rFonts w:ascii="Times New Roman" w:eastAsiaTheme="majorEastAsia" w:hAnsi="Times New Roman" w:cs="Times New Roman"/>
          <w:bCs/>
          <w:sz w:val="28"/>
          <w:szCs w:val="28"/>
          <w:lang w:val="uk-UA"/>
        </w:rPr>
      </w:pPr>
      <w:r w:rsidRPr="00F43496">
        <w:rPr>
          <w:rFonts w:ascii="Times New Roman" w:eastAsiaTheme="majorEastAsia" w:hAnsi="Times New Roman" w:cs="Times New Roman"/>
          <w:bCs/>
          <w:sz w:val="28"/>
          <w:szCs w:val="28"/>
        </w:rPr>
        <w:t>У ході дослідження було доведено, що поєднання клінічних спостережень із лабораторними, інструментальними та новітніми цифровими методами оцінки дозволяє не лише об'єктивно контролювати процес загоєння, а й своєчасно реагувати на появу ознак ускладнень. Такий підхід значно підвищує ефективність післяопераційного ведення пацієнтів у хірургії та травматології та є цінним досвідом для медичного працівника, зокрема для майбутніх фахівців медсестринського профілю</w:t>
      </w:r>
      <w:r w:rsidR="00F43496" w:rsidRPr="00F43496">
        <w:rPr>
          <w:rFonts w:ascii="Times New Roman" w:eastAsiaTheme="majorEastAsia" w:hAnsi="Times New Roman" w:cs="Times New Roman"/>
          <w:bCs/>
          <w:sz w:val="28"/>
          <w:szCs w:val="28"/>
          <w:lang w:val="uk-UA"/>
        </w:rPr>
        <w:t>.</w:t>
      </w:r>
    </w:p>
    <w:p w14:paraId="0E9B5481" w14:textId="3BCAF845" w:rsidR="000875B5" w:rsidRPr="00F43496" w:rsidRDefault="000875B5" w:rsidP="00100905">
      <w:pPr>
        <w:spacing w:before="100" w:beforeAutospacing="1" w:after="100" w:afterAutospacing="1" w:line="360" w:lineRule="auto"/>
        <w:ind w:firstLine="708"/>
        <w:jc w:val="both"/>
        <w:rPr>
          <w:rFonts w:ascii="Times New Roman" w:eastAsiaTheme="majorEastAsia" w:hAnsi="Times New Roman" w:cs="Times New Roman"/>
          <w:bCs/>
          <w:sz w:val="28"/>
          <w:szCs w:val="28"/>
          <w:lang w:val="uk-UA"/>
        </w:rPr>
      </w:pPr>
    </w:p>
    <w:p w14:paraId="01DBD48B" w14:textId="77777777" w:rsidR="005702FA" w:rsidRDefault="005702FA" w:rsidP="007575F6">
      <w:pPr>
        <w:spacing w:after="0" w:line="360" w:lineRule="auto"/>
        <w:contextualSpacing/>
        <w:jc w:val="both"/>
        <w:rPr>
          <w:rFonts w:ascii="Times New Roman" w:eastAsiaTheme="majorEastAsia" w:hAnsi="Times New Roman" w:cs="Times New Roman"/>
          <w:b/>
          <w:sz w:val="28"/>
          <w:szCs w:val="28"/>
          <w:lang w:val="uk-UA"/>
        </w:rPr>
      </w:pPr>
      <w:bookmarkStart w:id="19" w:name="_Hlk193648174"/>
      <w:bookmarkEnd w:id="18"/>
    </w:p>
    <w:p w14:paraId="0D04D72E" w14:textId="77777777" w:rsidR="005702FA" w:rsidRDefault="005702FA" w:rsidP="007575F6">
      <w:pPr>
        <w:spacing w:after="0" w:line="360" w:lineRule="auto"/>
        <w:contextualSpacing/>
        <w:jc w:val="both"/>
        <w:rPr>
          <w:rFonts w:ascii="Times New Roman" w:eastAsiaTheme="majorEastAsia" w:hAnsi="Times New Roman" w:cs="Times New Roman"/>
          <w:b/>
          <w:sz w:val="28"/>
          <w:szCs w:val="28"/>
          <w:lang w:val="uk-UA"/>
        </w:rPr>
      </w:pPr>
    </w:p>
    <w:p w14:paraId="1A883930" w14:textId="760DDDD9" w:rsidR="006717AB" w:rsidRDefault="00F06A67" w:rsidP="007575F6">
      <w:pPr>
        <w:spacing w:after="0" w:line="360" w:lineRule="auto"/>
        <w:contextualSpacing/>
        <w:jc w:val="both"/>
        <w:rPr>
          <w:rFonts w:ascii="Times New Roman" w:eastAsiaTheme="majorEastAsia" w:hAnsi="Times New Roman" w:cs="Times New Roman"/>
          <w:b/>
          <w:sz w:val="28"/>
          <w:szCs w:val="28"/>
          <w:lang w:val="uk-UA"/>
        </w:rPr>
      </w:pPr>
      <w:r w:rsidRPr="0041259B">
        <w:rPr>
          <w:rFonts w:ascii="Times New Roman" w:eastAsiaTheme="majorEastAsia" w:hAnsi="Times New Roman" w:cs="Times New Roman"/>
          <w:b/>
          <w:sz w:val="28"/>
          <w:szCs w:val="28"/>
          <w:lang w:val="uk-UA"/>
        </w:rPr>
        <w:lastRenderedPageBreak/>
        <w:t xml:space="preserve">2.2 </w:t>
      </w:r>
      <w:bookmarkEnd w:id="19"/>
      <w:r w:rsidR="009F1786" w:rsidRPr="0041259B">
        <w:rPr>
          <w:rFonts w:ascii="Times New Roman" w:eastAsiaTheme="majorEastAsia" w:hAnsi="Times New Roman" w:cs="Times New Roman"/>
          <w:b/>
          <w:sz w:val="28"/>
          <w:szCs w:val="28"/>
          <w:lang w:val="uk-UA"/>
        </w:rPr>
        <w:t>Статистичні методи аналізу даних у хірургії та травматології</w:t>
      </w:r>
    </w:p>
    <w:p w14:paraId="462EE884" w14:textId="34F544DB" w:rsidR="005510CF" w:rsidRPr="00B635AE" w:rsidRDefault="005510CF" w:rsidP="005510CF">
      <w:pPr>
        <w:spacing w:line="360" w:lineRule="auto"/>
        <w:ind w:firstLine="708"/>
        <w:contextualSpacing/>
        <w:jc w:val="both"/>
        <w:rPr>
          <w:rFonts w:ascii="Times New Roman" w:eastAsia="Times New Roman" w:hAnsi="Times New Roman" w:cs="Times New Roman"/>
          <w:sz w:val="28"/>
          <w:szCs w:val="28"/>
          <w:lang w:eastAsia="uk-UA"/>
        </w:rPr>
      </w:pPr>
      <w:bookmarkStart w:id="20" w:name="_Toc158319646"/>
      <w:r w:rsidRPr="00B635AE">
        <w:rPr>
          <w:rFonts w:ascii="Times New Roman" w:eastAsia="Times New Roman" w:hAnsi="Times New Roman" w:cs="Times New Roman"/>
          <w:sz w:val="28"/>
          <w:szCs w:val="28"/>
          <w:lang w:val="uk-UA" w:eastAsia="uk-UA"/>
        </w:rPr>
        <w:t>У хірургії та травматології статистичні методи аналізу даних є невід'ємною частиною наукового дослідження та клінічної практики. Вони дозволяють порівнювати методи лікування, визначати фактори, що впливають на успішність операцій, оцінювати ефективність лікування, а також ризики та прогнози після хірургічних втручань.</w:t>
      </w:r>
      <w:r w:rsidRPr="00B635AE">
        <w:rPr>
          <w:rFonts w:ascii="Times New Roman" w:eastAsia="Times New Roman" w:hAnsi="Times New Roman" w:cs="Times New Roman"/>
          <w:sz w:val="28"/>
          <w:szCs w:val="28"/>
          <w:lang w:val="uk-UA" w:eastAsia="uk-UA"/>
        </w:rPr>
        <w:tab/>
      </w:r>
      <w:r w:rsidRPr="00B635AE">
        <w:rPr>
          <w:rFonts w:ascii="Times New Roman" w:eastAsia="Times New Roman" w:hAnsi="Times New Roman" w:cs="Times New Roman"/>
          <w:sz w:val="28"/>
          <w:szCs w:val="28"/>
          <w:lang w:val="uk-UA" w:eastAsia="uk-UA"/>
        </w:rPr>
        <w:tab/>
      </w:r>
      <w:r w:rsidRPr="00B635AE">
        <w:rPr>
          <w:rFonts w:ascii="Times New Roman" w:eastAsia="Times New Roman" w:hAnsi="Times New Roman" w:cs="Times New Roman"/>
          <w:sz w:val="28"/>
          <w:szCs w:val="28"/>
          <w:lang w:val="uk-UA" w:eastAsia="uk-UA"/>
        </w:rPr>
        <w:tab/>
      </w:r>
      <w:r w:rsidRPr="00B635AE">
        <w:rPr>
          <w:rFonts w:ascii="Times New Roman" w:eastAsia="Times New Roman" w:hAnsi="Times New Roman" w:cs="Times New Roman"/>
          <w:sz w:val="28"/>
          <w:szCs w:val="28"/>
          <w:lang w:val="uk-UA" w:eastAsia="uk-UA"/>
        </w:rPr>
        <w:tab/>
      </w:r>
      <w:r w:rsidRPr="00B635AE">
        <w:rPr>
          <w:rFonts w:ascii="Times New Roman" w:eastAsia="Times New Roman" w:hAnsi="Times New Roman" w:cs="Times New Roman"/>
          <w:sz w:val="28"/>
          <w:szCs w:val="28"/>
          <w:lang w:val="uk-UA" w:eastAsia="uk-UA"/>
        </w:rPr>
        <w:tab/>
      </w:r>
      <w:r w:rsidRPr="00B635AE">
        <w:rPr>
          <w:rFonts w:ascii="Times New Roman" w:eastAsia="Times New Roman" w:hAnsi="Times New Roman" w:cs="Times New Roman"/>
          <w:sz w:val="28"/>
          <w:szCs w:val="28"/>
          <w:lang w:val="uk-UA" w:eastAsia="uk-UA"/>
        </w:rPr>
        <w:tab/>
      </w:r>
      <w:r w:rsidRPr="00B635AE">
        <w:rPr>
          <w:rFonts w:ascii="Times New Roman" w:eastAsia="Times New Roman" w:hAnsi="Times New Roman" w:cs="Times New Roman"/>
          <w:sz w:val="28"/>
          <w:szCs w:val="28"/>
          <w:lang w:val="uk-UA" w:eastAsia="uk-UA"/>
        </w:rPr>
        <w:tab/>
      </w:r>
      <w:r w:rsidRPr="00B635AE">
        <w:rPr>
          <w:rFonts w:ascii="Times New Roman" w:eastAsia="Times New Roman" w:hAnsi="Times New Roman" w:cs="Times New Roman"/>
          <w:sz w:val="28"/>
          <w:szCs w:val="28"/>
          <w:lang w:val="uk-UA" w:eastAsia="uk-UA"/>
        </w:rPr>
        <w:tab/>
      </w:r>
      <w:r w:rsidRPr="00B635AE">
        <w:rPr>
          <w:rFonts w:ascii="Times New Roman" w:eastAsia="Times New Roman" w:hAnsi="Times New Roman" w:cs="Times New Roman"/>
          <w:sz w:val="28"/>
          <w:szCs w:val="28"/>
          <w:lang w:val="uk-UA" w:eastAsia="uk-UA"/>
        </w:rPr>
        <w:tab/>
      </w:r>
      <w:r w:rsidRPr="00B635AE">
        <w:rPr>
          <w:rFonts w:ascii="Times New Roman" w:eastAsia="Times New Roman" w:hAnsi="Times New Roman" w:cs="Times New Roman"/>
          <w:sz w:val="28"/>
          <w:szCs w:val="28"/>
          <w:lang w:val="uk-UA" w:eastAsia="uk-UA"/>
        </w:rPr>
        <w:tab/>
      </w:r>
      <w:r w:rsidRPr="00B635AE">
        <w:rPr>
          <w:rFonts w:ascii="Times New Roman" w:eastAsia="Times New Roman" w:hAnsi="Times New Roman" w:cs="Times New Roman"/>
          <w:sz w:val="28"/>
          <w:szCs w:val="28"/>
          <w:lang w:val="uk-UA" w:eastAsia="uk-UA"/>
        </w:rPr>
        <w:tab/>
      </w:r>
      <w:r w:rsidRPr="00B635AE">
        <w:rPr>
          <w:rFonts w:ascii="Times New Roman" w:eastAsia="Times New Roman" w:hAnsi="Times New Roman" w:cs="Times New Roman"/>
          <w:sz w:val="28"/>
          <w:szCs w:val="28"/>
          <w:lang w:val="uk-UA" w:eastAsia="uk-UA"/>
        </w:rPr>
        <w:tab/>
      </w:r>
      <w:r w:rsidRPr="00B635AE">
        <w:rPr>
          <w:rFonts w:ascii="Times New Roman" w:eastAsia="Times New Roman" w:hAnsi="Times New Roman" w:cs="Times New Roman"/>
          <w:sz w:val="28"/>
          <w:szCs w:val="28"/>
          <w:lang w:eastAsia="uk-UA"/>
        </w:rPr>
        <w:t>У сфері медицини статистичні методи застосовують</w:t>
      </w:r>
      <w:r w:rsidRPr="00B635AE">
        <w:rPr>
          <w:rFonts w:ascii="Times New Roman" w:eastAsia="Times New Roman" w:hAnsi="Times New Roman" w:cs="Times New Roman"/>
          <w:sz w:val="28"/>
          <w:szCs w:val="28"/>
          <w:lang w:val="uk-UA" w:eastAsia="uk-UA"/>
        </w:rPr>
        <w:t xml:space="preserve"> </w:t>
      </w:r>
      <w:r w:rsidRPr="00B635AE">
        <w:rPr>
          <w:rFonts w:ascii="Times New Roman" w:eastAsia="Times New Roman" w:hAnsi="Times New Roman" w:cs="Times New Roman"/>
          <w:sz w:val="28"/>
          <w:szCs w:val="28"/>
          <w:lang w:eastAsia="uk-UA"/>
        </w:rPr>
        <w:t xml:space="preserve">для обробки великих обсягів клінічних даних, що дозволяє отримувати корисну інформацію для покращення лікувального процесу. </w:t>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t>Основні статистичні методи, що застосовуються в хірургії та травматології, включають описову статистику, аналіз відмінностей, кореляційний та регресійний аналіз, а також аналіз виживаності.</w:t>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5319AB">
        <w:rPr>
          <w:rFonts w:ascii="Times New Roman" w:eastAsia="Times New Roman" w:hAnsi="Times New Roman" w:cs="Times New Roman"/>
          <w:sz w:val="28"/>
          <w:szCs w:val="28"/>
          <w:lang w:eastAsia="uk-UA"/>
        </w:rPr>
        <w:t>Описова статистика</w:t>
      </w:r>
      <w:r w:rsidRPr="00B635AE">
        <w:rPr>
          <w:rFonts w:ascii="Times New Roman" w:eastAsia="Times New Roman" w:hAnsi="Times New Roman" w:cs="Times New Roman"/>
          <w:sz w:val="28"/>
          <w:szCs w:val="28"/>
          <w:lang w:eastAsia="uk-UA"/>
        </w:rPr>
        <w:t xml:space="preserve"> — це розділ статистики, який використовується для стислого опису та узагальнення основних характеристик зібраних даних. Її головна мета — надати чітке та зрозуміле уявлення про наявні дані.</w:t>
      </w:r>
      <w:r w:rsidRPr="00B635AE">
        <w:rPr>
          <w:rFonts w:ascii="Times New Roman" w:eastAsia="Times New Roman" w:hAnsi="Times New Roman" w:cs="Times New Roman"/>
          <w:sz w:val="28"/>
          <w:szCs w:val="28"/>
          <w:lang w:val="uk-UA" w:eastAsia="uk-UA"/>
        </w:rPr>
        <w:t xml:space="preserve"> </w:t>
      </w:r>
      <w:r w:rsidRPr="00B635AE">
        <w:rPr>
          <w:rFonts w:ascii="Times New Roman" w:eastAsia="Times New Roman" w:hAnsi="Times New Roman" w:cs="Times New Roman"/>
          <w:sz w:val="28"/>
          <w:szCs w:val="28"/>
          <w:lang w:eastAsia="uk-UA"/>
        </w:rPr>
        <w:t xml:space="preserve">Для аналізу </w:t>
      </w:r>
      <w:r w:rsidRPr="00B635AE">
        <w:rPr>
          <w:rFonts w:ascii="Times New Roman" w:eastAsia="Times New Roman" w:hAnsi="Times New Roman" w:cs="Times New Roman"/>
          <w:sz w:val="28"/>
          <w:szCs w:val="28"/>
          <w:lang w:val="uk-UA" w:eastAsia="uk-UA"/>
        </w:rPr>
        <w:t xml:space="preserve">цих </w:t>
      </w:r>
      <w:r w:rsidRPr="00B635AE">
        <w:rPr>
          <w:rFonts w:ascii="Times New Roman" w:eastAsia="Times New Roman" w:hAnsi="Times New Roman" w:cs="Times New Roman"/>
          <w:sz w:val="28"/>
          <w:szCs w:val="28"/>
          <w:lang w:eastAsia="uk-UA"/>
        </w:rPr>
        <w:t xml:space="preserve">даних часто використовуються різні статистичні показники, кожен з яких має своє призначення. Середнє значення, або середнє арифметичне значення, </w:t>
      </w:r>
      <w:r w:rsidRPr="00B635AE">
        <w:rPr>
          <w:rFonts w:ascii="Times New Roman" w:eastAsia="Times New Roman" w:hAnsi="Times New Roman" w:cs="Times New Roman"/>
          <w:sz w:val="28"/>
          <w:szCs w:val="28"/>
          <w:lang w:val="uk-UA" w:eastAsia="uk-UA"/>
        </w:rPr>
        <w:t>використовують</w:t>
      </w:r>
      <w:r w:rsidRPr="00B635AE">
        <w:rPr>
          <w:rFonts w:ascii="Times New Roman" w:eastAsia="Times New Roman" w:hAnsi="Times New Roman" w:cs="Times New Roman"/>
          <w:sz w:val="28"/>
          <w:szCs w:val="28"/>
          <w:lang w:eastAsia="uk-UA"/>
        </w:rPr>
        <w:t xml:space="preserve"> для оцінки середнього часу відновлення пацієнтів після </w:t>
      </w:r>
      <w:r w:rsidR="00974163">
        <w:rPr>
          <w:rFonts w:ascii="Times New Roman" w:eastAsia="Times New Roman" w:hAnsi="Times New Roman" w:cs="Times New Roman"/>
          <w:sz w:val="28"/>
          <w:szCs w:val="28"/>
          <w:lang w:val="uk-UA" w:eastAsia="uk-UA"/>
        </w:rPr>
        <w:t>хірургіч</w:t>
      </w:r>
      <w:r w:rsidRPr="00B635AE">
        <w:rPr>
          <w:rFonts w:ascii="Times New Roman" w:eastAsia="Times New Roman" w:hAnsi="Times New Roman" w:cs="Times New Roman"/>
          <w:sz w:val="28"/>
          <w:szCs w:val="28"/>
          <w:lang w:eastAsia="uk-UA"/>
        </w:rPr>
        <w:t>ного втручання.</w:t>
      </w:r>
      <w:r w:rsidRPr="00B635AE">
        <w:rPr>
          <w:rFonts w:ascii="Times New Roman" w:eastAsia="Times New Roman" w:hAnsi="Times New Roman" w:cs="Times New Roman"/>
          <w:sz w:val="28"/>
          <w:szCs w:val="28"/>
          <w:lang w:eastAsia="uk-UA"/>
        </w:rPr>
        <w:tab/>
      </w:r>
      <w:r w:rsidRPr="005319AB">
        <w:rPr>
          <w:rFonts w:ascii="Times New Roman" w:eastAsia="Times New Roman" w:hAnsi="Times New Roman" w:cs="Times New Roman"/>
          <w:sz w:val="28"/>
          <w:szCs w:val="28"/>
          <w:lang w:eastAsia="uk-UA"/>
        </w:rPr>
        <w:t>Медіана,</w:t>
      </w:r>
      <w:r w:rsidRPr="00B635AE">
        <w:rPr>
          <w:rFonts w:ascii="Times New Roman" w:eastAsia="Times New Roman" w:hAnsi="Times New Roman" w:cs="Times New Roman"/>
          <w:sz w:val="28"/>
          <w:szCs w:val="28"/>
          <w:lang w:eastAsia="uk-UA"/>
        </w:rPr>
        <w:t xml:space="preserve"> на відміну від середнього значення, є більш стійкою до впливу екстремальних значень і використовується, коли дані мають </w:t>
      </w:r>
      <w:r w:rsidRPr="00B635AE">
        <w:rPr>
          <w:rFonts w:ascii="Times New Roman" w:eastAsia="Times New Roman" w:hAnsi="Times New Roman" w:cs="Times New Roman"/>
          <w:sz w:val="28"/>
          <w:szCs w:val="28"/>
          <w:lang w:val="uk-UA" w:eastAsia="uk-UA"/>
        </w:rPr>
        <w:t>значні</w:t>
      </w:r>
      <w:r w:rsidRPr="00B635AE">
        <w:rPr>
          <w:rFonts w:ascii="Times New Roman" w:eastAsia="Times New Roman" w:hAnsi="Times New Roman" w:cs="Times New Roman"/>
          <w:sz w:val="28"/>
          <w:szCs w:val="28"/>
          <w:lang w:eastAsia="uk-UA"/>
        </w:rPr>
        <w:t xml:space="preserve"> варіації або відхилення. Стандартне відхилення</w:t>
      </w:r>
      <w:r w:rsidRPr="00B635AE">
        <w:rPr>
          <w:rFonts w:ascii="Times New Roman" w:eastAsia="Times New Roman" w:hAnsi="Times New Roman" w:cs="Times New Roman"/>
          <w:sz w:val="28"/>
          <w:szCs w:val="28"/>
          <w:lang w:val="uk-UA" w:eastAsia="uk-UA"/>
        </w:rPr>
        <w:t xml:space="preserve"> </w:t>
      </w:r>
      <w:r w:rsidRPr="00B635AE">
        <w:rPr>
          <w:rFonts w:ascii="Times New Roman" w:eastAsia="Times New Roman" w:hAnsi="Times New Roman" w:cs="Times New Roman"/>
          <w:sz w:val="28"/>
          <w:szCs w:val="28"/>
          <w:lang w:eastAsia="uk-UA"/>
        </w:rPr>
        <w:t>вимірює розсіювання даних навколо середнього значення і дозволяє оцінити результат</w:t>
      </w:r>
      <w:r w:rsidRPr="00B635AE">
        <w:rPr>
          <w:rFonts w:ascii="Times New Roman" w:eastAsia="Times New Roman" w:hAnsi="Times New Roman" w:cs="Times New Roman"/>
          <w:sz w:val="28"/>
          <w:szCs w:val="28"/>
          <w:lang w:val="uk-UA" w:eastAsia="uk-UA"/>
        </w:rPr>
        <w:t>и</w:t>
      </w:r>
      <w:r w:rsidRPr="00B635AE">
        <w:rPr>
          <w:rFonts w:ascii="Times New Roman" w:eastAsia="Times New Roman" w:hAnsi="Times New Roman" w:cs="Times New Roman"/>
          <w:sz w:val="28"/>
          <w:szCs w:val="28"/>
          <w:lang w:eastAsia="uk-UA"/>
        </w:rPr>
        <w:t xml:space="preserve"> лікування. </w:t>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5319AB">
        <w:rPr>
          <w:rFonts w:ascii="Times New Roman" w:eastAsia="Times New Roman" w:hAnsi="Times New Roman" w:cs="Times New Roman"/>
          <w:sz w:val="28"/>
          <w:szCs w:val="28"/>
          <w:lang w:eastAsia="uk-UA"/>
        </w:rPr>
        <w:t>Процентилі та діапазон</w:t>
      </w:r>
      <w:r w:rsidRPr="00B635AE">
        <w:rPr>
          <w:rFonts w:ascii="Times New Roman" w:eastAsia="Times New Roman" w:hAnsi="Times New Roman" w:cs="Times New Roman"/>
          <w:sz w:val="28"/>
          <w:szCs w:val="28"/>
          <w:lang w:eastAsia="uk-UA"/>
        </w:rPr>
        <w:t xml:space="preserve"> є інструментами для аналізу розподілу даних і порівняння результатів між різними групами пацієнтів.</w:t>
      </w:r>
      <w:r w:rsidRPr="00B635AE">
        <w:rPr>
          <w:rFonts w:ascii="Times New Roman" w:eastAsia="Times New Roman" w:hAnsi="Times New Roman" w:cs="Times New Roman"/>
          <w:sz w:val="28"/>
          <w:szCs w:val="28"/>
          <w:lang w:val="uk-UA" w:eastAsia="uk-UA"/>
        </w:rPr>
        <w:t xml:space="preserve"> </w:t>
      </w:r>
      <w:r w:rsidRPr="00B635AE">
        <w:rPr>
          <w:rFonts w:ascii="Times New Roman" w:eastAsia="Times New Roman" w:hAnsi="Times New Roman" w:cs="Times New Roman"/>
          <w:sz w:val="28"/>
          <w:szCs w:val="28"/>
          <w:lang w:eastAsia="uk-UA"/>
        </w:rPr>
        <w:t>Процентилі допомагають визначити, яка частина даних знаходиться нижче певного значення. Це дає змогу оцінити, як розподілені значення всередині кожної групи.</w:t>
      </w:r>
    </w:p>
    <w:p w14:paraId="109AF064" w14:textId="77777777" w:rsidR="005510CF" w:rsidRPr="00B635AE" w:rsidRDefault="005510CF" w:rsidP="005510CF">
      <w:pPr>
        <w:spacing w:line="360" w:lineRule="auto"/>
        <w:ind w:firstLine="708"/>
        <w:contextualSpacing/>
        <w:jc w:val="both"/>
        <w:rPr>
          <w:rFonts w:ascii="Times New Roman" w:eastAsia="Times New Roman" w:hAnsi="Times New Roman" w:cs="Times New Roman"/>
          <w:sz w:val="28"/>
          <w:szCs w:val="28"/>
          <w:lang w:eastAsia="uk-UA"/>
        </w:rPr>
      </w:pPr>
      <w:r w:rsidRPr="00B635AE">
        <w:rPr>
          <w:rFonts w:ascii="Times New Roman" w:eastAsia="Times New Roman" w:hAnsi="Times New Roman" w:cs="Times New Roman"/>
          <w:sz w:val="28"/>
          <w:szCs w:val="28"/>
          <w:lang w:eastAsia="uk-UA"/>
        </w:rPr>
        <w:t xml:space="preserve">Діапазон, який визначається як різниця між найбільшим і найменшим </w:t>
      </w:r>
      <w:r w:rsidRPr="005319AB">
        <w:rPr>
          <w:rFonts w:ascii="Times New Roman" w:eastAsia="Times New Roman" w:hAnsi="Times New Roman" w:cs="Times New Roman"/>
          <w:sz w:val="28"/>
          <w:szCs w:val="28"/>
          <w:lang w:eastAsia="uk-UA"/>
        </w:rPr>
        <w:t>значеннями в наборі даних, показує загальну мінливість результатів у кожній групі.</w:t>
      </w:r>
      <w:r w:rsidRPr="005319AB">
        <w:rPr>
          <w:rFonts w:ascii="Times New Roman" w:eastAsia="Times New Roman" w:hAnsi="Times New Roman" w:cs="Times New Roman"/>
          <w:sz w:val="28"/>
          <w:szCs w:val="28"/>
          <w:lang w:eastAsia="uk-UA"/>
        </w:rPr>
        <w:tab/>
        <w:t>T-тест</w:t>
      </w:r>
      <w:r w:rsidRPr="00B635AE">
        <w:rPr>
          <w:rFonts w:ascii="Times New Roman" w:eastAsia="Times New Roman" w:hAnsi="Times New Roman" w:cs="Times New Roman"/>
          <w:sz w:val="28"/>
          <w:szCs w:val="28"/>
          <w:lang w:eastAsia="uk-UA"/>
        </w:rPr>
        <w:t xml:space="preserve"> — це статистичний метод, який використовують для порівняння середніх значень двох груп. </w:t>
      </w:r>
      <w:r w:rsidRPr="00B635AE">
        <w:rPr>
          <w:rFonts w:ascii="Times New Roman" w:eastAsia="Times New Roman" w:hAnsi="Times New Roman" w:cs="Times New Roman"/>
          <w:sz w:val="28"/>
          <w:szCs w:val="28"/>
          <w:lang w:val="uk-UA" w:eastAsia="uk-UA"/>
        </w:rPr>
        <w:t xml:space="preserve">Він допомагає з'ясувати, чи справді середні значення двох </w:t>
      </w:r>
      <w:r w:rsidRPr="00B635AE">
        <w:rPr>
          <w:rFonts w:ascii="Times New Roman" w:eastAsia="Times New Roman" w:hAnsi="Times New Roman" w:cs="Times New Roman"/>
          <w:sz w:val="28"/>
          <w:szCs w:val="28"/>
          <w:lang w:val="uk-UA" w:eastAsia="uk-UA"/>
        </w:rPr>
        <w:lastRenderedPageBreak/>
        <w:t>груп відрізняються одне від одного, чи ця відмінність могла виникнути випадково.</w:t>
      </w:r>
      <w:r w:rsidRPr="00B635AE">
        <w:rPr>
          <w:rFonts w:ascii="Times New Roman" w:eastAsia="Times New Roman" w:hAnsi="Times New Roman" w:cs="Times New Roman"/>
          <w:sz w:val="28"/>
          <w:szCs w:val="28"/>
          <w:lang w:eastAsia="uk-UA"/>
        </w:rPr>
        <w:tab/>
      </w:r>
      <w:r w:rsidRPr="005319AB">
        <w:rPr>
          <w:rFonts w:ascii="Times New Roman" w:eastAsia="Times New Roman" w:hAnsi="Times New Roman" w:cs="Times New Roman"/>
          <w:sz w:val="28"/>
          <w:szCs w:val="28"/>
          <w:lang w:eastAsia="uk-UA"/>
        </w:rPr>
        <w:t>ANOVA</w:t>
      </w:r>
      <w:r w:rsidRPr="00B635AE">
        <w:rPr>
          <w:rFonts w:ascii="Times New Roman" w:eastAsia="Times New Roman" w:hAnsi="Times New Roman" w:cs="Times New Roman"/>
          <w:sz w:val="28"/>
          <w:szCs w:val="28"/>
          <w:lang w:eastAsia="uk-UA"/>
        </w:rPr>
        <w:t xml:space="preserve"> (аналіз варіацій) — це метод, який дозволяє порівняти середні значення більш ніж двох груп. Наприклад, якщо є три групи пацієнтів, що отримали різні варіанти лікування, </w:t>
      </w:r>
      <w:r w:rsidRPr="00B635AE">
        <w:rPr>
          <w:rFonts w:ascii="Times New Roman" w:eastAsia="Times New Roman" w:hAnsi="Times New Roman" w:cs="Times New Roman"/>
          <w:sz w:val="28"/>
          <w:szCs w:val="28"/>
          <w:lang w:val="uk-UA" w:eastAsia="uk-UA"/>
        </w:rPr>
        <w:t>він</w:t>
      </w:r>
      <w:r w:rsidRPr="00B635AE">
        <w:rPr>
          <w:rFonts w:ascii="Times New Roman" w:eastAsia="Times New Roman" w:hAnsi="Times New Roman" w:cs="Times New Roman"/>
          <w:sz w:val="28"/>
          <w:szCs w:val="28"/>
          <w:lang w:eastAsia="uk-UA"/>
        </w:rPr>
        <w:t xml:space="preserve"> дозволяє визначити, чи є </w:t>
      </w:r>
      <w:r w:rsidRPr="00B635AE">
        <w:rPr>
          <w:rFonts w:ascii="Times New Roman" w:eastAsia="Times New Roman" w:hAnsi="Times New Roman" w:cs="Times New Roman"/>
          <w:sz w:val="28"/>
          <w:szCs w:val="28"/>
          <w:lang w:val="uk-UA" w:eastAsia="uk-UA"/>
        </w:rPr>
        <w:t xml:space="preserve">вагома </w:t>
      </w:r>
      <w:r w:rsidRPr="00B635AE">
        <w:rPr>
          <w:rFonts w:ascii="Times New Roman" w:eastAsia="Times New Roman" w:hAnsi="Times New Roman" w:cs="Times New Roman"/>
          <w:sz w:val="28"/>
          <w:szCs w:val="28"/>
          <w:lang w:eastAsia="uk-UA"/>
        </w:rPr>
        <w:t xml:space="preserve">різниця в середньому результаті лікування серед цих груп. </w:t>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t xml:space="preserve">Ці статистичні методи відіграють важливу роль в оцінці ефективності лікування. Вони допомагають медичним фахівцям визначити, чи є зміни в результатах лікування статистично </w:t>
      </w:r>
      <w:r w:rsidRPr="00B635AE">
        <w:rPr>
          <w:rFonts w:ascii="Times New Roman" w:eastAsia="Times New Roman" w:hAnsi="Times New Roman" w:cs="Times New Roman"/>
          <w:sz w:val="28"/>
          <w:szCs w:val="28"/>
          <w:lang w:val="uk-UA" w:eastAsia="uk-UA"/>
        </w:rPr>
        <w:t>суттєвими</w:t>
      </w:r>
      <w:r w:rsidRPr="00B635AE">
        <w:rPr>
          <w:rFonts w:ascii="Times New Roman" w:eastAsia="Times New Roman" w:hAnsi="Times New Roman" w:cs="Times New Roman"/>
          <w:sz w:val="28"/>
          <w:szCs w:val="28"/>
          <w:lang w:eastAsia="uk-UA"/>
        </w:rPr>
        <w:t xml:space="preserve">. Це означає, що завдяки цим методам можна </w:t>
      </w:r>
      <w:r w:rsidRPr="00B635AE">
        <w:rPr>
          <w:rFonts w:ascii="Times New Roman" w:eastAsia="Times New Roman" w:hAnsi="Times New Roman" w:cs="Times New Roman"/>
          <w:sz w:val="28"/>
          <w:szCs w:val="28"/>
          <w:lang w:val="uk-UA" w:eastAsia="uk-UA"/>
        </w:rPr>
        <w:t>визначити</w:t>
      </w:r>
      <w:r w:rsidRPr="00B635AE">
        <w:rPr>
          <w:rFonts w:ascii="Times New Roman" w:eastAsia="Times New Roman" w:hAnsi="Times New Roman" w:cs="Times New Roman"/>
          <w:sz w:val="28"/>
          <w:szCs w:val="28"/>
          <w:lang w:eastAsia="uk-UA"/>
        </w:rPr>
        <w:t xml:space="preserve">, чи пов'язані </w:t>
      </w:r>
      <w:r w:rsidRPr="00B635AE">
        <w:rPr>
          <w:rFonts w:ascii="Times New Roman" w:eastAsia="Times New Roman" w:hAnsi="Times New Roman" w:cs="Times New Roman"/>
          <w:sz w:val="28"/>
          <w:szCs w:val="28"/>
          <w:lang w:val="uk-UA" w:eastAsia="uk-UA"/>
        </w:rPr>
        <w:t xml:space="preserve">ці </w:t>
      </w:r>
      <w:r w:rsidRPr="00B635AE">
        <w:rPr>
          <w:rFonts w:ascii="Times New Roman" w:eastAsia="Times New Roman" w:hAnsi="Times New Roman" w:cs="Times New Roman"/>
          <w:sz w:val="28"/>
          <w:szCs w:val="28"/>
          <w:lang w:eastAsia="uk-UA"/>
        </w:rPr>
        <w:t>зміни з методами лікування, а не є просто випадковими коливаннями в даних.</w:t>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t>Кореляційний аналіз — дозволяє визначити ступінь зв'язку між двома змінними, наприклад, між рівнем болю та часом після операції. Важливо зазначити, що кореляційний аналіз не встановлює причинно-наслідковий зв'язок, а лише показує наявність або відсутність зв'язку між змінними.</w:t>
      </w:r>
    </w:p>
    <w:p w14:paraId="4BFDCB8C" w14:textId="6CEDAE73" w:rsidR="00916542" w:rsidRPr="00B635AE" w:rsidRDefault="005510CF" w:rsidP="00916542">
      <w:pPr>
        <w:spacing w:line="360" w:lineRule="auto"/>
        <w:ind w:firstLine="708"/>
        <w:contextualSpacing/>
        <w:jc w:val="both"/>
        <w:rPr>
          <w:rFonts w:ascii="Times New Roman" w:eastAsia="Times New Roman" w:hAnsi="Times New Roman" w:cs="Times New Roman"/>
          <w:sz w:val="28"/>
          <w:szCs w:val="28"/>
          <w:lang w:eastAsia="uk-UA"/>
        </w:rPr>
      </w:pPr>
      <w:r w:rsidRPr="00B635AE">
        <w:rPr>
          <w:rFonts w:ascii="Times New Roman" w:eastAsia="Times New Roman" w:hAnsi="Times New Roman" w:cs="Times New Roman"/>
          <w:sz w:val="28"/>
          <w:szCs w:val="28"/>
          <w:lang w:eastAsia="uk-UA"/>
        </w:rPr>
        <w:t xml:space="preserve"> Коефіцієнт кореляції Пірсона та коефіцієнт кореляції Спірмена – це методи вимірювання сили та напрямку зв’язку між змінними. Вони мають різні застосування. Коефіцієнт кореляції Пірсона (r-Пірсона) використовується для оцінки лінійного зв’язку між двома кількісними змінними</w:t>
      </w:r>
      <w:r w:rsidR="00916542" w:rsidRPr="00B635AE">
        <w:rPr>
          <w:rFonts w:ascii="Times New Roman" w:eastAsia="Times New Roman" w:hAnsi="Times New Roman" w:cs="Times New Roman"/>
          <w:sz w:val="28"/>
          <w:szCs w:val="28"/>
          <w:lang w:eastAsia="uk-UA"/>
        </w:rPr>
        <w:t>:</w:t>
      </w:r>
    </w:p>
    <w:p w14:paraId="1F5CB829" w14:textId="1B126CD9" w:rsidR="00916542" w:rsidRPr="00B635AE" w:rsidRDefault="00916542" w:rsidP="0017678C">
      <w:pPr>
        <w:spacing w:line="360" w:lineRule="auto"/>
        <w:ind w:firstLine="708"/>
        <w:contextualSpacing/>
        <w:jc w:val="both"/>
        <w:rPr>
          <w:rFonts w:ascii="Times New Roman" w:eastAsia="Times New Roman" w:hAnsi="Times New Roman" w:cs="Times New Roman"/>
          <w:sz w:val="28"/>
          <w:szCs w:val="28"/>
          <w:lang w:eastAsia="uk-UA"/>
        </w:rPr>
      </w:pPr>
      <w:r w:rsidRPr="00B635AE">
        <w:rPr>
          <w:rFonts w:ascii="Times New Roman" w:eastAsia="Times New Roman" w:hAnsi="Times New Roman" w:cs="Times New Roman"/>
          <w:noProof/>
          <w:sz w:val="28"/>
          <w:szCs w:val="28"/>
          <w:lang w:val="uk-UA" w:eastAsia="uk-UA"/>
        </w:rPr>
        <w:drawing>
          <wp:inline distT="0" distB="0" distL="0" distR="0" wp14:anchorId="02668914" wp14:editId="38B1086F">
            <wp:extent cx="2336800" cy="702634"/>
            <wp:effectExtent l="0" t="0" r="6350" b="2540"/>
            <wp:docPr id="138" name="Рисунок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374482" cy="713964"/>
                    </a:xfrm>
                    <a:prstGeom prst="rect">
                      <a:avLst/>
                    </a:prstGeom>
                    <a:noFill/>
                  </pic:spPr>
                </pic:pic>
              </a:graphicData>
            </a:graphic>
          </wp:inline>
        </w:drawing>
      </w:r>
    </w:p>
    <w:p w14:paraId="413507E3" w14:textId="3D006D17" w:rsidR="00916542" w:rsidRPr="00B635AE" w:rsidRDefault="00916542" w:rsidP="0017678C">
      <w:pPr>
        <w:ind w:firstLine="708"/>
        <w:rPr>
          <w:rFonts w:ascii="Times New Roman" w:hAnsi="Times New Roman" w:cs="Times New Roman"/>
          <w:sz w:val="28"/>
          <w:szCs w:val="28"/>
          <w:lang w:val="uk-UA"/>
        </w:rPr>
      </w:pPr>
      <w:r w:rsidRPr="00B635AE">
        <w:rPr>
          <w:rFonts w:ascii="Times New Roman" w:hAnsi="Times New Roman" w:cs="Times New Roman"/>
          <w:sz w:val="28"/>
          <w:szCs w:val="28"/>
        </w:rPr>
        <w:t>де:</w:t>
      </w:r>
      <w:r w:rsidRPr="00B635AE">
        <w:rPr>
          <w:rFonts w:ascii="Times New Roman" w:hAnsi="Times New Roman" w:cs="Times New Roman"/>
          <w:sz w:val="28"/>
          <w:szCs w:val="28"/>
          <w:lang w:val="uk-UA"/>
        </w:rPr>
        <w:t xml:space="preserve"> </w:t>
      </w:r>
      <w:r w:rsidRPr="00B635AE">
        <w:rPr>
          <w:rStyle w:val="mord"/>
          <w:rFonts w:ascii="Times New Roman" w:hAnsi="Times New Roman" w:cs="Times New Roman"/>
          <w:sz w:val="28"/>
          <w:szCs w:val="28"/>
        </w:rPr>
        <w:t>xi</w:t>
      </w:r>
      <w:r w:rsidRPr="00B635AE">
        <w:rPr>
          <w:rStyle w:val="mord"/>
          <w:rFonts w:ascii="Times New Roman" w:hAnsi="Times New Roman" w:cs="Times New Roman"/>
          <w:sz w:val="28"/>
          <w:szCs w:val="28"/>
          <w:lang w:val="uk-UA"/>
        </w:rPr>
        <w:t xml:space="preserve"> — значення рівня запальних маркерів</w:t>
      </w:r>
      <w:r w:rsidR="0017678C" w:rsidRPr="00B635AE">
        <w:rPr>
          <w:rStyle w:val="mord"/>
          <w:rFonts w:ascii="Times New Roman" w:hAnsi="Times New Roman" w:cs="Times New Roman"/>
          <w:sz w:val="28"/>
          <w:szCs w:val="28"/>
          <w:lang w:val="uk-UA"/>
        </w:rPr>
        <w:t xml:space="preserve">, </w:t>
      </w:r>
      <w:r w:rsidRPr="00B635AE">
        <w:rPr>
          <w:rStyle w:val="mord"/>
          <w:rFonts w:ascii="Times New Roman" w:hAnsi="Times New Roman" w:cs="Times New Roman"/>
          <w:sz w:val="28"/>
          <w:szCs w:val="28"/>
        </w:rPr>
        <w:t>yi</w:t>
      </w:r>
      <w:r w:rsidRPr="00B635AE">
        <w:rPr>
          <w:rStyle w:val="vlist-s"/>
          <w:rFonts w:ascii="Times New Roman" w:hAnsi="Times New Roman" w:cs="Times New Roman"/>
          <w:sz w:val="28"/>
          <w:szCs w:val="28"/>
        </w:rPr>
        <w:t>​</w:t>
      </w:r>
      <w:r w:rsidRPr="00B635AE">
        <w:rPr>
          <w:rFonts w:ascii="Times New Roman" w:hAnsi="Times New Roman" w:cs="Times New Roman"/>
          <w:sz w:val="28"/>
          <w:szCs w:val="28"/>
        </w:rPr>
        <w:t xml:space="preserve"> — відповідний час загоєння</w:t>
      </w:r>
      <w:r w:rsidR="0017678C" w:rsidRPr="00B635AE">
        <w:rPr>
          <w:rFonts w:ascii="Times New Roman" w:hAnsi="Times New Roman" w:cs="Times New Roman"/>
          <w:sz w:val="28"/>
          <w:szCs w:val="28"/>
          <w:lang w:val="uk-UA"/>
        </w:rPr>
        <w:t>,</w:t>
      </w:r>
    </w:p>
    <w:p w14:paraId="7F1BC71A" w14:textId="4A0251F3" w:rsidR="00916542" w:rsidRPr="00B635AE" w:rsidRDefault="00916542" w:rsidP="0017678C">
      <w:pPr>
        <w:rPr>
          <w:rFonts w:ascii="Times New Roman" w:hAnsi="Times New Roman" w:cs="Times New Roman"/>
          <w:sz w:val="28"/>
          <w:szCs w:val="28"/>
          <w:lang w:val="uk-UA"/>
        </w:rPr>
      </w:pPr>
      <w:r w:rsidRPr="00B635AE">
        <w:rPr>
          <w:rStyle w:val="vlist-s"/>
          <w:rFonts w:ascii="Times New Roman" w:hAnsi="Times New Roman" w:cs="Times New Roman"/>
          <w:sz w:val="28"/>
          <w:szCs w:val="28"/>
          <w:u w:val="single"/>
          <w:lang w:val="uk-UA"/>
        </w:rPr>
        <w:t>х,</w:t>
      </w:r>
      <w:r w:rsidRPr="00B635AE">
        <w:rPr>
          <w:rStyle w:val="vlist-s"/>
          <w:rFonts w:ascii="Times New Roman" w:hAnsi="Times New Roman" w:cs="Times New Roman"/>
          <w:sz w:val="28"/>
          <w:szCs w:val="28"/>
          <w:u w:val="single"/>
          <w:lang w:val="en-US"/>
        </w:rPr>
        <w:t>y</w:t>
      </w:r>
      <w:r w:rsidRPr="00B635AE">
        <w:rPr>
          <w:rStyle w:val="vlist-s"/>
          <w:rFonts w:ascii="Times New Roman" w:hAnsi="Times New Roman" w:cs="Times New Roman"/>
          <w:sz w:val="28"/>
          <w:szCs w:val="28"/>
          <w:u w:val="single"/>
        </w:rPr>
        <w:t>​</w:t>
      </w:r>
      <w:r w:rsidRPr="00B635AE">
        <w:rPr>
          <w:rFonts w:ascii="Times New Roman" w:hAnsi="Times New Roman" w:cs="Times New Roman"/>
          <w:sz w:val="28"/>
          <w:szCs w:val="28"/>
        </w:rPr>
        <w:t xml:space="preserve"> — середні значення відповідно для </w:t>
      </w:r>
      <w:r w:rsidRPr="00B635AE">
        <w:rPr>
          <w:rStyle w:val="vlist-s"/>
          <w:rFonts w:ascii="Times New Roman" w:hAnsi="Times New Roman" w:cs="Times New Roman"/>
          <w:sz w:val="28"/>
          <w:szCs w:val="28"/>
          <w:lang w:val="uk-UA"/>
        </w:rPr>
        <w:t>х,</w:t>
      </w:r>
      <w:r w:rsidRPr="00B635AE">
        <w:rPr>
          <w:rStyle w:val="vlist-s"/>
          <w:rFonts w:ascii="Times New Roman" w:hAnsi="Times New Roman" w:cs="Times New Roman"/>
          <w:sz w:val="28"/>
          <w:szCs w:val="28"/>
          <w:lang w:val="en-US"/>
        </w:rPr>
        <w:t>y</w:t>
      </w:r>
      <w:r w:rsidRPr="00B635AE">
        <w:rPr>
          <w:rFonts w:ascii="Times New Roman" w:hAnsi="Times New Roman" w:cs="Times New Roman"/>
          <w:sz w:val="28"/>
          <w:szCs w:val="28"/>
          <w:lang w:val="uk-UA"/>
        </w:rPr>
        <w:t>.</w:t>
      </w:r>
    </w:p>
    <w:p w14:paraId="2304D70A" w14:textId="128E7B45" w:rsidR="005510CF" w:rsidRPr="00B635AE" w:rsidRDefault="005510CF" w:rsidP="005510CF">
      <w:pPr>
        <w:spacing w:line="360" w:lineRule="auto"/>
        <w:ind w:firstLine="708"/>
        <w:contextualSpacing/>
        <w:jc w:val="both"/>
        <w:rPr>
          <w:rFonts w:ascii="Times New Roman" w:eastAsia="Times New Roman" w:hAnsi="Times New Roman" w:cs="Times New Roman"/>
          <w:sz w:val="28"/>
          <w:szCs w:val="28"/>
          <w:lang w:eastAsia="uk-UA"/>
        </w:rPr>
      </w:pPr>
      <w:r w:rsidRPr="00B635AE">
        <w:rPr>
          <w:rFonts w:ascii="Times New Roman" w:eastAsia="Times New Roman" w:hAnsi="Times New Roman" w:cs="Times New Roman"/>
          <w:sz w:val="28"/>
          <w:szCs w:val="28"/>
          <w:lang w:eastAsia="uk-UA"/>
        </w:rPr>
        <w:t>Його значення варіюється від -1 до +1:</w:t>
      </w:r>
    </w:p>
    <w:p w14:paraId="0BBA62A4" w14:textId="77777777" w:rsidR="005510CF" w:rsidRPr="00B635AE" w:rsidRDefault="005510CF" w:rsidP="0017678C">
      <w:pPr>
        <w:numPr>
          <w:ilvl w:val="0"/>
          <w:numId w:val="20"/>
        </w:numPr>
        <w:spacing w:after="0" w:line="360" w:lineRule="auto"/>
        <w:ind w:left="357" w:hanging="357"/>
        <w:contextualSpacing/>
        <w:jc w:val="both"/>
        <w:rPr>
          <w:rFonts w:ascii="Times New Roman" w:eastAsia="Times New Roman" w:hAnsi="Times New Roman" w:cs="Times New Roman"/>
          <w:sz w:val="28"/>
          <w:szCs w:val="28"/>
          <w:lang w:eastAsia="uk-UA"/>
        </w:rPr>
      </w:pPr>
      <w:r w:rsidRPr="00B635AE">
        <w:rPr>
          <w:rFonts w:ascii="Times New Roman" w:eastAsia="Times New Roman" w:hAnsi="Times New Roman" w:cs="Times New Roman"/>
          <w:sz w:val="28"/>
          <w:szCs w:val="28"/>
          <w:lang w:eastAsia="uk-UA"/>
        </w:rPr>
        <w:t>+1 – ідеальний прямий лінійний зв’язок;</w:t>
      </w:r>
    </w:p>
    <w:p w14:paraId="0866F66A" w14:textId="77777777" w:rsidR="005510CF" w:rsidRPr="00B635AE" w:rsidRDefault="005510CF" w:rsidP="0017678C">
      <w:pPr>
        <w:numPr>
          <w:ilvl w:val="0"/>
          <w:numId w:val="20"/>
        </w:numPr>
        <w:spacing w:after="0" w:line="360" w:lineRule="auto"/>
        <w:ind w:left="357" w:hanging="357"/>
        <w:jc w:val="both"/>
        <w:rPr>
          <w:rFonts w:ascii="Times New Roman" w:eastAsia="Times New Roman" w:hAnsi="Times New Roman" w:cs="Times New Roman"/>
          <w:sz w:val="28"/>
          <w:szCs w:val="28"/>
          <w:lang w:eastAsia="uk-UA"/>
        </w:rPr>
      </w:pPr>
      <w:r w:rsidRPr="00B635AE">
        <w:rPr>
          <w:rFonts w:ascii="Times New Roman" w:eastAsia="Times New Roman" w:hAnsi="Times New Roman" w:cs="Times New Roman"/>
          <w:sz w:val="28"/>
          <w:szCs w:val="28"/>
          <w:lang w:eastAsia="uk-UA"/>
        </w:rPr>
        <w:t>-1 – ідеальний зворотний лінійний зв’язок;</w:t>
      </w:r>
    </w:p>
    <w:p w14:paraId="7107E2E6" w14:textId="77777777" w:rsidR="005510CF" w:rsidRPr="00B635AE" w:rsidRDefault="005510CF" w:rsidP="0017678C">
      <w:pPr>
        <w:numPr>
          <w:ilvl w:val="0"/>
          <w:numId w:val="20"/>
        </w:numPr>
        <w:spacing w:after="0" w:line="360" w:lineRule="auto"/>
        <w:ind w:left="357" w:hanging="357"/>
        <w:jc w:val="both"/>
        <w:rPr>
          <w:rFonts w:ascii="Times New Roman" w:eastAsia="Times New Roman" w:hAnsi="Times New Roman" w:cs="Times New Roman"/>
          <w:sz w:val="28"/>
          <w:szCs w:val="28"/>
          <w:lang w:eastAsia="uk-UA"/>
        </w:rPr>
      </w:pPr>
      <w:r w:rsidRPr="00B635AE">
        <w:rPr>
          <w:rFonts w:ascii="Times New Roman" w:eastAsia="Times New Roman" w:hAnsi="Times New Roman" w:cs="Times New Roman"/>
          <w:sz w:val="28"/>
          <w:szCs w:val="28"/>
          <w:lang w:eastAsia="uk-UA"/>
        </w:rPr>
        <w:t>0 – відсутність лінійного зв’язку.</w:t>
      </w:r>
    </w:p>
    <w:p w14:paraId="569879B4" w14:textId="06B1D71A" w:rsidR="005510CF" w:rsidRPr="00B635AE" w:rsidRDefault="005510CF" w:rsidP="005510CF">
      <w:pPr>
        <w:spacing w:after="0" w:line="360" w:lineRule="auto"/>
        <w:ind w:firstLine="357"/>
        <w:contextualSpacing/>
        <w:jc w:val="both"/>
        <w:rPr>
          <w:rFonts w:ascii="Times New Roman" w:eastAsia="Times New Roman" w:hAnsi="Times New Roman" w:cs="Times New Roman"/>
          <w:sz w:val="28"/>
          <w:szCs w:val="28"/>
          <w:lang w:eastAsia="uk-UA"/>
        </w:rPr>
      </w:pPr>
      <w:r w:rsidRPr="00B635AE">
        <w:rPr>
          <w:rFonts w:ascii="Times New Roman" w:eastAsia="Times New Roman" w:hAnsi="Times New Roman" w:cs="Times New Roman"/>
          <w:sz w:val="28"/>
          <w:szCs w:val="28"/>
          <w:lang w:eastAsia="uk-UA"/>
        </w:rPr>
        <w:t>Цей метод використовується для визначення сили лінійного взаємозв'язку між цими змінними.</w:t>
      </w:r>
      <w:r w:rsidRPr="00B635AE">
        <w:rPr>
          <w:rFonts w:ascii="Times New Roman" w:eastAsia="Times New Roman" w:hAnsi="Times New Roman" w:cs="Times New Roman"/>
          <w:sz w:val="28"/>
          <w:szCs w:val="28"/>
          <w:lang w:val="uk-UA" w:eastAsia="uk-UA"/>
        </w:rPr>
        <w:t xml:space="preserve"> </w:t>
      </w:r>
      <w:r w:rsidRPr="00B635AE">
        <w:rPr>
          <w:rFonts w:ascii="Times New Roman" w:eastAsia="Times New Roman" w:hAnsi="Times New Roman" w:cs="Times New Roman"/>
          <w:sz w:val="28"/>
          <w:szCs w:val="28"/>
          <w:lang w:val="uk-UA" w:eastAsia="uk-UA"/>
        </w:rPr>
        <w:tab/>
      </w:r>
      <w:r w:rsidRPr="00B635AE">
        <w:rPr>
          <w:rFonts w:ascii="Times New Roman" w:eastAsia="Times New Roman" w:hAnsi="Times New Roman" w:cs="Times New Roman"/>
          <w:sz w:val="28"/>
          <w:szCs w:val="28"/>
          <w:lang w:val="uk-UA" w:eastAsia="uk-UA"/>
        </w:rPr>
        <w:tab/>
      </w:r>
      <w:r w:rsidRPr="00B635AE">
        <w:rPr>
          <w:rFonts w:ascii="Times New Roman" w:eastAsia="Times New Roman" w:hAnsi="Times New Roman" w:cs="Times New Roman"/>
          <w:sz w:val="28"/>
          <w:szCs w:val="28"/>
          <w:lang w:val="uk-UA" w:eastAsia="uk-UA"/>
        </w:rPr>
        <w:tab/>
      </w:r>
      <w:r w:rsidRPr="00B635AE">
        <w:rPr>
          <w:rFonts w:ascii="Times New Roman" w:eastAsia="Times New Roman" w:hAnsi="Times New Roman" w:cs="Times New Roman"/>
          <w:sz w:val="28"/>
          <w:szCs w:val="28"/>
          <w:lang w:val="uk-UA" w:eastAsia="uk-UA"/>
        </w:rPr>
        <w:tab/>
      </w:r>
      <w:r w:rsidRPr="00B635AE">
        <w:rPr>
          <w:rFonts w:ascii="Times New Roman" w:eastAsia="Times New Roman" w:hAnsi="Times New Roman" w:cs="Times New Roman"/>
          <w:sz w:val="28"/>
          <w:szCs w:val="28"/>
          <w:lang w:val="uk-UA" w:eastAsia="uk-UA"/>
        </w:rPr>
        <w:tab/>
      </w:r>
      <w:r w:rsidRPr="00B635AE">
        <w:rPr>
          <w:rFonts w:ascii="Times New Roman" w:eastAsia="Times New Roman" w:hAnsi="Times New Roman" w:cs="Times New Roman"/>
          <w:sz w:val="28"/>
          <w:szCs w:val="28"/>
          <w:lang w:val="uk-UA" w:eastAsia="uk-UA"/>
        </w:rPr>
        <w:tab/>
      </w:r>
      <w:r w:rsidRPr="00B635AE">
        <w:rPr>
          <w:rFonts w:ascii="Times New Roman" w:eastAsia="Times New Roman" w:hAnsi="Times New Roman" w:cs="Times New Roman"/>
          <w:sz w:val="28"/>
          <w:szCs w:val="28"/>
          <w:lang w:val="uk-UA" w:eastAsia="uk-UA"/>
        </w:rPr>
        <w:tab/>
      </w:r>
      <w:r w:rsidRPr="00B635AE">
        <w:rPr>
          <w:rFonts w:ascii="Times New Roman" w:eastAsia="Times New Roman" w:hAnsi="Times New Roman" w:cs="Times New Roman"/>
          <w:sz w:val="28"/>
          <w:szCs w:val="28"/>
          <w:lang w:val="uk-UA" w:eastAsia="uk-UA"/>
        </w:rPr>
        <w:tab/>
      </w:r>
      <w:r w:rsidRPr="00B635AE">
        <w:rPr>
          <w:rFonts w:ascii="Times New Roman" w:eastAsia="Times New Roman" w:hAnsi="Times New Roman" w:cs="Times New Roman"/>
          <w:sz w:val="28"/>
          <w:szCs w:val="28"/>
          <w:lang w:val="uk-UA" w:eastAsia="uk-UA"/>
        </w:rPr>
        <w:tab/>
      </w:r>
      <w:r w:rsidRPr="00B635AE">
        <w:rPr>
          <w:rFonts w:ascii="Times New Roman" w:eastAsia="Times New Roman" w:hAnsi="Times New Roman" w:cs="Times New Roman"/>
          <w:sz w:val="28"/>
          <w:szCs w:val="28"/>
          <w:lang w:val="uk-UA" w:eastAsia="uk-UA"/>
        </w:rPr>
        <w:tab/>
      </w:r>
      <w:r w:rsidRPr="00B635AE">
        <w:rPr>
          <w:rFonts w:ascii="Times New Roman" w:eastAsia="Times New Roman" w:hAnsi="Times New Roman" w:cs="Times New Roman"/>
          <w:sz w:val="28"/>
          <w:szCs w:val="28"/>
          <w:lang w:val="uk-UA" w:eastAsia="uk-UA"/>
        </w:rPr>
        <w:tab/>
      </w:r>
      <w:r w:rsidRPr="00B635AE">
        <w:rPr>
          <w:rFonts w:ascii="Times New Roman" w:eastAsia="Times New Roman" w:hAnsi="Times New Roman" w:cs="Times New Roman"/>
          <w:sz w:val="28"/>
          <w:szCs w:val="28"/>
          <w:lang w:val="uk-UA" w:eastAsia="uk-UA"/>
        </w:rPr>
        <w:tab/>
      </w:r>
      <w:r w:rsidRPr="005319AB">
        <w:rPr>
          <w:rFonts w:ascii="Times New Roman" w:eastAsia="Times New Roman" w:hAnsi="Times New Roman" w:cs="Times New Roman"/>
          <w:sz w:val="28"/>
          <w:szCs w:val="28"/>
          <w:lang w:val="uk-UA" w:eastAsia="uk-UA"/>
        </w:rPr>
        <w:t>Коефіцієнт кореляції Спірмена</w:t>
      </w:r>
      <w:r w:rsidRPr="00B635AE">
        <w:rPr>
          <w:rFonts w:ascii="Times New Roman" w:eastAsia="Times New Roman" w:hAnsi="Times New Roman" w:cs="Times New Roman"/>
          <w:sz w:val="28"/>
          <w:szCs w:val="28"/>
          <w:lang w:val="uk-UA" w:eastAsia="uk-UA"/>
        </w:rPr>
        <w:t xml:space="preserve"> (</w:t>
      </w:r>
      <w:r w:rsidRPr="00B635AE">
        <w:rPr>
          <w:rFonts w:ascii="Times New Roman" w:eastAsia="Times New Roman" w:hAnsi="Times New Roman" w:cs="Times New Roman"/>
          <w:sz w:val="28"/>
          <w:szCs w:val="28"/>
          <w:lang w:eastAsia="uk-UA"/>
        </w:rPr>
        <w:t>ρ</w:t>
      </w:r>
      <w:r w:rsidRPr="00B635AE">
        <w:rPr>
          <w:rFonts w:ascii="Times New Roman" w:eastAsia="Times New Roman" w:hAnsi="Times New Roman" w:cs="Times New Roman"/>
          <w:sz w:val="28"/>
          <w:szCs w:val="28"/>
          <w:lang w:val="uk-UA" w:eastAsia="uk-UA"/>
        </w:rPr>
        <w:t xml:space="preserve">-Спірмена) оцінює монотонний зв’язок між </w:t>
      </w:r>
      <w:r w:rsidRPr="00B635AE">
        <w:rPr>
          <w:rFonts w:ascii="Times New Roman" w:eastAsia="Times New Roman" w:hAnsi="Times New Roman" w:cs="Times New Roman"/>
          <w:sz w:val="28"/>
          <w:szCs w:val="28"/>
          <w:lang w:val="uk-UA" w:eastAsia="uk-UA"/>
        </w:rPr>
        <w:lastRenderedPageBreak/>
        <w:t>двома змінними, що робить його гнучким у випадках, коли дані не підпорядковуються строгій лінійній залежності. Він показує, наскільки одна змінна змінюється разом з іншою – тобто, якщо одна збільшується, інша також має тенденцію до збільшення або зменшення, хоча цей зв’язок може бути нелінійним.</w:t>
      </w:r>
      <w:r w:rsidRPr="00B635AE">
        <w:rPr>
          <w:rFonts w:ascii="Times New Roman" w:eastAsia="Times New Roman" w:hAnsi="Times New Roman" w:cs="Times New Roman"/>
          <w:sz w:val="28"/>
          <w:szCs w:val="28"/>
          <w:lang w:val="uk-UA" w:eastAsia="uk-UA"/>
        </w:rPr>
        <w:tab/>
      </w:r>
      <w:r w:rsidRPr="00B635AE">
        <w:rPr>
          <w:rFonts w:ascii="Times New Roman" w:eastAsia="Times New Roman" w:hAnsi="Times New Roman" w:cs="Times New Roman"/>
          <w:sz w:val="28"/>
          <w:szCs w:val="28"/>
          <w:lang w:val="uk-UA" w:eastAsia="uk-UA"/>
        </w:rPr>
        <w:tab/>
        <w:t>З</w:t>
      </w:r>
      <w:r w:rsidRPr="00B635AE">
        <w:rPr>
          <w:rFonts w:ascii="Times New Roman" w:eastAsia="Times New Roman" w:hAnsi="Times New Roman" w:cs="Times New Roman"/>
          <w:sz w:val="28"/>
          <w:szCs w:val="28"/>
          <w:lang w:eastAsia="uk-UA"/>
        </w:rPr>
        <w:t xml:space="preserve">начення ρ-Спірмена знаходиться в діапазоні від -1 до +1. При значенні +1 ми маємо ідеальний прямий монотонний зв’язок, при -1 – ідеальний обернений монотонний зв’язок, а 0 свідчить про відсутність такої залежності. </w:t>
      </w:r>
      <w:r w:rsidRPr="00B635AE">
        <w:rPr>
          <w:rFonts w:ascii="Times New Roman" w:eastAsia="Times New Roman" w:hAnsi="Times New Roman" w:cs="Times New Roman"/>
          <w:sz w:val="28"/>
          <w:szCs w:val="28"/>
          <w:lang w:val="uk-UA" w:eastAsia="uk-UA"/>
        </w:rPr>
        <w:t>Д</w:t>
      </w:r>
      <w:r w:rsidRPr="00B635AE">
        <w:rPr>
          <w:rFonts w:ascii="Times New Roman" w:eastAsia="Times New Roman" w:hAnsi="Times New Roman" w:cs="Times New Roman"/>
          <w:sz w:val="28"/>
          <w:szCs w:val="28"/>
          <w:lang w:eastAsia="uk-UA"/>
        </w:rPr>
        <w:t>ля цього методу змінні можуть бути не тільки кількісними, а й порядковими, а нормальний розподіл даних не є обов’язковою умовою.</w:t>
      </w:r>
      <w:r w:rsidRPr="00B635AE">
        <w:rPr>
          <w:rFonts w:ascii="Times New Roman" w:eastAsia="Times New Roman" w:hAnsi="Times New Roman" w:cs="Times New Roman"/>
          <w:sz w:val="28"/>
          <w:szCs w:val="28"/>
          <w:lang w:eastAsia="uk-UA"/>
        </w:rPr>
        <w:tab/>
        <w:t>Він дозволяє краще зрозуміти загальну тенденцію змін між двома змінними, навіть якщо ця залежність нерівномірна. Вибір між коефіцієнтами Пірсона та Спірмена залежить від типу даних та характеру зв'язку, який потрібно виміряти.</w:t>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5319AB">
        <w:rPr>
          <w:rFonts w:ascii="Times New Roman" w:eastAsia="Times New Roman" w:hAnsi="Times New Roman" w:cs="Times New Roman"/>
          <w:sz w:val="28"/>
          <w:szCs w:val="28"/>
          <w:lang w:eastAsia="uk-UA"/>
        </w:rPr>
        <w:t>Регресійний аналіз</w:t>
      </w:r>
      <w:r w:rsidRPr="00B635AE">
        <w:rPr>
          <w:rFonts w:ascii="Times New Roman" w:eastAsia="Times New Roman" w:hAnsi="Times New Roman" w:cs="Times New Roman"/>
          <w:sz w:val="28"/>
          <w:szCs w:val="28"/>
          <w:lang w:eastAsia="uk-UA"/>
        </w:rPr>
        <w:t xml:space="preserve"> — це статистичний метод, який допомагає встановити взаємозв’язок між змінними та робити прогнози. Його суть полягає в тому, щоб зрозуміти, як одна або </w:t>
      </w:r>
      <w:r w:rsidRPr="00B635AE">
        <w:rPr>
          <w:rFonts w:ascii="Times New Roman" w:eastAsia="Times New Roman" w:hAnsi="Times New Roman" w:cs="Times New Roman"/>
          <w:sz w:val="28"/>
          <w:szCs w:val="28"/>
          <w:lang w:val="uk-UA" w:eastAsia="uk-UA"/>
        </w:rPr>
        <w:t>декілька</w:t>
      </w:r>
      <w:r w:rsidRPr="00B635AE">
        <w:rPr>
          <w:rFonts w:ascii="Times New Roman" w:eastAsia="Times New Roman" w:hAnsi="Times New Roman" w:cs="Times New Roman"/>
          <w:sz w:val="28"/>
          <w:szCs w:val="28"/>
          <w:lang w:eastAsia="uk-UA"/>
        </w:rPr>
        <w:t xml:space="preserve"> змінних впливають на залежну змінну. Наприклад, можна передбачити, скільки часу знадобиться для загоєння рани, враховуючи такі фактори, як вік пацієнта, тип травми або загальний стан здоров’я.</w:t>
      </w:r>
      <w:r w:rsidRPr="00B635AE">
        <w:rPr>
          <w:rFonts w:ascii="Times New Roman" w:eastAsia="Times New Roman" w:hAnsi="Times New Roman" w:cs="Times New Roman"/>
          <w:sz w:val="28"/>
          <w:szCs w:val="28"/>
          <w:lang w:val="uk-UA" w:eastAsia="uk-UA"/>
        </w:rPr>
        <w:t xml:space="preserve"> </w:t>
      </w:r>
      <w:r w:rsidRPr="00B635AE">
        <w:rPr>
          <w:rFonts w:ascii="Times New Roman" w:eastAsia="Times New Roman" w:hAnsi="Times New Roman" w:cs="Times New Roman"/>
          <w:sz w:val="28"/>
          <w:szCs w:val="28"/>
          <w:lang w:eastAsia="uk-UA"/>
        </w:rPr>
        <w:t>Регресія може бути лінійною, коли зв’язок між змінними виражається простою прямою залежністю, або нелінійною, коли залежність складніша й не підпорядковується простій прямій формулі. Якщо враховується лише одна незалежна змінна, використовується проста регресія. А коли вплив мають кілька змінних одночасно, застосовується множинна регресія. Загалом, регресійний аналіз — це потужний інструмент для розуміння фактор</w:t>
      </w:r>
      <w:r w:rsidRPr="00B635AE">
        <w:rPr>
          <w:rFonts w:ascii="Times New Roman" w:eastAsia="Times New Roman" w:hAnsi="Times New Roman" w:cs="Times New Roman"/>
          <w:sz w:val="28"/>
          <w:szCs w:val="28"/>
          <w:lang w:val="uk-UA" w:eastAsia="uk-UA"/>
        </w:rPr>
        <w:t>ів</w:t>
      </w:r>
      <w:r w:rsidRPr="00B635AE">
        <w:rPr>
          <w:rFonts w:ascii="Times New Roman" w:eastAsia="Times New Roman" w:hAnsi="Times New Roman" w:cs="Times New Roman"/>
          <w:sz w:val="28"/>
          <w:szCs w:val="28"/>
          <w:lang w:eastAsia="uk-UA"/>
        </w:rPr>
        <w:t xml:space="preserve"> вплив</w:t>
      </w:r>
      <w:r w:rsidRPr="00B635AE">
        <w:rPr>
          <w:rFonts w:ascii="Times New Roman" w:eastAsia="Times New Roman" w:hAnsi="Times New Roman" w:cs="Times New Roman"/>
          <w:sz w:val="28"/>
          <w:szCs w:val="28"/>
          <w:lang w:val="uk-UA" w:eastAsia="uk-UA"/>
        </w:rPr>
        <w:t>у</w:t>
      </w:r>
      <w:r w:rsidRPr="00B635AE">
        <w:rPr>
          <w:rFonts w:ascii="Times New Roman" w:eastAsia="Times New Roman" w:hAnsi="Times New Roman" w:cs="Times New Roman"/>
          <w:sz w:val="28"/>
          <w:szCs w:val="28"/>
          <w:lang w:eastAsia="uk-UA"/>
        </w:rPr>
        <w:t xml:space="preserve"> на певні процеси, </w:t>
      </w:r>
      <w:r w:rsidRPr="00B635AE">
        <w:rPr>
          <w:rFonts w:ascii="Times New Roman" w:eastAsia="Times New Roman" w:hAnsi="Times New Roman" w:cs="Times New Roman"/>
          <w:sz w:val="28"/>
          <w:szCs w:val="28"/>
          <w:lang w:val="uk-UA" w:eastAsia="uk-UA"/>
        </w:rPr>
        <w:t>та</w:t>
      </w:r>
      <w:r w:rsidRPr="00B635AE">
        <w:rPr>
          <w:rFonts w:ascii="Times New Roman" w:eastAsia="Times New Roman" w:hAnsi="Times New Roman" w:cs="Times New Roman"/>
          <w:sz w:val="28"/>
          <w:szCs w:val="28"/>
          <w:lang w:eastAsia="uk-UA"/>
        </w:rPr>
        <w:t xml:space="preserve"> для створення моделей, що дозволяють передбачати майбутні результати.</w:t>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5319AB">
        <w:rPr>
          <w:rFonts w:ascii="Times New Roman" w:eastAsia="Times New Roman" w:hAnsi="Times New Roman" w:cs="Times New Roman"/>
          <w:sz w:val="28"/>
          <w:szCs w:val="28"/>
          <w:lang w:eastAsia="uk-UA"/>
        </w:rPr>
        <w:t>Аналіз виживаності</w:t>
      </w:r>
      <w:r w:rsidRPr="00B635AE">
        <w:rPr>
          <w:rFonts w:ascii="Times New Roman" w:eastAsia="Times New Roman" w:hAnsi="Times New Roman" w:cs="Times New Roman"/>
          <w:sz w:val="28"/>
          <w:szCs w:val="28"/>
          <w:lang w:eastAsia="uk-UA"/>
        </w:rPr>
        <w:t xml:space="preserve"> – це статистичний підхід, який використовується для оцінки тривалості часу до настання певної події, наприклад, смерті пацієнта, прогресування хвороби або завершення лікування. Цей метод широко застосовується в медицині, біології та інших сферах, де важливо розуміти, як довго триває певний процес і які фактори на нього впливають.</w:t>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t xml:space="preserve">Одним із ключових інструментів такого аналізу є метод Каплана-Мейєра, який </w:t>
      </w:r>
      <w:r w:rsidRPr="00B635AE">
        <w:rPr>
          <w:rFonts w:ascii="Times New Roman" w:eastAsia="Times New Roman" w:hAnsi="Times New Roman" w:cs="Times New Roman"/>
          <w:sz w:val="28"/>
          <w:szCs w:val="28"/>
          <w:lang w:eastAsia="uk-UA"/>
        </w:rPr>
        <w:lastRenderedPageBreak/>
        <w:t>допомагає оцінити ймовірність виживання на різних етапах часу. Він дозволяє будувати криву виживаності, яка показує, скільки людей залишаються в дослідженні після певного періоду.</w:t>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t>Якщо</w:t>
      </w:r>
      <w:r w:rsidRPr="00B635AE">
        <w:rPr>
          <w:rFonts w:ascii="Times New Roman" w:eastAsia="Times New Roman" w:hAnsi="Times New Roman" w:cs="Times New Roman"/>
          <w:sz w:val="28"/>
          <w:szCs w:val="28"/>
          <w:lang w:val="uk-UA" w:eastAsia="uk-UA"/>
        </w:rPr>
        <w:t xml:space="preserve"> </w:t>
      </w:r>
      <w:r w:rsidRPr="00B635AE">
        <w:rPr>
          <w:rFonts w:ascii="Times New Roman" w:eastAsia="Times New Roman" w:hAnsi="Times New Roman" w:cs="Times New Roman"/>
          <w:sz w:val="28"/>
          <w:szCs w:val="28"/>
          <w:lang w:eastAsia="uk-UA"/>
        </w:rPr>
        <w:t xml:space="preserve">потрібно </w:t>
      </w:r>
      <w:r w:rsidRPr="00B635AE">
        <w:rPr>
          <w:rFonts w:ascii="Times New Roman" w:eastAsia="Times New Roman" w:hAnsi="Times New Roman" w:cs="Times New Roman"/>
          <w:sz w:val="28"/>
          <w:szCs w:val="28"/>
          <w:lang w:val="uk-UA" w:eastAsia="uk-UA"/>
        </w:rPr>
        <w:t xml:space="preserve">проаналізувати </w:t>
      </w:r>
      <w:r w:rsidRPr="00B635AE">
        <w:rPr>
          <w:rFonts w:ascii="Times New Roman" w:eastAsia="Times New Roman" w:hAnsi="Times New Roman" w:cs="Times New Roman"/>
          <w:sz w:val="28"/>
          <w:szCs w:val="28"/>
          <w:lang w:eastAsia="uk-UA"/>
        </w:rPr>
        <w:t>фактори</w:t>
      </w:r>
      <w:r w:rsidRPr="00B635AE">
        <w:rPr>
          <w:rFonts w:ascii="Times New Roman" w:eastAsia="Times New Roman" w:hAnsi="Times New Roman" w:cs="Times New Roman"/>
          <w:sz w:val="28"/>
          <w:szCs w:val="28"/>
          <w:lang w:val="uk-UA" w:eastAsia="uk-UA"/>
        </w:rPr>
        <w:t xml:space="preserve">, які </w:t>
      </w:r>
      <w:r w:rsidRPr="00B635AE">
        <w:rPr>
          <w:rFonts w:ascii="Times New Roman" w:eastAsia="Times New Roman" w:hAnsi="Times New Roman" w:cs="Times New Roman"/>
          <w:sz w:val="28"/>
          <w:szCs w:val="28"/>
          <w:lang w:eastAsia="uk-UA"/>
        </w:rPr>
        <w:t xml:space="preserve">впливають на виживаність, застосовується регресія Кокса. Вона дозволяє визначити, наскільки певні змінні впливають на ризик настання події. </w:t>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val="uk-UA" w:eastAsia="uk-UA"/>
        </w:rPr>
        <w:t>О</w:t>
      </w:r>
      <w:r w:rsidRPr="00B635AE">
        <w:rPr>
          <w:rFonts w:ascii="Times New Roman" w:eastAsia="Times New Roman" w:hAnsi="Times New Roman" w:cs="Times New Roman"/>
          <w:sz w:val="28"/>
          <w:szCs w:val="28"/>
          <w:lang w:eastAsia="uk-UA"/>
        </w:rPr>
        <w:t>собливістю аналізу виживаності є робота з цензурованими даними – тобто випадками, коли дослідження закінчується, але подія ще не настала (наприклад, пацієнт досі живий на момент завершення спостереження). Така особливість ускладнює аналіз, але дозволяє отримати більш точні результати, не відкидаючи неповні дані.</w:t>
      </w:r>
      <w:r w:rsidRPr="00B635AE">
        <w:rPr>
          <w:rFonts w:ascii="Times New Roman" w:eastAsia="Times New Roman" w:hAnsi="Times New Roman" w:cs="Times New Roman"/>
          <w:sz w:val="28"/>
          <w:szCs w:val="28"/>
          <w:lang w:val="uk-UA" w:eastAsia="uk-UA"/>
        </w:rPr>
        <w:t xml:space="preserve"> М</w:t>
      </w:r>
      <w:r w:rsidRPr="00B635AE">
        <w:rPr>
          <w:rFonts w:ascii="Times New Roman" w:eastAsia="Times New Roman" w:hAnsi="Times New Roman" w:cs="Times New Roman"/>
          <w:sz w:val="28"/>
          <w:szCs w:val="28"/>
          <w:lang w:eastAsia="uk-UA"/>
        </w:rPr>
        <w:t>етоди аналізу виживаності допомагають не лише оцінити тривалість життя або хвороби, а й зрозуміти, які фактори можуть впливати на їх перебіг.</w:t>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t xml:space="preserve">Застосування статистичних методів сприяє підвищенню об'єктивності клінічних </w:t>
      </w:r>
      <w:r w:rsidR="006E1290">
        <w:rPr>
          <w:rFonts w:ascii="Times New Roman" w:eastAsia="Times New Roman" w:hAnsi="Times New Roman" w:cs="Times New Roman"/>
          <w:sz w:val="28"/>
          <w:szCs w:val="28"/>
          <w:lang w:val="uk-UA" w:eastAsia="uk-UA"/>
        </w:rPr>
        <w:t>спостережень</w:t>
      </w:r>
      <w:r w:rsidRPr="00B635AE">
        <w:rPr>
          <w:rFonts w:ascii="Times New Roman" w:eastAsia="Times New Roman" w:hAnsi="Times New Roman" w:cs="Times New Roman"/>
          <w:sz w:val="28"/>
          <w:szCs w:val="28"/>
          <w:lang w:eastAsia="uk-UA"/>
        </w:rPr>
        <w:t>, що</w:t>
      </w:r>
      <w:r w:rsidRPr="00B635AE">
        <w:rPr>
          <w:rFonts w:ascii="Times New Roman" w:eastAsia="Times New Roman" w:hAnsi="Times New Roman" w:cs="Times New Roman"/>
          <w:sz w:val="28"/>
          <w:szCs w:val="28"/>
          <w:lang w:val="uk-UA" w:eastAsia="uk-UA"/>
        </w:rPr>
        <w:t xml:space="preserve"> </w:t>
      </w:r>
      <w:r w:rsidRPr="00B635AE">
        <w:rPr>
          <w:rFonts w:ascii="Times New Roman" w:eastAsia="Times New Roman" w:hAnsi="Times New Roman" w:cs="Times New Roman"/>
          <w:sz w:val="28"/>
          <w:szCs w:val="28"/>
          <w:lang w:eastAsia="uk-UA"/>
        </w:rPr>
        <w:t>покращує результати лікування. Вони відіграють ключову роль в аналізі ефективності різних підходів у медицині, допомагаючи визначити результативні методи лікування травм і хірургічних втручань [79].</w:t>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t xml:space="preserve">Статистичний аналіз дає </w:t>
      </w:r>
      <w:r w:rsidRPr="00B635AE">
        <w:rPr>
          <w:rFonts w:ascii="Times New Roman" w:eastAsia="Times New Roman" w:hAnsi="Times New Roman" w:cs="Times New Roman"/>
          <w:sz w:val="28"/>
          <w:szCs w:val="28"/>
          <w:lang w:val="uk-UA" w:eastAsia="uk-UA"/>
        </w:rPr>
        <w:t>можливість</w:t>
      </w:r>
      <w:r w:rsidRPr="00B635AE">
        <w:rPr>
          <w:rFonts w:ascii="Times New Roman" w:eastAsia="Times New Roman" w:hAnsi="Times New Roman" w:cs="Times New Roman"/>
          <w:sz w:val="28"/>
          <w:szCs w:val="28"/>
          <w:lang w:eastAsia="uk-UA"/>
        </w:rPr>
        <w:t xml:space="preserve"> оцінити тривалість післяопераційного відновлення, швидкість зменшення болю, частоту виникнення ускладнень чи інфекцій, а також рівень відновлення функцій після травм</w:t>
      </w:r>
      <w:r w:rsidR="00893FBD">
        <w:rPr>
          <w:rFonts w:ascii="Times New Roman" w:eastAsia="Times New Roman" w:hAnsi="Times New Roman" w:cs="Times New Roman"/>
          <w:sz w:val="28"/>
          <w:szCs w:val="28"/>
          <w:lang w:val="uk-UA" w:eastAsia="uk-UA"/>
        </w:rPr>
        <w:t xml:space="preserve"> </w:t>
      </w:r>
      <w:r w:rsidRPr="00B635AE">
        <w:rPr>
          <w:rFonts w:ascii="Times New Roman" w:eastAsia="Times New Roman" w:hAnsi="Times New Roman" w:cs="Times New Roman"/>
          <w:sz w:val="28"/>
          <w:szCs w:val="28"/>
          <w:lang w:eastAsia="uk-UA"/>
        </w:rPr>
        <w:t>[66]. Крім того, він дозволяє порівн</w:t>
      </w:r>
      <w:r w:rsidRPr="00B635AE">
        <w:rPr>
          <w:rFonts w:ascii="Times New Roman" w:eastAsia="Times New Roman" w:hAnsi="Times New Roman" w:cs="Times New Roman"/>
          <w:sz w:val="28"/>
          <w:szCs w:val="28"/>
          <w:lang w:val="uk-UA" w:eastAsia="uk-UA"/>
        </w:rPr>
        <w:t>яти</w:t>
      </w:r>
      <w:r w:rsidRPr="00B635AE">
        <w:rPr>
          <w:rFonts w:ascii="Times New Roman" w:eastAsia="Times New Roman" w:hAnsi="Times New Roman" w:cs="Times New Roman"/>
          <w:sz w:val="28"/>
          <w:szCs w:val="28"/>
          <w:lang w:eastAsia="uk-UA"/>
        </w:rPr>
        <w:t xml:space="preserve"> терапевтичні стратегії, зокрема ефективність хірургічного втручання порівняно з консервативним лікуванням, а також досліджувати вплив новітніх медичних технологій</w:t>
      </w:r>
      <w:r w:rsidRPr="00B635AE">
        <w:rPr>
          <w:rFonts w:ascii="Times New Roman" w:eastAsia="Times New Roman" w:hAnsi="Times New Roman" w:cs="Times New Roman"/>
          <w:sz w:val="28"/>
          <w:szCs w:val="28"/>
          <w:lang w:val="uk-UA" w:eastAsia="uk-UA"/>
        </w:rPr>
        <w:t xml:space="preserve"> </w:t>
      </w:r>
      <w:r w:rsidRPr="00B635AE">
        <w:rPr>
          <w:rFonts w:ascii="Times New Roman" w:eastAsia="Times New Roman" w:hAnsi="Times New Roman" w:cs="Times New Roman"/>
          <w:sz w:val="28"/>
          <w:szCs w:val="28"/>
          <w:lang w:eastAsia="uk-UA"/>
        </w:rPr>
        <w:t>на процес загоєння ран та загальний час реабілітації.</w:t>
      </w:r>
    </w:p>
    <w:p w14:paraId="07A518F0" w14:textId="18550E14" w:rsidR="009D6135" w:rsidRPr="00B635AE" w:rsidRDefault="009D6135" w:rsidP="007A26E3">
      <w:pPr>
        <w:pStyle w:val="ad"/>
        <w:spacing w:before="0" w:beforeAutospacing="0" w:after="0" w:afterAutospacing="0" w:line="360" w:lineRule="auto"/>
        <w:ind w:firstLine="708"/>
        <w:contextualSpacing/>
        <w:jc w:val="both"/>
        <w:rPr>
          <w:sz w:val="28"/>
          <w:szCs w:val="28"/>
          <w:lang w:val="ru-RU"/>
        </w:rPr>
      </w:pPr>
      <w:r w:rsidRPr="00B635AE">
        <w:rPr>
          <w:sz w:val="28"/>
          <w:szCs w:val="28"/>
          <w:lang w:val="ru-RU"/>
        </w:rPr>
        <w:t xml:space="preserve">Медсестра </w:t>
      </w:r>
      <w:r w:rsidR="00984A60" w:rsidRPr="00B635AE">
        <w:rPr>
          <w:sz w:val="28"/>
          <w:szCs w:val="28"/>
          <w:lang w:val="ru-RU"/>
        </w:rPr>
        <w:t>залучається</w:t>
      </w:r>
      <w:r w:rsidRPr="00B635AE">
        <w:rPr>
          <w:sz w:val="28"/>
          <w:szCs w:val="28"/>
          <w:lang w:val="ru-RU"/>
        </w:rPr>
        <w:t xml:space="preserve"> до збору інформації для візуалізації даних, а також до </w:t>
      </w:r>
      <w:r w:rsidR="00984A60" w:rsidRPr="00B635AE">
        <w:rPr>
          <w:sz w:val="28"/>
          <w:szCs w:val="28"/>
          <w:lang w:val="ru-RU"/>
        </w:rPr>
        <w:t>спостереження за</w:t>
      </w:r>
      <w:r w:rsidRPr="00B635AE">
        <w:rPr>
          <w:sz w:val="28"/>
          <w:szCs w:val="28"/>
          <w:lang w:val="ru-RU"/>
        </w:rPr>
        <w:t xml:space="preserve"> стан</w:t>
      </w:r>
      <w:r w:rsidR="00984A60" w:rsidRPr="00B635AE">
        <w:rPr>
          <w:sz w:val="28"/>
          <w:szCs w:val="28"/>
          <w:lang w:val="ru-RU"/>
        </w:rPr>
        <w:t>ом</w:t>
      </w:r>
      <w:r w:rsidRPr="00B635AE">
        <w:rPr>
          <w:sz w:val="28"/>
          <w:szCs w:val="28"/>
          <w:lang w:val="ru-RU"/>
        </w:rPr>
        <w:t xml:space="preserve"> пацієнта на різних етапах відновлення. </w:t>
      </w:r>
      <w:r w:rsidR="00DC720D" w:rsidRPr="00B635AE">
        <w:rPr>
          <w:sz w:val="28"/>
          <w:szCs w:val="28"/>
          <w:lang w:val="ru-RU"/>
        </w:rPr>
        <w:t>В</w:t>
      </w:r>
      <w:r w:rsidR="00984A60" w:rsidRPr="00B635AE">
        <w:rPr>
          <w:sz w:val="28"/>
          <w:szCs w:val="28"/>
          <w:lang w:val="ru-RU"/>
        </w:rPr>
        <w:t xml:space="preserve">ажливим </w:t>
      </w:r>
      <w:r w:rsidRPr="00B635AE">
        <w:rPr>
          <w:sz w:val="28"/>
          <w:szCs w:val="28"/>
          <w:lang w:val="ru-RU"/>
        </w:rPr>
        <w:t>є етичні аспекти статистичних досліджень</w:t>
      </w:r>
      <w:r w:rsidR="00E91AAE" w:rsidRPr="00B635AE">
        <w:rPr>
          <w:sz w:val="28"/>
          <w:szCs w:val="28"/>
          <w:lang w:val="ru-RU"/>
        </w:rPr>
        <w:t xml:space="preserve"> </w:t>
      </w:r>
      <w:r w:rsidRPr="00B635AE">
        <w:rPr>
          <w:sz w:val="28"/>
          <w:szCs w:val="28"/>
          <w:lang w:val="ru-RU"/>
        </w:rPr>
        <w:t xml:space="preserve">[45]. Це включає повагу до конфіденційності пацієнтів, забезпечення добровільної участі, уникнення помилок в обробці та інтерпретації даних. </w:t>
      </w:r>
    </w:p>
    <w:p w14:paraId="6A96122F" w14:textId="19581489" w:rsidR="00DC720D" w:rsidRPr="00B635AE" w:rsidRDefault="007A26E3" w:rsidP="007A26E3">
      <w:pPr>
        <w:pStyle w:val="ad"/>
        <w:spacing w:before="0" w:beforeAutospacing="0" w:after="0" w:afterAutospacing="0" w:line="360" w:lineRule="auto"/>
        <w:ind w:firstLine="708"/>
        <w:contextualSpacing/>
        <w:jc w:val="both"/>
        <w:rPr>
          <w:sz w:val="28"/>
          <w:szCs w:val="28"/>
          <w:lang w:val="ru-RU"/>
        </w:rPr>
      </w:pPr>
      <w:r w:rsidRPr="00B635AE">
        <w:rPr>
          <w:sz w:val="28"/>
          <w:szCs w:val="28"/>
          <w:lang w:val="ru-RU"/>
        </w:rPr>
        <w:t>В</w:t>
      </w:r>
      <w:r w:rsidR="009D6135" w:rsidRPr="00B635AE">
        <w:rPr>
          <w:sz w:val="28"/>
          <w:szCs w:val="28"/>
          <w:lang w:val="ru-RU"/>
        </w:rPr>
        <w:t xml:space="preserve">раховуючи </w:t>
      </w:r>
      <w:r w:rsidR="00DC720D" w:rsidRPr="00B635AE">
        <w:rPr>
          <w:sz w:val="28"/>
          <w:szCs w:val="28"/>
          <w:lang w:val="ru-RU"/>
        </w:rPr>
        <w:t>значення</w:t>
      </w:r>
      <w:r w:rsidR="009D6135" w:rsidRPr="00B635AE">
        <w:rPr>
          <w:sz w:val="28"/>
          <w:szCs w:val="28"/>
          <w:lang w:val="ru-RU"/>
        </w:rPr>
        <w:t xml:space="preserve"> статистичних методів у медичних дослідженнях, було проведено власне дослідження, метою якого стало оцін</w:t>
      </w:r>
      <w:r w:rsidR="00DC720D" w:rsidRPr="00B635AE">
        <w:rPr>
          <w:sz w:val="28"/>
          <w:szCs w:val="28"/>
          <w:lang w:val="ru-RU"/>
        </w:rPr>
        <w:t>ити</w:t>
      </w:r>
      <w:r w:rsidR="009D6135" w:rsidRPr="00B635AE">
        <w:rPr>
          <w:sz w:val="28"/>
          <w:szCs w:val="28"/>
          <w:lang w:val="ru-RU"/>
        </w:rPr>
        <w:t xml:space="preserve"> ефективн</w:t>
      </w:r>
      <w:r w:rsidR="00DC720D" w:rsidRPr="00B635AE">
        <w:rPr>
          <w:sz w:val="28"/>
          <w:szCs w:val="28"/>
          <w:lang w:val="ru-RU"/>
        </w:rPr>
        <w:t xml:space="preserve">ість </w:t>
      </w:r>
      <w:r w:rsidR="009D6135" w:rsidRPr="00B635AE">
        <w:rPr>
          <w:sz w:val="28"/>
          <w:szCs w:val="28"/>
          <w:lang w:val="ru-RU"/>
        </w:rPr>
        <w:lastRenderedPageBreak/>
        <w:t xml:space="preserve">удосконалених методів профілактики інфекційних ускладнень після </w:t>
      </w:r>
      <w:r w:rsidR="006E1290">
        <w:rPr>
          <w:sz w:val="28"/>
          <w:szCs w:val="28"/>
          <w:lang w:val="ru-RU"/>
        </w:rPr>
        <w:t>хірургіч</w:t>
      </w:r>
      <w:r w:rsidR="009D6135" w:rsidRPr="00B635AE">
        <w:rPr>
          <w:sz w:val="28"/>
          <w:szCs w:val="28"/>
          <w:lang w:val="ru-RU"/>
        </w:rPr>
        <w:t>них втручань у пацієнтів з травмами опорно-рухового апарату.</w:t>
      </w:r>
    </w:p>
    <w:p w14:paraId="594937BD" w14:textId="3A15D319" w:rsidR="00DC191D" w:rsidRPr="00B635AE" w:rsidRDefault="009D6135" w:rsidP="00011746">
      <w:pPr>
        <w:pStyle w:val="ad"/>
        <w:spacing w:before="0" w:beforeAutospacing="0" w:after="0" w:afterAutospacing="0" w:line="360" w:lineRule="auto"/>
        <w:ind w:firstLine="360"/>
        <w:contextualSpacing/>
        <w:jc w:val="both"/>
      </w:pPr>
      <w:r w:rsidRPr="00B635AE">
        <w:rPr>
          <w:sz w:val="28"/>
          <w:szCs w:val="28"/>
          <w:lang w:val="ru-RU"/>
        </w:rPr>
        <w:tab/>
      </w:r>
      <w:r w:rsidR="007B773C">
        <w:rPr>
          <w:sz w:val="28"/>
          <w:szCs w:val="28"/>
          <w:lang w:val="ru-RU"/>
        </w:rPr>
        <w:t>Проведення д</w:t>
      </w:r>
      <w:r w:rsidR="00692AFE" w:rsidRPr="00B635AE">
        <w:rPr>
          <w:sz w:val="28"/>
          <w:szCs w:val="28"/>
        </w:rPr>
        <w:t xml:space="preserve">ослідження </w:t>
      </w:r>
      <w:r w:rsidR="007B773C">
        <w:rPr>
          <w:sz w:val="28"/>
          <w:szCs w:val="28"/>
        </w:rPr>
        <w:t>відбувалося</w:t>
      </w:r>
      <w:r w:rsidR="00692AFE" w:rsidRPr="00B635AE">
        <w:rPr>
          <w:sz w:val="28"/>
          <w:szCs w:val="28"/>
        </w:rPr>
        <w:t xml:space="preserve"> на базі </w:t>
      </w:r>
      <w:r w:rsidR="00C1698E" w:rsidRPr="00B635AE">
        <w:rPr>
          <w:sz w:val="28"/>
          <w:szCs w:val="28"/>
        </w:rPr>
        <w:t xml:space="preserve">травматолого - ортопедичного відділення </w:t>
      </w:r>
      <w:r w:rsidR="00692AFE" w:rsidRPr="00B635AE">
        <w:rPr>
          <w:sz w:val="28"/>
          <w:szCs w:val="28"/>
        </w:rPr>
        <w:t xml:space="preserve">Комунального некомерційного підприємства «Міська лікарня №7» Запорізької міської ради протягом серпня 2024 - січня 2025 року. Метою було оцінити ефективність удосконалених методів профілактики інфекційних ускладнень після </w:t>
      </w:r>
      <w:r w:rsidR="006E1290">
        <w:rPr>
          <w:sz w:val="28"/>
          <w:szCs w:val="28"/>
        </w:rPr>
        <w:t>хірургіч</w:t>
      </w:r>
      <w:r w:rsidR="00692AFE" w:rsidRPr="00B635AE">
        <w:rPr>
          <w:sz w:val="28"/>
          <w:szCs w:val="28"/>
        </w:rPr>
        <w:t>них втручань у пацієнтів з травмами опорно-рухового апарату.</w:t>
      </w:r>
      <w:r w:rsidR="007B366C">
        <w:rPr>
          <w:sz w:val="28"/>
          <w:szCs w:val="28"/>
        </w:rPr>
        <w:t xml:space="preserve"> </w:t>
      </w:r>
      <w:r w:rsidR="00267681" w:rsidRPr="00B635AE">
        <w:rPr>
          <w:sz w:val="28"/>
          <w:szCs w:val="28"/>
        </w:rPr>
        <w:t>У дослідженні взяли участь 60 пацієнтів (34 чоловіки та 26 жінок) віком від 28 до 72 років (середній вік – 52,3 ± 10,6 років), які перенесли ортопедичні та травматологічні операції</w:t>
      </w:r>
      <w:r w:rsidR="0032590D" w:rsidRPr="00B635AE">
        <w:rPr>
          <w:sz w:val="28"/>
          <w:szCs w:val="28"/>
        </w:rPr>
        <w:t>(табл.2</w:t>
      </w:r>
      <w:r w:rsidR="00267681" w:rsidRPr="00B635AE">
        <w:rPr>
          <w:sz w:val="28"/>
          <w:szCs w:val="28"/>
        </w:rPr>
        <w:t>.</w:t>
      </w:r>
      <w:r w:rsidR="0032590D" w:rsidRPr="00B635AE">
        <w:rPr>
          <w:sz w:val="28"/>
          <w:szCs w:val="28"/>
        </w:rPr>
        <w:t>2)</w:t>
      </w:r>
      <w:r w:rsidR="00677CB9">
        <w:rPr>
          <w:sz w:val="28"/>
          <w:szCs w:val="28"/>
        </w:rPr>
        <w:t>.</w:t>
      </w:r>
      <w:r w:rsidR="00267681" w:rsidRPr="00B635AE">
        <w:rPr>
          <w:sz w:val="28"/>
          <w:szCs w:val="28"/>
        </w:rPr>
        <w:t xml:space="preserve"> </w:t>
      </w:r>
      <w:r w:rsidR="00677CB9">
        <w:rPr>
          <w:sz w:val="28"/>
          <w:szCs w:val="28"/>
        </w:rPr>
        <w:t xml:space="preserve">Ми розділили </w:t>
      </w:r>
      <w:r w:rsidR="00267681" w:rsidRPr="00B635AE">
        <w:rPr>
          <w:sz w:val="28"/>
          <w:szCs w:val="28"/>
        </w:rPr>
        <w:t>пацієнт</w:t>
      </w:r>
      <w:r w:rsidR="00677CB9">
        <w:rPr>
          <w:sz w:val="28"/>
          <w:szCs w:val="28"/>
        </w:rPr>
        <w:t>ів</w:t>
      </w:r>
      <w:r w:rsidR="00267681" w:rsidRPr="00B635AE">
        <w:rPr>
          <w:sz w:val="28"/>
          <w:szCs w:val="28"/>
        </w:rPr>
        <w:t xml:space="preserve"> на дві рівні групи: контрольну (n = 30) та експериментальну (n = 30).</w:t>
      </w:r>
      <w:r w:rsidR="00692AFE" w:rsidRPr="00B635AE">
        <w:tab/>
      </w:r>
    </w:p>
    <w:p w14:paraId="2DC634FB" w14:textId="77777777" w:rsidR="00DC191D" w:rsidRPr="00B635AE" w:rsidRDefault="00DC191D" w:rsidP="001E26C4">
      <w:pPr>
        <w:spacing w:after="0" w:line="240" w:lineRule="auto"/>
        <w:jc w:val="right"/>
        <w:rPr>
          <w:rFonts w:ascii="Times New Roman" w:eastAsia="Times New Roman" w:hAnsi="Times New Roman" w:cs="Times New Roman"/>
          <w:sz w:val="28"/>
          <w:szCs w:val="28"/>
          <w:lang w:val="uk-UA" w:eastAsia="uk-UA"/>
        </w:rPr>
      </w:pPr>
      <w:r w:rsidRPr="00B635AE">
        <w:rPr>
          <w:rFonts w:ascii="Times New Roman" w:eastAsia="Times New Roman" w:hAnsi="Times New Roman" w:cs="Times New Roman"/>
          <w:sz w:val="28"/>
          <w:szCs w:val="28"/>
          <w:lang w:val="uk-UA" w:eastAsia="uk-UA"/>
        </w:rPr>
        <w:t>Таблиця 2.2</w:t>
      </w:r>
    </w:p>
    <w:tbl>
      <w:tblPr>
        <w:tblStyle w:val="a8"/>
        <w:tblpPr w:leftFromText="180" w:rightFromText="180" w:vertAnchor="text" w:horzAnchor="margin" w:tblpXSpec="center" w:tblpY="789"/>
        <w:tblW w:w="10300" w:type="dxa"/>
        <w:tblLook w:val="04A0" w:firstRow="1" w:lastRow="0" w:firstColumn="1" w:lastColumn="0" w:noHBand="0" w:noVBand="1"/>
      </w:tblPr>
      <w:tblGrid>
        <w:gridCol w:w="3573"/>
        <w:gridCol w:w="2080"/>
        <w:gridCol w:w="2475"/>
        <w:gridCol w:w="2172"/>
      </w:tblGrid>
      <w:tr w:rsidR="00DC191D" w:rsidRPr="00B635AE" w14:paraId="7E092EC5" w14:textId="77777777" w:rsidTr="00751992">
        <w:trPr>
          <w:trHeight w:val="530"/>
        </w:trPr>
        <w:tc>
          <w:tcPr>
            <w:tcW w:w="3573" w:type="dxa"/>
            <w:vAlign w:val="center"/>
          </w:tcPr>
          <w:p w14:paraId="6AB33FD3" w14:textId="5CABA47B" w:rsidR="00DC191D" w:rsidRPr="00B635AE" w:rsidRDefault="00DC191D" w:rsidP="001E26C4">
            <w:pPr>
              <w:jc w:val="center"/>
              <w:rPr>
                <w:rFonts w:ascii="Times New Roman" w:eastAsia="Times New Roman" w:hAnsi="Times New Roman" w:cs="Times New Roman"/>
                <w:sz w:val="28"/>
                <w:szCs w:val="28"/>
                <w:lang w:val="uk-UA" w:eastAsia="uk-UA"/>
              </w:rPr>
            </w:pPr>
            <w:r w:rsidRPr="00B635AE">
              <w:rPr>
                <w:rFonts w:ascii="Times New Roman" w:eastAsia="Times New Roman" w:hAnsi="Times New Roman" w:cs="Times New Roman"/>
                <w:sz w:val="28"/>
                <w:szCs w:val="28"/>
                <w:lang w:val="uk-UA" w:eastAsia="uk-UA"/>
              </w:rPr>
              <w:t>Показник</w:t>
            </w:r>
          </w:p>
        </w:tc>
        <w:tc>
          <w:tcPr>
            <w:tcW w:w="2080" w:type="dxa"/>
            <w:vAlign w:val="center"/>
          </w:tcPr>
          <w:p w14:paraId="5B89F85E" w14:textId="77777777" w:rsidR="00DC191D" w:rsidRPr="00B635AE" w:rsidRDefault="00DC191D" w:rsidP="001E26C4">
            <w:pPr>
              <w:jc w:val="center"/>
              <w:rPr>
                <w:rFonts w:ascii="Times New Roman" w:eastAsia="Times New Roman" w:hAnsi="Times New Roman" w:cs="Times New Roman"/>
                <w:sz w:val="28"/>
                <w:szCs w:val="28"/>
                <w:lang w:val="uk-UA" w:eastAsia="uk-UA"/>
              </w:rPr>
            </w:pPr>
            <w:r w:rsidRPr="00B635AE">
              <w:rPr>
                <w:rFonts w:ascii="Times New Roman" w:eastAsia="Times New Roman" w:hAnsi="Times New Roman" w:cs="Times New Roman"/>
                <w:sz w:val="28"/>
                <w:szCs w:val="28"/>
                <w:lang w:val="uk-UA" w:eastAsia="uk-UA"/>
              </w:rPr>
              <w:t>Контрольна група (n = 30)</w:t>
            </w:r>
          </w:p>
        </w:tc>
        <w:tc>
          <w:tcPr>
            <w:tcW w:w="2475" w:type="dxa"/>
            <w:vAlign w:val="center"/>
          </w:tcPr>
          <w:p w14:paraId="570A0D28" w14:textId="77777777" w:rsidR="00DC191D" w:rsidRPr="00B635AE" w:rsidRDefault="00DC191D" w:rsidP="001E26C4">
            <w:pPr>
              <w:jc w:val="center"/>
              <w:rPr>
                <w:rFonts w:ascii="Times New Roman" w:eastAsia="Times New Roman" w:hAnsi="Times New Roman" w:cs="Times New Roman"/>
                <w:sz w:val="28"/>
                <w:szCs w:val="28"/>
                <w:lang w:val="uk-UA" w:eastAsia="uk-UA"/>
              </w:rPr>
            </w:pPr>
            <w:r w:rsidRPr="00B635AE">
              <w:rPr>
                <w:rFonts w:ascii="Times New Roman" w:eastAsia="Times New Roman" w:hAnsi="Times New Roman" w:cs="Times New Roman"/>
                <w:sz w:val="28"/>
                <w:szCs w:val="28"/>
                <w:lang w:val="uk-UA" w:eastAsia="uk-UA"/>
              </w:rPr>
              <w:t>Експериментальна група (n = 30)</w:t>
            </w:r>
          </w:p>
        </w:tc>
        <w:tc>
          <w:tcPr>
            <w:tcW w:w="2172" w:type="dxa"/>
          </w:tcPr>
          <w:p w14:paraId="37A79DA9" w14:textId="5DD9AC50" w:rsidR="00DC191D" w:rsidRPr="00B635AE" w:rsidRDefault="00DC191D" w:rsidP="001E26C4">
            <w:pPr>
              <w:jc w:val="center"/>
              <w:rPr>
                <w:rFonts w:ascii="Times New Roman" w:eastAsia="Times New Roman" w:hAnsi="Times New Roman" w:cs="Times New Roman"/>
                <w:sz w:val="28"/>
                <w:szCs w:val="28"/>
                <w:lang w:val="uk-UA" w:eastAsia="uk-UA"/>
              </w:rPr>
            </w:pPr>
            <w:r w:rsidRPr="00B635AE">
              <w:rPr>
                <w:rFonts w:ascii="Times New Roman" w:hAnsi="Times New Roman" w:cs="Times New Roman"/>
                <w:sz w:val="28"/>
                <w:szCs w:val="28"/>
              </w:rPr>
              <w:t>Загалом (n = 60)</w:t>
            </w:r>
          </w:p>
        </w:tc>
      </w:tr>
      <w:tr w:rsidR="00DC191D" w:rsidRPr="00B635AE" w14:paraId="74EEB07B" w14:textId="77777777" w:rsidTr="00751992">
        <w:trPr>
          <w:trHeight w:val="520"/>
        </w:trPr>
        <w:tc>
          <w:tcPr>
            <w:tcW w:w="3573" w:type="dxa"/>
            <w:vAlign w:val="center"/>
          </w:tcPr>
          <w:p w14:paraId="34AF5BE8" w14:textId="3FD1DE52" w:rsidR="00DC191D" w:rsidRPr="00B635AE" w:rsidRDefault="00DC191D" w:rsidP="00DC191D">
            <w:pPr>
              <w:spacing w:before="100" w:beforeAutospacing="1" w:after="100" w:afterAutospacing="1"/>
              <w:jc w:val="center"/>
              <w:rPr>
                <w:rFonts w:ascii="Times New Roman" w:hAnsi="Times New Roman" w:cs="Times New Roman"/>
                <w:sz w:val="28"/>
                <w:szCs w:val="28"/>
              </w:rPr>
            </w:pPr>
            <w:r w:rsidRPr="00B635AE">
              <w:rPr>
                <w:rFonts w:ascii="Times New Roman" w:eastAsia="Times New Roman" w:hAnsi="Times New Roman" w:cs="Times New Roman"/>
                <w:sz w:val="28"/>
                <w:szCs w:val="28"/>
                <w:lang w:val="uk-UA" w:eastAsia="uk-UA"/>
              </w:rPr>
              <w:t>Віковий діапазон (роки)</w:t>
            </w:r>
          </w:p>
        </w:tc>
        <w:tc>
          <w:tcPr>
            <w:tcW w:w="2080" w:type="dxa"/>
            <w:vAlign w:val="center"/>
          </w:tcPr>
          <w:p w14:paraId="54F38401" w14:textId="77777777" w:rsidR="00DC191D" w:rsidRPr="00B635AE" w:rsidRDefault="00DC191D" w:rsidP="00DC191D">
            <w:pPr>
              <w:spacing w:before="100" w:beforeAutospacing="1" w:after="100" w:afterAutospacing="1"/>
              <w:jc w:val="center"/>
              <w:rPr>
                <w:rFonts w:ascii="Times New Roman" w:eastAsia="Times New Roman" w:hAnsi="Times New Roman" w:cs="Times New Roman"/>
                <w:sz w:val="28"/>
                <w:szCs w:val="28"/>
                <w:lang w:val="uk-UA" w:eastAsia="uk-UA"/>
              </w:rPr>
            </w:pPr>
            <w:r w:rsidRPr="00B635AE">
              <w:rPr>
                <w:rFonts w:ascii="Times New Roman" w:eastAsia="Times New Roman" w:hAnsi="Times New Roman" w:cs="Times New Roman"/>
                <w:sz w:val="28"/>
                <w:szCs w:val="28"/>
                <w:lang w:val="uk-UA" w:eastAsia="uk-UA"/>
              </w:rPr>
              <w:t>28–72</w:t>
            </w:r>
          </w:p>
        </w:tc>
        <w:tc>
          <w:tcPr>
            <w:tcW w:w="2475" w:type="dxa"/>
            <w:vAlign w:val="center"/>
          </w:tcPr>
          <w:p w14:paraId="1D1BF255" w14:textId="77777777" w:rsidR="00DC191D" w:rsidRPr="00B635AE" w:rsidRDefault="00DC191D" w:rsidP="00DC191D">
            <w:pPr>
              <w:spacing w:before="100" w:beforeAutospacing="1" w:after="100" w:afterAutospacing="1"/>
              <w:jc w:val="center"/>
              <w:rPr>
                <w:rFonts w:ascii="Times New Roman" w:eastAsia="Times New Roman" w:hAnsi="Times New Roman" w:cs="Times New Roman"/>
                <w:sz w:val="28"/>
                <w:szCs w:val="28"/>
                <w:lang w:val="uk-UA" w:eastAsia="uk-UA"/>
              </w:rPr>
            </w:pPr>
            <w:r w:rsidRPr="00B635AE">
              <w:rPr>
                <w:rFonts w:ascii="Times New Roman" w:eastAsia="Times New Roman" w:hAnsi="Times New Roman" w:cs="Times New Roman"/>
                <w:sz w:val="28"/>
                <w:szCs w:val="28"/>
                <w:lang w:val="uk-UA" w:eastAsia="uk-UA"/>
              </w:rPr>
              <w:t>29–71</w:t>
            </w:r>
          </w:p>
        </w:tc>
        <w:tc>
          <w:tcPr>
            <w:tcW w:w="2172" w:type="dxa"/>
          </w:tcPr>
          <w:p w14:paraId="542C63CB" w14:textId="02B46ABC" w:rsidR="00DC191D" w:rsidRPr="00B635AE" w:rsidRDefault="00DC191D" w:rsidP="00DC191D">
            <w:pPr>
              <w:spacing w:before="100" w:beforeAutospacing="1" w:after="100" w:afterAutospacing="1"/>
              <w:jc w:val="center"/>
              <w:rPr>
                <w:rFonts w:ascii="Times New Roman" w:eastAsia="Times New Roman" w:hAnsi="Times New Roman" w:cs="Times New Roman"/>
                <w:sz w:val="28"/>
                <w:szCs w:val="28"/>
                <w:lang w:val="uk-UA" w:eastAsia="uk-UA"/>
              </w:rPr>
            </w:pPr>
            <w:r w:rsidRPr="00B635AE">
              <w:rPr>
                <w:rFonts w:ascii="Times New Roman" w:hAnsi="Times New Roman" w:cs="Times New Roman"/>
                <w:sz w:val="28"/>
                <w:szCs w:val="28"/>
              </w:rPr>
              <w:t>28–72</w:t>
            </w:r>
          </w:p>
        </w:tc>
      </w:tr>
      <w:tr w:rsidR="00DC191D" w:rsidRPr="00B635AE" w14:paraId="65D39A90" w14:textId="77777777" w:rsidTr="00751992">
        <w:trPr>
          <w:trHeight w:val="520"/>
        </w:trPr>
        <w:tc>
          <w:tcPr>
            <w:tcW w:w="3573" w:type="dxa"/>
            <w:vAlign w:val="center"/>
          </w:tcPr>
          <w:p w14:paraId="458CD17C" w14:textId="714ACF3F" w:rsidR="00DC191D" w:rsidRPr="00B635AE" w:rsidRDefault="00DC191D" w:rsidP="00DC191D">
            <w:pPr>
              <w:spacing w:before="100" w:beforeAutospacing="1" w:after="100" w:afterAutospacing="1"/>
              <w:jc w:val="center"/>
              <w:rPr>
                <w:rFonts w:ascii="Times New Roman" w:hAnsi="Times New Roman" w:cs="Times New Roman"/>
                <w:sz w:val="28"/>
                <w:szCs w:val="28"/>
              </w:rPr>
            </w:pPr>
            <w:r w:rsidRPr="00B635AE">
              <w:rPr>
                <w:rFonts w:ascii="Times New Roman" w:eastAsia="Times New Roman" w:hAnsi="Times New Roman" w:cs="Times New Roman"/>
                <w:sz w:val="28"/>
                <w:szCs w:val="28"/>
                <w:lang w:val="uk-UA" w:eastAsia="uk-UA"/>
              </w:rPr>
              <w:t>Середній вік (M ± SD), років</w:t>
            </w:r>
          </w:p>
        </w:tc>
        <w:tc>
          <w:tcPr>
            <w:tcW w:w="2080" w:type="dxa"/>
            <w:vAlign w:val="center"/>
          </w:tcPr>
          <w:p w14:paraId="77123E89" w14:textId="77777777" w:rsidR="00DC191D" w:rsidRPr="00B635AE" w:rsidRDefault="00DC191D" w:rsidP="00DC191D">
            <w:pPr>
              <w:spacing w:before="100" w:beforeAutospacing="1" w:after="100" w:afterAutospacing="1"/>
              <w:jc w:val="center"/>
              <w:rPr>
                <w:rFonts w:ascii="Times New Roman" w:eastAsia="Times New Roman" w:hAnsi="Times New Roman" w:cs="Times New Roman"/>
                <w:sz w:val="28"/>
                <w:szCs w:val="28"/>
                <w:lang w:val="uk-UA" w:eastAsia="uk-UA"/>
              </w:rPr>
            </w:pPr>
            <w:r w:rsidRPr="00B635AE">
              <w:rPr>
                <w:rFonts w:ascii="Times New Roman" w:eastAsia="Times New Roman" w:hAnsi="Times New Roman" w:cs="Times New Roman"/>
                <w:sz w:val="28"/>
                <w:szCs w:val="28"/>
                <w:lang w:val="uk-UA" w:eastAsia="uk-UA"/>
              </w:rPr>
              <w:t>52,1 ± 10,9</w:t>
            </w:r>
          </w:p>
        </w:tc>
        <w:tc>
          <w:tcPr>
            <w:tcW w:w="2475" w:type="dxa"/>
            <w:vAlign w:val="center"/>
          </w:tcPr>
          <w:p w14:paraId="11F611F2" w14:textId="77777777" w:rsidR="00DC191D" w:rsidRPr="00B635AE" w:rsidRDefault="00DC191D" w:rsidP="00DC191D">
            <w:pPr>
              <w:spacing w:before="100" w:beforeAutospacing="1" w:after="100" w:afterAutospacing="1"/>
              <w:jc w:val="center"/>
              <w:rPr>
                <w:rFonts w:ascii="Times New Roman" w:eastAsia="Times New Roman" w:hAnsi="Times New Roman" w:cs="Times New Roman"/>
                <w:sz w:val="28"/>
                <w:szCs w:val="28"/>
                <w:lang w:val="uk-UA" w:eastAsia="uk-UA"/>
              </w:rPr>
            </w:pPr>
            <w:r w:rsidRPr="00B635AE">
              <w:rPr>
                <w:rFonts w:ascii="Times New Roman" w:eastAsia="Times New Roman" w:hAnsi="Times New Roman" w:cs="Times New Roman"/>
                <w:sz w:val="28"/>
                <w:szCs w:val="28"/>
                <w:lang w:val="uk-UA" w:eastAsia="uk-UA"/>
              </w:rPr>
              <w:t>52,5 ± 10,3</w:t>
            </w:r>
          </w:p>
        </w:tc>
        <w:tc>
          <w:tcPr>
            <w:tcW w:w="2172" w:type="dxa"/>
          </w:tcPr>
          <w:p w14:paraId="281B3447" w14:textId="5E6F5076" w:rsidR="00DC191D" w:rsidRPr="00B635AE" w:rsidRDefault="00DC191D" w:rsidP="00DC191D">
            <w:pPr>
              <w:spacing w:before="100" w:beforeAutospacing="1" w:after="100" w:afterAutospacing="1"/>
              <w:jc w:val="center"/>
              <w:rPr>
                <w:rFonts w:ascii="Times New Roman" w:eastAsia="Times New Roman" w:hAnsi="Times New Roman" w:cs="Times New Roman"/>
                <w:sz w:val="28"/>
                <w:szCs w:val="28"/>
                <w:lang w:val="uk-UA" w:eastAsia="uk-UA"/>
              </w:rPr>
            </w:pPr>
            <w:r w:rsidRPr="00B635AE">
              <w:rPr>
                <w:rFonts w:ascii="Times New Roman" w:hAnsi="Times New Roman" w:cs="Times New Roman"/>
                <w:sz w:val="28"/>
                <w:szCs w:val="28"/>
              </w:rPr>
              <w:t>52,3 ± 10,6</w:t>
            </w:r>
          </w:p>
        </w:tc>
      </w:tr>
      <w:tr w:rsidR="00DC191D" w:rsidRPr="00B635AE" w14:paraId="569D9A67" w14:textId="77777777" w:rsidTr="00751992">
        <w:trPr>
          <w:trHeight w:val="259"/>
        </w:trPr>
        <w:tc>
          <w:tcPr>
            <w:tcW w:w="3573" w:type="dxa"/>
            <w:vAlign w:val="center"/>
          </w:tcPr>
          <w:p w14:paraId="226312C6" w14:textId="5DFD8D76" w:rsidR="00DC191D" w:rsidRPr="00B635AE" w:rsidRDefault="00DC191D" w:rsidP="00DC191D">
            <w:pPr>
              <w:spacing w:before="100" w:beforeAutospacing="1" w:after="100" w:afterAutospacing="1"/>
              <w:jc w:val="center"/>
              <w:rPr>
                <w:rFonts w:ascii="Times New Roman" w:hAnsi="Times New Roman" w:cs="Times New Roman"/>
                <w:sz w:val="28"/>
                <w:szCs w:val="28"/>
              </w:rPr>
            </w:pPr>
            <w:r w:rsidRPr="00B635AE">
              <w:rPr>
                <w:rFonts w:ascii="Times New Roman" w:eastAsia="Times New Roman" w:hAnsi="Times New Roman" w:cs="Times New Roman"/>
                <w:sz w:val="28"/>
                <w:szCs w:val="28"/>
                <w:lang w:val="uk-UA" w:eastAsia="uk-UA"/>
              </w:rPr>
              <w:t>Чоловіки, n (%)</w:t>
            </w:r>
          </w:p>
        </w:tc>
        <w:tc>
          <w:tcPr>
            <w:tcW w:w="2080" w:type="dxa"/>
            <w:vAlign w:val="center"/>
          </w:tcPr>
          <w:p w14:paraId="292DF6C2" w14:textId="77777777" w:rsidR="00DC191D" w:rsidRPr="00B635AE" w:rsidRDefault="00DC191D" w:rsidP="00DC191D">
            <w:pPr>
              <w:spacing w:before="100" w:beforeAutospacing="1" w:after="100" w:afterAutospacing="1"/>
              <w:jc w:val="center"/>
              <w:rPr>
                <w:rFonts w:ascii="Times New Roman" w:eastAsia="Times New Roman" w:hAnsi="Times New Roman" w:cs="Times New Roman"/>
                <w:sz w:val="28"/>
                <w:szCs w:val="28"/>
                <w:lang w:val="uk-UA" w:eastAsia="uk-UA"/>
              </w:rPr>
            </w:pPr>
            <w:r w:rsidRPr="00B635AE">
              <w:rPr>
                <w:rFonts w:ascii="Times New Roman" w:eastAsia="Times New Roman" w:hAnsi="Times New Roman" w:cs="Times New Roman"/>
                <w:sz w:val="28"/>
                <w:szCs w:val="28"/>
                <w:lang w:val="uk-UA" w:eastAsia="uk-UA"/>
              </w:rPr>
              <w:t>17 (56,7%)</w:t>
            </w:r>
          </w:p>
        </w:tc>
        <w:tc>
          <w:tcPr>
            <w:tcW w:w="2475" w:type="dxa"/>
            <w:vAlign w:val="center"/>
          </w:tcPr>
          <w:p w14:paraId="6360394F" w14:textId="77777777" w:rsidR="00DC191D" w:rsidRPr="00B635AE" w:rsidRDefault="00DC191D" w:rsidP="00DC191D">
            <w:pPr>
              <w:spacing w:before="100" w:beforeAutospacing="1" w:after="100" w:afterAutospacing="1"/>
              <w:jc w:val="center"/>
              <w:rPr>
                <w:rFonts w:ascii="Times New Roman" w:eastAsia="Times New Roman" w:hAnsi="Times New Roman" w:cs="Times New Roman"/>
                <w:sz w:val="28"/>
                <w:szCs w:val="28"/>
                <w:lang w:val="uk-UA" w:eastAsia="uk-UA"/>
              </w:rPr>
            </w:pPr>
            <w:r w:rsidRPr="00B635AE">
              <w:rPr>
                <w:rFonts w:ascii="Times New Roman" w:eastAsia="Times New Roman" w:hAnsi="Times New Roman" w:cs="Times New Roman"/>
                <w:sz w:val="28"/>
                <w:szCs w:val="28"/>
                <w:lang w:val="uk-UA" w:eastAsia="uk-UA"/>
              </w:rPr>
              <w:t>17 (56,7%)</w:t>
            </w:r>
          </w:p>
        </w:tc>
        <w:tc>
          <w:tcPr>
            <w:tcW w:w="2172" w:type="dxa"/>
          </w:tcPr>
          <w:p w14:paraId="7D836B74" w14:textId="6F6EB87A" w:rsidR="00DC191D" w:rsidRPr="00B635AE" w:rsidRDefault="00DC191D" w:rsidP="00DC191D">
            <w:pPr>
              <w:spacing w:before="100" w:beforeAutospacing="1" w:after="100" w:afterAutospacing="1"/>
              <w:jc w:val="center"/>
              <w:rPr>
                <w:rFonts w:ascii="Times New Roman" w:eastAsia="Times New Roman" w:hAnsi="Times New Roman" w:cs="Times New Roman"/>
                <w:sz w:val="28"/>
                <w:szCs w:val="28"/>
                <w:lang w:val="uk-UA" w:eastAsia="uk-UA"/>
              </w:rPr>
            </w:pPr>
            <w:r w:rsidRPr="00B635AE">
              <w:rPr>
                <w:rFonts w:ascii="Times New Roman" w:hAnsi="Times New Roman" w:cs="Times New Roman"/>
                <w:sz w:val="28"/>
                <w:szCs w:val="28"/>
              </w:rPr>
              <w:t>34 (56,7%)</w:t>
            </w:r>
          </w:p>
        </w:tc>
      </w:tr>
      <w:tr w:rsidR="00DC191D" w:rsidRPr="00B635AE" w14:paraId="172F78FF" w14:textId="77777777" w:rsidTr="00751992">
        <w:trPr>
          <w:trHeight w:val="269"/>
        </w:trPr>
        <w:tc>
          <w:tcPr>
            <w:tcW w:w="3573" w:type="dxa"/>
            <w:vAlign w:val="center"/>
          </w:tcPr>
          <w:p w14:paraId="59E6DBD3" w14:textId="6328BF28" w:rsidR="00DC191D" w:rsidRPr="00B635AE" w:rsidRDefault="00DC191D" w:rsidP="00DC191D">
            <w:pPr>
              <w:spacing w:before="100" w:beforeAutospacing="1" w:after="100" w:afterAutospacing="1"/>
              <w:jc w:val="center"/>
              <w:rPr>
                <w:rFonts w:ascii="Times New Roman" w:hAnsi="Times New Roman" w:cs="Times New Roman"/>
                <w:sz w:val="28"/>
                <w:szCs w:val="28"/>
              </w:rPr>
            </w:pPr>
            <w:r w:rsidRPr="00B635AE">
              <w:rPr>
                <w:rFonts w:ascii="Times New Roman" w:eastAsia="Times New Roman" w:hAnsi="Times New Roman" w:cs="Times New Roman"/>
                <w:sz w:val="28"/>
                <w:szCs w:val="28"/>
                <w:lang w:val="uk-UA" w:eastAsia="uk-UA"/>
              </w:rPr>
              <w:t>Жінки, n (%)</w:t>
            </w:r>
          </w:p>
        </w:tc>
        <w:tc>
          <w:tcPr>
            <w:tcW w:w="2080" w:type="dxa"/>
            <w:vAlign w:val="center"/>
          </w:tcPr>
          <w:p w14:paraId="6AE2364A" w14:textId="77777777" w:rsidR="00DC191D" w:rsidRPr="00B635AE" w:rsidRDefault="00DC191D" w:rsidP="00DC191D">
            <w:pPr>
              <w:spacing w:before="100" w:beforeAutospacing="1" w:after="100" w:afterAutospacing="1"/>
              <w:jc w:val="center"/>
              <w:rPr>
                <w:rFonts w:ascii="Times New Roman" w:eastAsia="Times New Roman" w:hAnsi="Times New Roman" w:cs="Times New Roman"/>
                <w:sz w:val="28"/>
                <w:szCs w:val="28"/>
                <w:lang w:val="uk-UA" w:eastAsia="uk-UA"/>
              </w:rPr>
            </w:pPr>
            <w:r w:rsidRPr="00B635AE">
              <w:rPr>
                <w:rFonts w:ascii="Times New Roman" w:eastAsia="Times New Roman" w:hAnsi="Times New Roman" w:cs="Times New Roman"/>
                <w:sz w:val="28"/>
                <w:szCs w:val="28"/>
                <w:lang w:val="uk-UA" w:eastAsia="uk-UA"/>
              </w:rPr>
              <w:t>13 (43,3%)</w:t>
            </w:r>
          </w:p>
        </w:tc>
        <w:tc>
          <w:tcPr>
            <w:tcW w:w="2475" w:type="dxa"/>
            <w:vAlign w:val="center"/>
          </w:tcPr>
          <w:p w14:paraId="0349B7A3" w14:textId="77777777" w:rsidR="00DC191D" w:rsidRPr="00B635AE" w:rsidRDefault="00DC191D" w:rsidP="00DC191D">
            <w:pPr>
              <w:spacing w:before="100" w:beforeAutospacing="1" w:after="100" w:afterAutospacing="1"/>
              <w:jc w:val="center"/>
              <w:rPr>
                <w:rFonts w:ascii="Times New Roman" w:eastAsia="Times New Roman" w:hAnsi="Times New Roman" w:cs="Times New Roman"/>
                <w:sz w:val="28"/>
                <w:szCs w:val="28"/>
                <w:lang w:val="uk-UA" w:eastAsia="uk-UA"/>
              </w:rPr>
            </w:pPr>
            <w:r w:rsidRPr="00B635AE">
              <w:rPr>
                <w:rFonts w:ascii="Times New Roman" w:eastAsia="Times New Roman" w:hAnsi="Times New Roman" w:cs="Times New Roman"/>
                <w:sz w:val="28"/>
                <w:szCs w:val="28"/>
                <w:lang w:val="uk-UA" w:eastAsia="uk-UA"/>
              </w:rPr>
              <w:t>13 (43,3%)</w:t>
            </w:r>
          </w:p>
        </w:tc>
        <w:tc>
          <w:tcPr>
            <w:tcW w:w="2172" w:type="dxa"/>
          </w:tcPr>
          <w:p w14:paraId="3E169A58" w14:textId="05A80999" w:rsidR="00DC191D" w:rsidRPr="00B635AE" w:rsidRDefault="00DC191D" w:rsidP="00DC191D">
            <w:pPr>
              <w:spacing w:before="100" w:beforeAutospacing="1" w:after="100" w:afterAutospacing="1"/>
              <w:jc w:val="center"/>
              <w:rPr>
                <w:rFonts w:ascii="Times New Roman" w:eastAsia="Times New Roman" w:hAnsi="Times New Roman" w:cs="Times New Roman"/>
                <w:sz w:val="28"/>
                <w:szCs w:val="28"/>
                <w:lang w:val="uk-UA" w:eastAsia="uk-UA"/>
              </w:rPr>
            </w:pPr>
            <w:r w:rsidRPr="00B635AE">
              <w:rPr>
                <w:rFonts w:ascii="Times New Roman" w:hAnsi="Times New Roman" w:cs="Times New Roman"/>
                <w:sz w:val="28"/>
                <w:szCs w:val="28"/>
              </w:rPr>
              <w:t>26 (43,3%)</w:t>
            </w:r>
          </w:p>
        </w:tc>
      </w:tr>
    </w:tbl>
    <w:p w14:paraId="779ECB0A" w14:textId="083EDB01" w:rsidR="00DC191D" w:rsidRPr="00B635AE" w:rsidRDefault="00DC191D" w:rsidP="00DC191D">
      <w:pPr>
        <w:spacing w:after="0" w:line="240" w:lineRule="auto"/>
        <w:jc w:val="center"/>
        <w:rPr>
          <w:rFonts w:ascii="Times New Roman" w:eastAsia="Times New Roman" w:hAnsi="Times New Roman" w:cs="Times New Roman"/>
          <w:sz w:val="28"/>
          <w:szCs w:val="28"/>
          <w:lang w:val="uk-UA" w:eastAsia="uk-UA"/>
        </w:rPr>
      </w:pPr>
      <w:r w:rsidRPr="00B635AE">
        <w:rPr>
          <w:rFonts w:ascii="Times New Roman" w:eastAsia="Times New Roman" w:hAnsi="Times New Roman" w:cs="Times New Roman"/>
          <w:sz w:val="28"/>
          <w:szCs w:val="28"/>
          <w:lang w:val="uk-UA" w:eastAsia="uk-UA"/>
        </w:rPr>
        <w:t>Характеристика вікового складу контрольної та експериментальної груп</w:t>
      </w:r>
    </w:p>
    <w:p w14:paraId="475DC38B" w14:textId="77777777" w:rsidR="00DC191D" w:rsidRPr="00B635AE" w:rsidRDefault="00DC191D" w:rsidP="00DC191D">
      <w:pPr>
        <w:pStyle w:val="ad"/>
        <w:spacing w:before="0" w:beforeAutospacing="0" w:after="0" w:afterAutospacing="0" w:line="360" w:lineRule="auto"/>
        <w:contextualSpacing/>
        <w:jc w:val="both"/>
      </w:pPr>
    </w:p>
    <w:p w14:paraId="09ABD79A" w14:textId="77777777" w:rsidR="00DC191D" w:rsidRPr="00B635AE" w:rsidRDefault="00DC191D" w:rsidP="009D6135">
      <w:pPr>
        <w:pStyle w:val="ad"/>
        <w:spacing w:before="0" w:beforeAutospacing="0" w:after="0" w:afterAutospacing="0" w:line="360" w:lineRule="auto"/>
        <w:ind w:firstLine="360"/>
        <w:contextualSpacing/>
        <w:jc w:val="both"/>
        <w:rPr>
          <w:sz w:val="28"/>
          <w:szCs w:val="28"/>
        </w:rPr>
      </w:pPr>
    </w:p>
    <w:p w14:paraId="4093465A" w14:textId="07094514" w:rsidR="00692AFE" w:rsidRPr="00B635AE" w:rsidRDefault="00692AFE" w:rsidP="009D6135">
      <w:pPr>
        <w:pStyle w:val="ad"/>
        <w:spacing w:before="0" w:beforeAutospacing="0" w:after="0" w:afterAutospacing="0" w:line="360" w:lineRule="auto"/>
        <w:ind w:firstLine="360"/>
        <w:contextualSpacing/>
        <w:jc w:val="both"/>
        <w:rPr>
          <w:sz w:val="28"/>
          <w:szCs w:val="28"/>
          <w:lang w:val="ru-RU"/>
        </w:rPr>
      </w:pPr>
      <w:r w:rsidRPr="00B635AE">
        <w:rPr>
          <w:sz w:val="28"/>
          <w:szCs w:val="28"/>
        </w:rPr>
        <w:t>Контрольна група отримувала стандартний післяопераційний догляд відповідно до чинних клінічних протоколів Міністерства охорони здоров'я України, який включав:</w:t>
      </w:r>
    </w:p>
    <w:p w14:paraId="2B132E82" w14:textId="77777777" w:rsidR="007A26E3" w:rsidRPr="00B635AE" w:rsidRDefault="00692AFE" w:rsidP="009D6135">
      <w:pPr>
        <w:pStyle w:val="ad"/>
        <w:spacing w:before="0" w:beforeAutospacing="0" w:after="0" w:afterAutospacing="0" w:line="360" w:lineRule="auto"/>
        <w:ind w:firstLine="708"/>
        <w:contextualSpacing/>
        <w:jc w:val="both"/>
        <w:rPr>
          <w:sz w:val="28"/>
          <w:szCs w:val="28"/>
        </w:rPr>
      </w:pPr>
      <w:r w:rsidRPr="00B635AE">
        <w:rPr>
          <w:sz w:val="28"/>
          <w:szCs w:val="28"/>
        </w:rPr>
        <w:t>•</w:t>
      </w:r>
      <w:r w:rsidR="007A26E3" w:rsidRPr="00B635AE">
        <w:rPr>
          <w:sz w:val="28"/>
          <w:szCs w:val="28"/>
        </w:rPr>
        <w:t xml:space="preserve"> застосування стандартних антисептичних засобів для обробки післяопераційних ран, таких як 0,05% розчин хлоргексидину, 3% розчин перекису водню, 70% розчин етилового спирту або 1% розчин брильянтового зеленого; </w:t>
      </w:r>
    </w:p>
    <w:p w14:paraId="6CFECBE0" w14:textId="0D4C558D" w:rsidR="00692AFE" w:rsidRPr="00B635AE" w:rsidRDefault="00692AFE" w:rsidP="009D6135">
      <w:pPr>
        <w:pStyle w:val="ad"/>
        <w:spacing w:before="0" w:beforeAutospacing="0" w:after="0" w:afterAutospacing="0" w:line="360" w:lineRule="auto"/>
        <w:ind w:firstLine="708"/>
        <w:contextualSpacing/>
        <w:jc w:val="both"/>
        <w:rPr>
          <w:sz w:val="28"/>
          <w:szCs w:val="28"/>
        </w:rPr>
      </w:pPr>
      <w:r w:rsidRPr="00B635AE">
        <w:rPr>
          <w:sz w:val="28"/>
          <w:szCs w:val="28"/>
        </w:rPr>
        <w:t xml:space="preserve">• проведення стандартних післяопераційних перев'язок із використанням стерильних марлевих серветок та бинтів, просочених антисептиком; </w:t>
      </w:r>
      <w:r w:rsidRPr="00B635AE">
        <w:rPr>
          <w:sz w:val="28"/>
          <w:szCs w:val="28"/>
        </w:rPr>
        <w:tab/>
      </w:r>
      <w:r w:rsidRPr="00B635AE">
        <w:rPr>
          <w:sz w:val="28"/>
          <w:szCs w:val="28"/>
        </w:rPr>
        <w:tab/>
      </w:r>
      <w:r w:rsidRPr="00B635AE">
        <w:rPr>
          <w:sz w:val="28"/>
          <w:szCs w:val="28"/>
        </w:rPr>
        <w:tab/>
      </w:r>
      <w:r w:rsidRPr="00B635AE">
        <w:rPr>
          <w:sz w:val="28"/>
          <w:szCs w:val="28"/>
        </w:rPr>
        <w:tab/>
        <w:t>• використання стерильного хірургічного покриття для захисту рани від зовнішнього інфікування;</w:t>
      </w:r>
      <w:r w:rsidRPr="00B635AE">
        <w:rPr>
          <w:sz w:val="28"/>
          <w:szCs w:val="28"/>
        </w:rPr>
        <w:tab/>
      </w:r>
      <w:r w:rsidRPr="00B635AE">
        <w:rPr>
          <w:sz w:val="28"/>
          <w:szCs w:val="28"/>
        </w:rPr>
        <w:tab/>
      </w:r>
      <w:r w:rsidRPr="00B635AE">
        <w:rPr>
          <w:sz w:val="28"/>
          <w:szCs w:val="28"/>
        </w:rPr>
        <w:tab/>
      </w:r>
      <w:r w:rsidRPr="00B635AE">
        <w:rPr>
          <w:sz w:val="28"/>
          <w:szCs w:val="28"/>
        </w:rPr>
        <w:tab/>
      </w:r>
      <w:r w:rsidRPr="00B635AE">
        <w:rPr>
          <w:sz w:val="28"/>
          <w:szCs w:val="28"/>
        </w:rPr>
        <w:tab/>
      </w:r>
      <w:r w:rsidRPr="00B635AE">
        <w:rPr>
          <w:sz w:val="28"/>
          <w:szCs w:val="28"/>
        </w:rPr>
        <w:tab/>
      </w:r>
      <w:r w:rsidRPr="00B635AE">
        <w:rPr>
          <w:sz w:val="28"/>
          <w:szCs w:val="28"/>
        </w:rPr>
        <w:tab/>
      </w:r>
      <w:r w:rsidRPr="00B635AE">
        <w:rPr>
          <w:sz w:val="28"/>
          <w:szCs w:val="28"/>
        </w:rPr>
        <w:tab/>
      </w:r>
      <w:r w:rsidRPr="00B635AE">
        <w:rPr>
          <w:sz w:val="28"/>
          <w:szCs w:val="28"/>
        </w:rPr>
        <w:tab/>
      </w:r>
      <w:r w:rsidRPr="00B635AE">
        <w:rPr>
          <w:sz w:val="28"/>
          <w:szCs w:val="28"/>
        </w:rPr>
        <w:tab/>
      </w:r>
      <w:r w:rsidRPr="00B635AE">
        <w:rPr>
          <w:sz w:val="28"/>
          <w:szCs w:val="28"/>
        </w:rPr>
        <w:lastRenderedPageBreak/>
        <w:tab/>
        <w:t xml:space="preserve">• регулярний моніторинг стану ран, включаючи щоденний огляд медичним персоналом та оцінку місцевих ознак запалення. </w:t>
      </w:r>
      <w:r w:rsidR="00726E42" w:rsidRPr="00B635AE">
        <w:rPr>
          <w:sz w:val="28"/>
          <w:szCs w:val="28"/>
        </w:rPr>
        <w:tab/>
      </w:r>
      <w:r w:rsidR="00726E42" w:rsidRPr="00B635AE">
        <w:rPr>
          <w:sz w:val="28"/>
          <w:szCs w:val="28"/>
        </w:rPr>
        <w:tab/>
      </w:r>
      <w:r w:rsidR="00726E42" w:rsidRPr="00B635AE">
        <w:rPr>
          <w:sz w:val="28"/>
          <w:szCs w:val="28"/>
        </w:rPr>
        <w:tab/>
      </w:r>
      <w:r w:rsidR="00726E42" w:rsidRPr="00B635AE">
        <w:rPr>
          <w:sz w:val="28"/>
          <w:szCs w:val="28"/>
        </w:rPr>
        <w:tab/>
      </w:r>
      <w:r w:rsidR="00726E42" w:rsidRPr="00B635AE">
        <w:rPr>
          <w:sz w:val="28"/>
          <w:szCs w:val="28"/>
        </w:rPr>
        <w:tab/>
      </w:r>
      <w:r w:rsidR="00726E42" w:rsidRPr="00B635AE">
        <w:rPr>
          <w:sz w:val="28"/>
          <w:szCs w:val="28"/>
        </w:rPr>
        <w:tab/>
      </w:r>
      <w:r w:rsidRPr="00B635AE">
        <w:rPr>
          <w:sz w:val="28"/>
          <w:szCs w:val="28"/>
        </w:rPr>
        <w:t>При необхідності - застосування системної антибактеріальної терапії згідно з призначеннями лікаря на основі антибіотикограми.</w:t>
      </w:r>
    </w:p>
    <w:p w14:paraId="05E040C5" w14:textId="7D7F52F1" w:rsidR="00692AFE" w:rsidRPr="00B635AE" w:rsidRDefault="00692AFE" w:rsidP="00726E42">
      <w:pPr>
        <w:pStyle w:val="ad"/>
        <w:spacing w:before="0" w:beforeAutospacing="0" w:after="0" w:afterAutospacing="0" w:line="360" w:lineRule="auto"/>
        <w:ind w:firstLine="708"/>
        <w:jc w:val="both"/>
        <w:rPr>
          <w:sz w:val="28"/>
          <w:szCs w:val="28"/>
        </w:rPr>
      </w:pPr>
      <w:r w:rsidRPr="00B635AE">
        <w:rPr>
          <w:sz w:val="28"/>
          <w:szCs w:val="28"/>
        </w:rPr>
        <w:t>Експериментальна група отримувала удосконалену профілактику інфекцій</w:t>
      </w:r>
      <w:r w:rsidR="006E1290">
        <w:rPr>
          <w:sz w:val="28"/>
          <w:szCs w:val="28"/>
        </w:rPr>
        <w:t>них ускладнень</w:t>
      </w:r>
      <w:r w:rsidRPr="00B635AE">
        <w:rPr>
          <w:sz w:val="28"/>
          <w:szCs w:val="28"/>
        </w:rPr>
        <w:t xml:space="preserve">, яка базувалася на міжнародних рекомендаціях та сучасних дослідженнях у сфері хірургічної інфекційної безпеки. </w:t>
      </w:r>
      <w:r w:rsidR="00B635AE">
        <w:rPr>
          <w:sz w:val="28"/>
          <w:szCs w:val="28"/>
        </w:rPr>
        <w:tab/>
      </w:r>
      <w:r w:rsidR="00B635AE">
        <w:rPr>
          <w:sz w:val="28"/>
          <w:szCs w:val="28"/>
        </w:rPr>
        <w:tab/>
      </w:r>
      <w:r w:rsidR="00B635AE">
        <w:rPr>
          <w:sz w:val="28"/>
          <w:szCs w:val="28"/>
        </w:rPr>
        <w:tab/>
      </w:r>
      <w:r w:rsidR="00B635AE">
        <w:rPr>
          <w:sz w:val="28"/>
          <w:szCs w:val="28"/>
        </w:rPr>
        <w:tab/>
      </w:r>
      <w:r w:rsidR="00B635AE">
        <w:rPr>
          <w:sz w:val="28"/>
          <w:szCs w:val="28"/>
        </w:rPr>
        <w:tab/>
      </w:r>
      <w:r w:rsidR="00B635AE">
        <w:rPr>
          <w:sz w:val="28"/>
          <w:szCs w:val="28"/>
        </w:rPr>
        <w:tab/>
      </w:r>
      <w:r w:rsidR="00B635AE">
        <w:rPr>
          <w:sz w:val="28"/>
          <w:szCs w:val="28"/>
        </w:rPr>
        <w:tab/>
      </w:r>
      <w:r w:rsidR="00B635AE">
        <w:rPr>
          <w:sz w:val="28"/>
          <w:szCs w:val="28"/>
        </w:rPr>
        <w:tab/>
      </w:r>
      <w:r w:rsidR="00B635AE">
        <w:rPr>
          <w:sz w:val="28"/>
          <w:szCs w:val="28"/>
        </w:rPr>
        <w:tab/>
      </w:r>
      <w:r w:rsidRPr="00B635AE">
        <w:rPr>
          <w:sz w:val="28"/>
          <w:szCs w:val="28"/>
        </w:rPr>
        <w:t>Догляд включав:</w:t>
      </w:r>
    </w:p>
    <w:p w14:paraId="07218ABB" w14:textId="2FD4C09E" w:rsidR="00692AFE" w:rsidRPr="00B635AE" w:rsidRDefault="00692AFE" w:rsidP="00692AFE">
      <w:pPr>
        <w:pStyle w:val="ad"/>
        <w:spacing w:before="0" w:beforeAutospacing="0" w:after="0" w:afterAutospacing="0" w:line="360" w:lineRule="auto"/>
        <w:ind w:firstLine="360"/>
        <w:contextualSpacing/>
        <w:jc w:val="both"/>
        <w:rPr>
          <w:sz w:val="28"/>
          <w:szCs w:val="28"/>
        </w:rPr>
      </w:pPr>
      <w:r w:rsidRPr="00B635AE">
        <w:rPr>
          <w:sz w:val="28"/>
          <w:szCs w:val="28"/>
        </w:rPr>
        <w:t xml:space="preserve">• </w:t>
      </w:r>
      <w:r w:rsidR="00726E42" w:rsidRPr="00B635AE">
        <w:rPr>
          <w:sz w:val="28"/>
          <w:szCs w:val="28"/>
        </w:rPr>
        <w:t>в</w:t>
      </w:r>
      <w:r w:rsidRPr="00B635AE">
        <w:rPr>
          <w:sz w:val="28"/>
          <w:szCs w:val="28"/>
        </w:rPr>
        <w:t xml:space="preserve">икористання інноваційних антисептичних розчинів для передопераційної та післяопераційної обробки ран, таких як </w:t>
      </w:r>
      <w:r w:rsidRPr="00C34FDA">
        <w:rPr>
          <w:sz w:val="28"/>
          <w:szCs w:val="28"/>
        </w:rPr>
        <w:t>10% повідон-йод, 0,1% октені</w:t>
      </w:r>
      <w:r w:rsidR="00935548" w:rsidRPr="00C34FDA">
        <w:rPr>
          <w:sz w:val="28"/>
          <w:szCs w:val="28"/>
        </w:rPr>
        <w:t>септ,</w:t>
      </w:r>
      <w:r w:rsidR="00935548">
        <w:rPr>
          <w:sz w:val="28"/>
          <w:szCs w:val="28"/>
        </w:rPr>
        <w:t xml:space="preserve"> пронтосан</w:t>
      </w:r>
      <w:r w:rsidR="00935548" w:rsidRPr="00935548">
        <w:rPr>
          <w:sz w:val="28"/>
          <w:szCs w:val="28"/>
        </w:rPr>
        <w:t>;</w:t>
      </w:r>
      <w:r w:rsidRPr="00B635AE">
        <w:rPr>
          <w:sz w:val="28"/>
          <w:szCs w:val="28"/>
        </w:rPr>
        <w:t xml:space="preserve"> </w:t>
      </w:r>
    </w:p>
    <w:p w14:paraId="29A401C6" w14:textId="64E93A5D" w:rsidR="00DE46CE" w:rsidRPr="00DE46CE" w:rsidRDefault="00692AFE" w:rsidP="00DE46CE">
      <w:pPr>
        <w:pStyle w:val="ad"/>
        <w:spacing w:before="0" w:beforeAutospacing="0" w:after="0" w:afterAutospacing="0" w:line="360" w:lineRule="auto"/>
        <w:ind w:left="-113"/>
        <w:contextualSpacing/>
        <w:jc w:val="both"/>
        <w:rPr>
          <w:bCs/>
          <w:sz w:val="28"/>
          <w:szCs w:val="28"/>
        </w:rPr>
      </w:pPr>
      <w:r w:rsidRPr="00B635AE">
        <w:rPr>
          <w:sz w:val="28"/>
          <w:szCs w:val="28"/>
        </w:rPr>
        <w:t xml:space="preserve">       • застосування спеціалізованих антибактеріальних пов'язок для післяопераційного догляду, таких як пов'язки з іонами срібла</w:t>
      </w:r>
      <w:r w:rsidR="00C34FDA">
        <w:rPr>
          <w:sz w:val="28"/>
          <w:szCs w:val="28"/>
        </w:rPr>
        <w:t>(леопед)</w:t>
      </w:r>
      <w:r w:rsidRPr="00B635AE">
        <w:rPr>
          <w:sz w:val="28"/>
          <w:szCs w:val="28"/>
        </w:rPr>
        <w:t xml:space="preserve">, </w:t>
      </w:r>
      <w:r w:rsidR="00DE46CE">
        <w:rPr>
          <w:bCs/>
          <w:sz w:val="28"/>
          <w:szCs w:val="28"/>
        </w:rPr>
        <w:t>с</w:t>
      </w:r>
      <w:r w:rsidR="00DE46CE" w:rsidRPr="00DE46CE">
        <w:rPr>
          <w:bCs/>
          <w:sz w:val="28"/>
          <w:szCs w:val="28"/>
        </w:rPr>
        <w:t>терильні поліуретанові покриття (</w:t>
      </w:r>
      <w:r w:rsidR="00DE46CE" w:rsidRPr="00DE46CE">
        <w:rPr>
          <w:bCs/>
          <w:sz w:val="28"/>
          <w:szCs w:val="28"/>
          <w:lang w:val="ru-RU"/>
        </w:rPr>
        <w:t>Opsite</w:t>
      </w:r>
      <w:r w:rsidR="00DE46CE" w:rsidRPr="00DE46CE">
        <w:rPr>
          <w:bCs/>
          <w:sz w:val="28"/>
          <w:szCs w:val="28"/>
        </w:rPr>
        <w:t xml:space="preserve"> </w:t>
      </w:r>
      <w:r w:rsidR="00DE46CE" w:rsidRPr="00DE46CE">
        <w:rPr>
          <w:bCs/>
          <w:sz w:val="28"/>
          <w:szCs w:val="28"/>
          <w:lang w:val="ru-RU"/>
        </w:rPr>
        <w:t>Post</w:t>
      </w:r>
      <w:r w:rsidR="00DE46CE" w:rsidRPr="00DE46CE">
        <w:rPr>
          <w:bCs/>
          <w:sz w:val="28"/>
          <w:szCs w:val="28"/>
        </w:rPr>
        <w:t>-</w:t>
      </w:r>
      <w:r w:rsidR="00DE46CE" w:rsidRPr="00DE46CE">
        <w:rPr>
          <w:bCs/>
          <w:sz w:val="28"/>
          <w:szCs w:val="28"/>
          <w:lang w:val="ru-RU"/>
        </w:rPr>
        <w:t>Op</w:t>
      </w:r>
      <w:r w:rsidR="00DE46CE" w:rsidRPr="00DE46CE">
        <w:rPr>
          <w:bCs/>
          <w:sz w:val="28"/>
          <w:szCs w:val="28"/>
        </w:rPr>
        <w:t>)</w:t>
      </w:r>
      <w:r w:rsidR="00DE46CE">
        <w:rPr>
          <w:bCs/>
          <w:sz w:val="28"/>
          <w:szCs w:val="28"/>
        </w:rPr>
        <w:t xml:space="preserve"> та</w:t>
      </w:r>
      <w:r w:rsidRPr="00B635AE">
        <w:rPr>
          <w:sz w:val="28"/>
          <w:szCs w:val="28"/>
        </w:rPr>
        <w:t xml:space="preserve"> біоактивні гідроколоїдні</w:t>
      </w:r>
      <w:r w:rsidR="00DE46CE" w:rsidRPr="00DE46CE">
        <w:rPr>
          <w:bCs/>
          <w:sz w:val="28"/>
          <w:szCs w:val="28"/>
        </w:rPr>
        <w:t xml:space="preserve"> пов’язки (</w:t>
      </w:r>
      <w:r w:rsidR="00DE46CE" w:rsidRPr="00DE46CE">
        <w:rPr>
          <w:bCs/>
          <w:sz w:val="28"/>
          <w:szCs w:val="28"/>
          <w:lang w:val="ru-RU"/>
        </w:rPr>
        <w:t>Comfeel</w:t>
      </w:r>
      <w:r w:rsidR="00DE46CE" w:rsidRPr="00DE46CE">
        <w:rPr>
          <w:bCs/>
          <w:sz w:val="28"/>
          <w:szCs w:val="28"/>
        </w:rPr>
        <w:t xml:space="preserve"> і </w:t>
      </w:r>
      <w:r w:rsidR="00DE46CE" w:rsidRPr="00DE46CE">
        <w:rPr>
          <w:bCs/>
          <w:sz w:val="28"/>
          <w:szCs w:val="28"/>
          <w:lang w:val="ru-RU"/>
        </w:rPr>
        <w:t>DuoDERM</w:t>
      </w:r>
      <w:r w:rsidR="00DE46CE" w:rsidRPr="00DE46CE">
        <w:rPr>
          <w:bCs/>
          <w:sz w:val="28"/>
          <w:szCs w:val="28"/>
        </w:rPr>
        <w:t>)</w:t>
      </w:r>
      <w:r w:rsidR="00267681" w:rsidRPr="00B635AE">
        <w:rPr>
          <w:sz w:val="28"/>
          <w:szCs w:val="28"/>
        </w:rPr>
        <w:t>.</w:t>
      </w:r>
      <w:r w:rsidR="00DE46CE" w:rsidRPr="00DE46CE">
        <w:rPr>
          <w:rFonts w:ascii="Calibri" w:hAnsi="Calibri"/>
          <w:bCs/>
          <w:sz w:val="28"/>
          <w:szCs w:val="28"/>
        </w:rPr>
        <w:t xml:space="preserve"> </w:t>
      </w:r>
    </w:p>
    <w:p w14:paraId="2CD3CE26" w14:textId="6108ABDA" w:rsidR="00692AFE" w:rsidRPr="00B635AE" w:rsidRDefault="00692AFE" w:rsidP="00692AFE">
      <w:pPr>
        <w:pStyle w:val="ad"/>
        <w:spacing w:before="0" w:beforeAutospacing="0" w:after="0" w:afterAutospacing="0" w:line="360" w:lineRule="auto"/>
        <w:ind w:left="-113"/>
        <w:contextualSpacing/>
        <w:jc w:val="both"/>
        <w:rPr>
          <w:sz w:val="28"/>
          <w:szCs w:val="28"/>
        </w:rPr>
      </w:pPr>
      <w:r w:rsidRPr="00B635AE">
        <w:rPr>
          <w:sz w:val="28"/>
          <w:szCs w:val="28"/>
        </w:rPr>
        <w:t xml:space="preserve">Впровадження системи раннього попередження </w:t>
      </w:r>
      <w:r w:rsidR="00E91AAE" w:rsidRPr="00B635AE">
        <w:rPr>
          <w:sz w:val="28"/>
          <w:szCs w:val="28"/>
        </w:rPr>
        <w:t>інфекційних ускладнень</w:t>
      </w:r>
      <w:r w:rsidRPr="00B635AE">
        <w:rPr>
          <w:sz w:val="28"/>
          <w:szCs w:val="28"/>
        </w:rPr>
        <w:t>, що включала:</w:t>
      </w:r>
    </w:p>
    <w:p w14:paraId="549853B5" w14:textId="56CDC59D" w:rsidR="00692AFE" w:rsidRPr="00B635AE" w:rsidRDefault="00726E42" w:rsidP="0011456B">
      <w:pPr>
        <w:pStyle w:val="ad"/>
        <w:numPr>
          <w:ilvl w:val="0"/>
          <w:numId w:val="5"/>
        </w:numPr>
        <w:spacing w:line="360" w:lineRule="auto"/>
        <w:contextualSpacing/>
        <w:jc w:val="both"/>
        <w:rPr>
          <w:sz w:val="28"/>
          <w:szCs w:val="28"/>
        </w:rPr>
      </w:pPr>
      <w:r w:rsidRPr="00B635AE">
        <w:rPr>
          <w:sz w:val="28"/>
          <w:szCs w:val="28"/>
        </w:rPr>
        <w:t>щ</w:t>
      </w:r>
      <w:r w:rsidR="00692AFE" w:rsidRPr="00B635AE">
        <w:rPr>
          <w:sz w:val="28"/>
          <w:szCs w:val="28"/>
        </w:rPr>
        <w:t>оденний контроль температури тіла пацієнта;</w:t>
      </w:r>
    </w:p>
    <w:p w14:paraId="358218C3" w14:textId="77777777" w:rsidR="00692AFE" w:rsidRPr="00B635AE" w:rsidRDefault="00692AFE" w:rsidP="0011456B">
      <w:pPr>
        <w:pStyle w:val="ad"/>
        <w:numPr>
          <w:ilvl w:val="0"/>
          <w:numId w:val="5"/>
        </w:numPr>
        <w:spacing w:line="360" w:lineRule="auto"/>
        <w:contextualSpacing/>
        <w:jc w:val="both"/>
        <w:rPr>
          <w:sz w:val="28"/>
          <w:szCs w:val="28"/>
        </w:rPr>
      </w:pPr>
      <w:r w:rsidRPr="00B635AE">
        <w:rPr>
          <w:sz w:val="28"/>
          <w:szCs w:val="28"/>
        </w:rPr>
        <w:t>лабораторний моніторинг запальних маркерів (C-реактивний білок, рівень лейкоцитів, прокальцитонін);</w:t>
      </w:r>
    </w:p>
    <w:p w14:paraId="5AFCC62F" w14:textId="77777777" w:rsidR="00692AFE" w:rsidRPr="00B635AE" w:rsidRDefault="00692AFE" w:rsidP="0011456B">
      <w:pPr>
        <w:pStyle w:val="ad"/>
        <w:numPr>
          <w:ilvl w:val="0"/>
          <w:numId w:val="5"/>
        </w:numPr>
        <w:spacing w:before="0" w:beforeAutospacing="0" w:after="0" w:afterAutospacing="0" w:line="360" w:lineRule="auto"/>
        <w:contextualSpacing/>
        <w:jc w:val="both"/>
        <w:rPr>
          <w:sz w:val="28"/>
          <w:szCs w:val="28"/>
        </w:rPr>
      </w:pPr>
      <w:r w:rsidRPr="00B635AE">
        <w:rPr>
          <w:sz w:val="28"/>
          <w:szCs w:val="28"/>
        </w:rPr>
        <w:t xml:space="preserve">мікробіологічний контроль перев’язувальних матеріалів; </w:t>
      </w:r>
      <w:r w:rsidRPr="00B635AE">
        <w:rPr>
          <w:sz w:val="28"/>
          <w:szCs w:val="28"/>
        </w:rPr>
        <w:tab/>
      </w:r>
    </w:p>
    <w:p w14:paraId="2E4BCEA5" w14:textId="77777777" w:rsidR="00692AFE" w:rsidRPr="00B635AE" w:rsidRDefault="00692AFE" w:rsidP="0011456B">
      <w:pPr>
        <w:pStyle w:val="ad"/>
        <w:numPr>
          <w:ilvl w:val="0"/>
          <w:numId w:val="5"/>
        </w:numPr>
        <w:spacing w:before="0" w:beforeAutospacing="0" w:after="0" w:afterAutospacing="0" w:line="360" w:lineRule="auto"/>
        <w:contextualSpacing/>
        <w:jc w:val="both"/>
        <w:rPr>
          <w:sz w:val="28"/>
          <w:szCs w:val="28"/>
        </w:rPr>
      </w:pPr>
      <w:r w:rsidRPr="00B635AE">
        <w:rPr>
          <w:sz w:val="28"/>
          <w:szCs w:val="28"/>
        </w:rPr>
        <w:t>використання технології негативного тиску у пацієнтів із високим ризиком інфікування післяопераційної рани.</w:t>
      </w:r>
    </w:p>
    <w:p w14:paraId="6EA85165" w14:textId="77777777" w:rsidR="00677908" w:rsidRDefault="00692AFE" w:rsidP="001E26C4">
      <w:pPr>
        <w:pStyle w:val="ad"/>
        <w:spacing w:before="0" w:beforeAutospacing="0" w:after="0" w:afterAutospacing="0" w:line="360" w:lineRule="auto"/>
        <w:ind w:firstLine="708"/>
        <w:jc w:val="both"/>
        <w:rPr>
          <w:sz w:val="28"/>
          <w:szCs w:val="28"/>
        </w:rPr>
      </w:pPr>
      <w:r w:rsidRPr="00B635AE">
        <w:rPr>
          <w:sz w:val="28"/>
          <w:szCs w:val="28"/>
        </w:rPr>
        <w:t>Завдяки застосуванню цих методів у експериментальній групі спостерігалося значне зниження частоти післяопераційних ускладнень та покращення загального стану пацієнтів у порівнянні з контрольн</w:t>
      </w:r>
      <w:r w:rsidR="00677908">
        <w:rPr>
          <w:sz w:val="28"/>
          <w:szCs w:val="28"/>
        </w:rPr>
        <w:t>ою групою</w:t>
      </w:r>
      <w:r w:rsidRPr="00B635AE">
        <w:rPr>
          <w:sz w:val="28"/>
          <w:szCs w:val="28"/>
        </w:rPr>
        <w:t>(табл.2.</w:t>
      </w:r>
      <w:r w:rsidR="009A5BAC" w:rsidRPr="00B635AE">
        <w:rPr>
          <w:sz w:val="28"/>
          <w:szCs w:val="28"/>
        </w:rPr>
        <w:t>3</w:t>
      </w:r>
      <w:r w:rsidRPr="00B635AE">
        <w:rPr>
          <w:sz w:val="28"/>
          <w:szCs w:val="28"/>
        </w:rPr>
        <w:t xml:space="preserve">). </w:t>
      </w:r>
      <w:r w:rsidR="00B635AE">
        <w:rPr>
          <w:sz w:val="28"/>
          <w:szCs w:val="28"/>
        </w:rPr>
        <w:tab/>
      </w:r>
      <w:r w:rsidR="00B635AE">
        <w:rPr>
          <w:sz w:val="28"/>
          <w:szCs w:val="28"/>
        </w:rPr>
        <w:tab/>
      </w:r>
      <w:r w:rsidR="00B635AE">
        <w:rPr>
          <w:sz w:val="28"/>
          <w:szCs w:val="28"/>
        </w:rPr>
        <w:tab/>
      </w:r>
    </w:p>
    <w:p w14:paraId="2D43540D" w14:textId="3D08DE36" w:rsidR="00692AFE" w:rsidRPr="00B635AE" w:rsidRDefault="00692AFE" w:rsidP="001E26C4">
      <w:pPr>
        <w:pStyle w:val="ad"/>
        <w:spacing w:before="0" w:beforeAutospacing="0" w:after="0" w:afterAutospacing="0" w:line="360" w:lineRule="auto"/>
        <w:ind w:firstLine="708"/>
        <w:jc w:val="both"/>
        <w:rPr>
          <w:sz w:val="28"/>
          <w:szCs w:val="28"/>
        </w:rPr>
      </w:pPr>
      <w:r w:rsidRPr="00B635AE">
        <w:rPr>
          <w:sz w:val="28"/>
          <w:szCs w:val="28"/>
        </w:rPr>
        <w:t>Після обробки даних було встановлено, що частота післяопераційних інфекцій</w:t>
      </w:r>
      <w:r w:rsidR="00677908">
        <w:rPr>
          <w:sz w:val="28"/>
          <w:szCs w:val="28"/>
        </w:rPr>
        <w:t>них ускладнень</w:t>
      </w:r>
      <w:r w:rsidRPr="00B635AE">
        <w:rPr>
          <w:sz w:val="28"/>
          <w:szCs w:val="28"/>
        </w:rPr>
        <w:t xml:space="preserve"> у контрольній групі склала 30%, тоді як у експериментальній – лише 10%. Статистичний аналіз продемонстрував значне зниження ризику інфекцій (p &lt; 0.05).</w:t>
      </w:r>
    </w:p>
    <w:p w14:paraId="2806D181" w14:textId="77777777" w:rsidR="00B635AE" w:rsidRDefault="00B635AE" w:rsidP="00B635AE">
      <w:pPr>
        <w:spacing w:after="0" w:line="360" w:lineRule="auto"/>
        <w:outlineLvl w:val="3"/>
        <w:rPr>
          <w:rFonts w:ascii="Times New Roman" w:eastAsia="Times New Roman" w:hAnsi="Times New Roman" w:cs="Times New Roman"/>
          <w:sz w:val="28"/>
          <w:szCs w:val="28"/>
          <w:lang w:eastAsia="uk-UA"/>
        </w:rPr>
      </w:pPr>
    </w:p>
    <w:p w14:paraId="0D4F4E9E" w14:textId="3E8C50DC" w:rsidR="00692AFE" w:rsidRPr="00B635AE" w:rsidRDefault="00692AFE" w:rsidP="001E26C4">
      <w:pPr>
        <w:spacing w:after="0" w:line="360" w:lineRule="auto"/>
        <w:jc w:val="right"/>
        <w:outlineLvl w:val="3"/>
        <w:rPr>
          <w:rFonts w:ascii="Times New Roman" w:eastAsia="Times New Roman" w:hAnsi="Times New Roman" w:cs="Times New Roman"/>
          <w:sz w:val="28"/>
          <w:szCs w:val="28"/>
          <w:lang w:val="uk-UA" w:eastAsia="uk-UA"/>
        </w:rPr>
      </w:pPr>
      <w:r w:rsidRPr="00B635AE">
        <w:rPr>
          <w:rFonts w:ascii="Times New Roman" w:eastAsia="Times New Roman" w:hAnsi="Times New Roman" w:cs="Times New Roman"/>
          <w:sz w:val="28"/>
          <w:szCs w:val="28"/>
          <w:lang w:eastAsia="uk-UA"/>
        </w:rPr>
        <w:lastRenderedPageBreak/>
        <w:t>Таблиця 2.</w:t>
      </w:r>
      <w:r w:rsidR="009A5BAC" w:rsidRPr="00B635AE">
        <w:rPr>
          <w:rFonts w:ascii="Times New Roman" w:eastAsia="Times New Roman" w:hAnsi="Times New Roman" w:cs="Times New Roman"/>
          <w:sz w:val="28"/>
          <w:szCs w:val="28"/>
          <w:lang w:val="uk-UA" w:eastAsia="uk-UA"/>
        </w:rPr>
        <w:t>3</w:t>
      </w:r>
    </w:p>
    <w:p w14:paraId="71838F59" w14:textId="6CB7FFE6" w:rsidR="00BA6370" w:rsidRPr="00B635AE" w:rsidRDefault="00BA6370" w:rsidP="001E26C4">
      <w:pPr>
        <w:pStyle w:val="ad"/>
        <w:spacing w:before="0" w:beforeAutospacing="0" w:after="0" w:afterAutospacing="0" w:line="360" w:lineRule="auto"/>
        <w:ind w:firstLine="708"/>
        <w:jc w:val="center"/>
        <w:rPr>
          <w:sz w:val="28"/>
          <w:szCs w:val="28"/>
        </w:rPr>
      </w:pPr>
      <w:r w:rsidRPr="00B635AE">
        <w:rPr>
          <w:sz w:val="28"/>
          <w:szCs w:val="28"/>
        </w:rPr>
        <w:t xml:space="preserve">Результати порівняльного аналізу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320"/>
        <w:gridCol w:w="2987"/>
        <w:gridCol w:w="2811"/>
        <w:gridCol w:w="1904"/>
      </w:tblGrid>
      <w:tr w:rsidR="00692AFE" w:rsidRPr="00B635AE" w14:paraId="425AAF30" w14:textId="77777777" w:rsidTr="00FA607B">
        <w:trPr>
          <w:tblHeader/>
          <w:tblCellSpacing w:w="15" w:type="dxa"/>
        </w:trPr>
        <w:tc>
          <w:tcPr>
            <w:tcW w:w="0" w:type="auto"/>
            <w:tcBorders>
              <w:top w:val="single" w:sz="4" w:space="0" w:color="auto"/>
              <w:left w:val="single" w:sz="4" w:space="0" w:color="auto"/>
              <w:bottom w:val="single" w:sz="4" w:space="0" w:color="auto"/>
            </w:tcBorders>
            <w:vAlign w:val="center"/>
            <w:hideMark/>
          </w:tcPr>
          <w:p w14:paraId="3687B1B4" w14:textId="77777777" w:rsidR="00692AFE" w:rsidRPr="00B635AE" w:rsidRDefault="00692AFE" w:rsidP="00C87E98">
            <w:pPr>
              <w:spacing w:after="0" w:line="360" w:lineRule="auto"/>
              <w:jc w:val="center"/>
              <w:rPr>
                <w:rFonts w:ascii="Times New Roman" w:eastAsia="Times New Roman" w:hAnsi="Times New Roman" w:cs="Times New Roman"/>
                <w:b/>
                <w:bCs/>
                <w:sz w:val="28"/>
                <w:szCs w:val="28"/>
                <w:lang w:eastAsia="uk-UA"/>
              </w:rPr>
            </w:pPr>
            <w:r w:rsidRPr="00B635AE">
              <w:rPr>
                <w:rFonts w:ascii="Times New Roman" w:eastAsia="Times New Roman" w:hAnsi="Times New Roman" w:cs="Times New Roman"/>
                <w:b/>
                <w:bCs/>
                <w:sz w:val="28"/>
                <w:szCs w:val="28"/>
                <w:lang w:eastAsia="uk-UA"/>
              </w:rPr>
              <w:t>Група</w:t>
            </w:r>
          </w:p>
        </w:tc>
        <w:tc>
          <w:tcPr>
            <w:tcW w:w="0" w:type="auto"/>
            <w:tcBorders>
              <w:top w:val="single" w:sz="4" w:space="0" w:color="auto"/>
              <w:left w:val="single" w:sz="4" w:space="0" w:color="auto"/>
              <w:bottom w:val="single" w:sz="4" w:space="0" w:color="auto"/>
              <w:right w:val="single" w:sz="4" w:space="0" w:color="auto"/>
            </w:tcBorders>
            <w:vAlign w:val="center"/>
            <w:hideMark/>
          </w:tcPr>
          <w:p w14:paraId="0EB929F9" w14:textId="77777777" w:rsidR="00692AFE" w:rsidRPr="00B635AE" w:rsidRDefault="00692AFE" w:rsidP="00A319C0">
            <w:pPr>
              <w:spacing w:after="0" w:line="360" w:lineRule="auto"/>
              <w:jc w:val="both"/>
              <w:rPr>
                <w:rFonts w:ascii="Times New Roman" w:eastAsia="Times New Roman" w:hAnsi="Times New Roman" w:cs="Times New Roman"/>
                <w:b/>
                <w:bCs/>
                <w:sz w:val="28"/>
                <w:szCs w:val="28"/>
                <w:lang w:eastAsia="uk-UA"/>
              </w:rPr>
            </w:pPr>
            <w:r w:rsidRPr="00B635AE">
              <w:rPr>
                <w:rFonts w:ascii="Times New Roman" w:eastAsia="Times New Roman" w:hAnsi="Times New Roman" w:cs="Times New Roman"/>
                <w:b/>
                <w:bCs/>
                <w:sz w:val="28"/>
                <w:szCs w:val="28"/>
                <w:lang w:eastAsia="uk-UA"/>
              </w:rPr>
              <w:t>Кількість пацієнтів (n)</w:t>
            </w:r>
          </w:p>
        </w:tc>
        <w:tc>
          <w:tcPr>
            <w:tcW w:w="0" w:type="auto"/>
            <w:tcBorders>
              <w:top w:val="single" w:sz="4" w:space="0" w:color="auto"/>
              <w:bottom w:val="single" w:sz="4" w:space="0" w:color="auto"/>
            </w:tcBorders>
            <w:vAlign w:val="center"/>
            <w:hideMark/>
          </w:tcPr>
          <w:p w14:paraId="708BF84A" w14:textId="77777777" w:rsidR="00692AFE" w:rsidRPr="00B635AE" w:rsidRDefault="00692AFE" w:rsidP="00A319C0">
            <w:pPr>
              <w:spacing w:after="0" w:line="360" w:lineRule="auto"/>
              <w:jc w:val="both"/>
              <w:rPr>
                <w:rFonts w:ascii="Times New Roman" w:eastAsia="Times New Roman" w:hAnsi="Times New Roman" w:cs="Times New Roman"/>
                <w:b/>
                <w:bCs/>
                <w:sz w:val="28"/>
                <w:szCs w:val="28"/>
                <w:lang w:eastAsia="uk-UA"/>
              </w:rPr>
            </w:pPr>
            <w:r w:rsidRPr="00B635AE">
              <w:rPr>
                <w:rFonts w:ascii="Times New Roman" w:eastAsia="Times New Roman" w:hAnsi="Times New Roman" w:cs="Times New Roman"/>
                <w:b/>
                <w:bCs/>
                <w:sz w:val="28"/>
                <w:szCs w:val="28"/>
                <w:lang w:eastAsia="uk-UA"/>
              </w:rPr>
              <w:t>Частота інфекцій (%)</w:t>
            </w:r>
          </w:p>
        </w:tc>
        <w:tc>
          <w:tcPr>
            <w:tcW w:w="0" w:type="auto"/>
            <w:tcBorders>
              <w:top w:val="single" w:sz="4" w:space="0" w:color="auto"/>
              <w:left w:val="single" w:sz="4" w:space="0" w:color="auto"/>
              <w:bottom w:val="single" w:sz="4" w:space="0" w:color="auto"/>
              <w:right w:val="single" w:sz="4" w:space="0" w:color="auto"/>
            </w:tcBorders>
            <w:vAlign w:val="center"/>
            <w:hideMark/>
          </w:tcPr>
          <w:p w14:paraId="44C12FFC" w14:textId="77777777" w:rsidR="00692AFE" w:rsidRPr="00B635AE" w:rsidRDefault="00692AFE" w:rsidP="00A319C0">
            <w:pPr>
              <w:spacing w:after="0" w:line="360" w:lineRule="auto"/>
              <w:jc w:val="both"/>
              <w:rPr>
                <w:rFonts w:ascii="Times New Roman" w:eastAsia="Times New Roman" w:hAnsi="Times New Roman" w:cs="Times New Roman"/>
                <w:b/>
                <w:bCs/>
                <w:sz w:val="28"/>
                <w:szCs w:val="28"/>
                <w:lang w:eastAsia="uk-UA"/>
              </w:rPr>
            </w:pPr>
            <w:r w:rsidRPr="00B635AE">
              <w:rPr>
                <w:rFonts w:ascii="Times New Roman" w:eastAsia="Times New Roman" w:hAnsi="Times New Roman" w:cs="Times New Roman"/>
                <w:b/>
                <w:bCs/>
                <w:sz w:val="28"/>
                <w:szCs w:val="28"/>
                <w:lang w:eastAsia="uk-UA"/>
              </w:rPr>
              <w:t>Зниження (%)</w:t>
            </w:r>
          </w:p>
        </w:tc>
      </w:tr>
      <w:tr w:rsidR="00692AFE" w:rsidRPr="00B635AE" w14:paraId="64BFC627" w14:textId="77777777" w:rsidTr="00FA607B">
        <w:trPr>
          <w:tblCellSpacing w:w="15" w:type="dxa"/>
        </w:trPr>
        <w:tc>
          <w:tcPr>
            <w:tcW w:w="0" w:type="auto"/>
            <w:tcBorders>
              <w:left w:val="single" w:sz="4" w:space="0" w:color="auto"/>
            </w:tcBorders>
            <w:vAlign w:val="center"/>
            <w:hideMark/>
          </w:tcPr>
          <w:p w14:paraId="2BFF99B5" w14:textId="77777777" w:rsidR="00692AFE" w:rsidRPr="00B635AE" w:rsidRDefault="00692AFE" w:rsidP="00C87E98">
            <w:pPr>
              <w:spacing w:after="0" w:line="360" w:lineRule="auto"/>
              <w:jc w:val="center"/>
              <w:rPr>
                <w:rFonts w:ascii="Times New Roman" w:eastAsia="Times New Roman" w:hAnsi="Times New Roman" w:cs="Times New Roman"/>
                <w:sz w:val="28"/>
                <w:szCs w:val="28"/>
                <w:lang w:eastAsia="uk-UA"/>
              </w:rPr>
            </w:pPr>
            <w:r w:rsidRPr="00B635AE">
              <w:rPr>
                <w:rFonts w:ascii="Times New Roman" w:eastAsia="Times New Roman" w:hAnsi="Times New Roman" w:cs="Times New Roman"/>
                <w:sz w:val="28"/>
                <w:szCs w:val="28"/>
                <w:lang w:eastAsia="uk-UA"/>
              </w:rPr>
              <w:t>Контрольна</w:t>
            </w:r>
          </w:p>
        </w:tc>
        <w:tc>
          <w:tcPr>
            <w:tcW w:w="0" w:type="auto"/>
            <w:tcBorders>
              <w:left w:val="single" w:sz="4" w:space="0" w:color="auto"/>
              <w:right w:val="single" w:sz="4" w:space="0" w:color="auto"/>
            </w:tcBorders>
            <w:vAlign w:val="center"/>
            <w:hideMark/>
          </w:tcPr>
          <w:p w14:paraId="07B8835C" w14:textId="384D9110" w:rsidR="00692AFE" w:rsidRPr="00B635AE" w:rsidRDefault="001E01A8" w:rsidP="001E01A8">
            <w:pPr>
              <w:spacing w:after="0" w:line="360" w:lineRule="auto"/>
              <w:jc w:val="center"/>
              <w:rPr>
                <w:rFonts w:ascii="Times New Roman" w:eastAsia="Times New Roman" w:hAnsi="Times New Roman" w:cs="Times New Roman"/>
                <w:sz w:val="28"/>
                <w:szCs w:val="28"/>
                <w:lang w:eastAsia="uk-UA"/>
              </w:rPr>
            </w:pPr>
            <w:r w:rsidRPr="00B635AE">
              <w:rPr>
                <w:rFonts w:ascii="Times New Roman" w:eastAsia="Times New Roman" w:hAnsi="Times New Roman" w:cs="Times New Roman"/>
                <w:sz w:val="28"/>
                <w:szCs w:val="28"/>
                <w:lang w:val="uk-UA" w:eastAsia="uk-UA"/>
              </w:rPr>
              <w:t>3</w:t>
            </w:r>
            <w:r w:rsidR="00692AFE" w:rsidRPr="00B635AE">
              <w:rPr>
                <w:rFonts w:ascii="Times New Roman" w:eastAsia="Times New Roman" w:hAnsi="Times New Roman" w:cs="Times New Roman"/>
                <w:sz w:val="28"/>
                <w:szCs w:val="28"/>
                <w:lang w:eastAsia="uk-UA"/>
              </w:rPr>
              <w:t>0</w:t>
            </w:r>
          </w:p>
        </w:tc>
        <w:tc>
          <w:tcPr>
            <w:tcW w:w="0" w:type="auto"/>
            <w:vAlign w:val="center"/>
            <w:hideMark/>
          </w:tcPr>
          <w:p w14:paraId="4C94024A" w14:textId="0A38FE0D" w:rsidR="00692AFE" w:rsidRPr="00B635AE" w:rsidRDefault="001E01A8" w:rsidP="001E01A8">
            <w:pPr>
              <w:spacing w:after="0" w:line="360" w:lineRule="auto"/>
              <w:jc w:val="center"/>
              <w:rPr>
                <w:rFonts w:ascii="Times New Roman" w:eastAsia="Times New Roman" w:hAnsi="Times New Roman" w:cs="Times New Roman"/>
                <w:sz w:val="28"/>
                <w:szCs w:val="28"/>
                <w:lang w:eastAsia="uk-UA"/>
              </w:rPr>
            </w:pPr>
            <w:r w:rsidRPr="00B635AE">
              <w:rPr>
                <w:rFonts w:ascii="Times New Roman" w:eastAsia="Times New Roman" w:hAnsi="Times New Roman" w:cs="Times New Roman"/>
                <w:sz w:val="28"/>
                <w:szCs w:val="28"/>
                <w:lang w:eastAsia="uk-UA"/>
              </w:rPr>
              <w:t>30% (9 випадків)</w:t>
            </w:r>
          </w:p>
        </w:tc>
        <w:tc>
          <w:tcPr>
            <w:tcW w:w="0" w:type="auto"/>
            <w:tcBorders>
              <w:left w:val="single" w:sz="4" w:space="0" w:color="auto"/>
              <w:right w:val="single" w:sz="4" w:space="0" w:color="auto"/>
            </w:tcBorders>
            <w:vAlign w:val="center"/>
            <w:hideMark/>
          </w:tcPr>
          <w:p w14:paraId="6528AE9E" w14:textId="77777777" w:rsidR="00692AFE" w:rsidRPr="00B635AE" w:rsidRDefault="00692AFE" w:rsidP="001E01A8">
            <w:pPr>
              <w:spacing w:after="0" w:line="360" w:lineRule="auto"/>
              <w:jc w:val="center"/>
              <w:rPr>
                <w:rFonts w:ascii="Times New Roman" w:eastAsia="Times New Roman" w:hAnsi="Times New Roman" w:cs="Times New Roman"/>
                <w:sz w:val="28"/>
                <w:szCs w:val="28"/>
                <w:lang w:eastAsia="uk-UA"/>
              </w:rPr>
            </w:pPr>
            <w:r w:rsidRPr="00B635AE">
              <w:rPr>
                <w:rFonts w:ascii="Times New Roman" w:eastAsia="Times New Roman" w:hAnsi="Times New Roman" w:cs="Times New Roman"/>
                <w:sz w:val="28"/>
                <w:szCs w:val="28"/>
                <w:lang w:eastAsia="uk-UA"/>
              </w:rPr>
              <w:t>—</w:t>
            </w:r>
          </w:p>
        </w:tc>
      </w:tr>
      <w:tr w:rsidR="00692AFE" w:rsidRPr="00B635AE" w14:paraId="35D60C7F" w14:textId="77777777" w:rsidTr="00FA607B">
        <w:trPr>
          <w:tblCellSpacing w:w="15" w:type="dxa"/>
        </w:trPr>
        <w:tc>
          <w:tcPr>
            <w:tcW w:w="0" w:type="auto"/>
            <w:tcBorders>
              <w:top w:val="single" w:sz="4" w:space="0" w:color="auto"/>
              <w:left w:val="single" w:sz="4" w:space="0" w:color="auto"/>
              <w:bottom w:val="single" w:sz="4" w:space="0" w:color="auto"/>
            </w:tcBorders>
            <w:vAlign w:val="center"/>
            <w:hideMark/>
          </w:tcPr>
          <w:p w14:paraId="2C21AF72" w14:textId="77777777" w:rsidR="00692AFE" w:rsidRPr="00B635AE" w:rsidRDefault="00692AFE" w:rsidP="00C87E98">
            <w:pPr>
              <w:spacing w:after="0" w:line="360" w:lineRule="auto"/>
              <w:jc w:val="center"/>
              <w:rPr>
                <w:rFonts w:ascii="Times New Roman" w:eastAsia="Times New Roman" w:hAnsi="Times New Roman" w:cs="Times New Roman"/>
                <w:sz w:val="28"/>
                <w:szCs w:val="28"/>
                <w:lang w:eastAsia="uk-UA"/>
              </w:rPr>
            </w:pPr>
            <w:r w:rsidRPr="00B635AE">
              <w:rPr>
                <w:rFonts w:ascii="Times New Roman" w:eastAsia="Times New Roman" w:hAnsi="Times New Roman" w:cs="Times New Roman"/>
                <w:sz w:val="28"/>
                <w:szCs w:val="28"/>
                <w:lang w:eastAsia="uk-UA"/>
              </w:rPr>
              <w:t>Експериментальна</w:t>
            </w:r>
          </w:p>
        </w:tc>
        <w:tc>
          <w:tcPr>
            <w:tcW w:w="0" w:type="auto"/>
            <w:tcBorders>
              <w:top w:val="single" w:sz="4" w:space="0" w:color="auto"/>
              <w:left w:val="single" w:sz="4" w:space="0" w:color="auto"/>
              <w:bottom w:val="single" w:sz="4" w:space="0" w:color="auto"/>
              <w:right w:val="single" w:sz="4" w:space="0" w:color="auto"/>
            </w:tcBorders>
            <w:vAlign w:val="center"/>
            <w:hideMark/>
          </w:tcPr>
          <w:p w14:paraId="235463C2" w14:textId="59A1C3FD" w:rsidR="00692AFE" w:rsidRPr="00B635AE" w:rsidRDefault="001E01A8" w:rsidP="001E01A8">
            <w:pPr>
              <w:spacing w:after="0" w:line="360" w:lineRule="auto"/>
              <w:jc w:val="center"/>
              <w:rPr>
                <w:rFonts w:ascii="Times New Roman" w:eastAsia="Times New Roman" w:hAnsi="Times New Roman" w:cs="Times New Roman"/>
                <w:sz w:val="28"/>
                <w:szCs w:val="28"/>
                <w:lang w:eastAsia="uk-UA"/>
              </w:rPr>
            </w:pPr>
            <w:r w:rsidRPr="00B635AE">
              <w:rPr>
                <w:rFonts w:ascii="Times New Roman" w:eastAsia="Times New Roman" w:hAnsi="Times New Roman" w:cs="Times New Roman"/>
                <w:sz w:val="28"/>
                <w:szCs w:val="28"/>
                <w:lang w:val="uk-UA" w:eastAsia="uk-UA"/>
              </w:rPr>
              <w:t>3</w:t>
            </w:r>
            <w:r w:rsidR="00692AFE" w:rsidRPr="00B635AE">
              <w:rPr>
                <w:rFonts w:ascii="Times New Roman" w:eastAsia="Times New Roman" w:hAnsi="Times New Roman" w:cs="Times New Roman"/>
                <w:sz w:val="28"/>
                <w:szCs w:val="28"/>
                <w:lang w:eastAsia="uk-UA"/>
              </w:rPr>
              <w:t>0</w:t>
            </w:r>
          </w:p>
        </w:tc>
        <w:tc>
          <w:tcPr>
            <w:tcW w:w="0" w:type="auto"/>
            <w:tcBorders>
              <w:top w:val="single" w:sz="4" w:space="0" w:color="auto"/>
              <w:bottom w:val="single" w:sz="4" w:space="0" w:color="auto"/>
            </w:tcBorders>
            <w:vAlign w:val="center"/>
            <w:hideMark/>
          </w:tcPr>
          <w:p w14:paraId="7783DDEB" w14:textId="49B4F8D9" w:rsidR="00692AFE" w:rsidRPr="00B635AE" w:rsidRDefault="001E01A8" w:rsidP="001E01A8">
            <w:pPr>
              <w:spacing w:after="0" w:line="360" w:lineRule="auto"/>
              <w:jc w:val="center"/>
              <w:rPr>
                <w:rFonts w:ascii="Times New Roman" w:eastAsia="Times New Roman" w:hAnsi="Times New Roman" w:cs="Times New Roman"/>
                <w:sz w:val="28"/>
                <w:szCs w:val="28"/>
                <w:lang w:eastAsia="uk-UA"/>
              </w:rPr>
            </w:pPr>
            <w:r w:rsidRPr="00B635AE">
              <w:rPr>
                <w:rFonts w:ascii="Times New Roman" w:eastAsia="Times New Roman" w:hAnsi="Times New Roman" w:cs="Times New Roman"/>
                <w:sz w:val="28"/>
                <w:szCs w:val="28"/>
                <w:lang w:eastAsia="uk-UA"/>
              </w:rPr>
              <w:t>10% (3 випадки)</w:t>
            </w:r>
          </w:p>
        </w:tc>
        <w:tc>
          <w:tcPr>
            <w:tcW w:w="0" w:type="auto"/>
            <w:tcBorders>
              <w:top w:val="single" w:sz="4" w:space="0" w:color="auto"/>
              <w:left w:val="single" w:sz="4" w:space="0" w:color="auto"/>
              <w:bottom w:val="single" w:sz="4" w:space="0" w:color="auto"/>
              <w:right w:val="single" w:sz="4" w:space="0" w:color="auto"/>
            </w:tcBorders>
            <w:vAlign w:val="center"/>
            <w:hideMark/>
          </w:tcPr>
          <w:p w14:paraId="18E57569" w14:textId="77777777" w:rsidR="00692AFE" w:rsidRPr="00B635AE" w:rsidRDefault="00692AFE" w:rsidP="001E01A8">
            <w:pPr>
              <w:spacing w:after="0" w:line="360" w:lineRule="auto"/>
              <w:jc w:val="center"/>
              <w:rPr>
                <w:rFonts w:ascii="Times New Roman" w:eastAsia="Times New Roman" w:hAnsi="Times New Roman" w:cs="Times New Roman"/>
                <w:sz w:val="28"/>
                <w:szCs w:val="28"/>
                <w:lang w:eastAsia="uk-UA"/>
              </w:rPr>
            </w:pPr>
            <w:r w:rsidRPr="00B635AE">
              <w:rPr>
                <w:rFonts w:ascii="Times New Roman" w:eastAsia="Times New Roman" w:hAnsi="Times New Roman" w:cs="Times New Roman"/>
                <w:sz w:val="28"/>
                <w:szCs w:val="28"/>
                <w:lang w:eastAsia="uk-UA"/>
              </w:rPr>
              <w:t>66,7%</w:t>
            </w:r>
          </w:p>
        </w:tc>
      </w:tr>
    </w:tbl>
    <w:p w14:paraId="102BDC7B" w14:textId="667AB2A1" w:rsidR="008C756E" w:rsidRPr="00B635AE" w:rsidRDefault="008C756E" w:rsidP="00C45083">
      <w:pPr>
        <w:spacing w:before="100" w:beforeAutospacing="1" w:after="100" w:afterAutospacing="1" w:line="360" w:lineRule="auto"/>
        <w:ind w:firstLine="708"/>
        <w:jc w:val="both"/>
        <w:rPr>
          <w:rFonts w:ascii="Times New Roman" w:hAnsi="Times New Roman" w:cs="Times New Roman"/>
          <w:sz w:val="28"/>
          <w:szCs w:val="28"/>
        </w:rPr>
      </w:pPr>
      <w:r w:rsidRPr="00B635AE">
        <w:rPr>
          <w:rFonts w:ascii="Times New Roman" w:hAnsi="Times New Roman" w:cs="Times New Roman"/>
          <w:sz w:val="28"/>
          <w:szCs w:val="28"/>
        </w:rPr>
        <w:t>З метою поглиблення аналізу інфекційних ускладнень проведено оцінку їхньої локалізації у пацієнтів обох груп (табл. 2.4). Це дозволило встановити, в яких ділянках післяопераційних втручань найчастіше розвивалися гнійно-запальні процеси.</w:t>
      </w:r>
    </w:p>
    <w:p w14:paraId="58CA2998" w14:textId="77777777" w:rsidR="008C756E" w:rsidRPr="00B635AE" w:rsidRDefault="008C756E" w:rsidP="00C45083">
      <w:pPr>
        <w:spacing w:after="0" w:line="360" w:lineRule="auto"/>
        <w:ind w:firstLine="708"/>
        <w:jc w:val="right"/>
        <w:rPr>
          <w:rFonts w:ascii="Times New Roman" w:hAnsi="Times New Roman" w:cs="Times New Roman"/>
          <w:sz w:val="28"/>
          <w:szCs w:val="28"/>
        </w:rPr>
      </w:pPr>
      <w:r w:rsidRPr="00B635AE">
        <w:rPr>
          <w:rFonts w:ascii="Times New Roman" w:hAnsi="Times New Roman" w:cs="Times New Roman"/>
          <w:sz w:val="28"/>
          <w:szCs w:val="28"/>
        </w:rPr>
        <w:t>Таблиця 2.4</w:t>
      </w:r>
    </w:p>
    <w:p w14:paraId="4E7A9359" w14:textId="56EA8ED2" w:rsidR="008C756E" w:rsidRPr="00B635AE" w:rsidRDefault="008C756E" w:rsidP="00677908">
      <w:pPr>
        <w:spacing w:after="0" w:line="360" w:lineRule="auto"/>
        <w:ind w:firstLine="708"/>
        <w:jc w:val="center"/>
        <w:rPr>
          <w:rFonts w:ascii="Times New Roman" w:hAnsi="Times New Roman" w:cs="Times New Roman"/>
          <w:sz w:val="28"/>
          <w:szCs w:val="28"/>
        </w:rPr>
      </w:pPr>
      <w:r w:rsidRPr="00B635AE">
        <w:rPr>
          <w:rFonts w:ascii="Times New Roman" w:hAnsi="Times New Roman" w:cs="Times New Roman"/>
          <w:sz w:val="28"/>
          <w:szCs w:val="28"/>
        </w:rPr>
        <w:t>Локалізація гнійно-запального процесу у хворих контрольної та експериментальної груп</w:t>
      </w:r>
    </w:p>
    <w:tbl>
      <w:tblPr>
        <w:tblStyle w:val="a8"/>
        <w:tblW w:w="10774" w:type="dxa"/>
        <w:tblInd w:w="-431" w:type="dxa"/>
        <w:tblLook w:val="04A0" w:firstRow="1" w:lastRow="0" w:firstColumn="1" w:lastColumn="0" w:noHBand="0" w:noVBand="1"/>
      </w:tblPr>
      <w:tblGrid>
        <w:gridCol w:w="3545"/>
        <w:gridCol w:w="3558"/>
        <w:gridCol w:w="3671"/>
      </w:tblGrid>
      <w:tr w:rsidR="008C756E" w:rsidRPr="00B635AE" w14:paraId="607DF344" w14:textId="77777777" w:rsidTr="008C756E">
        <w:tc>
          <w:tcPr>
            <w:tcW w:w="3545" w:type="dxa"/>
            <w:hideMark/>
          </w:tcPr>
          <w:p w14:paraId="1EB5A826" w14:textId="77777777" w:rsidR="008C756E" w:rsidRPr="00B635AE" w:rsidRDefault="008C756E" w:rsidP="008C756E">
            <w:pPr>
              <w:jc w:val="center"/>
              <w:rPr>
                <w:rFonts w:ascii="Times New Roman" w:eastAsia="Times New Roman" w:hAnsi="Times New Roman" w:cs="Times New Roman"/>
                <w:b/>
                <w:bCs/>
                <w:sz w:val="28"/>
                <w:szCs w:val="28"/>
                <w:lang w:val="uk-UA" w:eastAsia="uk-UA"/>
              </w:rPr>
            </w:pPr>
            <w:r w:rsidRPr="00B635AE">
              <w:rPr>
                <w:rFonts w:ascii="Times New Roman" w:eastAsia="Times New Roman" w:hAnsi="Times New Roman" w:cs="Times New Roman"/>
                <w:b/>
                <w:bCs/>
                <w:sz w:val="28"/>
                <w:szCs w:val="28"/>
                <w:lang w:val="uk-UA" w:eastAsia="uk-UA"/>
              </w:rPr>
              <w:t>Локалізація інфекційного ускладнення</w:t>
            </w:r>
          </w:p>
        </w:tc>
        <w:tc>
          <w:tcPr>
            <w:tcW w:w="3558" w:type="dxa"/>
            <w:hideMark/>
          </w:tcPr>
          <w:p w14:paraId="3A0070CE" w14:textId="77777777" w:rsidR="008C756E" w:rsidRPr="00B635AE" w:rsidRDefault="008C756E" w:rsidP="008C756E">
            <w:pPr>
              <w:jc w:val="center"/>
              <w:rPr>
                <w:rFonts w:ascii="Times New Roman" w:eastAsia="Times New Roman" w:hAnsi="Times New Roman" w:cs="Times New Roman"/>
                <w:b/>
                <w:bCs/>
                <w:sz w:val="28"/>
                <w:szCs w:val="28"/>
                <w:lang w:val="uk-UA" w:eastAsia="uk-UA"/>
              </w:rPr>
            </w:pPr>
            <w:r w:rsidRPr="00B635AE">
              <w:rPr>
                <w:rFonts w:ascii="Times New Roman" w:eastAsia="Times New Roman" w:hAnsi="Times New Roman" w:cs="Times New Roman"/>
                <w:b/>
                <w:bCs/>
                <w:sz w:val="28"/>
                <w:szCs w:val="28"/>
                <w:lang w:val="uk-UA" w:eastAsia="uk-UA"/>
              </w:rPr>
              <w:t>Контрольна група (n = 30)</w:t>
            </w:r>
          </w:p>
        </w:tc>
        <w:tc>
          <w:tcPr>
            <w:tcW w:w="3671" w:type="dxa"/>
            <w:hideMark/>
          </w:tcPr>
          <w:p w14:paraId="3DF44EC0" w14:textId="77777777" w:rsidR="008C756E" w:rsidRPr="00B635AE" w:rsidRDefault="008C756E" w:rsidP="008C756E">
            <w:pPr>
              <w:jc w:val="center"/>
              <w:rPr>
                <w:rFonts w:ascii="Times New Roman" w:eastAsia="Times New Roman" w:hAnsi="Times New Roman" w:cs="Times New Roman"/>
                <w:b/>
                <w:bCs/>
                <w:sz w:val="28"/>
                <w:szCs w:val="28"/>
                <w:lang w:val="uk-UA" w:eastAsia="uk-UA"/>
              </w:rPr>
            </w:pPr>
            <w:r w:rsidRPr="00B635AE">
              <w:rPr>
                <w:rFonts w:ascii="Times New Roman" w:eastAsia="Times New Roman" w:hAnsi="Times New Roman" w:cs="Times New Roman"/>
                <w:b/>
                <w:bCs/>
                <w:sz w:val="28"/>
                <w:szCs w:val="28"/>
                <w:lang w:val="uk-UA" w:eastAsia="uk-UA"/>
              </w:rPr>
              <w:t>Експериментальна група (n = 30)</w:t>
            </w:r>
          </w:p>
        </w:tc>
      </w:tr>
      <w:tr w:rsidR="008C756E" w:rsidRPr="00B635AE" w14:paraId="6DDF7B9C" w14:textId="77777777" w:rsidTr="008C756E">
        <w:tc>
          <w:tcPr>
            <w:tcW w:w="3545" w:type="dxa"/>
            <w:hideMark/>
          </w:tcPr>
          <w:p w14:paraId="5AEA5789" w14:textId="77777777" w:rsidR="008C756E" w:rsidRPr="00B635AE" w:rsidRDefault="008C756E" w:rsidP="008C756E">
            <w:pPr>
              <w:jc w:val="center"/>
              <w:rPr>
                <w:rFonts w:ascii="Times New Roman" w:eastAsia="Times New Roman" w:hAnsi="Times New Roman" w:cs="Times New Roman"/>
                <w:sz w:val="28"/>
                <w:szCs w:val="28"/>
                <w:lang w:val="uk-UA" w:eastAsia="uk-UA"/>
              </w:rPr>
            </w:pPr>
            <w:r w:rsidRPr="00B635AE">
              <w:rPr>
                <w:rFonts w:ascii="Times New Roman" w:eastAsia="Times New Roman" w:hAnsi="Times New Roman" w:cs="Times New Roman"/>
                <w:sz w:val="28"/>
                <w:szCs w:val="28"/>
                <w:lang w:val="uk-UA" w:eastAsia="uk-UA"/>
              </w:rPr>
              <w:t>Післяопераційна рана нижньої кінцівки</w:t>
            </w:r>
          </w:p>
        </w:tc>
        <w:tc>
          <w:tcPr>
            <w:tcW w:w="3558" w:type="dxa"/>
            <w:hideMark/>
          </w:tcPr>
          <w:p w14:paraId="6B2D08D2" w14:textId="77777777" w:rsidR="008C756E" w:rsidRPr="00B635AE" w:rsidRDefault="008C756E" w:rsidP="008C756E">
            <w:pPr>
              <w:jc w:val="center"/>
              <w:rPr>
                <w:rFonts w:ascii="Times New Roman" w:eastAsia="Times New Roman" w:hAnsi="Times New Roman" w:cs="Times New Roman"/>
                <w:sz w:val="28"/>
                <w:szCs w:val="28"/>
                <w:lang w:val="uk-UA" w:eastAsia="uk-UA"/>
              </w:rPr>
            </w:pPr>
            <w:r w:rsidRPr="00B635AE">
              <w:rPr>
                <w:rFonts w:ascii="Times New Roman" w:eastAsia="Times New Roman" w:hAnsi="Times New Roman" w:cs="Times New Roman"/>
                <w:sz w:val="28"/>
                <w:szCs w:val="28"/>
                <w:lang w:val="uk-UA" w:eastAsia="uk-UA"/>
              </w:rPr>
              <w:t>4 (13,3%)</w:t>
            </w:r>
          </w:p>
        </w:tc>
        <w:tc>
          <w:tcPr>
            <w:tcW w:w="3671" w:type="dxa"/>
            <w:hideMark/>
          </w:tcPr>
          <w:p w14:paraId="39B84944" w14:textId="77777777" w:rsidR="008C756E" w:rsidRPr="00B635AE" w:rsidRDefault="008C756E" w:rsidP="008C756E">
            <w:pPr>
              <w:jc w:val="center"/>
              <w:rPr>
                <w:rFonts w:ascii="Times New Roman" w:eastAsia="Times New Roman" w:hAnsi="Times New Roman" w:cs="Times New Roman"/>
                <w:sz w:val="28"/>
                <w:szCs w:val="28"/>
                <w:lang w:val="uk-UA" w:eastAsia="uk-UA"/>
              </w:rPr>
            </w:pPr>
            <w:r w:rsidRPr="00B635AE">
              <w:rPr>
                <w:rFonts w:ascii="Times New Roman" w:eastAsia="Times New Roman" w:hAnsi="Times New Roman" w:cs="Times New Roman"/>
                <w:sz w:val="28"/>
                <w:szCs w:val="28"/>
                <w:lang w:val="uk-UA" w:eastAsia="uk-UA"/>
              </w:rPr>
              <w:t>1 (3,3%)</w:t>
            </w:r>
          </w:p>
        </w:tc>
      </w:tr>
      <w:tr w:rsidR="008C756E" w:rsidRPr="00B635AE" w14:paraId="2259A407" w14:textId="77777777" w:rsidTr="008C756E">
        <w:tc>
          <w:tcPr>
            <w:tcW w:w="3545" w:type="dxa"/>
            <w:hideMark/>
          </w:tcPr>
          <w:p w14:paraId="3195FB92" w14:textId="77777777" w:rsidR="008C756E" w:rsidRPr="00B635AE" w:rsidRDefault="008C756E" w:rsidP="008C756E">
            <w:pPr>
              <w:jc w:val="center"/>
              <w:rPr>
                <w:rFonts w:ascii="Times New Roman" w:eastAsia="Times New Roman" w:hAnsi="Times New Roman" w:cs="Times New Roman"/>
                <w:sz w:val="28"/>
                <w:szCs w:val="28"/>
                <w:lang w:val="uk-UA" w:eastAsia="uk-UA"/>
              </w:rPr>
            </w:pPr>
            <w:r w:rsidRPr="00B635AE">
              <w:rPr>
                <w:rFonts w:ascii="Times New Roman" w:eastAsia="Times New Roman" w:hAnsi="Times New Roman" w:cs="Times New Roman"/>
                <w:sz w:val="28"/>
                <w:szCs w:val="28"/>
                <w:lang w:val="uk-UA" w:eastAsia="uk-UA"/>
              </w:rPr>
              <w:t>Післяопераційна рана верхньої кінцівки</w:t>
            </w:r>
          </w:p>
        </w:tc>
        <w:tc>
          <w:tcPr>
            <w:tcW w:w="3558" w:type="dxa"/>
            <w:hideMark/>
          </w:tcPr>
          <w:p w14:paraId="61E0D918" w14:textId="77777777" w:rsidR="008C756E" w:rsidRPr="00B635AE" w:rsidRDefault="008C756E" w:rsidP="008C756E">
            <w:pPr>
              <w:jc w:val="center"/>
              <w:rPr>
                <w:rFonts w:ascii="Times New Roman" w:eastAsia="Times New Roman" w:hAnsi="Times New Roman" w:cs="Times New Roman"/>
                <w:sz w:val="28"/>
                <w:szCs w:val="28"/>
                <w:lang w:val="uk-UA" w:eastAsia="uk-UA"/>
              </w:rPr>
            </w:pPr>
            <w:r w:rsidRPr="00B635AE">
              <w:rPr>
                <w:rFonts w:ascii="Times New Roman" w:eastAsia="Times New Roman" w:hAnsi="Times New Roman" w:cs="Times New Roman"/>
                <w:sz w:val="28"/>
                <w:szCs w:val="28"/>
                <w:lang w:val="uk-UA" w:eastAsia="uk-UA"/>
              </w:rPr>
              <w:t>2 (6,7%)</w:t>
            </w:r>
          </w:p>
        </w:tc>
        <w:tc>
          <w:tcPr>
            <w:tcW w:w="3671" w:type="dxa"/>
            <w:hideMark/>
          </w:tcPr>
          <w:p w14:paraId="09F54B62" w14:textId="77777777" w:rsidR="008C756E" w:rsidRPr="00B635AE" w:rsidRDefault="008C756E" w:rsidP="008C756E">
            <w:pPr>
              <w:jc w:val="center"/>
              <w:rPr>
                <w:rFonts w:ascii="Times New Roman" w:eastAsia="Times New Roman" w:hAnsi="Times New Roman" w:cs="Times New Roman"/>
                <w:sz w:val="28"/>
                <w:szCs w:val="28"/>
                <w:lang w:val="uk-UA" w:eastAsia="uk-UA"/>
              </w:rPr>
            </w:pPr>
            <w:r w:rsidRPr="00B635AE">
              <w:rPr>
                <w:rFonts w:ascii="Times New Roman" w:eastAsia="Times New Roman" w:hAnsi="Times New Roman" w:cs="Times New Roman"/>
                <w:sz w:val="28"/>
                <w:szCs w:val="28"/>
                <w:lang w:val="uk-UA" w:eastAsia="uk-UA"/>
              </w:rPr>
              <w:t>1 (3,3%)</w:t>
            </w:r>
          </w:p>
        </w:tc>
      </w:tr>
      <w:tr w:rsidR="008C756E" w:rsidRPr="00B635AE" w14:paraId="148D8CC6" w14:textId="77777777" w:rsidTr="008C756E">
        <w:tc>
          <w:tcPr>
            <w:tcW w:w="3545" w:type="dxa"/>
            <w:hideMark/>
          </w:tcPr>
          <w:p w14:paraId="63F66793" w14:textId="77777777" w:rsidR="008C756E" w:rsidRPr="00B635AE" w:rsidRDefault="008C756E" w:rsidP="008C756E">
            <w:pPr>
              <w:jc w:val="center"/>
              <w:rPr>
                <w:rFonts w:ascii="Times New Roman" w:eastAsia="Times New Roman" w:hAnsi="Times New Roman" w:cs="Times New Roman"/>
                <w:sz w:val="28"/>
                <w:szCs w:val="28"/>
                <w:lang w:val="uk-UA" w:eastAsia="uk-UA"/>
              </w:rPr>
            </w:pPr>
            <w:r w:rsidRPr="00B635AE">
              <w:rPr>
                <w:rFonts w:ascii="Times New Roman" w:eastAsia="Times New Roman" w:hAnsi="Times New Roman" w:cs="Times New Roman"/>
                <w:sz w:val="28"/>
                <w:szCs w:val="28"/>
                <w:lang w:val="uk-UA" w:eastAsia="uk-UA"/>
              </w:rPr>
              <w:t>Зона остеосинтезу</w:t>
            </w:r>
          </w:p>
        </w:tc>
        <w:tc>
          <w:tcPr>
            <w:tcW w:w="3558" w:type="dxa"/>
            <w:hideMark/>
          </w:tcPr>
          <w:p w14:paraId="7EF053BB" w14:textId="77777777" w:rsidR="008C756E" w:rsidRPr="00B635AE" w:rsidRDefault="008C756E" w:rsidP="008C756E">
            <w:pPr>
              <w:jc w:val="center"/>
              <w:rPr>
                <w:rFonts w:ascii="Times New Roman" w:eastAsia="Times New Roman" w:hAnsi="Times New Roman" w:cs="Times New Roman"/>
                <w:sz w:val="28"/>
                <w:szCs w:val="28"/>
                <w:lang w:val="uk-UA" w:eastAsia="uk-UA"/>
              </w:rPr>
            </w:pPr>
            <w:r w:rsidRPr="00B635AE">
              <w:rPr>
                <w:rFonts w:ascii="Times New Roman" w:eastAsia="Times New Roman" w:hAnsi="Times New Roman" w:cs="Times New Roman"/>
                <w:sz w:val="28"/>
                <w:szCs w:val="28"/>
                <w:lang w:val="uk-UA" w:eastAsia="uk-UA"/>
              </w:rPr>
              <w:t>2 (6,7%)</w:t>
            </w:r>
          </w:p>
        </w:tc>
        <w:tc>
          <w:tcPr>
            <w:tcW w:w="3671" w:type="dxa"/>
            <w:hideMark/>
          </w:tcPr>
          <w:p w14:paraId="64C92B43" w14:textId="77777777" w:rsidR="008C756E" w:rsidRPr="00B635AE" w:rsidRDefault="008C756E" w:rsidP="008C756E">
            <w:pPr>
              <w:jc w:val="center"/>
              <w:rPr>
                <w:rFonts w:ascii="Times New Roman" w:eastAsia="Times New Roman" w:hAnsi="Times New Roman" w:cs="Times New Roman"/>
                <w:sz w:val="28"/>
                <w:szCs w:val="28"/>
                <w:lang w:val="uk-UA" w:eastAsia="uk-UA"/>
              </w:rPr>
            </w:pPr>
            <w:r w:rsidRPr="00B635AE">
              <w:rPr>
                <w:rFonts w:ascii="Times New Roman" w:eastAsia="Times New Roman" w:hAnsi="Times New Roman" w:cs="Times New Roman"/>
                <w:sz w:val="28"/>
                <w:szCs w:val="28"/>
                <w:lang w:val="uk-UA" w:eastAsia="uk-UA"/>
              </w:rPr>
              <w:t>0 (0%)</w:t>
            </w:r>
          </w:p>
        </w:tc>
      </w:tr>
      <w:tr w:rsidR="008C756E" w:rsidRPr="00B635AE" w14:paraId="74CF987B" w14:textId="77777777" w:rsidTr="008C756E">
        <w:tc>
          <w:tcPr>
            <w:tcW w:w="3545" w:type="dxa"/>
            <w:hideMark/>
          </w:tcPr>
          <w:p w14:paraId="155E3CD5" w14:textId="77777777" w:rsidR="008C756E" w:rsidRPr="00B635AE" w:rsidRDefault="008C756E" w:rsidP="008C756E">
            <w:pPr>
              <w:jc w:val="center"/>
              <w:rPr>
                <w:rFonts w:ascii="Times New Roman" w:eastAsia="Times New Roman" w:hAnsi="Times New Roman" w:cs="Times New Roman"/>
                <w:sz w:val="28"/>
                <w:szCs w:val="28"/>
                <w:lang w:val="uk-UA" w:eastAsia="uk-UA"/>
              </w:rPr>
            </w:pPr>
            <w:r w:rsidRPr="00B635AE">
              <w:rPr>
                <w:rFonts w:ascii="Times New Roman" w:eastAsia="Times New Roman" w:hAnsi="Times New Roman" w:cs="Times New Roman"/>
                <w:sz w:val="28"/>
                <w:szCs w:val="28"/>
                <w:lang w:val="uk-UA" w:eastAsia="uk-UA"/>
              </w:rPr>
              <w:t>Глибокі м’якотканинні абсцеси</w:t>
            </w:r>
          </w:p>
        </w:tc>
        <w:tc>
          <w:tcPr>
            <w:tcW w:w="3558" w:type="dxa"/>
            <w:hideMark/>
          </w:tcPr>
          <w:p w14:paraId="5B5073FF" w14:textId="77777777" w:rsidR="008C756E" w:rsidRPr="00B635AE" w:rsidRDefault="008C756E" w:rsidP="008C756E">
            <w:pPr>
              <w:jc w:val="center"/>
              <w:rPr>
                <w:rFonts w:ascii="Times New Roman" w:eastAsia="Times New Roman" w:hAnsi="Times New Roman" w:cs="Times New Roman"/>
                <w:sz w:val="28"/>
                <w:szCs w:val="28"/>
                <w:lang w:val="uk-UA" w:eastAsia="uk-UA"/>
              </w:rPr>
            </w:pPr>
            <w:r w:rsidRPr="00B635AE">
              <w:rPr>
                <w:rFonts w:ascii="Times New Roman" w:eastAsia="Times New Roman" w:hAnsi="Times New Roman" w:cs="Times New Roman"/>
                <w:sz w:val="28"/>
                <w:szCs w:val="28"/>
                <w:lang w:val="uk-UA" w:eastAsia="uk-UA"/>
              </w:rPr>
              <w:t>1 (3,3%)</w:t>
            </w:r>
          </w:p>
        </w:tc>
        <w:tc>
          <w:tcPr>
            <w:tcW w:w="3671" w:type="dxa"/>
            <w:hideMark/>
          </w:tcPr>
          <w:p w14:paraId="387ED574" w14:textId="77777777" w:rsidR="008C756E" w:rsidRPr="00B635AE" w:rsidRDefault="008C756E" w:rsidP="008C756E">
            <w:pPr>
              <w:jc w:val="center"/>
              <w:rPr>
                <w:rFonts w:ascii="Times New Roman" w:eastAsia="Times New Roman" w:hAnsi="Times New Roman" w:cs="Times New Roman"/>
                <w:sz w:val="28"/>
                <w:szCs w:val="28"/>
                <w:lang w:val="uk-UA" w:eastAsia="uk-UA"/>
              </w:rPr>
            </w:pPr>
            <w:r w:rsidRPr="00B635AE">
              <w:rPr>
                <w:rFonts w:ascii="Times New Roman" w:eastAsia="Times New Roman" w:hAnsi="Times New Roman" w:cs="Times New Roman"/>
                <w:sz w:val="28"/>
                <w:szCs w:val="28"/>
                <w:lang w:val="uk-UA" w:eastAsia="uk-UA"/>
              </w:rPr>
              <w:t>1 (3,3%)</w:t>
            </w:r>
          </w:p>
        </w:tc>
      </w:tr>
      <w:tr w:rsidR="008C756E" w:rsidRPr="00B635AE" w14:paraId="79B6CE41" w14:textId="77777777" w:rsidTr="008C756E">
        <w:tc>
          <w:tcPr>
            <w:tcW w:w="3545" w:type="dxa"/>
            <w:hideMark/>
          </w:tcPr>
          <w:p w14:paraId="5B19A29D" w14:textId="77777777" w:rsidR="008C756E" w:rsidRPr="00B635AE" w:rsidRDefault="008C756E" w:rsidP="008C756E">
            <w:pPr>
              <w:jc w:val="center"/>
              <w:rPr>
                <w:rFonts w:ascii="Times New Roman" w:eastAsia="Times New Roman" w:hAnsi="Times New Roman" w:cs="Times New Roman"/>
                <w:sz w:val="28"/>
                <w:szCs w:val="28"/>
                <w:lang w:val="uk-UA" w:eastAsia="uk-UA"/>
              </w:rPr>
            </w:pPr>
            <w:r w:rsidRPr="00B635AE">
              <w:rPr>
                <w:rFonts w:ascii="Times New Roman" w:eastAsia="Times New Roman" w:hAnsi="Times New Roman" w:cs="Times New Roman"/>
                <w:sz w:val="28"/>
                <w:szCs w:val="28"/>
                <w:lang w:val="uk-UA" w:eastAsia="uk-UA"/>
              </w:rPr>
              <w:t>Підшкірні флегмони</w:t>
            </w:r>
          </w:p>
        </w:tc>
        <w:tc>
          <w:tcPr>
            <w:tcW w:w="3558" w:type="dxa"/>
            <w:hideMark/>
          </w:tcPr>
          <w:p w14:paraId="01804BAA" w14:textId="77777777" w:rsidR="008C756E" w:rsidRPr="00B635AE" w:rsidRDefault="008C756E" w:rsidP="008C756E">
            <w:pPr>
              <w:jc w:val="center"/>
              <w:rPr>
                <w:rFonts w:ascii="Times New Roman" w:eastAsia="Times New Roman" w:hAnsi="Times New Roman" w:cs="Times New Roman"/>
                <w:sz w:val="28"/>
                <w:szCs w:val="28"/>
                <w:lang w:val="uk-UA" w:eastAsia="uk-UA"/>
              </w:rPr>
            </w:pPr>
            <w:r w:rsidRPr="00B635AE">
              <w:rPr>
                <w:rFonts w:ascii="Times New Roman" w:eastAsia="Times New Roman" w:hAnsi="Times New Roman" w:cs="Times New Roman"/>
                <w:sz w:val="28"/>
                <w:szCs w:val="28"/>
                <w:lang w:val="uk-UA" w:eastAsia="uk-UA"/>
              </w:rPr>
              <w:t>1 (3,3%)</w:t>
            </w:r>
          </w:p>
        </w:tc>
        <w:tc>
          <w:tcPr>
            <w:tcW w:w="3671" w:type="dxa"/>
            <w:hideMark/>
          </w:tcPr>
          <w:p w14:paraId="31E35814" w14:textId="77777777" w:rsidR="008C756E" w:rsidRPr="00B635AE" w:rsidRDefault="008C756E" w:rsidP="008C756E">
            <w:pPr>
              <w:jc w:val="center"/>
              <w:rPr>
                <w:rFonts w:ascii="Times New Roman" w:eastAsia="Times New Roman" w:hAnsi="Times New Roman" w:cs="Times New Roman"/>
                <w:sz w:val="28"/>
                <w:szCs w:val="28"/>
                <w:lang w:val="uk-UA" w:eastAsia="uk-UA"/>
              </w:rPr>
            </w:pPr>
            <w:r w:rsidRPr="00B635AE">
              <w:rPr>
                <w:rFonts w:ascii="Times New Roman" w:eastAsia="Times New Roman" w:hAnsi="Times New Roman" w:cs="Times New Roman"/>
                <w:sz w:val="28"/>
                <w:szCs w:val="28"/>
                <w:lang w:val="uk-UA" w:eastAsia="uk-UA"/>
              </w:rPr>
              <w:t>0 (0%)</w:t>
            </w:r>
          </w:p>
        </w:tc>
      </w:tr>
      <w:tr w:rsidR="008C756E" w:rsidRPr="00B635AE" w14:paraId="3B1F16A9" w14:textId="77777777" w:rsidTr="008C756E">
        <w:trPr>
          <w:trHeight w:val="154"/>
        </w:trPr>
        <w:tc>
          <w:tcPr>
            <w:tcW w:w="3545" w:type="dxa"/>
            <w:hideMark/>
          </w:tcPr>
          <w:p w14:paraId="75139AE5" w14:textId="77777777" w:rsidR="008C756E" w:rsidRPr="00B635AE" w:rsidRDefault="008C756E" w:rsidP="008C756E">
            <w:pPr>
              <w:jc w:val="center"/>
              <w:rPr>
                <w:rFonts w:ascii="Times New Roman" w:eastAsia="Times New Roman" w:hAnsi="Times New Roman" w:cs="Times New Roman"/>
                <w:sz w:val="28"/>
                <w:szCs w:val="28"/>
                <w:lang w:val="uk-UA" w:eastAsia="uk-UA"/>
              </w:rPr>
            </w:pPr>
            <w:r w:rsidRPr="00B635AE">
              <w:rPr>
                <w:rFonts w:ascii="Times New Roman" w:eastAsia="Times New Roman" w:hAnsi="Times New Roman" w:cs="Times New Roman"/>
                <w:sz w:val="28"/>
                <w:szCs w:val="28"/>
                <w:lang w:val="uk-UA" w:eastAsia="uk-UA"/>
              </w:rPr>
              <w:t>Усього з ускладненнями</w:t>
            </w:r>
          </w:p>
        </w:tc>
        <w:tc>
          <w:tcPr>
            <w:tcW w:w="3558" w:type="dxa"/>
            <w:hideMark/>
          </w:tcPr>
          <w:p w14:paraId="0C2A2E6B" w14:textId="77777777" w:rsidR="008C756E" w:rsidRPr="00B635AE" w:rsidRDefault="008C756E" w:rsidP="008C756E">
            <w:pPr>
              <w:jc w:val="center"/>
              <w:rPr>
                <w:rFonts w:ascii="Times New Roman" w:eastAsia="Times New Roman" w:hAnsi="Times New Roman" w:cs="Times New Roman"/>
                <w:sz w:val="28"/>
                <w:szCs w:val="28"/>
                <w:lang w:val="uk-UA" w:eastAsia="uk-UA"/>
              </w:rPr>
            </w:pPr>
            <w:r w:rsidRPr="00B635AE">
              <w:rPr>
                <w:rFonts w:ascii="Times New Roman" w:eastAsia="Times New Roman" w:hAnsi="Times New Roman" w:cs="Times New Roman"/>
                <w:sz w:val="28"/>
                <w:szCs w:val="28"/>
                <w:lang w:val="uk-UA" w:eastAsia="uk-UA"/>
              </w:rPr>
              <w:t>9 (30%)</w:t>
            </w:r>
          </w:p>
        </w:tc>
        <w:tc>
          <w:tcPr>
            <w:tcW w:w="3671" w:type="dxa"/>
            <w:hideMark/>
          </w:tcPr>
          <w:p w14:paraId="49436FA6" w14:textId="77777777" w:rsidR="008C756E" w:rsidRPr="00B635AE" w:rsidRDefault="008C756E" w:rsidP="008C756E">
            <w:pPr>
              <w:jc w:val="center"/>
              <w:rPr>
                <w:rFonts w:ascii="Times New Roman" w:eastAsia="Times New Roman" w:hAnsi="Times New Roman" w:cs="Times New Roman"/>
                <w:sz w:val="28"/>
                <w:szCs w:val="28"/>
                <w:lang w:val="uk-UA" w:eastAsia="uk-UA"/>
              </w:rPr>
            </w:pPr>
            <w:r w:rsidRPr="00B635AE">
              <w:rPr>
                <w:rFonts w:ascii="Times New Roman" w:eastAsia="Times New Roman" w:hAnsi="Times New Roman" w:cs="Times New Roman"/>
                <w:sz w:val="28"/>
                <w:szCs w:val="28"/>
                <w:lang w:val="uk-UA" w:eastAsia="uk-UA"/>
              </w:rPr>
              <w:t>3 (10%)</w:t>
            </w:r>
          </w:p>
        </w:tc>
      </w:tr>
    </w:tbl>
    <w:p w14:paraId="333852CF" w14:textId="77777777" w:rsidR="008C756E" w:rsidRPr="00B635AE" w:rsidRDefault="008C756E" w:rsidP="008C756E">
      <w:pPr>
        <w:spacing w:after="0" w:line="360" w:lineRule="auto"/>
        <w:ind w:firstLine="708"/>
        <w:jc w:val="both"/>
        <w:rPr>
          <w:rFonts w:ascii="Times New Roman" w:hAnsi="Times New Roman" w:cs="Times New Roman"/>
          <w:sz w:val="28"/>
          <w:lang w:val="uk-UA"/>
        </w:rPr>
      </w:pPr>
    </w:p>
    <w:p w14:paraId="69B759BB" w14:textId="524CD502" w:rsidR="008C756E" w:rsidRPr="00B635AE" w:rsidRDefault="008C756E" w:rsidP="008C756E">
      <w:pPr>
        <w:spacing w:after="0" w:line="360" w:lineRule="auto"/>
        <w:ind w:firstLine="708"/>
        <w:jc w:val="both"/>
        <w:rPr>
          <w:rFonts w:ascii="Times New Roman" w:hAnsi="Times New Roman" w:cs="Times New Roman"/>
          <w:sz w:val="28"/>
          <w:szCs w:val="28"/>
        </w:rPr>
      </w:pPr>
      <w:r w:rsidRPr="00B635AE">
        <w:rPr>
          <w:rFonts w:ascii="Times New Roman" w:hAnsi="Times New Roman" w:cs="Times New Roman"/>
          <w:sz w:val="28"/>
          <w:lang w:val="uk-UA"/>
        </w:rPr>
        <w:t>Як свідчать наведені в таблиці дані</w:t>
      </w:r>
      <w:r w:rsidRPr="00351BDC">
        <w:rPr>
          <w:rFonts w:ascii="Times New Roman" w:hAnsi="Times New Roman" w:cs="Times New Roman"/>
          <w:sz w:val="28"/>
          <w:szCs w:val="28"/>
          <w:lang w:val="uk-UA"/>
        </w:rPr>
        <w:t>, найбільша кількість інфекцій</w:t>
      </w:r>
      <w:r w:rsidR="00D73E2F">
        <w:rPr>
          <w:rFonts w:ascii="Times New Roman" w:hAnsi="Times New Roman" w:cs="Times New Roman"/>
          <w:sz w:val="28"/>
          <w:szCs w:val="28"/>
          <w:lang w:val="uk-UA"/>
        </w:rPr>
        <w:t>них ускладнень</w:t>
      </w:r>
      <w:r w:rsidRPr="00351BDC">
        <w:rPr>
          <w:rFonts w:ascii="Times New Roman" w:hAnsi="Times New Roman" w:cs="Times New Roman"/>
          <w:sz w:val="28"/>
          <w:szCs w:val="28"/>
          <w:lang w:val="uk-UA"/>
        </w:rPr>
        <w:t xml:space="preserve"> у контрольній групі спостерігалася у ділянці післяопераційної рани нижньої кінцівки. </w:t>
      </w:r>
      <w:r w:rsidRPr="00B635AE">
        <w:rPr>
          <w:rFonts w:ascii="Times New Roman" w:hAnsi="Times New Roman" w:cs="Times New Roman"/>
          <w:sz w:val="28"/>
          <w:szCs w:val="28"/>
        </w:rPr>
        <w:t>Це може бути пов’язано з анатомічними особливостями, розташуванням пов’язок або тривалим часом загоєння. В експериментальній групі кількість ускладнень значно нижча, що підтверджує ефективність застосованих профілактичних заходів.</w:t>
      </w:r>
    </w:p>
    <w:p w14:paraId="6D66BC0A" w14:textId="28A14987" w:rsidR="00692AFE" w:rsidRPr="00B635AE" w:rsidRDefault="00692AFE" w:rsidP="008C756E">
      <w:pPr>
        <w:spacing w:after="0" w:line="360" w:lineRule="auto"/>
        <w:ind w:firstLine="708"/>
        <w:jc w:val="both"/>
        <w:rPr>
          <w:rFonts w:ascii="Times New Roman" w:hAnsi="Times New Roman" w:cs="Times New Roman"/>
          <w:sz w:val="28"/>
          <w:szCs w:val="28"/>
        </w:rPr>
      </w:pPr>
      <w:r w:rsidRPr="00B635AE">
        <w:rPr>
          <w:rFonts w:ascii="Times New Roman" w:hAnsi="Times New Roman" w:cs="Times New Roman"/>
          <w:sz w:val="28"/>
          <w:szCs w:val="28"/>
        </w:rPr>
        <w:t xml:space="preserve">Для кращої інтерпретації даних були використані кілька методів візуалізації та аналізу. Діаграма розсіювання демонструє взаємозв’язок між рівнем запальних маркерів і часом загоєння у двох групах пацієнтів. Аналіз виявив </w:t>
      </w:r>
      <w:r w:rsidRPr="00B635AE">
        <w:rPr>
          <w:rStyle w:val="ac"/>
          <w:rFonts w:ascii="Times New Roman" w:hAnsi="Times New Roman" w:cs="Times New Roman"/>
          <w:b w:val="0"/>
          <w:bCs w:val="0"/>
          <w:sz w:val="28"/>
          <w:szCs w:val="28"/>
        </w:rPr>
        <w:t xml:space="preserve">статистично </w:t>
      </w:r>
      <w:r w:rsidRPr="00B635AE">
        <w:rPr>
          <w:rStyle w:val="ac"/>
          <w:rFonts w:ascii="Times New Roman" w:hAnsi="Times New Roman" w:cs="Times New Roman"/>
          <w:b w:val="0"/>
          <w:bCs w:val="0"/>
          <w:sz w:val="28"/>
          <w:szCs w:val="28"/>
        </w:rPr>
        <w:lastRenderedPageBreak/>
        <w:t>значущу негати</w:t>
      </w:r>
      <w:r w:rsidR="008D0899">
        <w:rPr>
          <w:rStyle w:val="ac"/>
          <w:rFonts w:ascii="Times New Roman" w:hAnsi="Times New Roman" w:cs="Times New Roman"/>
          <w:b w:val="0"/>
          <w:bCs w:val="0"/>
          <w:sz w:val="28"/>
          <w:szCs w:val="28"/>
        </w:rPr>
        <w:t>вну кореляцію (r = -0.85, p &lt; 0</w:t>
      </w:r>
      <w:r w:rsidR="008D0899">
        <w:rPr>
          <w:rStyle w:val="ac"/>
          <w:rFonts w:ascii="Times New Roman" w:hAnsi="Times New Roman" w:cs="Times New Roman"/>
          <w:b w:val="0"/>
          <w:bCs w:val="0"/>
          <w:sz w:val="28"/>
          <w:szCs w:val="28"/>
          <w:lang w:val="uk-UA"/>
        </w:rPr>
        <w:t>,</w:t>
      </w:r>
      <w:r w:rsidRPr="00B635AE">
        <w:rPr>
          <w:rStyle w:val="ac"/>
          <w:rFonts w:ascii="Times New Roman" w:hAnsi="Times New Roman" w:cs="Times New Roman"/>
          <w:b w:val="0"/>
          <w:bCs w:val="0"/>
          <w:sz w:val="28"/>
          <w:szCs w:val="28"/>
        </w:rPr>
        <w:t>05)</w:t>
      </w:r>
      <w:r w:rsidRPr="00B635AE">
        <w:rPr>
          <w:rFonts w:ascii="Times New Roman" w:hAnsi="Times New Roman" w:cs="Times New Roman"/>
          <w:b/>
          <w:bCs/>
          <w:sz w:val="28"/>
          <w:szCs w:val="28"/>
        </w:rPr>
        <w:t>,</w:t>
      </w:r>
      <w:r w:rsidRPr="00B635AE">
        <w:rPr>
          <w:rFonts w:ascii="Times New Roman" w:hAnsi="Times New Roman" w:cs="Times New Roman"/>
          <w:sz w:val="28"/>
          <w:szCs w:val="28"/>
        </w:rPr>
        <w:t xml:space="preserve"> що свідчить про те, що вищі рівні запалення на початкових етапах пов’язані з довшим періодом загоєння. Регресійний аналіз показав, що коефіцієнт детермінації </w:t>
      </w:r>
      <w:r w:rsidRPr="00B635AE">
        <w:rPr>
          <w:rStyle w:val="ac"/>
          <w:rFonts w:ascii="Times New Roman" w:hAnsi="Times New Roman" w:cs="Times New Roman"/>
          <w:b w:val="0"/>
          <w:bCs w:val="0"/>
          <w:sz w:val="28"/>
          <w:szCs w:val="28"/>
        </w:rPr>
        <w:t>R² = 0.73</w:t>
      </w:r>
      <w:r w:rsidRPr="00B635AE">
        <w:rPr>
          <w:rFonts w:ascii="Times New Roman" w:hAnsi="Times New Roman" w:cs="Times New Roman"/>
          <w:b/>
          <w:bCs/>
          <w:sz w:val="28"/>
          <w:szCs w:val="28"/>
        </w:rPr>
        <w:t>,</w:t>
      </w:r>
      <w:r w:rsidRPr="00B635AE">
        <w:rPr>
          <w:rFonts w:ascii="Times New Roman" w:hAnsi="Times New Roman" w:cs="Times New Roman"/>
          <w:sz w:val="28"/>
          <w:szCs w:val="28"/>
        </w:rPr>
        <w:t xml:space="preserve"> підтверджуючи помірну залежність між цими показниками (рис. </w:t>
      </w:r>
      <w:r w:rsidR="00E15DC4" w:rsidRPr="00B635AE">
        <w:rPr>
          <w:rFonts w:ascii="Times New Roman" w:hAnsi="Times New Roman" w:cs="Times New Roman"/>
          <w:sz w:val="28"/>
          <w:szCs w:val="28"/>
          <w:lang w:val="uk-UA"/>
        </w:rPr>
        <w:t>2.</w:t>
      </w:r>
      <w:r w:rsidR="00AA020C">
        <w:rPr>
          <w:rFonts w:ascii="Times New Roman" w:hAnsi="Times New Roman" w:cs="Times New Roman"/>
          <w:sz w:val="28"/>
          <w:szCs w:val="28"/>
          <w:lang w:val="uk-UA"/>
        </w:rPr>
        <w:t>3</w:t>
      </w:r>
      <w:r w:rsidRPr="00B635AE">
        <w:rPr>
          <w:rFonts w:ascii="Times New Roman" w:hAnsi="Times New Roman" w:cs="Times New Roman"/>
          <w:sz w:val="28"/>
          <w:szCs w:val="28"/>
        </w:rPr>
        <w:t>).</w:t>
      </w:r>
    </w:p>
    <w:p w14:paraId="1948B236" w14:textId="610DD0B8" w:rsidR="00692AFE" w:rsidRPr="00B635AE" w:rsidRDefault="005869CC" w:rsidP="005869CC">
      <w:pPr>
        <w:spacing w:before="100" w:beforeAutospacing="1" w:after="100" w:afterAutospacing="1" w:line="360" w:lineRule="auto"/>
        <w:ind w:firstLine="708"/>
        <w:jc w:val="both"/>
        <w:rPr>
          <w:rFonts w:ascii="Times New Roman" w:hAnsi="Times New Roman" w:cs="Times New Roman"/>
          <w:sz w:val="28"/>
          <w:szCs w:val="28"/>
        </w:rPr>
      </w:pPr>
      <w:r w:rsidRPr="00B635AE">
        <w:rPr>
          <w:rFonts w:ascii="Times New Roman" w:hAnsi="Times New Roman" w:cs="Times New Roman"/>
          <w:noProof/>
          <w:sz w:val="28"/>
          <w:szCs w:val="28"/>
          <w:lang w:val="uk-UA" w:eastAsia="uk-UA"/>
        </w:rPr>
        <w:drawing>
          <wp:inline distT="0" distB="0" distL="0" distR="0" wp14:anchorId="269CF61C" wp14:editId="5C795E92">
            <wp:extent cx="4908550" cy="2925298"/>
            <wp:effectExtent l="0" t="0" r="6350" b="889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031767" cy="2998730"/>
                    </a:xfrm>
                    <a:prstGeom prst="rect">
                      <a:avLst/>
                    </a:prstGeom>
                    <a:noFill/>
                  </pic:spPr>
                </pic:pic>
              </a:graphicData>
            </a:graphic>
          </wp:inline>
        </w:drawing>
      </w:r>
    </w:p>
    <w:p w14:paraId="14E98EB9" w14:textId="494D853A" w:rsidR="00692AFE" w:rsidRPr="00B635AE" w:rsidRDefault="00731E37" w:rsidP="00692AFE">
      <w:pPr>
        <w:spacing w:after="0" w:line="360" w:lineRule="auto"/>
        <w:ind w:firstLine="708"/>
        <w:jc w:val="center"/>
        <w:rPr>
          <w:rFonts w:ascii="Times New Roman" w:eastAsia="Times New Roman" w:hAnsi="Times New Roman" w:cs="Times New Roman"/>
          <w:sz w:val="28"/>
          <w:szCs w:val="28"/>
          <w:lang w:eastAsia="uk-UA"/>
        </w:rPr>
      </w:pPr>
      <w:r w:rsidRPr="00731E37">
        <w:rPr>
          <w:rFonts w:ascii="Times New Roman" w:eastAsia="Times New Roman" w:hAnsi="Times New Roman" w:cs="Times New Roman"/>
          <w:sz w:val="28"/>
          <w:szCs w:val="28"/>
          <w:lang w:eastAsia="uk-UA"/>
        </w:rPr>
        <w:t>Рисунок</w:t>
      </w:r>
      <w:r>
        <w:rPr>
          <w:rFonts w:ascii="Times New Roman" w:eastAsia="Times New Roman" w:hAnsi="Times New Roman" w:cs="Times New Roman"/>
          <w:sz w:val="28"/>
          <w:szCs w:val="28"/>
          <w:lang w:val="uk-UA" w:eastAsia="uk-UA"/>
        </w:rPr>
        <w:t xml:space="preserve"> </w:t>
      </w:r>
      <w:r w:rsidR="00E15DC4" w:rsidRPr="00B635AE">
        <w:rPr>
          <w:rFonts w:ascii="Times New Roman" w:eastAsia="Times New Roman" w:hAnsi="Times New Roman" w:cs="Times New Roman"/>
          <w:sz w:val="28"/>
          <w:szCs w:val="28"/>
          <w:lang w:val="uk-UA" w:eastAsia="uk-UA"/>
        </w:rPr>
        <w:t>2.</w:t>
      </w:r>
      <w:r w:rsidR="00AA020C">
        <w:rPr>
          <w:rFonts w:ascii="Times New Roman" w:eastAsia="Times New Roman" w:hAnsi="Times New Roman" w:cs="Times New Roman"/>
          <w:sz w:val="28"/>
          <w:szCs w:val="28"/>
          <w:lang w:val="uk-UA" w:eastAsia="uk-UA"/>
        </w:rPr>
        <w:t>3</w:t>
      </w:r>
      <w:r w:rsidR="00E15DC4" w:rsidRPr="00B635AE">
        <w:rPr>
          <w:rFonts w:ascii="Times New Roman" w:eastAsia="Times New Roman" w:hAnsi="Times New Roman" w:cs="Times New Roman"/>
          <w:sz w:val="28"/>
          <w:szCs w:val="28"/>
          <w:lang w:val="uk-UA" w:eastAsia="uk-UA"/>
        </w:rPr>
        <w:t xml:space="preserve"> </w:t>
      </w:r>
      <w:r w:rsidR="00E15DC4" w:rsidRPr="00B635AE">
        <w:rPr>
          <w:rFonts w:ascii="Times New Roman" w:hAnsi="Times New Roman" w:cs="Times New Roman"/>
          <w:color w:val="474747"/>
          <w:sz w:val="21"/>
          <w:szCs w:val="21"/>
          <w:shd w:val="clear" w:color="auto" w:fill="FFFFFF"/>
        </w:rPr>
        <w:t>–</w:t>
      </w:r>
      <w:r w:rsidR="00692AFE" w:rsidRPr="00B635AE">
        <w:rPr>
          <w:rFonts w:ascii="Times New Roman" w:eastAsia="Times New Roman" w:hAnsi="Times New Roman" w:cs="Times New Roman"/>
          <w:sz w:val="28"/>
          <w:szCs w:val="28"/>
          <w:lang w:eastAsia="uk-UA"/>
        </w:rPr>
        <w:t xml:space="preserve">  </w:t>
      </w:r>
      <w:r w:rsidR="00DD7B05" w:rsidRPr="00B635AE">
        <w:rPr>
          <w:rFonts w:ascii="Times New Roman" w:eastAsia="Times New Roman" w:hAnsi="Times New Roman" w:cs="Times New Roman"/>
          <w:sz w:val="28"/>
          <w:szCs w:val="28"/>
          <w:lang w:eastAsia="uk-UA"/>
        </w:rPr>
        <w:t>Діаграма розсіювання взаємозв’язку між рівнем запальних маркерів і часом загоєння</w:t>
      </w:r>
    </w:p>
    <w:p w14:paraId="5F14FF29" w14:textId="44799FA0" w:rsidR="00692AFE" w:rsidRPr="00B66C3D" w:rsidRDefault="008C756E" w:rsidP="00677908">
      <w:pPr>
        <w:spacing w:before="100" w:beforeAutospacing="1" w:after="100" w:afterAutospacing="1" w:line="276" w:lineRule="auto"/>
        <w:ind w:firstLine="708"/>
        <w:jc w:val="both"/>
        <w:rPr>
          <w:rFonts w:ascii="Times New Roman" w:eastAsia="Times New Roman" w:hAnsi="Times New Roman" w:cs="Times New Roman"/>
          <w:sz w:val="28"/>
          <w:szCs w:val="28"/>
          <w:lang w:eastAsia="uk-UA"/>
        </w:rPr>
      </w:pPr>
      <w:r w:rsidRPr="00B635AE">
        <w:rPr>
          <w:rFonts w:ascii="Times New Roman" w:eastAsia="Times New Roman" w:hAnsi="Times New Roman" w:cs="Times New Roman"/>
          <w:sz w:val="28"/>
          <w:szCs w:val="28"/>
          <w:lang w:eastAsia="uk-UA"/>
        </w:rPr>
        <w:t>Для кожного пацієнта реєструва</w:t>
      </w:r>
      <w:r w:rsidRPr="00B635AE">
        <w:rPr>
          <w:rFonts w:ascii="Times New Roman" w:eastAsia="Times New Roman" w:hAnsi="Times New Roman" w:cs="Times New Roman"/>
          <w:sz w:val="28"/>
          <w:szCs w:val="28"/>
          <w:lang w:val="uk-UA" w:eastAsia="uk-UA"/>
        </w:rPr>
        <w:t>вся</w:t>
      </w:r>
      <w:r w:rsidRPr="00B635AE">
        <w:rPr>
          <w:rFonts w:ascii="Times New Roman" w:eastAsia="Times New Roman" w:hAnsi="Times New Roman" w:cs="Times New Roman"/>
          <w:sz w:val="28"/>
          <w:szCs w:val="28"/>
          <w:lang w:eastAsia="uk-UA"/>
        </w:rPr>
        <w:t xml:space="preserve"> рівень запальних маркерів у ранній післяопераційний період та час, необхідний для повного загоєння післяопераційної рани. </w:t>
      </w:r>
      <w:r w:rsidR="00B66C3D" w:rsidRPr="00B635AE">
        <w:rPr>
          <w:rFonts w:ascii="Times New Roman" w:eastAsia="Times New Roman" w:hAnsi="Times New Roman" w:cs="Times New Roman"/>
          <w:sz w:val="28"/>
          <w:szCs w:val="28"/>
          <w:lang w:eastAsia="uk-UA"/>
        </w:rPr>
        <w:t>Післяопераційний рівень запальних маркерів вимірювали лабораторно на 1-3 день після операції. Час загоєння визнача</w:t>
      </w:r>
      <w:r w:rsidR="00B66C3D" w:rsidRPr="00B635AE">
        <w:rPr>
          <w:rFonts w:ascii="Times New Roman" w:eastAsia="Times New Roman" w:hAnsi="Times New Roman" w:cs="Times New Roman"/>
          <w:sz w:val="28"/>
          <w:szCs w:val="28"/>
          <w:lang w:val="uk-UA" w:eastAsia="uk-UA"/>
        </w:rPr>
        <w:t xml:space="preserve">вся </w:t>
      </w:r>
      <w:r w:rsidR="00B66C3D" w:rsidRPr="00B635AE">
        <w:rPr>
          <w:rFonts w:ascii="Times New Roman" w:eastAsia="Times New Roman" w:hAnsi="Times New Roman" w:cs="Times New Roman"/>
          <w:sz w:val="28"/>
          <w:szCs w:val="28"/>
          <w:lang w:eastAsia="uk-UA"/>
        </w:rPr>
        <w:t>за кількістю днів до повної епітелізації рани або зняття швів без ускладнень.</w:t>
      </w:r>
      <w:r w:rsidR="00B66C3D" w:rsidRPr="00B635AE">
        <w:rPr>
          <w:rFonts w:ascii="Times New Roman" w:eastAsia="Times New Roman" w:hAnsi="Times New Roman" w:cs="Times New Roman"/>
          <w:sz w:val="28"/>
          <w:szCs w:val="28"/>
          <w:lang w:val="uk-UA" w:eastAsia="uk-UA"/>
        </w:rPr>
        <w:t xml:space="preserve"> </w:t>
      </w:r>
      <w:r w:rsidRPr="00351BDC">
        <w:rPr>
          <w:rFonts w:ascii="Times New Roman" w:eastAsia="Times New Roman" w:hAnsi="Times New Roman" w:cs="Times New Roman"/>
          <w:sz w:val="28"/>
          <w:szCs w:val="28"/>
          <w:lang w:val="uk-UA" w:eastAsia="uk-UA"/>
        </w:rPr>
        <w:t>Дані були зібрані шляхом аналізу лабораторних показників (</w:t>
      </w:r>
      <w:r w:rsidR="00677908">
        <w:rPr>
          <w:rFonts w:ascii="Times New Roman" w:eastAsia="Times New Roman" w:hAnsi="Times New Roman" w:cs="Times New Roman"/>
          <w:sz w:val="28"/>
          <w:szCs w:val="28"/>
          <w:lang w:val="uk-UA" w:eastAsia="uk-UA"/>
        </w:rPr>
        <w:t>СРБ</w:t>
      </w:r>
      <w:r w:rsidRPr="00351BDC">
        <w:rPr>
          <w:rFonts w:ascii="Times New Roman" w:eastAsia="Times New Roman" w:hAnsi="Times New Roman" w:cs="Times New Roman"/>
          <w:sz w:val="28"/>
          <w:szCs w:val="28"/>
          <w:lang w:val="uk-UA" w:eastAsia="uk-UA"/>
        </w:rPr>
        <w:t>, ШОЕ, лейкоцити) та клінічної оцінки стану загоєння.</w:t>
      </w:r>
      <w:r w:rsidR="00B66C3D" w:rsidRPr="00B635AE">
        <w:rPr>
          <w:rFonts w:ascii="Times New Roman" w:eastAsia="Times New Roman" w:hAnsi="Times New Roman" w:cs="Times New Roman"/>
          <w:sz w:val="28"/>
          <w:szCs w:val="28"/>
          <w:lang w:val="uk-UA" w:eastAsia="uk-UA"/>
        </w:rPr>
        <w:t xml:space="preserve"> </w:t>
      </w:r>
      <w:r w:rsidR="00B66C3D" w:rsidRPr="00B635AE">
        <w:rPr>
          <w:rFonts w:ascii="Times New Roman" w:hAnsi="Times New Roman" w:cs="Times New Roman"/>
          <w:sz w:val="28"/>
          <w:lang w:val="uk-UA"/>
        </w:rPr>
        <w:t xml:space="preserve">Одержані в ході досліджень результати були опрацьовані з використанням програми </w:t>
      </w:r>
      <w:r w:rsidR="00B66C3D" w:rsidRPr="00B635AE">
        <w:rPr>
          <w:rFonts w:ascii="Times New Roman" w:hAnsi="Times New Roman" w:cs="Times New Roman"/>
          <w:sz w:val="28"/>
        </w:rPr>
        <w:t>Microsoft</w:t>
      </w:r>
      <w:r w:rsidR="00B66C3D" w:rsidRPr="00B635AE">
        <w:rPr>
          <w:rFonts w:ascii="Times New Roman" w:hAnsi="Times New Roman" w:cs="Times New Roman"/>
          <w:sz w:val="28"/>
          <w:lang w:val="uk-UA"/>
        </w:rPr>
        <w:t xml:space="preserve"> </w:t>
      </w:r>
      <w:r w:rsidR="00B66C3D" w:rsidRPr="00B635AE">
        <w:rPr>
          <w:rFonts w:ascii="Times New Roman" w:hAnsi="Times New Roman" w:cs="Times New Roman"/>
          <w:sz w:val="28"/>
        </w:rPr>
        <w:t>Excel</w:t>
      </w:r>
      <w:r w:rsidR="00B66C3D" w:rsidRPr="00B635AE">
        <w:rPr>
          <w:rFonts w:ascii="Times New Roman" w:hAnsi="Times New Roman" w:cs="Times New Roman"/>
          <w:sz w:val="28"/>
          <w:lang w:val="uk-UA"/>
        </w:rPr>
        <w:t xml:space="preserve">, складової пакету </w:t>
      </w:r>
      <w:r w:rsidR="00B66C3D" w:rsidRPr="00B635AE">
        <w:rPr>
          <w:rFonts w:ascii="Times New Roman" w:hAnsi="Times New Roman" w:cs="Times New Roman"/>
          <w:sz w:val="28"/>
        </w:rPr>
        <w:t>Microsoft</w:t>
      </w:r>
      <w:r w:rsidR="00B66C3D" w:rsidRPr="00B635AE">
        <w:rPr>
          <w:rFonts w:ascii="Times New Roman" w:hAnsi="Times New Roman" w:cs="Times New Roman"/>
          <w:sz w:val="28"/>
          <w:lang w:val="uk-UA"/>
        </w:rPr>
        <w:t xml:space="preserve"> </w:t>
      </w:r>
      <w:r w:rsidR="00B66C3D" w:rsidRPr="00B635AE">
        <w:rPr>
          <w:rFonts w:ascii="Times New Roman" w:hAnsi="Times New Roman" w:cs="Times New Roman"/>
          <w:sz w:val="28"/>
        </w:rPr>
        <w:t>Office</w:t>
      </w:r>
      <w:r w:rsidR="00B66C3D" w:rsidRPr="00B635AE">
        <w:rPr>
          <w:rFonts w:ascii="Times New Roman" w:hAnsi="Times New Roman" w:cs="Times New Roman"/>
          <w:sz w:val="28"/>
          <w:lang w:val="uk-UA"/>
        </w:rPr>
        <w:t xml:space="preserve">. </w:t>
      </w:r>
      <w:r w:rsidRPr="00B635AE">
        <w:rPr>
          <w:rFonts w:ascii="Times New Roman" w:eastAsia="Times New Roman" w:hAnsi="Times New Roman" w:cs="Times New Roman"/>
          <w:sz w:val="28"/>
          <w:szCs w:val="28"/>
          <w:lang w:eastAsia="uk-UA"/>
        </w:rPr>
        <w:t>Основним методом візуалізації стала діаграма розсіювання.</w:t>
      </w:r>
      <w:r w:rsidR="00B66C3D" w:rsidRPr="00B635AE">
        <w:rPr>
          <w:rFonts w:ascii="Times New Roman" w:eastAsia="Times New Roman" w:hAnsi="Times New Roman" w:cs="Times New Roman"/>
          <w:sz w:val="28"/>
          <w:szCs w:val="28"/>
          <w:lang w:val="uk-UA" w:eastAsia="uk-UA"/>
        </w:rPr>
        <w:t xml:space="preserve"> </w:t>
      </w:r>
      <w:r w:rsidRPr="00B635AE">
        <w:rPr>
          <w:rFonts w:ascii="Times New Roman" w:eastAsia="Times New Roman" w:hAnsi="Times New Roman" w:cs="Times New Roman"/>
          <w:sz w:val="28"/>
          <w:szCs w:val="28"/>
          <w:lang w:eastAsia="uk-UA"/>
        </w:rPr>
        <w:t>На графіку видно, що зі зростанням рівня запальних маркерів час загоєння зростає. Це підтверджує негативна кореляція між показниками (коефіцієнт кореляції r = -0.85, що є сильною негативною кореляцією). Значення p &lt; 0.05 вказує на те, що результат є статистично значущим, тобто малоймовірно, що спостереження виникли випадково.</w:t>
      </w:r>
      <w:r w:rsidR="00C45083" w:rsidRPr="00B635AE">
        <w:rPr>
          <w:rFonts w:ascii="Times New Roman" w:eastAsia="Times New Roman" w:hAnsi="Times New Roman" w:cs="Times New Roman"/>
          <w:sz w:val="28"/>
          <w:szCs w:val="28"/>
          <w:lang w:val="uk-UA" w:eastAsia="uk-UA"/>
        </w:rPr>
        <w:t xml:space="preserve"> </w:t>
      </w:r>
      <w:r w:rsidRPr="00351BDC">
        <w:rPr>
          <w:rFonts w:ascii="Times New Roman" w:eastAsia="Times New Roman" w:hAnsi="Times New Roman" w:cs="Times New Roman"/>
          <w:sz w:val="28"/>
          <w:szCs w:val="28"/>
          <w:lang w:val="uk-UA" w:eastAsia="uk-UA"/>
        </w:rPr>
        <w:t xml:space="preserve">Крім того, регресійний аналіз показав, що значення коефіцієнта детермінації </w:t>
      </w:r>
      <w:r w:rsidRPr="00B635AE">
        <w:rPr>
          <w:rFonts w:ascii="Times New Roman" w:eastAsia="Times New Roman" w:hAnsi="Times New Roman" w:cs="Times New Roman"/>
          <w:sz w:val="28"/>
          <w:szCs w:val="28"/>
          <w:lang w:eastAsia="uk-UA"/>
        </w:rPr>
        <w:t>R</w:t>
      </w:r>
      <w:r w:rsidRPr="00351BDC">
        <w:rPr>
          <w:rFonts w:ascii="Times New Roman" w:eastAsia="Times New Roman" w:hAnsi="Times New Roman" w:cs="Times New Roman"/>
          <w:sz w:val="28"/>
          <w:szCs w:val="28"/>
          <w:lang w:val="uk-UA" w:eastAsia="uk-UA"/>
        </w:rPr>
        <w:t xml:space="preserve">² = 0.73, що означає: 73% варіації часу загоєння можна пояснити рівнем запальних маркерів. </w:t>
      </w:r>
      <w:r w:rsidR="001F3F7C" w:rsidRPr="00351BDC">
        <w:rPr>
          <w:rFonts w:ascii="Times New Roman" w:eastAsia="Times New Roman" w:hAnsi="Times New Roman" w:cs="Times New Roman"/>
          <w:sz w:val="28"/>
          <w:szCs w:val="28"/>
          <w:lang w:val="uk-UA" w:eastAsia="uk-UA"/>
        </w:rPr>
        <w:tab/>
      </w:r>
      <w:r w:rsidR="001F3F7C" w:rsidRPr="00351BDC">
        <w:rPr>
          <w:rFonts w:ascii="Times New Roman" w:eastAsia="Times New Roman" w:hAnsi="Times New Roman" w:cs="Times New Roman"/>
          <w:sz w:val="28"/>
          <w:szCs w:val="28"/>
          <w:lang w:val="uk-UA" w:eastAsia="uk-UA"/>
        </w:rPr>
        <w:tab/>
      </w:r>
      <w:r w:rsidR="001F3F7C" w:rsidRPr="00351BDC">
        <w:rPr>
          <w:rFonts w:ascii="Times New Roman" w:eastAsia="Times New Roman" w:hAnsi="Times New Roman" w:cs="Times New Roman"/>
          <w:sz w:val="28"/>
          <w:szCs w:val="28"/>
          <w:lang w:val="uk-UA" w:eastAsia="uk-UA"/>
        </w:rPr>
        <w:tab/>
      </w:r>
      <w:r w:rsidR="001F3F7C" w:rsidRPr="00351BDC">
        <w:rPr>
          <w:rFonts w:ascii="Times New Roman" w:eastAsia="Times New Roman" w:hAnsi="Times New Roman" w:cs="Times New Roman"/>
          <w:sz w:val="28"/>
          <w:szCs w:val="28"/>
          <w:lang w:val="uk-UA" w:eastAsia="uk-UA"/>
        </w:rPr>
        <w:tab/>
      </w:r>
      <w:r w:rsidR="001F3F7C" w:rsidRPr="00351BDC">
        <w:rPr>
          <w:rFonts w:ascii="Times New Roman" w:eastAsia="Times New Roman" w:hAnsi="Times New Roman" w:cs="Times New Roman"/>
          <w:sz w:val="28"/>
          <w:szCs w:val="28"/>
          <w:lang w:val="uk-UA" w:eastAsia="uk-UA"/>
        </w:rPr>
        <w:tab/>
      </w:r>
      <w:r w:rsidR="001F3F7C" w:rsidRPr="00351BDC">
        <w:rPr>
          <w:rFonts w:ascii="Times New Roman" w:eastAsia="Times New Roman" w:hAnsi="Times New Roman" w:cs="Times New Roman"/>
          <w:sz w:val="28"/>
          <w:szCs w:val="28"/>
          <w:lang w:val="uk-UA" w:eastAsia="uk-UA"/>
        </w:rPr>
        <w:tab/>
      </w:r>
      <w:r w:rsidR="0017678C" w:rsidRPr="00351BDC">
        <w:rPr>
          <w:rFonts w:ascii="Times New Roman" w:eastAsia="Times New Roman" w:hAnsi="Times New Roman" w:cs="Times New Roman"/>
          <w:sz w:val="28"/>
          <w:szCs w:val="28"/>
          <w:lang w:val="uk-UA" w:eastAsia="uk-UA"/>
        </w:rPr>
        <w:tab/>
      </w:r>
      <w:r w:rsidR="002C2DF0" w:rsidRPr="002C2DF0">
        <w:rPr>
          <w:rFonts w:ascii="Times New Roman" w:eastAsia="Times New Roman" w:hAnsi="Times New Roman" w:cs="Times New Roman"/>
          <w:sz w:val="28"/>
          <w:szCs w:val="28"/>
          <w:lang w:eastAsia="uk-UA"/>
        </w:rPr>
        <w:t xml:space="preserve">Таким чином, отримані результати свідчать про те, що високий рівень </w:t>
      </w:r>
      <w:r w:rsidR="002C2DF0" w:rsidRPr="002C2DF0">
        <w:rPr>
          <w:rFonts w:ascii="Times New Roman" w:eastAsia="Times New Roman" w:hAnsi="Times New Roman" w:cs="Times New Roman"/>
          <w:sz w:val="28"/>
          <w:szCs w:val="28"/>
          <w:lang w:eastAsia="uk-UA"/>
        </w:rPr>
        <w:lastRenderedPageBreak/>
        <w:t>запалення у післяопераційний період суттєво подовжує час загоєння рани. Це підтверджує важливість ефективної протизапальної профілактики на ранніх етапах лікування.</w:t>
      </w:r>
      <w:r w:rsidR="00B66C3D">
        <w:rPr>
          <w:rFonts w:ascii="Times New Roman" w:eastAsia="Times New Roman" w:hAnsi="Times New Roman" w:cs="Times New Roman"/>
          <w:sz w:val="28"/>
          <w:szCs w:val="28"/>
          <w:lang w:eastAsia="uk-UA"/>
        </w:rPr>
        <w:tab/>
      </w:r>
      <w:r w:rsidR="00B66C3D">
        <w:rPr>
          <w:rFonts w:ascii="Times New Roman" w:eastAsia="Times New Roman" w:hAnsi="Times New Roman" w:cs="Times New Roman"/>
          <w:sz w:val="28"/>
          <w:szCs w:val="28"/>
          <w:lang w:eastAsia="uk-UA"/>
        </w:rPr>
        <w:tab/>
      </w:r>
      <w:r w:rsidR="00B66C3D">
        <w:rPr>
          <w:rFonts w:ascii="Times New Roman" w:eastAsia="Times New Roman" w:hAnsi="Times New Roman" w:cs="Times New Roman"/>
          <w:sz w:val="28"/>
          <w:szCs w:val="28"/>
          <w:lang w:eastAsia="uk-UA"/>
        </w:rPr>
        <w:tab/>
      </w:r>
      <w:r w:rsidR="00B66C3D">
        <w:rPr>
          <w:rFonts w:ascii="Times New Roman" w:eastAsia="Times New Roman" w:hAnsi="Times New Roman" w:cs="Times New Roman"/>
          <w:sz w:val="28"/>
          <w:szCs w:val="28"/>
          <w:lang w:eastAsia="uk-UA"/>
        </w:rPr>
        <w:tab/>
      </w:r>
      <w:r w:rsidR="00B66C3D">
        <w:rPr>
          <w:rFonts w:ascii="Times New Roman" w:eastAsia="Times New Roman" w:hAnsi="Times New Roman" w:cs="Times New Roman"/>
          <w:sz w:val="28"/>
          <w:szCs w:val="28"/>
          <w:lang w:eastAsia="uk-UA"/>
        </w:rPr>
        <w:tab/>
      </w:r>
      <w:r w:rsidR="00B66C3D">
        <w:rPr>
          <w:rFonts w:ascii="Times New Roman" w:eastAsia="Times New Roman" w:hAnsi="Times New Roman" w:cs="Times New Roman"/>
          <w:sz w:val="28"/>
          <w:szCs w:val="28"/>
          <w:lang w:eastAsia="uk-UA"/>
        </w:rPr>
        <w:tab/>
      </w:r>
      <w:r w:rsidR="00B66C3D">
        <w:rPr>
          <w:rFonts w:ascii="Times New Roman" w:eastAsia="Times New Roman" w:hAnsi="Times New Roman" w:cs="Times New Roman"/>
          <w:sz w:val="28"/>
          <w:szCs w:val="28"/>
          <w:lang w:eastAsia="uk-UA"/>
        </w:rPr>
        <w:tab/>
      </w:r>
      <w:r w:rsidR="00B66C3D">
        <w:rPr>
          <w:rFonts w:ascii="Times New Roman" w:eastAsia="Times New Roman" w:hAnsi="Times New Roman" w:cs="Times New Roman"/>
          <w:sz w:val="28"/>
          <w:szCs w:val="28"/>
          <w:lang w:eastAsia="uk-UA"/>
        </w:rPr>
        <w:tab/>
      </w:r>
      <w:r w:rsidR="0017678C">
        <w:rPr>
          <w:rFonts w:ascii="Times New Roman" w:eastAsia="Times New Roman" w:hAnsi="Times New Roman" w:cs="Times New Roman"/>
          <w:sz w:val="28"/>
          <w:szCs w:val="28"/>
          <w:lang w:eastAsia="uk-UA"/>
        </w:rPr>
        <w:tab/>
      </w:r>
      <w:r w:rsidR="0017678C">
        <w:rPr>
          <w:rFonts w:ascii="Times New Roman" w:eastAsia="Times New Roman" w:hAnsi="Times New Roman" w:cs="Times New Roman"/>
          <w:sz w:val="28"/>
          <w:szCs w:val="28"/>
          <w:lang w:eastAsia="uk-UA"/>
        </w:rPr>
        <w:tab/>
      </w:r>
      <w:r w:rsidR="0017678C">
        <w:rPr>
          <w:rFonts w:ascii="Times New Roman" w:eastAsia="Times New Roman" w:hAnsi="Times New Roman" w:cs="Times New Roman"/>
          <w:sz w:val="28"/>
          <w:szCs w:val="28"/>
          <w:lang w:eastAsia="uk-UA"/>
        </w:rPr>
        <w:tab/>
      </w:r>
      <w:r w:rsidR="0017678C">
        <w:rPr>
          <w:rFonts w:ascii="Times New Roman" w:eastAsia="Times New Roman" w:hAnsi="Times New Roman" w:cs="Times New Roman"/>
          <w:sz w:val="28"/>
          <w:szCs w:val="28"/>
          <w:lang w:eastAsia="uk-UA"/>
        </w:rPr>
        <w:tab/>
      </w:r>
      <w:r w:rsidR="0017678C">
        <w:rPr>
          <w:rFonts w:ascii="Times New Roman" w:eastAsia="Times New Roman" w:hAnsi="Times New Roman" w:cs="Times New Roman"/>
          <w:sz w:val="28"/>
          <w:szCs w:val="28"/>
          <w:lang w:eastAsia="uk-UA"/>
        </w:rPr>
        <w:tab/>
      </w:r>
      <w:r w:rsidR="00692AFE" w:rsidRPr="0041259B">
        <w:rPr>
          <w:rFonts w:ascii="Times New Roman" w:hAnsi="Times New Roman" w:cs="Times New Roman"/>
          <w:sz w:val="28"/>
          <w:szCs w:val="28"/>
        </w:rPr>
        <w:t>Для відображення динаміки змін рівня запальних маркерів у пацієнтів протягом дослідження була створена теплова карта(рис.</w:t>
      </w:r>
      <w:r w:rsidR="00E15DC4" w:rsidRPr="0041259B">
        <w:rPr>
          <w:rFonts w:ascii="Times New Roman" w:hAnsi="Times New Roman" w:cs="Times New Roman"/>
          <w:sz w:val="28"/>
          <w:szCs w:val="28"/>
          <w:lang w:val="uk-UA"/>
        </w:rPr>
        <w:t>2.</w:t>
      </w:r>
      <w:r w:rsidR="00AA020C">
        <w:rPr>
          <w:rFonts w:ascii="Times New Roman" w:hAnsi="Times New Roman" w:cs="Times New Roman"/>
          <w:sz w:val="28"/>
          <w:szCs w:val="28"/>
          <w:lang w:val="uk-UA"/>
        </w:rPr>
        <w:t>4</w:t>
      </w:r>
      <w:r w:rsidR="00692AFE" w:rsidRPr="0041259B">
        <w:rPr>
          <w:rFonts w:ascii="Times New Roman" w:hAnsi="Times New Roman" w:cs="Times New Roman"/>
          <w:sz w:val="28"/>
          <w:szCs w:val="28"/>
        </w:rPr>
        <w:t>).</w:t>
      </w:r>
    </w:p>
    <w:p w14:paraId="438DAB53" w14:textId="003C33E2" w:rsidR="00692AFE" w:rsidRPr="008E0350" w:rsidRDefault="00B611D2" w:rsidP="00677908">
      <w:pPr>
        <w:spacing w:before="100" w:beforeAutospacing="1" w:after="100" w:afterAutospacing="1" w:line="276" w:lineRule="auto"/>
        <w:ind w:firstLine="708"/>
        <w:jc w:val="center"/>
        <w:rPr>
          <w:rFonts w:ascii="Times New Roman" w:hAnsi="Times New Roman" w:cs="Times New Roman"/>
          <w:sz w:val="28"/>
          <w:szCs w:val="28"/>
        </w:rPr>
      </w:pPr>
      <w:r>
        <w:rPr>
          <w:rFonts w:ascii="Times New Roman" w:hAnsi="Times New Roman" w:cs="Times New Roman"/>
          <w:noProof/>
          <w:sz w:val="28"/>
          <w:szCs w:val="28"/>
          <w:lang w:val="uk-UA" w:eastAsia="uk-UA"/>
        </w:rPr>
        <w:drawing>
          <wp:inline distT="0" distB="0" distL="0" distR="0" wp14:anchorId="49A68EE5" wp14:editId="462A98AB">
            <wp:extent cx="4529887" cy="3476017"/>
            <wp:effectExtent l="0" t="0" r="444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661456" cy="3576976"/>
                    </a:xfrm>
                    <a:prstGeom prst="rect">
                      <a:avLst/>
                    </a:prstGeom>
                    <a:noFill/>
                  </pic:spPr>
                </pic:pic>
              </a:graphicData>
            </a:graphic>
          </wp:inline>
        </w:drawing>
      </w:r>
    </w:p>
    <w:p w14:paraId="2CF26A6B" w14:textId="29CC5CF6" w:rsidR="00692AFE" w:rsidRDefault="00731E37" w:rsidP="00692AFE">
      <w:pPr>
        <w:spacing w:after="0" w:line="240" w:lineRule="auto"/>
        <w:jc w:val="center"/>
        <w:rPr>
          <w:rFonts w:ascii="Times New Roman" w:hAnsi="Times New Roman" w:cs="Times New Roman"/>
          <w:sz w:val="28"/>
          <w:szCs w:val="28"/>
        </w:rPr>
      </w:pPr>
      <w:r w:rsidRPr="00731E37">
        <w:rPr>
          <w:rFonts w:ascii="Times New Roman" w:eastAsia="Times New Roman" w:hAnsi="Times New Roman" w:cs="Times New Roman"/>
          <w:sz w:val="28"/>
          <w:szCs w:val="28"/>
          <w:lang w:eastAsia="uk-UA"/>
        </w:rPr>
        <w:t xml:space="preserve">Рисунок </w:t>
      </w:r>
      <w:r w:rsidR="00E15DC4" w:rsidRPr="0041259B">
        <w:rPr>
          <w:rFonts w:ascii="Times New Roman" w:eastAsia="Times New Roman" w:hAnsi="Times New Roman" w:cs="Times New Roman"/>
          <w:sz w:val="28"/>
          <w:szCs w:val="28"/>
          <w:lang w:val="uk-UA" w:eastAsia="uk-UA"/>
        </w:rPr>
        <w:t>2.</w:t>
      </w:r>
      <w:r w:rsidR="00AA020C">
        <w:rPr>
          <w:rFonts w:ascii="Times New Roman" w:eastAsia="Times New Roman" w:hAnsi="Times New Roman" w:cs="Times New Roman"/>
          <w:sz w:val="28"/>
          <w:szCs w:val="28"/>
          <w:lang w:val="uk-UA" w:eastAsia="uk-UA"/>
        </w:rPr>
        <w:t>4</w:t>
      </w:r>
      <w:r w:rsidR="00E15DC4" w:rsidRPr="0041259B">
        <w:rPr>
          <w:rFonts w:ascii="Times New Roman" w:eastAsia="Times New Roman" w:hAnsi="Times New Roman" w:cs="Times New Roman"/>
          <w:sz w:val="28"/>
          <w:szCs w:val="28"/>
          <w:lang w:val="uk-UA" w:eastAsia="uk-UA"/>
        </w:rPr>
        <w:t xml:space="preserve"> </w:t>
      </w:r>
      <w:r w:rsidR="00624775" w:rsidRPr="00624775">
        <w:rPr>
          <w:rFonts w:ascii="Times New Roman" w:hAnsi="Times New Roman" w:cs="Times New Roman"/>
          <w:sz w:val="28"/>
          <w:szCs w:val="28"/>
        </w:rPr>
        <w:t>Теплова карта динаміки змін рівня запальних маркерів</w:t>
      </w:r>
    </w:p>
    <w:p w14:paraId="09712748" w14:textId="54FC9A8B" w:rsidR="00011746" w:rsidRDefault="00011746" w:rsidP="00B635AE">
      <w:pPr>
        <w:spacing w:after="0" w:line="240" w:lineRule="auto"/>
        <w:rPr>
          <w:rFonts w:ascii="Times New Roman" w:hAnsi="Times New Roman" w:cs="Times New Roman"/>
          <w:sz w:val="28"/>
          <w:szCs w:val="28"/>
        </w:rPr>
      </w:pPr>
    </w:p>
    <w:p w14:paraId="6AE9477C" w14:textId="64ED36E7" w:rsidR="00692AFE" w:rsidRPr="00B635AE" w:rsidRDefault="00011746" w:rsidP="00C45083">
      <w:pPr>
        <w:spacing w:after="0" w:line="360" w:lineRule="auto"/>
        <w:ind w:firstLine="708"/>
        <w:jc w:val="both"/>
        <w:rPr>
          <w:rFonts w:ascii="Times New Roman" w:hAnsi="Times New Roman" w:cs="Times New Roman"/>
          <w:sz w:val="28"/>
          <w:szCs w:val="28"/>
          <w:lang w:val="uk-UA"/>
        </w:rPr>
      </w:pPr>
      <w:r w:rsidRPr="00B635AE">
        <w:rPr>
          <w:rFonts w:ascii="Times New Roman" w:hAnsi="Times New Roman" w:cs="Times New Roman"/>
          <w:sz w:val="28"/>
          <w:szCs w:val="28"/>
        </w:rPr>
        <w:t>Кольорова шкала відображає інтенсивність запального процесу: від темно-червоного (високі значення маркерів) до світло-жовтого (низькі значення). Аналіз візуальної динаміки свідчи</w:t>
      </w:r>
      <w:r w:rsidR="000A5340">
        <w:rPr>
          <w:rFonts w:ascii="Times New Roman" w:hAnsi="Times New Roman" w:cs="Times New Roman"/>
          <w:sz w:val="28"/>
          <w:szCs w:val="28"/>
        </w:rPr>
        <w:t xml:space="preserve">ть про стійко високі рівні </w:t>
      </w:r>
      <w:r w:rsidR="000A5340">
        <w:rPr>
          <w:rFonts w:ascii="Times New Roman" w:hAnsi="Times New Roman" w:cs="Times New Roman"/>
          <w:sz w:val="28"/>
          <w:szCs w:val="28"/>
          <w:lang w:val="uk-UA"/>
        </w:rPr>
        <w:t>маркерів запалення</w:t>
      </w:r>
      <w:r w:rsidRPr="00B635AE">
        <w:rPr>
          <w:rFonts w:ascii="Times New Roman" w:hAnsi="Times New Roman" w:cs="Times New Roman"/>
          <w:sz w:val="28"/>
          <w:szCs w:val="28"/>
        </w:rPr>
        <w:t xml:space="preserve"> в контрольній групі протягом усього періоду. Особливо це помітно з 5-го по 10-й день, де у більшості пацієнтів зберігаються високі значення маркерів (7–9 балів за шкалою).</w:t>
      </w:r>
      <w:r w:rsidRPr="00B635AE">
        <w:rPr>
          <w:rFonts w:ascii="Times New Roman" w:hAnsi="Times New Roman" w:cs="Times New Roman"/>
          <w:sz w:val="28"/>
          <w:szCs w:val="28"/>
          <w:lang w:val="uk-UA"/>
        </w:rPr>
        <w:t xml:space="preserve"> </w:t>
      </w:r>
      <w:r w:rsidRPr="00B635AE">
        <w:rPr>
          <w:rFonts w:ascii="Times New Roman" w:hAnsi="Times New Roman" w:cs="Times New Roman"/>
          <w:sz w:val="28"/>
          <w:szCs w:val="28"/>
        </w:rPr>
        <w:t>Водночас у пацієнтів експериментальної групи спостерігається чітке поступове зниження рівня запальних маркерів, починаючи вже з 3–4 дня післяопераційного періоду. До 10-го дня переважна більшість учасн</w:t>
      </w:r>
      <w:r w:rsidR="00677908">
        <w:rPr>
          <w:rFonts w:ascii="Times New Roman" w:hAnsi="Times New Roman" w:cs="Times New Roman"/>
          <w:sz w:val="28"/>
          <w:szCs w:val="28"/>
        </w:rPr>
        <w:t xml:space="preserve">иків цієї групи мала значення </w:t>
      </w:r>
      <w:r w:rsidR="008D0899">
        <w:rPr>
          <w:rFonts w:ascii="Times New Roman" w:hAnsi="Times New Roman" w:cs="Times New Roman"/>
          <w:sz w:val="28"/>
          <w:szCs w:val="28"/>
        </w:rPr>
        <w:t>2–4 бал</w:t>
      </w:r>
      <w:r w:rsidR="008D0899">
        <w:rPr>
          <w:rFonts w:ascii="Times New Roman" w:hAnsi="Times New Roman" w:cs="Times New Roman"/>
          <w:sz w:val="28"/>
          <w:szCs w:val="28"/>
          <w:lang w:val="uk-UA"/>
        </w:rPr>
        <w:t>и</w:t>
      </w:r>
      <w:r w:rsidRPr="00B635AE">
        <w:rPr>
          <w:rFonts w:ascii="Times New Roman" w:hAnsi="Times New Roman" w:cs="Times New Roman"/>
          <w:sz w:val="28"/>
          <w:szCs w:val="28"/>
        </w:rPr>
        <w:t>, що свідчить про зниження запального процесу</w:t>
      </w:r>
      <w:r w:rsidRPr="00B635AE">
        <w:rPr>
          <w:rFonts w:ascii="Times New Roman" w:hAnsi="Times New Roman" w:cs="Times New Roman"/>
          <w:sz w:val="28"/>
          <w:szCs w:val="28"/>
          <w:lang w:val="uk-UA"/>
        </w:rPr>
        <w:t xml:space="preserve">. </w:t>
      </w:r>
      <w:r w:rsidRPr="00351BDC">
        <w:rPr>
          <w:rFonts w:ascii="Times New Roman" w:hAnsi="Times New Roman" w:cs="Times New Roman"/>
          <w:sz w:val="28"/>
          <w:szCs w:val="28"/>
          <w:lang w:val="uk-UA"/>
        </w:rPr>
        <w:t>Для узагальнення змін інфекційного стану у двох групах було побудовано лінійний графік), який демонструє середній рівень післяопераційного запалення упродовж 10 днів</w:t>
      </w:r>
      <w:r w:rsidRPr="00B635AE">
        <w:rPr>
          <w:rFonts w:ascii="Times New Roman" w:hAnsi="Times New Roman" w:cs="Times New Roman"/>
          <w:sz w:val="28"/>
          <w:szCs w:val="28"/>
          <w:lang w:val="uk-UA"/>
        </w:rPr>
        <w:t xml:space="preserve"> </w:t>
      </w:r>
      <w:r w:rsidRPr="00351BDC">
        <w:rPr>
          <w:rFonts w:ascii="Times New Roman" w:hAnsi="Times New Roman" w:cs="Times New Roman"/>
          <w:sz w:val="28"/>
          <w:szCs w:val="28"/>
          <w:lang w:val="uk-UA"/>
        </w:rPr>
        <w:t xml:space="preserve">(рис. </w:t>
      </w:r>
      <w:r w:rsidRPr="00B635AE">
        <w:rPr>
          <w:rFonts w:ascii="Times New Roman" w:hAnsi="Times New Roman" w:cs="Times New Roman"/>
          <w:sz w:val="28"/>
          <w:szCs w:val="28"/>
          <w:lang w:val="uk-UA"/>
        </w:rPr>
        <w:t>2.</w:t>
      </w:r>
      <w:r w:rsidR="00AA020C">
        <w:rPr>
          <w:rFonts w:ascii="Times New Roman" w:hAnsi="Times New Roman" w:cs="Times New Roman"/>
          <w:sz w:val="28"/>
          <w:szCs w:val="28"/>
          <w:lang w:val="uk-UA"/>
        </w:rPr>
        <w:t>5</w:t>
      </w:r>
      <w:r w:rsidRPr="00351BDC">
        <w:rPr>
          <w:rFonts w:ascii="Times New Roman" w:hAnsi="Times New Roman" w:cs="Times New Roman"/>
          <w:sz w:val="28"/>
          <w:szCs w:val="28"/>
          <w:lang w:val="uk-UA"/>
        </w:rPr>
        <w:t xml:space="preserve">). </w:t>
      </w:r>
      <w:r w:rsidR="00692AFE" w:rsidRPr="00351BDC">
        <w:rPr>
          <w:rFonts w:ascii="Times New Roman" w:hAnsi="Times New Roman" w:cs="Times New Roman"/>
          <w:sz w:val="28"/>
          <w:szCs w:val="28"/>
          <w:lang w:val="uk-UA"/>
        </w:rPr>
        <w:t xml:space="preserve">Спостерігається чітке зниження рівня </w:t>
      </w:r>
      <w:r w:rsidR="000A5340">
        <w:rPr>
          <w:rFonts w:ascii="Times New Roman" w:hAnsi="Times New Roman" w:cs="Times New Roman"/>
          <w:sz w:val="28"/>
          <w:szCs w:val="28"/>
          <w:lang w:val="uk-UA"/>
        </w:rPr>
        <w:t>запальних маркерів</w:t>
      </w:r>
      <w:r w:rsidR="00692AFE" w:rsidRPr="00351BDC">
        <w:rPr>
          <w:rFonts w:ascii="Times New Roman" w:hAnsi="Times New Roman" w:cs="Times New Roman"/>
          <w:sz w:val="28"/>
          <w:szCs w:val="28"/>
          <w:lang w:val="uk-UA"/>
        </w:rPr>
        <w:t xml:space="preserve"> у пацієнтів, які отримували </w:t>
      </w:r>
      <w:r w:rsidR="00692AFE" w:rsidRPr="00351BDC">
        <w:rPr>
          <w:rFonts w:ascii="Times New Roman" w:hAnsi="Times New Roman" w:cs="Times New Roman"/>
          <w:sz w:val="28"/>
          <w:szCs w:val="28"/>
          <w:lang w:val="uk-UA"/>
        </w:rPr>
        <w:lastRenderedPageBreak/>
        <w:t xml:space="preserve">альтернативне лікування, тоді як у контрольній групі цей показник залишався стабільно високим, лише з незначними коливаннями. </w:t>
      </w:r>
      <w:r w:rsidR="00692AFE" w:rsidRPr="00B635AE">
        <w:rPr>
          <w:rFonts w:ascii="Times New Roman" w:hAnsi="Times New Roman" w:cs="Times New Roman"/>
          <w:sz w:val="28"/>
          <w:szCs w:val="28"/>
        </w:rPr>
        <w:t>Це ще раз підтверджує ефективність втручання та його вплив на процес загоєння</w:t>
      </w:r>
      <w:r w:rsidRPr="00B635AE">
        <w:rPr>
          <w:rFonts w:ascii="Times New Roman" w:hAnsi="Times New Roman" w:cs="Times New Roman"/>
          <w:sz w:val="28"/>
          <w:szCs w:val="28"/>
          <w:lang w:val="uk-UA"/>
        </w:rPr>
        <w:t>.</w:t>
      </w:r>
    </w:p>
    <w:p w14:paraId="12685E3B" w14:textId="1377351D" w:rsidR="00692AFE" w:rsidRPr="00C45083" w:rsidRDefault="00DD7B05" w:rsidP="00DD7B05">
      <w:pPr>
        <w:spacing w:before="100" w:beforeAutospacing="1" w:after="100" w:afterAutospacing="1" w:line="360" w:lineRule="auto"/>
        <w:ind w:firstLine="708"/>
        <w:jc w:val="center"/>
        <w:rPr>
          <w:rFonts w:ascii="Times New Roman" w:hAnsi="Times New Roman" w:cs="Times New Roman"/>
          <w:sz w:val="28"/>
          <w:szCs w:val="28"/>
          <w:highlight w:val="yellow"/>
        </w:rPr>
      </w:pPr>
      <w:r w:rsidRPr="00C45083">
        <w:rPr>
          <w:rFonts w:ascii="Times New Roman" w:hAnsi="Times New Roman" w:cs="Times New Roman"/>
          <w:noProof/>
          <w:sz w:val="28"/>
          <w:szCs w:val="28"/>
          <w:highlight w:val="yellow"/>
          <w:lang w:val="uk-UA" w:eastAsia="uk-UA"/>
        </w:rPr>
        <w:drawing>
          <wp:inline distT="0" distB="0" distL="0" distR="0" wp14:anchorId="28D36A7E" wp14:editId="1C02D0B1">
            <wp:extent cx="4676805" cy="2788596"/>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781876" cy="2851246"/>
                    </a:xfrm>
                    <a:prstGeom prst="rect">
                      <a:avLst/>
                    </a:prstGeom>
                    <a:noFill/>
                  </pic:spPr>
                </pic:pic>
              </a:graphicData>
            </a:graphic>
          </wp:inline>
        </w:drawing>
      </w:r>
    </w:p>
    <w:p w14:paraId="7FAADBB7" w14:textId="77A7AA53" w:rsidR="0017678C" w:rsidRPr="00B635AE" w:rsidRDefault="00731E37" w:rsidP="0017678C">
      <w:pPr>
        <w:spacing w:before="100" w:beforeAutospacing="1" w:after="100" w:afterAutospacing="1" w:line="360" w:lineRule="auto"/>
        <w:ind w:firstLine="708"/>
        <w:jc w:val="center"/>
        <w:rPr>
          <w:rFonts w:ascii="Times New Roman" w:hAnsi="Times New Roman" w:cs="Times New Roman"/>
          <w:sz w:val="28"/>
          <w:szCs w:val="28"/>
        </w:rPr>
      </w:pPr>
      <w:r w:rsidRPr="00731E37">
        <w:rPr>
          <w:rFonts w:ascii="Times New Roman" w:eastAsia="Times New Roman" w:hAnsi="Times New Roman" w:cs="Times New Roman"/>
          <w:sz w:val="28"/>
          <w:szCs w:val="28"/>
          <w:lang w:eastAsia="uk-UA"/>
        </w:rPr>
        <w:t xml:space="preserve">Рисунок </w:t>
      </w:r>
      <w:r w:rsidR="00E15DC4" w:rsidRPr="00B635AE">
        <w:rPr>
          <w:rFonts w:ascii="Times New Roman" w:eastAsia="Times New Roman" w:hAnsi="Times New Roman" w:cs="Times New Roman"/>
          <w:sz w:val="28"/>
          <w:szCs w:val="28"/>
          <w:lang w:val="uk-UA" w:eastAsia="uk-UA"/>
        </w:rPr>
        <w:t>2.</w:t>
      </w:r>
      <w:r w:rsidR="00AA020C">
        <w:rPr>
          <w:rFonts w:ascii="Times New Roman" w:eastAsia="Times New Roman" w:hAnsi="Times New Roman" w:cs="Times New Roman"/>
          <w:sz w:val="28"/>
          <w:szCs w:val="28"/>
          <w:lang w:val="uk-UA" w:eastAsia="uk-UA"/>
        </w:rPr>
        <w:t>5</w:t>
      </w:r>
      <w:r w:rsidR="00E15DC4" w:rsidRPr="00B635AE">
        <w:rPr>
          <w:rFonts w:ascii="Times New Roman" w:eastAsia="Times New Roman" w:hAnsi="Times New Roman" w:cs="Times New Roman"/>
          <w:sz w:val="28"/>
          <w:szCs w:val="28"/>
          <w:lang w:val="uk-UA" w:eastAsia="uk-UA"/>
        </w:rPr>
        <w:t xml:space="preserve"> </w:t>
      </w:r>
      <w:r w:rsidR="00624775" w:rsidRPr="00B635AE">
        <w:rPr>
          <w:rFonts w:ascii="Times New Roman" w:hAnsi="Times New Roman" w:cs="Times New Roman"/>
          <w:sz w:val="28"/>
          <w:szCs w:val="28"/>
        </w:rPr>
        <w:t>Лінійний графік динаміки частоти післяопераційних інфекцій</w:t>
      </w:r>
    </w:p>
    <w:p w14:paraId="736B975C" w14:textId="43766F0A" w:rsidR="0017678C" w:rsidRPr="00B635AE" w:rsidRDefault="00751992" w:rsidP="00751992">
      <w:pPr>
        <w:spacing w:before="100" w:beforeAutospacing="1" w:after="100" w:afterAutospacing="1" w:line="360" w:lineRule="auto"/>
        <w:ind w:firstLine="708"/>
        <w:jc w:val="both"/>
        <w:rPr>
          <w:rFonts w:ascii="Times New Roman" w:hAnsi="Times New Roman" w:cs="Times New Roman"/>
          <w:sz w:val="28"/>
          <w:szCs w:val="28"/>
        </w:rPr>
      </w:pPr>
      <w:r w:rsidRPr="00B635AE">
        <w:rPr>
          <w:rFonts w:ascii="Times New Roman" w:hAnsi="Times New Roman" w:cs="Times New Roman"/>
          <w:sz w:val="28"/>
          <w:szCs w:val="28"/>
        </w:rPr>
        <w:t xml:space="preserve">Таким чином, використані методи аналізу дозволили комплексно оцінити взаємозв’язок між рівнем запалення, швидкістю загоєння та частотою післяопераційних ускладнень. </w:t>
      </w:r>
      <w:r w:rsidRPr="00B635AE">
        <w:rPr>
          <w:rFonts w:ascii="Times New Roman" w:eastAsia="Times New Roman" w:hAnsi="Times New Roman" w:cs="Times New Roman"/>
          <w:sz w:val="28"/>
          <w:szCs w:val="28"/>
          <w:lang w:eastAsia="uk-UA"/>
        </w:rPr>
        <w:t xml:space="preserve">Дослідження продемонструвало, що впровадження сучасних антисептичних </w:t>
      </w:r>
      <w:r w:rsidR="00677908">
        <w:rPr>
          <w:rFonts w:ascii="Times New Roman" w:eastAsia="Times New Roman" w:hAnsi="Times New Roman" w:cs="Times New Roman"/>
          <w:sz w:val="28"/>
          <w:szCs w:val="28"/>
          <w:lang w:val="uk-UA" w:eastAsia="uk-UA"/>
        </w:rPr>
        <w:t>засобів</w:t>
      </w:r>
      <w:r w:rsidRPr="00B635AE">
        <w:rPr>
          <w:rFonts w:ascii="Times New Roman" w:eastAsia="Times New Roman" w:hAnsi="Times New Roman" w:cs="Times New Roman"/>
          <w:sz w:val="28"/>
          <w:szCs w:val="28"/>
          <w:lang w:eastAsia="uk-UA"/>
        </w:rPr>
        <w:t xml:space="preserve"> та вдосконалення післяопераційного догляду в операційному блоці травматолого - ортопедичного профілю значно знижує ризик розвитку післяопераційних інфекцій.</w:t>
      </w:r>
      <w:r w:rsidRPr="00B635AE">
        <w:rPr>
          <w:rFonts w:ascii="Times New Roman" w:hAnsi="Times New Roman" w:cs="Times New Roman"/>
          <w:sz w:val="28"/>
          <w:szCs w:val="28"/>
          <w:lang w:val="uk-UA"/>
        </w:rPr>
        <w:t xml:space="preserve"> </w:t>
      </w:r>
      <w:r w:rsidRPr="00B635AE">
        <w:rPr>
          <w:rFonts w:ascii="Times New Roman" w:hAnsi="Times New Roman" w:cs="Times New Roman"/>
          <w:sz w:val="28"/>
          <w:szCs w:val="28"/>
          <w:lang w:val="uk-UA"/>
        </w:rPr>
        <w:tab/>
      </w:r>
      <w:r w:rsidRPr="00B635AE">
        <w:rPr>
          <w:rFonts w:ascii="Times New Roman" w:hAnsi="Times New Roman" w:cs="Times New Roman"/>
          <w:sz w:val="28"/>
          <w:szCs w:val="28"/>
          <w:lang w:val="uk-UA"/>
        </w:rPr>
        <w:tab/>
      </w:r>
      <w:r w:rsidRPr="00B635AE">
        <w:rPr>
          <w:rFonts w:ascii="Times New Roman" w:hAnsi="Times New Roman" w:cs="Times New Roman"/>
          <w:sz w:val="28"/>
          <w:szCs w:val="28"/>
          <w:lang w:val="uk-UA"/>
        </w:rPr>
        <w:tab/>
      </w:r>
      <w:r w:rsidRPr="00B635AE">
        <w:rPr>
          <w:rFonts w:ascii="Times New Roman" w:hAnsi="Times New Roman" w:cs="Times New Roman"/>
          <w:sz w:val="28"/>
          <w:szCs w:val="28"/>
          <w:lang w:val="uk-UA"/>
        </w:rPr>
        <w:tab/>
      </w:r>
      <w:r w:rsidRPr="00B635AE">
        <w:rPr>
          <w:rFonts w:ascii="Times New Roman" w:hAnsi="Times New Roman" w:cs="Times New Roman"/>
          <w:sz w:val="28"/>
          <w:szCs w:val="28"/>
          <w:lang w:val="uk-UA"/>
        </w:rPr>
        <w:tab/>
      </w:r>
      <w:r w:rsidRPr="00B635AE">
        <w:rPr>
          <w:rFonts w:ascii="Times New Roman" w:hAnsi="Times New Roman" w:cs="Times New Roman"/>
          <w:sz w:val="28"/>
          <w:szCs w:val="28"/>
          <w:lang w:val="uk-UA"/>
        </w:rPr>
        <w:tab/>
      </w:r>
      <w:r w:rsidRPr="00B635AE">
        <w:rPr>
          <w:rFonts w:ascii="Times New Roman" w:hAnsi="Times New Roman" w:cs="Times New Roman"/>
          <w:sz w:val="28"/>
          <w:szCs w:val="28"/>
          <w:lang w:val="uk-UA"/>
        </w:rPr>
        <w:tab/>
      </w:r>
      <w:r w:rsidR="00692AFE" w:rsidRPr="00351BDC">
        <w:rPr>
          <w:rFonts w:ascii="Times New Roman" w:eastAsia="Times New Roman" w:hAnsi="Times New Roman" w:cs="Times New Roman"/>
          <w:sz w:val="28"/>
          <w:szCs w:val="28"/>
          <w:lang w:val="uk-UA" w:eastAsia="uk-UA"/>
        </w:rPr>
        <w:t xml:space="preserve">Особливу роль у цьому відіграє операційна медична сестра, яка не лише підтримує хід хірургічного втручання, а й здійснює важливі функції </w:t>
      </w:r>
      <w:r w:rsidR="002B2759" w:rsidRPr="00351BDC">
        <w:rPr>
          <w:rFonts w:ascii="Times New Roman" w:eastAsia="Times New Roman" w:hAnsi="Times New Roman" w:cs="Times New Roman"/>
          <w:sz w:val="28"/>
          <w:szCs w:val="28"/>
          <w:lang w:val="uk-UA" w:eastAsia="uk-UA"/>
        </w:rPr>
        <w:t>протягом усього лікувального процесу</w:t>
      </w:r>
      <w:r w:rsidR="00692AFE" w:rsidRPr="00351BDC">
        <w:rPr>
          <w:rFonts w:ascii="Times New Roman" w:eastAsia="Times New Roman" w:hAnsi="Times New Roman" w:cs="Times New Roman"/>
          <w:sz w:val="28"/>
          <w:szCs w:val="28"/>
          <w:lang w:val="uk-UA" w:eastAsia="uk-UA"/>
        </w:rPr>
        <w:t xml:space="preserve">. </w:t>
      </w:r>
      <w:r w:rsidR="00692AFE" w:rsidRPr="00B635AE">
        <w:rPr>
          <w:rFonts w:ascii="Times New Roman" w:eastAsia="Times New Roman" w:hAnsi="Times New Roman" w:cs="Times New Roman"/>
          <w:sz w:val="28"/>
          <w:szCs w:val="28"/>
          <w:lang w:eastAsia="uk-UA"/>
        </w:rPr>
        <w:t>Вона забезпечує контроль за дотриманням стерильності в операційній, що є ключовим фактором у запобіган</w:t>
      </w:r>
      <w:r w:rsidR="008D0899">
        <w:rPr>
          <w:rFonts w:ascii="Times New Roman" w:eastAsia="Times New Roman" w:hAnsi="Times New Roman" w:cs="Times New Roman"/>
          <w:sz w:val="28"/>
          <w:szCs w:val="28"/>
          <w:lang w:eastAsia="uk-UA"/>
        </w:rPr>
        <w:t>ні післяопераційним інфекці</w:t>
      </w:r>
      <w:r w:rsidR="008D0899">
        <w:rPr>
          <w:rFonts w:ascii="Times New Roman" w:eastAsia="Times New Roman" w:hAnsi="Times New Roman" w:cs="Times New Roman"/>
          <w:sz w:val="28"/>
          <w:szCs w:val="28"/>
          <w:lang w:val="uk-UA" w:eastAsia="uk-UA"/>
        </w:rPr>
        <w:t>йним</w:t>
      </w:r>
      <w:r w:rsidR="00692AFE" w:rsidRPr="00B635AE">
        <w:rPr>
          <w:rFonts w:ascii="Times New Roman" w:eastAsia="Times New Roman" w:hAnsi="Times New Roman" w:cs="Times New Roman"/>
          <w:sz w:val="28"/>
          <w:szCs w:val="28"/>
          <w:lang w:eastAsia="uk-UA"/>
        </w:rPr>
        <w:t xml:space="preserve"> ускладненням. </w:t>
      </w:r>
      <w:r w:rsidR="00B635AE" w:rsidRPr="00B635AE">
        <w:rPr>
          <w:rFonts w:ascii="Times New Roman" w:eastAsia="Times New Roman" w:hAnsi="Times New Roman" w:cs="Times New Roman"/>
          <w:sz w:val="28"/>
          <w:szCs w:val="28"/>
          <w:lang w:eastAsia="uk-UA"/>
        </w:rPr>
        <w:tab/>
      </w:r>
      <w:r w:rsidR="00B635AE" w:rsidRPr="00B635AE">
        <w:rPr>
          <w:rFonts w:ascii="Times New Roman" w:eastAsia="Times New Roman" w:hAnsi="Times New Roman" w:cs="Times New Roman"/>
          <w:sz w:val="28"/>
          <w:szCs w:val="28"/>
          <w:lang w:eastAsia="uk-UA"/>
        </w:rPr>
        <w:tab/>
      </w:r>
      <w:r w:rsidR="00B635AE" w:rsidRPr="00B635AE">
        <w:rPr>
          <w:rFonts w:ascii="Times New Roman" w:eastAsia="Times New Roman" w:hAnsi="Times New Roman" w:cs="Times New Roman"/>
          <w:sz w:val="28"/>
          <w:szCs w:val="28"/>
          <w:lang w:eastAsia="uk-UA"/>
        </w:rPr>
        <w:tab/>
      </w:r>
      <w:r w:rsidR="00B635AE" w:rsidRPr="00B635AE">
        <w:rPr>
          <w:rFonts w:ascii="Times New Roman" w:eastAsia="Times New Roman" w:hAnsi="Times New Roman" w:cs="Times New Roman"/>
          <w:sz w:val="28"/>
          <w:szCs w:val="28"/>
          <w:lang w:eastAsia="uk-UA"/>
        </w:rPr>
        <w:tab/>
      </w:r>
      <w:r w:rsidR="00B635AE" w:rsidRPr="00B635AE">
        <w:rPr>
          <w:rFonts w:ascii="Times New Roman" w:eastAsia="Times New Roman" w:hAnsi="Times New Roman" w:cs="Times New Roman"/>
          <w:sz w:val="28"/>
          <w:szCs w:val="28"/>
          <w:lang w:eastAsia="uk-UA"/>
        </w:rPr>
        <w:tab/>
      </w:r>
      <w:r w:rsidR="00B635AE" w:rsidRPr="00B635AE">
        <w:rPr>
          <w:rFonts w:ascii="Times New Roman" w:eastAsia="Times New Roman" w:hAnsi="Times New Roman" w:cs="Times New Roman"/>
          <w:sz w:val="28"/>
          <w:szCs w:val="28"/>
          <w:lang w:eastAsia="uk-UA"/>
        </w:rPr>
        <w:tab/>
      </w:r>
      <w:r w:rsidR="00B635AE" w:rsidRPr="00B635AE">
        <w:rPr>
          <w:rFonts w:ascii="Times New Roman" w:eastAsia="Times New Roman" w:hAnsi="Times New Roman" w:cs="Times New Roman"/>
          <w:sz w:val="28"/>
          <w:szCs w:val="28"/>
          <w:lang w:eastAsia="uk-UA"/>
        </w:rPr>
        <w:tab/>
      </w:r>
      <w:r w:rsidR="00B635AE" w:rsidRPr="00B635AE">
        <w:rPr>
          <w:rFonts w:ascii="Times New Roman" w:eastAsia="Times New Roman" w:hAnsi="Times New Roman" w:cs="Times New Roman"/>
          <w:sz w:val="28"/>
          <w:szCs w:val="28"/>
          <w:lang w:eastAsia="uk-UA"/>
        </w:rPr>
        <w:tab/>
      </w:r>
      <w:r w:rsidR="00B635AE" w:rsidRPr="00B635AE">
        <w:rPr>
          <w:rFonts w:ascii="Times New Roman" w:eastAsia="Times New Roman" w:hAnsi="Times New Roman" w:cs="Times New Roman"/>
          <w:sz w:val="28"/>
          <w:szCs w:val="28"/>
          <w:lang w:eastAsia="uk-UA"/>
        </w:rPr>
        <w:tab/>
      </w:r>
      <w:r w:rsidR="00B635AE" w:rsidRPr="00B635AE">
        <w:rPr>
          <w:rFonts w:ascii="Times New Roman" w:eastAsia="Times New Roman" w:hAnsi="Times New Roman" w:cs="Times New Roman"/>
          <w:sz w:val="28"/>
          <w:szCs w:val="28"/>
          <w:lang w:eastAsia="uk-UA"/>
        </w:rPr>
        <w:tab/>
      </w:r>
      <w:r w:rsidR="00B635AE" w:rsidRPr="00B635AE">
        <w:rPr>
          <w:rFonts w:ascii="Times New Roman" w:eastAsia="Times New Roman" w:hAnsi="Times New Roman" w:cs="Times New Roman"/>
          <w:sz w:val="28"/>
          <w:szCs w:val="28"/>
          <w:lang w:eastAsia="uk-UA"/>
        </w:rPr>
        <w:tab/>
      </w:r>
      <w:r w:rsidR="00692AFE" w:rsidRPr="00B635AE">
        <w:rPr>
          <w:rFonts w:ascii="Times New Roman" w:eastAsia="Times New Roman" w:hAnsi="Times New Roman" w:cs="Times New Roman"/>
          <w:sz w:val="28"/>
          <w:szCs w:val="28"/>
          <w:lang w:eastAsia="uk-UA"/>
        </w:rPr>
        <w:t xml:space="preserve">Використання </w:t>
      </w:r>
      <w:r w:rsidR="008D0899">
        <w:rPr>
          <w:rFonts w:ascii="Times New Roman" w:eastAsia="Times New Roman" w:hAnsi="Times New Roman" w:cs="Times New Roman"/>
          <w:sz w:val="28"/>
          <w:szCs w:val="28"/>
          <w:lang w:val="uk-UA" w:eastAsia="uk-UA"/>
        </w:rPr>
        <w:t>сучасних</w:t>
      </w:r>
      <w:r w:rsidR="00692AFE" w:rsidRPr="00B635AE">
        <w:rPr>
          <w:rFonts w:ascii="Times New Roman" w:eastAsia="Times New Roman" w:hAnsi="Times New Roman" w:cs="Times New Roman"/>
          <w:sz w:val="28"/>
          <w:szCs w:val="28"/>
          <w:lang w:eastAsia="uk-UA"/>
        </w:rPr>
        <w:t xml:space="preserve"> засобів для обробки ран сприяє швидшому загоєнню та зниженню ризику розвитку інфекційних ускладнень.</w:t>
      </w:r>
      <w:r w:rsidR="00E508D2" w:rsidRPr="00B635AE">
        <w:rPr>
          <w:rFonts w:ascii="Times New Roman" w:hAnsi="Times New Roman" w:cs="Times New Roman"/>
          <w:sz w:val="28"/>
          <w:szCs w:val="28"/>
          <w:lang w:val="uk-UA"/>
        </w:rPr>
        <w:t xml:space="preserve"> </w:t>
      </w:r>
      <w:r w:rsidR="00692AFE" w:rsidRPr="00B635AE">
        <w:rPr>
          <w:rFonts w:ascii="Times New Roman" w:eastAsia="Times New Roman" w:hAnsi="Times New Roman" w:cs="Times New Roman"/>
          <w:sz w:val="28"/>
          <w:szCs w:val="28"/>
          <w:lang w:val="uk-UA" w:eastAsia="uk-UA"/>
        </w:rPr>
        <w:t xml:space="preserve">Крім того, операційна медична сестра займається моніторингом післяопераційного стану пацієнта, відстежуючи такі показники, як рівень болю, температура, наявність запальних процесів або </w:t>
      </w:r>
      <w:r w:rsidR="00692AFE" w:rsidRPr="00B635AE">
        <w:rPr>
          <w:rFonts w:ascii="Times New Roman" w:eastAsia="Times New Roman" w:hAnsi="Times New Roman" w:cs="Times New Roman"/>
          <w:sz w:val="28"/>
          <w:szCs w:val="28"/>
          <w:lang w:val="uk-UA" w:eastAsia="uk-UA"/>
        </w:rPr>
        <w:lastRenderedPageBreak/>
        <w:t xml:space="preserve">ускладнень, що дозволяє своєчасно реагувати на можливі відхилення від норми. </w:t>
      </w:r>
      <w:r w:rsidR="00FA607B" w:rsidRPr="00B635AE">
        <w:rPr>
          <w:rFonts w:ascii="Times New Roman" w:eastAsia="Times New Roman" w:hAnsi="Times New Roman" w:cs="Times New Roman"/>
          <w:sz w:val="28"/>
          <w:szCs w:val="28"/>
          <w:lang w:val="uk-UA" w:eastAsia="uk-UA"/>
        </w:rPr>
        <w:tab/>
      </w:r>
      <w:r w:rsidR="00B635AE" w:rsidRPr="00B635AE">
        <w:rPr>
          <w:rFonts w:ascii="Times New Roman" w:eastAsia="Times New Roman" w:hAnsi="Times New Roman" w:cs="Times New Roman"/>
          <w:sz w:val="28"/>
          <w:szCs w:val="28"/>
          <w:lang w:val="uk-UA" w:eastAsia="uk-UA"/>
        </w:rPr>
        <w:tab/>
      </w:r>
      <w:r w:rsidR="00692AFE" w:rsidRPr="00B635AE">
        <w:rPr>
          <w:rFonts w:ascii="Times New Roman" w:eastAsia="Times New Roman" w:hAnsi="Times New Roman" w:cs="Times New Roman"/>
          <w:sz w:val="28"/>
          <w:szCs w:val="28"/>
          <w:lang w:eastAsia="uk-UA"/>
        </w:rPr>
        <w:t>Важливим аспектом її роботи є підготовка медичного персоналу до роботи за оновленими стандартами.</w:t>
      </w:r>
      <w:r w:rsidR="00FA607B" w:rsidRPr="00B635AE">
        <w:rPr>
          <w:rFonts w:ascii="Times New Roman" w:eastAsia="Times New Roman" w:hAnsi="Times New Roman" w:cs="Times New Roman"/>
          <w:sz w:val="28"/>
          <w:szCs w:val="28"/>
          <w:lang w:val="uk-UA" w:eastAsia="uk-UA"/>
        </w:rPr>
        <w:t xml:space="preserve"> </w:t>
      </w:r>
      <w:r w:rsidR="00692AFE" w:rsidRPr="00B635AE">
        <w:rPr>
          <w:rFonts w:ascii="Times New Roman" w:eastAsia="Times New Roman" w:hAnsi="Times New Roman" w:cs="Times New Roman"/>
          <w:sz w:val="28"/>
          <w:szCs w:val="28"/>
          <w:lang w:val="uk-UA" w:eastAsia="uk-UA"/>
        </w:rPr>
        <w:t xml:space="preserve">Вона допомагає впроваджувати сучасні методи лікування та реабілітації, підвищуючи загальний рівень медичної допомоги. </w:t>
      </w:r>
      <w:r w:rsidR="00467613" w:rsidRPr="00B635AE">
        <w:rPr>
          <w:rFonts w:ascii="Times New Roman" w:eastAsia="Times New Roman" w:hAnsi="Times New Roman" w:cs="Times New Roman"/>
          <w:sz w:val="28"/>
          <w:szCs w:val="28"/>
          <w:lang w:val="uk-UA" w:eastAsia="uk-UA"/>
        </w:rPr>
        <w:tab/>
      </w:r>
      <w:r w:rsidR="00467613" w:rsidRPr="00B635AE">
        <w:rPr>
          <w:rFonts w:ascii="Times New Roman" w:eastAsia="Times New Roman" w:hAnsi="Times New Roman" w:cs="Times New Roman"/>
          <w:sz w:val="28"/>
          <w:szCs w:val="28"/>
          <w:lang w:val="uk-UA" w:eastAsia="uk-UA"/>
        </w:rPr>
        <w:tab/>
      </w:r>
      <w:r w:rsidR="00467613" w:rsidRPr="00B635AE">
        <w:rPr>
          <w:rFonts w:ascii="Times New Roman" w:eastAsia="Times New Roman" w:hAnsi="Times New Roman" w:cs="Times New Roman"/>
          <w:sz w:val="28"/>
          <w:szCs w:val="28"/>
          <w:lang w:val="uk-UA" w:eastAsia="uk-UA"/>
        </w:rPr>
        <w:tab/>
      </w:r>
      <w:r w:rsidR="00692AFE" w:rsidRPr="00B635AE">
        <w:rPr>
          <w:rFonts w:ascii="Times New Roman" w:eastAsia="Times New Roman" w:hAnsi="Times New Roman" w:cs="Times New Roman"/>
          <w:sz w:val="28"/>
          <w:szCs w:val="28"/>
          <w:lang w:val="uk-UA" w:eastAsia="uk-UA"/>
        </w:rPr>
        <w:t>Таким чином, результати дослідження доводять, що удосконалення протоколів профілактики інфекцій у травматології та ортопедії значно покращує післяопераційні результати та зменшує кількість ускладнень, що робить ці методики перспективними для широкого впровадження.</w:t>
      </w:r>
      <w:r w:rsidR="00692AFE" w:rsidRPr="00B635AE">
        <w:rPr>
          <w:rFonts w:ascii="Times New Roman" w:hAnsi="Times New Roman" w:cs="Times New Roman"/>
          <w:sz w:val="28"/>
          <w:szCs w:val="28"/>
          <w:lang w:val="uk-UA"/>
        </w:rPr>
        <w:tab/>
      </w:r>
      <w:r w:rsidR="00692AFE" w:rsidRPr="00B635AE">
        <w:rPr>
          <w:rFonts w:ascii="Times New Roman" w:hAnsi="Times New Roman" w:cs="Times New Roman"/>
          <w:sz w:val="28"/>
          <w:szCs w:val="28"/>
          <w:lang w:val="uk-UA"/>
        </w:rPr>
        <w:tab/>
      </w:r>
      <w:r w:rsidR="00692AFE" w:rsidRPr="00B635AE">
        <w:rPr>
          <w:rFonts w:ascii="Times New Roman" w:hAnsi="Times New Roman" w:cs="Times New Roman"/>
          <w:sz w:val="28"/>
          <w:szCs w:val="28"/>
          <w:lang w:val="uk-UA"/>
        </w:rPr>
        <w:tab/>
      </w:r>
      <w:r w:rsidR="00692AFE" w:rsidRPr="00B635AE">
        <w:rPr>
          <w:rFonts w:ascii="Times New Roman" w:hAnsi="Times New Roman" w:cs="Times New Roman"/>
          <w:sz w:val="28"/>
          <w:szCs w:val="28"/>
          <w:lang w:val="uk-UA"/>
        </w:rPr>
        <w:tab/>
      </w:r>
      <w:r w:rsidR="004226FB" w:rsidRPr="00B635AE">
        <w:rPr>
          <w:rFonts w:ascii="Times New Roman" w:hAnsi="Times New Roman" w:cs="Times New Roman"/>
          <w:sz w:val="28"/>
          <w:szCs w:val="28"/>
          <w:lang w:val="uk-UA"/>
        </w:rPr>
        <w:tab/>
      </w:r>
      <w:r w:rsidR="004226FB" w:rsidRPr="00B635AE">
        <w:rPr>
          <w:rFonts w:ascii="Times New Roman" w:hAnsi="Times New Roman" w:cs="Times New Roman"/>
          <w:sz w:val="28"/>
          <w:szCs w:val="28"/>
          <w:lang w:val="uk-UA"/>
        </w:rPr>
        <w:tab/>
      </w:r>
      <w:r w:rsidR="004226FB" w:rsidRPr="00B635AE">
        <w:rPr>
          <w:rFonts w:ascii="Times New Roman" w:hAnsi="Times New Roman" w:cs="Times New Roman"/>
          <w:sz w:val="28"/>
          <w:szCs w:val="28"/>
          <w:lang w:val="uk-UA"/>
        </w:rPr>
        <w:tab/>
      </w:r>
      <w:r w:rsidR="004226FB" w:rsidRPr="00B635AE">
        <w:rPr>
          <w:rFonts w:ascii="Times New Roman" w:hAnsi="Times New Roman" w:cs="Times New Roman"/>
          <w:sz w:val="28"/>
          <w:szCs w:val="28"/>
          <w:lang w:val="uk-UA"/>
        </w:rPr>
        <w:tab/>
      </w:r>
      <w:r w:rsidR="004226FB" w:rsidRPr="00B635AE">
        <w:rPr>
          <w:rFonts w:ascii="Times New Roman" w:hAnsi="Times New Roman" w:cs="Times New Roman"/>
          <w:sz w:val="28"/>
          <w:szCs w:val="28"/>
          <w:lang w:val="uk-UA"/>
        </w:rPr>
        <w:tab/>
      </w:r>
      <w:r w:rsidR="004226FB" w:rsidRPr="00B635AE">
        <w:rPr>
          <w:rFonts w:ascii="Times New Roman" w:hAnsi="Times New Roman" w:cs="Times New Roman"/>
          <w:sz w:val="28"/>
          <w:szCs w:val="28"/>
          <w:lang w:val="uk-UA"/>
        </w:rPr>
        <w:tab/>
      </w:r>
      <w:r w:rsidR="004226FB" w:rsidRPr="00B635AE">
        <w:rPr>
          <w:rFonts w:ascii="Times New Roman" w:hAnsi="Times New Roman" w:cs="Times New Roman"/>
          <w:sz w:val="28"/>
          <w:szCs w:val="28"/>
          <w:lang w:val="uk-UA"/>
        </w:rPr>
        <w:tab/>
      </w:r>
      <w:r w:rsidR="00692AFE" w:rsidRPr="00B635AE">
        <w:rPr>
          <w:rFonts w:ascii="Times New Roman" w:eastAsia="Times New Roman" w:hAnsi="Times New Roman" w:cs="Times New Roman"/>
          <w:sz w:val="28"/>
          <w:szCs w:val="28"/>
          <w:lang w:eastAsia="uk-UA"/>
        </w:rPr>
        <w:t xml:space="preserve">Для збору даних про практичні методи профілактики інфікування та догляду за травматологічними пацієнтами </w:t>
      </w:r>
      <w:r w:rsidR="00C45083" w:rsidRPr="00B635AE">
        <w:rPr>
          <w:rFonts w:ascii="Times New Roman" w:eastAsia="Times New Roman" w:hAnsi="Times New Roman" w:cs="Times New Roman"/>
          <w:sz w:val="28"/>
          <w:szCs w:val="28"/>
          <w:lang w:val="uk-UA" w:eastAsia="uk-UA"/>
        </w:rPr>
        <w:t xml:space="preserve">мною </w:t>
      </w:r>
      <w:r w:rsidR="00692AFE" w:rsidRPr="00B635AE">
        <w:rPr>
          <w:rFonts w:ascii="Times New Roman" w:eastAsia="Times New Roman" w:hAnsi="Times New Roman" w:cs="Times New Roman"/>
          <w:sz w:val="28"/>
          <w:szCs w:val="28"/>
          <w:lang w:eastAsia="uk-UA"/>
        </w:rPr>
        <w:t xml:space="preserve">було проведено анкетування медсестер, лікарів та інших фахівців. </w:t>
      </w:r>
      <w:r w:rsidR="0017678C" w:rsidRPr="00B635AE">
        <w:rPr>
          <w:rStyle w:val="ac"/>
          <w:rFonts w:ascii="Times New Roman" w:hAnsi="Times New Roman" w:cs="Times New Roman"/>
          <w:b w:val="0"/>
          <w:bCs w:val="0"/>
          <w:sz w:val="28"/>
          <w:szCs w:val="28"/>
          <w:lang w:val="uk-UA"/>
        </w:rPr>
        <w:t>Анкета для медичного персоналу</w:t>
      </w:r>
      <w:r w:rsidR="0032590D" w:rsidRPr="00B635AE">
        <w:rPr>
          <w:rStyle w:val="ac"/>
          <w:rFonts w:ascii="Times New Roman" w:hAnsi="Times New Roman" w:cs="Times New Roman"/>
          <w:b w:val="0"/>
          <w:bCs w:val="0"/>
          <w:sz w:val="28"/>
          <w:szCs w:val="28"/>
          <w:lang w:val="uk-UA"/>
        </w:rPr>
        <w:t xml:space="preserve"> включала наступні пункти:</w:t>
      </w:r>
    </w:p>
    <w:p w14:paraId="019AA441" w14:textId="77777777" w:rsidR="0017678C" w:rsidRPr="00B635AE" w:rsidRDefault="0017678C" w:rsidP="0017678C">
      <w:pPr>
        <w:pStyle w:val="ad"/>
        <w:spacing w:before="0" w:beforeAutospacing="0"/>
        <w:rPr>
          <w:b/>
          <w:bCs/>
        </w:rPr>
      </w:pPr>
      <w:r w:rsidRPr="00B635AE">
        <w:rPr>
          <w:rStyle w:val="ac"/>
        </w:rPr>
        <w:t>Тема:</w:t>
      </w:r>
      <w:r w:rsidRPr="00B635AE">
        <w:rPr>
          <w:rStyle w:val="ac"/>
          <w:b w:val="0"/>
          <w:bCs w:val="0"/>
        </w:rPr>
        <w:t xml:space="preserve"> Оцінка практичних методів профілактики післяопераційних інфекцій у травматології та ортопедії</w:t>
      </w:r>
    </w:p>
    <w:p w14:paraId="249C0098" w14:textId="77777777" w:rsidR="0017678C" w:rsidRPr="00B635AE" w:rsidRDefault="0017678C" w:rsidP="0017678C">
      <w:pPr>
        <w:pStyle w:val="ad"/>
      </w:pPr>
      <w:r w:rsidRPr="00B635AE">
        <w:rPr>
          <w:rStyle w:val="ac"/>
        </w:rPr>
        <w:t>1. Посада:</w:t>
      </w:r>
      <w:r w:rsidRPr="00B635AE">
        <w:br/>
      </w:r>
      <w:r w:rsidRPr="00B635AE">
        <w:rPr>
          <w:rFonts w:ascii="Segoe UI Symbol" w:hAnsi="Segoe UI Symbol" w:cs="Segoe UI Symbol"/>
        </w:rPr>
        <w:t>☐</w:t>
      </w:r>
      <w:r w:rsidRPr="00B635AE">
        <w:t xml:space="preserve"> Лікар</w:t>
      </w:r>
      <w:r w:rsidRPr="00B635AE">
        <w:br/>
      </w:r>
      <w:r w:rsidRPr="00B635AE">
        <w:rPr>
          <w:rFonts w:ascii="Segoe UI Symbol" w:hAnsi="Segoe UI Symbol" w:cs="Segoe UI Symbol"/>
        </w:rPr>
        <w:t>☐</w:t>
      </w:r>
      <w:r w:rsidRPr="00B635AE">
        <w:t xml:space="preserve"> Медична сестра</w:t>
      </w:r>
      <w:r w:rsidRPr="00B635AE">
        <w:br/>
      </w:r>
      <w:r w:rsidRPr="00B635AE">
        <w:rPr>
          <w:rFonts w:ascii="Segoe UI Symbol" w:hAnsi="Segoe UI Symbol" w:cs="Segoe UI Symbol"/>
        </w:rPr>
        <w:t>☐</w:t>
      </w:r>
      <w:r w:rsidRPr="00B635AE">
        <w:t xml:space="preserve"> Інше (вказати): _______________________</w:t>
      </w:r>
    </w:p>
    <w:p w14:paraId="0FCF9CCB" w14:textId="77777777" w:rsidR="0017678C" w:rsidRPr="00B635AE" w:rsidRDefault="0017678C" w:rsidP="0017678C">
      <w:pPr>
        <w:pStyle w:val="ad"/>
      </w:pPr>
      <w:r w:rsidRPr="00B635AE">
        <w:rPr>
          <w:rStyle w:val="ac"/>
        </w:rPr>
        <w:t>2. Стаж роботи у травматології/ортопедії:</w:t>
      </w:r>
      <w:r w:rsidRPr="00B635AE">
        <w:br/>
      </w:r>
      <w:r w:rsidRPr="00B635AE">
        <w:rPr>
          <w:rFonts w:ascii="Segoe UI Symbol" w:hAnsi="Segoe UI Symbol" w:cs="Segoe UI Symbol"/>
        </w:rPr>
        <w:t>☐</w:t>
      </w:r>
      <w:r w:rsidRPr="00B635AE">
        <w:t xml:space="preserve"> до 1 року</w:t>
      </w:r>
      <w:r w:rsidRPr="00B635AE">
        <w:br/>
      </w:r>
      <w:r w:rsidRPr="00B635AE">
        <w:rPr>
          <w:rFonts w:ascii="Segoe UI Symbol" w:hAnsi="Segoe UI Symbol" w:cs="Segoe UI Symbol"/>
        </w:rPr>
        <w:t>☐</w:t>
      </w:r>
      <w:r w:rsidRPr="00B635AE">
        <w:t xml:space="preserve"> 1–5 років</w:t>
      </w:r>
      <w:r w:rsidRPr="00B635AE">
        <w:br/>
      </w:r>
      <w:r w:rsidRPr="00B635AE">
        <w:rPr>
          <w:rFonts w:ascii="Segoe UI Symbol" w:hAnsi="Segoe UI Symbol" w:cs="Segoe UI Symbol"/>
        </w:rPr>
        <w:t>☐</w:t>
      </w:r>
      <w:r w:rsidRPr="00B635AE">
        <w:t xml:space="preserve"> 6–10 років</w:t>
      </w:r>
      <w:r w:rsidRPr="00B635AE">
        <w:br/>
      </w:r>
      <w:r w:rsidRPr="00B635AE">
        <w:rPr>
          <w:rFonts w:ascii="Segoe UI Symbol" w:hAnsi="Segoe UI Symbol" w:cs="Segoe UI Symbol"/>
        </w:rPr>
        <w:t>☐</w:t>
      </w:r>
      <w:r w:rsidRPr="00B635AE">
        <w:t xml:space="preserve"> понад 10 років</w:t>
      </w:r>
    </w:p>
    <w:p w14:paraId="2ABEC0FF" w14:textId="77777777" w:rsidR="0017678C" w:rsidRPr="00B635AE" w:rsidRDefault="0017678C" w:rsidP="00B635AE">
      <w:pPr>
        <w:pStyle w:val="ad"/>
        <w:spacing w:before="0" w:beforeAutospacing="0" w:after="0" w:afterAutospacing="0"/>
      </w:pPr>
      <w:r w:rsidRPr="00B635AE">
        <w:rPr>
          <w:rStyle w:val="ac"/>
        </w:rPr>
        <w:t>3. Які з наведених причин, на вашу думку, найчастіше спричиняють інфекційні ускладнення після операцій? (оберіть до 3 варіантів)</w:t>
      </w:r>
      <w:r w:rsidRPr="00B635AE">
        <w:br/>
      </w:r>
      <w:r w:rsidRPr="00B635AE">
        <w:rPr>
          <w:rFonts w:ascii="Segoe UI Symbol" w:hAnsi="Segoe UI Symbol" w:cs="Segoe UI Symbol"/>
        </w:rPr>
        <w:t>☐</w:t>
      </w:r>
      <w:r w:rsidRPr="00B635AE">
        <w:t xml:space="preserve"> Недотримання правил асептики та антисептики</w:t>
      </w:r>
      <w:r w:rsidRPr="00B635AE">
        <w:br/>
      </w:r>
      <w:r w:rsidRPr="00B635AE">
        <w:rPr>
          <w:rFonts w:ascii="Segoe UI Symbol" w:hAnsi="Segoe UI Symbol" w:cs="Segoe UI Symbol"/>
        </w:rPr>
        <w:t>☐</w:t>
      </w:r>
      <w:r w:rsidRPr="00B635AE">
        <w:t xml:space="preserve"> Використання нестерильних перев’язувальних матеріалів</w:t>
      </w:r>
      <w:r w:rsidRPr="00B635AE">
        <w:br/>
      </w:r>
      <w:r w:rsidRPr="00B635AE">
        <w:rPr>
          <w:rFonts w:ascii="Segoe UI Symbol" w:hAnsi="Segoe UI Symbol" w:cs="Segoe UI Symbol"/>
        </w:rPr>
        <w:t>☐</w:t>
      </w:r>
      <w:r w:rsidRPr="00B635AE">
        <w:t xml:space="preserve"> Недостатній контроль за станом рани</w:t>
      </w:r>
      <w:r w:rsidRPr="00B635AE">
        <w:br/>
      </w:r>
      <w:r w:rsidRPr="00B635AE">
        <w:rPr>
          <w:rFonts w:ascii="Segoe UI Symbol" w:hAnsi="Segoe UI Symbol" w:cs="Segoe UI Symbol"/>
        </w:rPr>
        <w:t>☐</w:t>
      </w:r>
      <w:r w:rsidRPr="00B635AE">
        <w:t xml:space="preserve"> Несвоєчасна заміна пов’язок</w:t>
      </w:r>
      <w:r w:rsidRPr="00B635AE">
        <w:br/>
      </w:r>
      <w:r w:rsidRPr="00B635AE">
        <w:rPr>
          <w:rFonts w:ascii="Segoe UI Symbol" w:hAnsi="Segoe UI Symbol" w:cs="Segoe UI Symbol"/>
        </w:rPr>
        <w:t>☐</w:t>
      </w:r>
      <w:r w:rsidRPr="00B635AE">
        <w:t xml:space="preserve"> Наявність супутніх захворювань у пацієнта</w:t>
      </w:r>
      <w:r w:rsidRPr="00B635AE">
        <w:br/>
      </w:r>
      <w:r w:rsidRPr="00B635AE">
        <w:rPr>
          <w:rFonts w:ascii="Segoe UI Symbol" w:hAnsi="Segoe UI Symbol" w:cs="Segoe UI Symbol"/>
        </w:rPr>
        <w:t>☐</w:t>
      </w:r>
      <w:r w:rsidRPr="00B635AE">
        <w:t xml:space="preserve"> Ослаблений імунітет</w:t>
      </w:r>
      <w:r w:rsidRPr="00B635AE">
        <w:br/>
      </w:r>
      <w:r w:rsidRPr="00B635AE">
        <w:rPr>
          <w:rFonts w:ascii="Segoe UI Symbol" w:hAnsi="Segoe UI Symbol" w:cs="Segoe UI Symbol"/>
        </w:rPr>
        <w:t>☐</w:t>
      </w:r>
      <w:r w:rsidRPr="00B635AE">
        <w:t xml:space="preserve"> Інше (вкажіть): _______________________</w:t>
      </w:r>
    </w:p>
    <w:p w14:paraId="72FEBD07" w14:textId="77777777" w:rsidR="0017678C" w:rsidRPr="00B635AE" w:rsidRDefault="0017678C" w:rsidP="00B635AE">
      <w:pPr>
        <w:pStyle w:val="ad"/>
        <w:spacing w:before="0" w:beforeAutospacing="0" w:after="0" w:afterAutospacing="0"/>
      </w:pPr>
      <w:r w:rsidRPr="00B635AE">
        <w:rPr>
          <w:rStyle w:val="ac"/>
        </w:rPr>
        <w:t>4. Які методи профілактики Ви застосовуєте найчастіше?</w:t>
      </w:r>
      <w:r w:rsidRPr="00B635AE">
        <w:br/>
      </w:r>
      <w:r w:rsidRPr="00B635AE">
        <w:rPr>
          <w:rFonts w:ascii="Segoe UI Symbol" w:hAnsi="Segoe UI Symbol" w:cs="Segoe UI Symbol"/>
        </w:rPr>
        <w:t>☐</w:t>
      </w:r>
      <w:r w:rsidRPr="00B635AE">
        <w:t xml:space="preserve"> Стандартні антисептики (хлоргексидин, перекис водню тощо)</w:t>
      </w:r>
      <w:r w:rsidRPr="00B635AE">
        <w:br/>
      </w:r>
      <w:r w:rsidRPr="00B635AE">
        <w:rPr>
          <w:rFonts w:ascii="Segoe UI Symbol" w:hAnsi="Segoe UI Symbol" w:cs="Segoe UI Symbol"/>
        </w:rPr>
        <w:t>☐</w:t>
      </w:r>
      <w:r w:rsidRPr="00B635AE">
        <w:t xml:space="preserve"> Сучасні антисептики (повідон-йод, октенідин)</w:t>
      </w:r>
      <w:r w:rsidRPr="00B635AE">
        <w:br/>
      </w:r>
      <w:r w:rsidRPr="00B635AE">
        <w:rPr>
          <w:rFonts w:ascii="Segoe UI Symbol" w:hAnsi="Segoe UI Symbol" w:cs="Segoe UI Symbol"/>
        </w:rPr>
        <w:t>☐</w:t>
      </w:r>
      <w:r w:rsidRPr="00B635AE">
        <w:t xml:space="preserve"> Стерильні марлеві пов’язки</w:t>
      </w:r>
      <w:r w:rsidRPr="00B635AE">
        <w:br/>
      </w:r>
      <w:r w:rsidRPr="00B635AE">
        <w:rPr>
          <w:rFonts w:ascii="Segoe UI Symbol" w:hAnsi="Segoe UI Symbol" w:cs="Segoe UI Symbol"/>
        </w:rPr>
        <w:t>☐</w:t>
      </w:r>
      <w:r w:rsidRPr="00B635AE">
        <w:t xml:space="preserve"> Антибактеріальні покриття (іони срібла, поліуретанові тощо)</w:t>
      </w:r>
      <w:r w:rsidRPr="00B635AE">
        <w:br/>
      </w:r>
      <w:r w:rsidRPr="00B635AE">
        <w:rPr>
          <w:rFonts w:ascii="Segoe UI Symbol" w:hAnsi="Segoe UI Symbol" w:cs="Segoe UI Symbol"/>
        </w:rPr>
        <w:t>☐</w:t>
      </w:r>
      <w:r w:rsidRPr="00B635AE">
        <w:t xml:space="preserve"> Використання технології негативного тиску</w:t>
      </w:r>
      <w:r w:rsidRPr="00B635AE">
        <w:br/>
      </w:r>
      <w:r w:rsidRPr="00B635AE">
        <w:rPr>
          <w:rFonts w:ascii="Segoe UI Symbol" w:hAnsi="Segoe UI Symbol" w:cs="Segoe UI Symbol"/>
        </w:rPr>
        <w:lastRenderedPageBreak/>
        <w:t>☐</w:t>
      </w:r>
      <w:r w:rsidRPr="00B635AE">
        <w:t xml:space="preserve"> Системний моніторинг (температура, аналізи, мікробіологія)</w:t>
      </w:r>
      <w:r w:rsidRPr="00B635AE">
        <w:br/>
      </w:r>
      <w:r w:rsidRPr="00B635AE">
        <w:rPr>
          <w:rFonts w:ascii="Segoe UI Symbol" w:hAnsi="Segoe UI Symbol" w:cs="Segoe UI Symbol"/>
        </w:rPr>
        <w:t>☐</w:t>
      </w:r>
      <w:r w:rsidRPr="00B635AE">
        <w:t xml:space="preserve"> Інше: _______________________</w:t>
      </w:r>
    </w:p>
    <w:p w14:paraId="31A6BB8E" w14:textId="77777777" w:rsidR="0017678C" w:rsidRPr="00B635AE" w:rsidRDefault="0017678C" w:rsidP="00B635AE">
      <w:pPr>
        <w:pStyle w:val="ad"/>
        <w:spacing w:before="0" w:beforeAutospacing="0" w:after="0" w:afterAutospacing="0"/>
      </w:pPr>
      <w:r w:rsidRPr="00B635AE">
        <w:rPr>
          <w:rStyle w:val="ac"/>
        </w:rPr>
        <w:t>5. На Вашу думку, які методи є найбільш ефективними у профілактиці інфекцій?</w:t>
      </w:r>
      <w:r w:rsidRPr="00B635AE">
        <w:br/>
        <w:t>(відкрите питання)</w:t>
      </w:r>
    </w:p>
    <w:p w14:paraId="31DCE6E2" w14:textId="77777777" w:rsidR="0017678C" w:rsidRPr="00B635AE" w:rsidRDefault="0017678C" w:rsidP="00B635AE">
      <w:pPr>
        <w:pStyle w:val="ad"/>
        <w:spacing w:before="0" w:beforeAutospacing="0" w:after="0" w:afterAutospacing="0"/>
      </w:pPr>
      <w:r w:rsidRPr="00B635AE">
        <w:rPr>
          <w:rStyle w:val="ac"/>
        </w:rPr>
        <w:t>6. Чи потребує вдосконалення сучасна система профілактики післяопераційних ускладнень у вашому закладі?</w:t>
      </w:r>
      <w:r w:rsidRPr="00B635AE">
        <w:br/>
      </w:r>
      <w:r w:rsidRPr="00B635AE">
        <w:rPr>
          <w:rFonts w:ascii="Segoe UI Symbol" w:hAnsi="Segoe UI Symbol" w:cs="Segoe UI Symbol"/>
        </w:rPr>
        <w:t>☐</w:t>
      </w:r>
      <w:r w:rsidRPr="00B635AE">
        <w:t xml:space="preserve"> Так</w:t>
      </w:r>
      <w:r w:rsidRPr="00B635AE">
        <w:br/>
      </w:r>
      <w:r w:rsidRPr="00B635AE">
        <w:rPr>
          <w:rFonts w:ascii="Segoe UI Symbol" w:hAnsi="Segoe UI Symbol" w:cs="Segoe UI Symbol"/>
        </w:rPr>
        <w:t>☐</w:t>
      </w:r>
      <w:r w:rsidRPr="00B635AE">
        <w:t xml:space="preserve"> Ні</w:t>
      </w:r>
      <w:r w:rsidRPr="00B635AE">
        <w:br/>
      </w:r>
      <w:r w:rsidRPr="00B635AE">
        <w:rPr>
          <w:rFonts w:ascii="Segoe UI Symbol" w:hAnsi="Segoe UI Symbol" w:cs="Segoe UI Symbol"/>
        </w:rPr>
        <w:t>☐</w:t>
      </w:r>
      <w:r w:rsidRPr="00B635AE">
        <w:t xml:space="preserve"> Важко відповісти</w:t>
      </w:r>
      <w:r w:rsidRPr="00B635AE">
        <w:br/>
        <w:t>Якщо так, у чому саме: ___________________________________________</w:t>
      </w:r>
    </w:p>
    <w:p w14:paraId="4F3D5E7B" w14:textId="77777777" w:rsidR="00C91842" w:rsidRDefault="00C91842" w:rsidP="00692AFE">
      <w:pPr>
        <w:spacing w:after="0" w:line="360" w:lineRule="auto"/>
        <w:ind w:firstLine="708"/>
        <w:jc w:val="both"/>
        <w:rPr>
          <w:rFonts w:ascii="Times New Roman" w:eastAsia="Times New Roman" w:hAnsi="Times New Roman" w:cs="Times New Roman"/>
          <w:sz w:val="28"/>
          <w:szCs w:val="28"/>
          <w:lang w:eastAsia="uk-UA"/>
        </w:rPr>
      </w:pPr>
    </w:p>
    <w:p w14:paraId="472A3413" w14:textId="21A4EDA4" w:rsidR="00692AFE" w:rsidRPr="00B635AE" w:rsidRDefault="00692AFE" w:rsidP="00692AFE">
      <w:pPr>
        <w:spacing w:after="0" w:line="360" w:lineRule="auto"/>
        <w:ind w:firstLine="708"/>
        <w:jc w:val="both"/>
        <w:rPr>
          <w:rFonts w:ascii="Times New Roman" w:hAnsi="Times New Roman" w:cs="Times New Roman"/>
          <w:sz w:val="28"/>
          <w:szCs w:val="28"/>
        </w:rPr>
      </w:pPr>
      <w:r w:rsidRPr="00B635AE">
        <w:rPr>
          <w:rFonts w:ascii="Times New Roman" w:eastAsia="Times New Roman" w:hAnsi="Times New Roman" w:cs="Times New Roman"/>
          <w:sz w:val="28"/>
          <w:szCs w:val="28"/>
          <w:lang w:eastAsia="uk-UA"/>
        </w:rPr>
        <w:t xml:space="preserve">Згідно з отриманими даними, основними причинами інфікування після операцій були: </w:t>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004226FB" w:rsidRPr="00B635AE">
        <w:rPr>
          <w:rFonts w:ascii="Times New Roman" w:eastAsia="Times New Roman" w:hAnsi="Times New Roman" w:cs="Times New Roman"/>
          <w:sz w:val="28"/>
          <w:szCs w:val="28"/>
          <w:lang w:eastAsia="uk-UA"/>
        </w:rPr>
        <w:tab/>
      </w:r>
      <w:r w:rsidR="004226FB" w:rsidRPr="00B635AE">
        <w:rPr>
          <w:rFonts w:ascii="Times New Roman" w:eastAsia="Times New Roman" w:hAnsi="Times New Roman" w:cs="Times New Roman"/>
          <w:sz w:val="28"/>
          <w:szCs w:val="28"/>
          <w:lang w:eastAsia="uk-UA"/>
        </w:rPr>
        <w:tab/>
      </w:r>
      <w:r w:rsidR="004226FB" w:rsidRPr="00B635AE">
        <w:rPr>
          <w:rFonts w:ascii="Times New Roman" w:eastAsia="Times New Roman" w:hAnsi="Times New Roman" w:cs="Times New Roman"/>
          <w:sz w:val="28"/>
          <w:szCs w:val="28"/>
          <w:lang w:eastAsia="uk-UA"/>
        </w:rPr>
        <w:tab/>
      </w:r>
      <w:r w:rsidR="004226FB" w:rsidRPr="00B635AE">
        <w:rPr>
          <w:rFonts w:ascii="Times New Roman" w:eastAsia="Times New Roman" w:hAnsi="Times New Roman" w:cs="Times New Roman"/>
          <w:sz w:val="28"/>
          <w:szCs w:val="28"/>
          <w:lang w:eastAsia="uk-UA"/>
        </w:rPr>
        <w:tab/>
      </w:r>
      <w:r w:rsidR="004226FB" w:rsidRPr="00B635AE">
        <w:rPr>
          <w:rFonts w:ascii="Times New Roman" w:eastAsia="Times New Roman" w:hAnsi="Times New Roman" w:cs="Times New Roman"/>
          <w:sz w:val="28"/>
          <w:szCs w:val="28"/>
          <w:lang w:eastAsia="uk-UA"/>
        </w:rPr>
        <w:tab/>
      </w:r>
      <w:r w:rsidR="0017678C"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 xml:space="preserve">• </w:t>
      </w:r>
      <w:r w:rsidR="00FA607B" w:rsidRPr="00B635AE">
        <w:rPr>
          <w:rFonts w:ascii="Times New Roman" w:eastAsia="Times New Roman" w:hAnsi="Times New Roman" w:cs="Times New Roman"/>
          <w:sz w:val="28"/>
          <w:szCs w:val="28"/>
          <w:lang w:val="uk-UA" w:eastAsia="uk-UA"/>
        </w:rPr>
        <w:t>н</w:t>
      </w:r>
      <w:r w:rsidRPr="00B635AE">
        <w:rPr>
          <w:rFonts w:ascii="Times New Roman" w:eastAsia="Times New Roman" w:hAnsi="Times New Roman" w:cs="Times New Roman"/>
          <w:sz w:val="28"/>
          <w:szCs w:val="28"/>
          <w:lang w:eastAsia="uk-UA"/>
        </w:rPr>
        <w:t xml:space="preserve">едотримання правил асептики та антисептики – 40%. </w:t>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ab/>
      </w:r>
      <w:r w:rsidR="004226FB" w:rsidRPr="00B635AE">
        <w:rPr>
          <w:rFonts w:ascii="Times New Roman" w:eastAsia="Times New Roman" w:hAnsi="Times New Roman" w:cs="Times New Roman"/>
          <w:sz w:val="28"/>
          <w:szCs w:val="28"/>
          <w:lang w:eastAsia="uk-UA"/>
        </w:rPr>
        <w:tab/>
      </w:r>
      <w:r w:rsidRPr="00B635AE">
        <w:rPr>
          <w:rFonts w:ascii="Times New Roman" w:eastAsia="Times New Roman" w:hAnsi="Times New Roman" w:cs="Times New Roman"/>
          <w:sz w:val="28"/>
          <w:szCs w:val="28"/>
          <w:lang w:eastAsia="uk-UA"/>
        </w:rPr>
        <w:t xml:space="preserve">• </w:t>
      </w:r>
      <w:r w:rsidR="00FA607B" w:rsidRPr="00B635AE">
        <w:rPr>
          <w:rFonts w:ascii="Times New Roman" w:eastAsia="Times New Roman" w:hAnsi="Times New Roman" w:cs="Times New Roman"/>
          <w:sz w:val="28"/>
          <w:szCs w:val="28"/>
          <w:lang w:val="uk-UA" w:eastAsia="uk-UA"/>
        </w:rPr>
        <w:t>в</w:t>
      </w:r>
      <w:r w:rsidRPr="00B635AE">
        <w:rPr>
          <w:rFonts w:ascii="Times New Roman" w:eastAsia="Times New Roman" w:hAnsi="Times New Roman" w:cs="Times New Roman"/>
          <w:sz w:val="28"/>
          <w:szCs w:val="28"/>
          <w:lang w:eastAsia="uk-UA"/>
        </w:rPr>
        <w:t xml:space="preserve">икористання нестерильних або недостатньо ефективних перев’язувальних матеріалів – 25%. </w:t>
      </w:r>
      <w:r w:rsidRPr="00B635AE">
        <w:rPr>
          <w:rFonts w:ascii="Times New Roman" w:eastAsia="Times New Roman" w:hAnsi="Times New Roman" w:cs="Times New Roman"/>
          <w:sz w:val="28"/>
          <w:szCs w:val="28"/>
          <w:lang w:eastAsia="uk-UA"/>
        </w:rPr>
        <w:tab/>
      </w:r>
    </w:p>
    <w:p w14:paraId="30E5C71B" w14:textId="77777777" w:rsidR="0094333A" w:rsidRDefault="00692AFE" w:rsidP="00692AFE">
      <w:pPr>
        <w:spacing w:after="0" w:line="360" w:lineRule="auto"/>
        <w:ind w:firstLine="708"/>
        <w:jc w:val="both"/>
        <w:rPr>
          <w:rFonts w:ascii="Times New Roman" w:eastAsia="Times New Roman" w:hAnsi="Times New Roman" w:cs="Times New Roman"/>
          <w:sz w:val="28"/>
          <w:szCs w:val="28"/>
          <w:lang w:eastAsia="uk-UA"/>
        </w:rPr>
      </w:pPr>
      <w:r w:rsidRPr="00B635AE">
        <w:rPr>
          <w:rFonts w:ascii="Times New Roman" w:eastAsia="Times New Roman" w:hAnsi="Times New Roman" w:cs="Times New Roman"/>
          <w:sz w:val="28"/>
          <w:szCs w:val="28"/>
          <w:lang w:eastAsia="uk-UA"/>
        </w:rPr>
        <w:t xml:space="preserve">•  </w:t>
      </w:r>
      <w:r w:rsidR="00FA607B" w:rsidRPr="00B635AE">
        <w:rPr>
          <w:rFonts w:ascii="Times New Roman" w:eastAsia="Times New Roman" w:hAnsi="Times New Roman" w:cs="Times New Roman"/>
          <w:sz w:val="28"/>
          <w:szCs w:val="28"/>
          <w:lang w:val="uk-UA" w:eastAsia="uk-UA"/>
        </w:rPr>
        <w:t>н</w:t>
      </w:r>
      <w:r w:rsidR="0094333A">
        <w:rPr>
          <w:rFonts w:ascii="Times New Roman" w:eastAsia="Times New Roman" w:hAnsi="Times New Roman" w:cs="Times New Roman"/>
          <w:sz w:val="28"/>
          <w:szCs w:val="28"/>
          <w:lang w:eastAsia="uk-UA"/>
        </w:rPr>
        <w:t>есвоєчасна заміна п</w:t>
      </w:r>
      <w:r w:rsidR="0094333A">
        <w:rPr>
          <w:rFonts w:ascii="Times New Roman" w:eastAsia="Times New Roman" w:hAnsi="Times New Roman" w:cs="Times New Roman"/>
          <w:sz w:val="28"/>
          <w:szCs w:val="28"/>
          <w:lang w:val="uk-UA" w:eastAsia="uk-UA"/>
        </w:rPr>
        <w:t>о</w:t>
      </w:r>
      <w:r w:rsidRPr="00B635AE">
        <w:rPr>
          <w:rFonts w:ascii="Times New Roman" w:eastAsia="Times New Roman" w:hAnsi="Times New Roman" w:cs="Times New Roman"/>
          <w:sz w:val="28"/>
          <w:szCs w:val="28"/>
          <w:lang w:eastAsia="uk-UA"/>
        </w:rPr>
        <w:t>в’язок та недостатній моніторинг стану рани – 20%.</w:t>
      </w:r>
      <w:r w:rsidRPr="00B635AE">
        <w:rPr>
          <w:rFonts w:ascii="Times New Roman" w:eastAsia="Times New Roman" w:hAnsi="Times New Roman" w:cs="Times New Roman"/>
          <w:sz w:val="28"/>
          <w:szCs w:val="28"/>
          <w:lang w:eastAsia="uk-UA"/>
        </w:rPr>
        <w:tab/>
      </w:r>
    </w:p>
    <w:p w14:paraId="391CA760" w14:textId="5CDD4D27" w:rsidR="00692AFE" w:rsidRPr="0041259B" w:rsidRDefault="00692AFE" w:rsidP="00692AFE">
      <w:pPr>
        <w:spacing w:after="0" w:line="360" w:lineRule="auto"/>
        <w:ind w:firstLine="708"/>
        <w:jc w:val="both"/>
        <w:rPr>
          <w:rFonts w:ascii="Times New Roman" w:hAnsi="Times New Roman" w:cs="Times New Roman"/>
          <w:sz w:val="28"/>
        </w:rPr>
      </w:pPr>
      <w:r w:rsidRPr="00B635AE">
        <w:rPr>
          <w:rFonts w:ascii="Times New Roman" w:eastAsia="Times New Roman" w:hAnsi="Times New Roman" w:cs="Times New Roman"/>
          <w:sz w:val="28"/>
          <w:szCs w:val="28"/>
          <w:lang w:eastAsia="uk-UA"/>
        </w:rPr>
        <w:t xml:space="preserve">• </w:t>
      </w:r>
      <w:r w:rsidR="00FA607B" w:rsidRPr="00B635AE">
        <w:rPr>
          <w:rFonts w:ascii="Times New Roman" w:eastAsia="Times New Roman" w:hAnsi="Times New Roman" w:cs="Times New Roman"/>
          <w:sz w:val="28"/>
          <w:szCs w:val="28"/>
          <w:lang w:val="uk-UA" w:eastAsia="uk-UA"/>
        </w:rPr>
        <w:t>і</w:t>
      </w:r>
      <w:r w:rsidRPr="00B635AE">
        <w:rPr>
          <w:rFonts w:ascii="Times New Roman" w:eastAsia="Times New Roman" w:hAnsi="Times New Roman" w:cs="Times New Roman"/>
          <w:sz w:val="28"/>
          <w:szCs w:val="28"/>
          <w:lang w:eastAsia="uk-UA"/>
        </w:rPr>
        <w:t xml:space="preserve">нші фактори, включаючи індивідуальні особливості пацієнтів (ослаблений імунітет, супутні захворювання) – 15% </w:t>
      </w:r>
      <w:r w:rsidRPr="00B635AE">
        <w:rPr>
          <w:rFonts w:ascii="Times New Roman" w:hAnsi="Times New Roman" w:cs="Times New Roman"/>
          <w:sz w:val="28"/>
        </w:rPr>
        <w:t>(рис.2.</w:t>
      </w:r>
      <w:r w:rsidR="00AA020C">
        <w:rPr>
          <w:rFonts w:ascii="Times New Roman" w:hAnsi="Times New Roman" w:cs="Times New Roman"/>
          <w:sz w:val="28"/>
          <w:lang w:val="uk-UA"/>
        </w:rPr>
        <w:t>6</w:t>
      </w:r>
      <w:r w:rsidRPr="00B635AE">
        <w:rPr>
          <w:rFonts w:ascii="Times New Roman" w:hAnsi="Times New Roman" w:cs="Times New Roman"/>
          <w:sz w:val="28"/>
        </w:rPr>
        <w:t>).</w:t>
      </w:r>
    </w:p>
    <w:p w14:paraId="1B4DEBFD" w14:textId="77777777" w:rsidR="00692AFE" w:rsidRPr="0041259B" w:rsidRDefault="00692AFE" w:rsidP="00751992">
      <w:pPr>
        <w:spacing w:after="0" w:line="360" w:lineRule="auto"/>
        <w:jc w:val="center"/>
        <w:rPr>
          <w:rFonts w:ascii="Times New Roman" w:eastAsia="Times New Roman" w:hAnsi="Times New Roman" w:cs="Times New Roman"/>
          <w:sz w:val="28"/>
          <w:szCs w:val="28"/>
          <w:lang w:eastAsia="uk-UA"/>
        </w:rPr>
      </w:pPr>
      <w:r w:rsidRPr="0041259B">
        <w:rPr>
          <w:rFonts w:ascii="Times New Roman" w:eastAsia="Times New Roman" w:hAnsi="Times New Roman" w:cs="Times New Roman"/>
          <w:noProof/>
          <w:sz w:val="24"/>
          <w:szCs w:val="24"/>
          <w:lang w:val="uk-UA" w:eastAsia="uk-UA"/>
        </w:rPr>
        <w:drawing>
          <wp:inline distT="0" distB="0" distL="0" distR="0" wp14:anchorId="293992A8" wp14:editId="749C710C">
            <wp:extent cx="4189378" cy="2730230"/>
            <wp:effectExtent l="0" t="0" r="1905" b="13335"/>
            <wp:docPr id="22" name="Діагра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176301C9" w14:textId="643B9616" w:rsidR="00692AFE" w:rsidRPr="0041259B" w:rsidRDefault="00692AFE" w:rsidP="00692AFE">
      <w:pPr>
        <w:pStyle w:val="ad"/>
        <w:spacing w:line="360" w:lineRule="auto"/>
        <w:jc w:val="center"/>
        <w:rPr>
          <w:rFonts w:eastAsiaTheme="majorEastAsia"/>
          <w:bCs/>
          <w:sz w:val="28"/>
          <w:szCs w:val="28"/>
          <w:lang w:eastAsia="en-US"/>
        </w:rPr>
      </w:pPr>
      <w:bookmarkStart w:id="21" w:name="_Hlk198821355"/>
      <w:r w:rsidRPr="0041259B">
        <w:rPr>
          <w:rFonts w:eastAsiaTheme="majorEastAsia"/>
          <w:bCs/>
          <w:sz w:val="28"/>
          <w:szCs w:val="28"/>
          <w:lang w:eastAsia="en-US"/>
        </w:rPr>
        <w:t>Рисунок</w:t>
      </w:r>
      <w:bookmarkEnd w:id="21"/>
      <w:r w:rsidRPr="0041259B">
        <w:rPr>
          <w:rFonts w:eastAsiaTheme="majorEastAsia"/>
          <w:bCs/>
          <w:sz w:val="28"/>
          <w:szCs w:val="28"/>
          <w:lang w:eastAsia="en-US"/>
        </w:rPr>
        <w:t xml:space="preserve"> 2.</w:t>
      </w:r>
      <w:r w:rsidR="00AA020C">
        <w:rPr>
          <w:rFonts w:eastAsiaTheme="majorEastAsia"/>
          <w:bCs/>
          <w:sz w:val="28"/>
          <w:szCs w:val="28"/>
          <w:lang w:eastAsia="en-US"/>
        </w:rPr>
        <w:t>6</w:t>
      </w:r>
      <w:r w:rsidRPr="0041259B">
        <w:rPr>
          <w:rFonts w:eastAsiaTheme="majorEastAsia"/>
          <w:bCs/>
          <w:sz w:val="28"/>
          <w:szCs w:val="28"/>
          <w:lang w:eastAsia="en-US"/>
        </w:rPr>
        <w:t xml:space="preserve"> – Основні причини інфікування після операцій</w:t>
      </w:r>
    </w:p>
    <w:p w14:paraId="4C482A53" w14:textId="77777777" w:rsidR="00692AFE" w:rsidRPr="0041259B" w:rsidRDefault="00692AFE" w:rsidP="00467613">
      <w:pPr>
        <w:pStyle w:val="ad"/>
        <w:spacing w:after="0" w:afterAutospacing="0" w:line="360" w:lineRule="auto"/>
        <w:ind w:firstLine="708"/>
        <w:jc w:val="both"/>
        <w:rPr>
          <w:rFonts w:eastAsiaTheme="majorEastAsia"/>
          <w:bCs/>
          <w:sz w:val="28"/>
          <w:szCs w:val="28"/>
          <w:lang w:eastAsia="en-US"/>
        </w:rPr>
      </w:pPr>
      <w:r w:rsidRPr="0041259B">
        <w:rPr>
          <w:rFonts w:eastAsiaTheme="majorEastAsia"/>
          <w:bCs/>
          <w:sz w:val="28"/>
          <w:szCs w:val="28"/>
          <w:lang w:eastAsia="en-US"/>
        </w:rPr>
        <w:t>Ці результати підкреслюють важливість суворого дотримання санітарних норм, використання якісних перев’язувальних матеріалів та ретельного післяопераційного догляду для зменшення ризику інфекційних ускладнень.</w:t>
      </w:r>
    </w:p>
    <w:p w14:paraId="758387DA" w14:textId="1F64E136" w:rsidR="00B7138D" w:rsidRDefault="00B7138D" w:rsidP="00B635AE">
      <w:pPr>
        <w:pStyle w:val="ad"/>
        <w:spacing w:before="0" w:beforeAutospacing="0" w:after="0" w:afterAutospacing="0" w:line="360" w:lineRule="auto"/>
        <w:ind w:firstLine="360"/>
        <w:jc w:val="both"/>
        <w:rPr>
          <w:rFonts w:eastAsiaTheme="majorEastAsia"/>
          <w:b/>
          <w:sz w:val="28"/>
          <w:szCs w:val="28"/>
          <w:lang w:eastAsia="en-US"/>
        </w:rPr>
      </w:pPr>
      <w:r w:rsidRPr="0041259B">
        <w:rPr>
          <w:rFonts w:eastAsiaTheme="majorEastAsia"/>
          <w:b/>
          <w:sz w:val="28"/>
          <w:szCs w:val="28"/>
          <w:lang w:eastAsia="en-US"/>
        </w:rPr>
        <w:lastRenderedPageBreak/>
        <w:t xml:space="preserve">2.3 </w:t>
      </w:r>
      <w:r w:rsidR="009F1786" w:rsidRPr="0041259B">
        <w:rPr>
          <w:rFonts w:eastAsiaTheme="majorEastAsia"/>
          <w:b/>
          <w:sz w:val="28"/>
          <w:szCs w:val="28"/>
          <w:lang w:eastAsia="en-US"/>
        </w:rPr>
        <w:t>Використання новітніх технологій для покращення догляду за пацієнтами та профілактики інфекцій</w:t>
      </w:r>
    </w:p>
    <w:p w14:paraId="0B1028E7" w14:textId="03327E1D" w:rsidR="0012374A" w:rsidRDefault="0012374A" w:rsidP="00BE2791">
      <w:pPr>
        <w:pStyle w:val="ad"/>
        <w:spacing w:before="0" w:beforeAutospacing="0" w:after="0" w:afterAutospacing="0" w:line="360" w:lineRule="auto"/>
        <w:ind w:firstLine="709"/>
        <w:jc w:val="both"/>
        <w:rPr>
          <w:sz w:val="28"/>
          <w:szCs w:val="28"/>
        </w:rPr>
      </w:pPr>
      <w:r w:rsidRPr="00B635AE">
        <w:rPr>
          <w:sz w:val="28"/>
          <w:szCs w:val="28"/>
        </w:rPr>
        <w:t>У рамках удосконалення профілактичних заходів щодо інфекцій області хірургічного втручання (ІОХВ) у дослідженні було впроваджено системний моніторинг цих ускладнень відповідно до чинного нормативного регламенту. Зокрема, у Комунальному некомерційному підприємстві «Міська лікарня №7» Запорізької міської ради було організовано</w:t>
      </w:r>
      <w:r w:rsidRPr="00B635AE">
        <w:rPr>
          <w:b/>
          <w:bCs/>
          <w:sz w:val="28"/>
          <w:szCs w:val="28"/>
        </w:rPr>
        <w:t xml:space="preserve"> </w:t>
      </w:r>
      <w:r w:rsidRPr="00B635AE">
        <w:rPr>
          <w:rStyle w:val="ac"/>
          <w:b w:val="0"/>
          <w:bCs w:val="0"/>
          <w:sz w:val="28"/>
          <w:szCs w:val="28"/>
        </w:rPr>
        <w:t>використання Форми збору даних щодо інфекцій області хірургічного втручання</w:t>
      </w:r>
      <w:r w:rsidRPr="00B635AE">
        <w:rPr>
          <w:b/>
          <w:bCs/>
          <w:sz w:val="28"/>
          <w:szCs w:val="28"/>
        </w:rPr>
        <w:t>,</w:t>
      </w:r>
      <w:r w:rsidRPr="00B635AE">
        <w:rPr>
          <w:sz w:val="28"/>
          <w:szCs w:val="28"/>
        </w:rPr>
        <w:t xml:space="preserve"> яка заповнюється згідно з Наказом МОЗ України №1614 від 30.07.2021 року.</w:t>
      </w:r>
      <w:r w:rsidRPr="001459B3">
        <w:rPr>
          <w:sz w:val="28"/>
          <w:szCs w:val="28"/>
        </w:rPr>
        <w:tab/>
      </w:r>
      <w:r w:rsidRPr="001459B3">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sidRPr="0012374A">
        <w:rPr>
          <w:sz w:val="28"/>
          <w:szCs w:val="28"/>
        </w:rPr>
        <w:t>Збір інформації здійснювався медичним персоналом операційного блоку та палат післяопераційного спостереження, що дало змогу фіксувати клінічні, мікробіологічні та епідеміологічні показники уніфікованим способом. Це дозволило не лише своєчасно виявляти випадки ІОХВ, але й проводити аналіз ефективності профілактичних заходів у контрольній та експериментальній групах.</w:t>
      </w:r>
      <w:r>
        <w:rPr>
          <w:sz w:val="28"/>
          <w:szCs w:val="28"/>
        </w:rPr>
        <w:tab/>
      </w:r>
      <w:r>
        <w:rPr>
          <w:sz w:val="28"/>
          <w:szCs w:val="28"/>
        </w:rPr>
        <w:tab/>
      </w:r>
      <w:r w:rsidRPr="0012374A">
        <w:rPr>
          <w:sz w:val="28"/>
          <w:szCs w:val="28"/>
        </w:rPr>
        <w:t>Інтеграція такої форми у щоденну клінічну практику стала прикладом використання сучасних підходів до інфекційного контролю, спрямованих на зниження рівня післяопераційних ускладнень, зокрема в умовах травматолого-ортопедичного відділення</w:t>
      </w:r>
      <w:r w:rsidR="00677D55">
        <w:rPr>
          <w:sz w:val="28"/>
          <w:szCs w:val="28"/>
        </w:rPr>
        <w:t xml:space="preserve"> </w:t>
      </w:r>
      <w:r w:rsidR="0032590D">
        <w:rPr>
          <w:sz w:val="28"/>
          <w:szCs w:val="28"/>
        </w:rPr>
        <w:t>(</w:t>
      </w:r>
      <w:r w:rsidR="00344C36">
        <w:rPr>
          <w:sz w:val="28"/>
          <w:szCs w:val="28"/>
        </w:rPr>
        <w:t>Додаток №</w:t>
      </w:r>
      <w:r w:rsidR="00E356D2">
        <w:rPr>
          <w:sz w:val="28"/>
          <w:szCs w:val="28"/>
        </w:rPr>
        <w:t>1</w:t>
      </w:r>
      <w:r w:rsidR="0032590D">
        <w:rPr>
          <w:sz w:val="28"/>
          <w:szCs w:val="28"/>
        </w:rPr>
        <w:t>).</w:t>
      </w:r>
      <w:r w:rsidRPr="0012374A">
        <w:rPr>
          <w:sz w:val="28"/>
          <w:szCs w:val="28"/>
        </w:rPr>
        <w:t xml:space="preserve"> Це дозволило підвищити якість моніторингу та впроваджувати цілеспрямовані коригувальні заходи у разі виявлення підвищеного ризику інфікування.</w:t>
      </w:r>
    </w:p>
    <w:p w14:paraId="1CB9C43A" w14:textId="575324AC" w:rsidR="003F126D" w:rsidRDefault="005729A5" w:rsidP="003F126D">
      <w:pPr>
        <w:shd w:val="clear" w:color="auto" w:fill="FFFFFF"/>
        <w:spacing w:after="0" w:line="360" w:lineRule="auto"/>
        <w:ind w:firstLine="708"/>
        <w:jc w:val="both"/>
        <w:rPr>
          <w:rFonts w:ascii="Times New Roman" w:hAnsi="Times New Roman" w:cs="Times New Roman"/>
          <w:color w:val="000000"/>
          <w:sz w:val="28"/>
          <w:szCs w:val="28"/>
          <w:lang w:val="uk-UA" w:eastAsia="uk-UA"/>
        </w:rPr>
      </w:pPr>
      <w:r w:rsidRPr="00344C36">
        <w:rPr>
          <w:rFonts w:ascii="Times New Roman" w:hAnsi="Times New Roman" w:cs="Times New Roman"/>
          <w:color w:val="000000"/>
          <w:sz w:val="28"/>
          <w:szCs w:val="28"/>
          <w:lang w:val="uk-UA" w:eastAsia="uk-UA"/>
        </w:rPr>
        <w:t>Також заповнюється форма збору даних щодо інфекцій області хірургічного втручання в післяопе</w:t>
      </w:r>
      <w:r w:rsidR="0094333A" w:rsidRPr="00344C36">
        <w:rPr>
          <w:rFonts w:ascii="Times New Roman" w:hAnsi="Times New Roman" w:cs="Times New Roman"/>
          <w:color w:val="000000"/>
          <w:sz w:val="28"/>
          <w:szCs w:val="28"/>
          <w:lang w:val="uk-UA" w:eastAsia="uk-UA"/>
        </w:rPr>
        <w:t>раційний період згідно Додатку</w:t>
      </w:r>
      <w:r w:rsidR="0094333A">
        <w:rPr>
          <w:rFonts w:ascii="Times New Roman" w:hAnsi="Times New Roman" w:cs="Times New Roman"/>
          <w:color w:val="000000"/>
          <w:sz w:val="28"/>
          <w:szCs w:val="28"/>
          <w:lang w:val="uk-UA" w:eastAsia="uk-UA"/>
        </w:rPr>
        <w:t xml:space="preserve"> </w:t>
      </w:r>
      <w:r w:rsidRPr="00344C36">
        <w:rPr>
          <w:rFonts w:ascii="Times New Roman" w:hAnsi="Times New Roman" w:cs="Times New Roman"/>
          <w:color w:val="000000"/>
          <w:sz w:val="28"/>
          <w:szCs w:val="28"/>
          <w:lang w:val="uk-UA" w:eastAsia="uk-UA"/>
        </w:rPr>
        <w:t>6 до Порядку здійснення епідеміологічного нагляду та ведення обліку інфекційних хвороб, пов’язаних з наданням медичної допомоги</w:t>
      </w:r>
      <w:r>
        <w:rPr>
          <w:rFonts w:ascii="Times New Roman" w:hAnsi="Times New Roman" w:cs="Times New Roman"/>
          <w:color w:val="000000"/>
          <w:sz w:val="28"/>
          <w:szCs w:val="28"/>
          <w:lang w:val="uk-UA" w:eastAsia="uk-UA"/>
        </w:rPr>
        <w:t xml:space="preserve"> </w:t>
      </w:r>
      <w:r w:rsidRPr="00344C36">
        <w:rPr>
          <w:rFonts w:ascii="Times New Roman" w:hAnsi="Times New Roman" w:cs="Times New Roman"/>
          <w:color w:val="000000"/>
          <w:sz w:val="28"/>
          <w:szCs w:val="28"/>
          <w:lang w:val="uk-UA" w:eastAsia="uk-UA"/>
        </w:rPr>
        <w:t>(підпункт 4 пункту 6 розділу ІІ, пункт 7 розділу ІІ)</w:t>
      </w:r>
      <w:r w:rsidR="0094333A">
        <w:rPr>
          <w:rFonts w:ascii="Times New Roman" w:hAnsi="Times New Roman" w:cs="Times New Roman"/>
          <w:color w:val="000000"/>
          <w:sz w:val="28"/>
          <w:szCs w:val="28"/>
          <w:lang w:val="uk-UA" w:eastAsia="uk-UA"/>
        </w:rPr>
        <w:t xml:space="preserve"> </w:t>
      </w:r>
      <w:r w:rsidR="0032590D">
        <w:rPr>
          <w:rFonts w:ascii="Times New Roman" w:hAnsi="Times New Roman" w:cs="Times New Roman"/>
          <w:color w:val="000000"/>
          <w:sz w:val="28"/>
          <w:szCs w:val="28"/>
          <w:lang w:val="uk-UA" w:eastAsia="uk-UA"/>
        </w:rPr>
        <w:t>(</w:t>
      </w:r>
      <w:r w:rsidR="00677D55">
        <w:rPr>
          <w:rFonts w:ascii="Times New Roman" w:hAnsi="Times New Roman" w:cs="Times New Roman"/>
          <w:color w:val="000000"/>
          <w:sz w:val="28"/>
          <w:szCs w:val="28"/>
          <w:lang w:val="uk-UA" w:eastAsia="uk-UA"/>
        </w:rPr>
        <w:t>Д</w:t>
      </w:r>
      <w:r w:rsidR="00344C36">
        <w:rPr>
          <w:rFonts w:ascii="Times New Roman" w:hAnsi="Times New Roman" w:cs="Times New Roman"/>
          <w:color w:val="000000"/>
          <w:sz w:val="28"/>
          <w:szCs w:val="28"/>
          <w:lang w:val="uk-UA" w:eastAsia="uk-UA"/>
        </w:rPr>
        <w:t>одаток</w:t>
      </w:r>
      <w:r w:rsidR="00677D55">
        <w:rPr>
          <w:rFonts w:ascii="Times New Roman" w:hAnsi="Times New Roman" w:cs="Times New Roman"/>
          <w:color w:val="000000"/>
          <w:sz w:val="28"/>
          <w:szCs w:val="28"/>
          <w:lang w:val="uk-UA" w:eastAsia="uk-UA"/>
        </w:rPr>
        <w:t xml:space="preserve"> №2</w:t>
      </w:r>
      <w:r w:rsidR="0032590D">
        <w:rPr>
          <w:rFonts w:ascii="Times New Roman" w:hAnsi="Times New Roman" w:cs="Times New Roman"/>
          <w:color w:val="000000"/>
          <w:sz w:val="28"/>
          <w:szCs w:val="28"/>
          <w:lang w:val="uk-UA" w:eastAsia="uk-UA"/>
        </w:rPr>
        <w:t>).</w:t>
      </w:r>
    </w:p>
    <w:p w14:paraId="511CF1F8" w14:textId="3A6CC1F6" w:rsidR="005729A5" w:rsidRPr="005510CF" w:rsidRDefault="005729A5" w:rsidP="005510CF">
      <w:pPr>
        <w:shd w:val="clear" w:color="auto" w:fill="FFFFFF"/>
        <w:spacing w:before="60" w:after="0" w:line="360" w:lineRule="auto"/>
        <w:ind w:firstLine="708"/>
        <w:jc w:val="both"/>
        <w:rPr>
          <w:rFonts w:ascii="Times New Roman" w:hAnsi="Times New Roman"/>
          <w:color w:val="000000"/>
          <w:sz w:val="28"/>
          <w:szCs w:val="28"/>
          <w:lang w:eastAsia="uk-UA"/>
        </w:rPr>
      </w:pPr>
      <w:r w:rsidRPr="00344C36">
        <w:rPr>
          <w:rFonts w:ascii="Times New Roman" w:hAnsi="Times New Roman"/>
          <w:color w:val="000000"/>
          <w:sz w:val="28"/>
          <w:szCs w:val="28"/>
          <w:lang w:val="uk-UA" w:eastAsia="uk-UA"/>
        </w:rPr>
        <w:t xml:space="preserve">Запровадження уніфікованої форми збору даних щодо інфекцій області хірургічного втручання дозволило не лише забезпечити системний підхід до обліку післяопераційних ускладнень, але й створити обґрунтовану базу для подальшого впровадження ефективних профілактичних заходів. </w:t>
      </w:r>
      <w:r w:rsidRPr="005729A5">
        <w:rPr>
          <w:rFonts w:ascii="Times New Roman" w:hAnsi="Times New Roman"/>
          <w:color w:val="000000"/>
          <w:sz w:val="28"/>
          <w:szCs w:val="28"/>
          <w:lang w:eastAsia="uk-UA"/>
        </w:rPr>
        <w:t xml:space="preserve">Результати збору даних та аналіз динаміки інфекційних ускладнень засвідчили необхідність ширшого використання </w:t>
      </w:r>
      <w:r w:rsidRPr="005729A5">
        <w:rPr>
          <w:rFonts w:ascii="Times New Roman" w:hAnsi="Times New Roman"/>
          <w:color w:val="000000"/>
          <w:sz w:val="28"/>
          <w:szCs w:val="28"/>
          <w:lang w:eastAsia="uk-UA"/>
        </w:rPr>
        <w:lastRenderedPageBreak/>
        <w:t>сучасних технологій, які спрямовані на зниження бактеріального навантаження в медичному середовищі та покращення догляду за пацієнтами.</w:t>
      </w:r>
    </w:p>
    <w:p w14:paraId="40C8B621" w14:textId="2D6F8DBF" w:rsidR="003E2C1C" w:rsidRPr="0041259B" w:rsidRDefault="00467613" w:rsidP="00467613">
      <w:pPr>
        <w:pStyle w:val="ad"/>
        <w:spacing w:before="0" w:beforeAutospacing="0" w:after="0" w:afterAutospacing="0" w:line="360" w:lineRule="auto"/>
        <w:ind w:firstLine="708"/>
        <w:contextualSpacing/>
        <w:jc w:val="both"/>
        <w:rPr>
          <w:rFonts w:eastAsiaTheme="majorEastAsia"/>
          <w:bCs/>
          <w:sz w:val="28"/>
          <w:szCs w:val="28"/>
          <w:lang w:eastAsia="en-US"/>
        </w:rPr>
      </w:pPr>
      <w:r>
        <w:rPr>
          <w:rFonts w:eastAsiaTheme="majorEastAsia"/>
          <w:bCs/>
          <w:sz w:val="28"/>
          <w:szCs w:val="28"/>
          <w:lang w:eastAsia="en-US"/>
        </w:rPr>
        <w:t>Н</w:t>
      </w:r>
      <w:r w:rsidRPr="00467613">
        <w:rPr>
          <w:rFonts w:eastAsiaTheme="majorEastAsia"/>
          <w:bCs/>
          <w:sz w:val="28"/>
          <w:szCs w:val="28"/>
          <w:lang w:eastAsia="en-US"/>
        </w:rPr>
        <w:t xml:space="preserve">овітні технологій </w:t>
      </w:r>
      <w:r w:rsidR="00A1408C" w:rsidRPr="00A1408C">
        <w:rPr>
          <w:rFonts w:eastAsiaTheme="majorEastAsia"/>
          <w:bCs/>
          <w:sz w:val="28"/>
          <w:szCs w:val="28"/>
          <w:lang w:eastAsia="en-US"/>
        </w:rPr>
        <w:t xml:space="preserve">відіграють ключову роль у вдосконаленні догляду за пацієнтами, особливо в галузі хірургії та травматології. Оскільки у медичних закладах існує високий ризик поширення мікроорганізмів серед пацієнтів, відвідувачів і медичного персоналу, впровадження новітніх методів сприяє підвищенню ефективності лікування, зменшенню ймовірності ускладнень і покращенню загального стану </w:t>
      </w:r>
      <w:r w:rsidR="005510CF">
        <w:rPr>
          <w:rFonts w:eastAsiaTheme="majorEastAsia"/>
          <w:bCs/>
          <w:sz w:val="28"/>
          <w:szCs w:val="28"/>
          <w:lang w:eastAsia="en-US"/>
        </w:rPr>
        <w:t>пацієнтів</w:t>
      </w:r>
      <w:r w:rsidR="00A1408C" w:rsidRPr="00A1408C">
        <w:rPr>
          <w:rFonts w:eastAsiaTheme="majorEastAsia"/>
          <w:bCs/>
          <w:sz w:val="28"/>
          <w:szCs w:val="28"/>
          <w:lang w:eastAsia="en-US"/>
        </w:rPr>
        <w:t xml:space="preserve">. </w:t>
      </w:r>
      <w:r w:rsidR="009C3853" w:rsidRPr="009F43DA">
        <w:rPr>
          <w:sz w:val="28"/>
        </w:rPr>
        <w:t>[</w:t>
      </w:r>
      <w:r w:rsidR="00D716E8">
        <w:rPr>
          <w:sz w:val="28"/>
        </w:rPr>
        <w:t>7,</w:t>
      </w:r>
      <w:r w:rsidR="009C3853">
        <w:rPr>
          <w:sz w:val="28"/>
        </w:rPr>
        <w:t>18</w:t>
      </w:r>
      <w:r w:rsidR="009C3853" w:rsidRPr="009F43DA">
        <w:rPr>
          <w:sz w:val="28"/>
        </w:rPr>
        <w:t>]</w:t>
      </w:r>
      <w:r w:rsidR="00DA2C21" w:rsidRPr="0041259B">
        <w:rPr>
          <w:rFonts w:eastAsiaTheme="majorEastAsia"/>
          <w:bCs/>
          <w:sz w:val="28"/>
          <w:szCs w:val="28"/>
          <w:lang w:eastAsia="en-US"/>
        </w:rPr>
        <w:t xml:space="preserve">. </w:t>
      </w:r>
      <w:r w:rsidR="006B53FD" w:rsidRPr="0041259B">
        <w:rPr>
          <w:rFonts w:eastAsiaTheme="majorEastAsia"/>
          <w:bCs/>
          <w:sz w:val="28"/>
          <w:szCs w:val="28"/>
          <w:lang w:eastAsia="en-US"/>
        </w:rPr>
        <w:tab/>
      </w:r>
      <w:r w:rsidR="006B53FD" w:rsidRPr="0041259B">
        <w:rPr>
          <w:rFonts w:eastAsiaTheme="majorEastAsia"/>
          <w:bCs/>
          <w:sz w:val="28"/>
          <w:szCs w:val="28"/>
          <w:lang w:eastAsia="en-US"/>
        </w:rPr>
        <w:tab/>
      </w:r>
      <w:r w:rsidR="006B53FD" w:rsidRPr="0041259B">
        <w:rPr>
          <w:rFonts w:eastAsiaTheme="majorEastAsia"/>
          <w:bCs/>
          <w:sz w:val="28"/>
          <w:szCs w:val="28"/>
          <w:lang w:eastAsia="en-US"/>
        </w:rPr>
        <w:tab/>
      </w:r>
      <w:r w:rsidR="006B53FD" w:rsidRPr="0041259B">
        <w:rPr>
          <w:rFonts w:eastAsiaTheme="majorEastAsia"/>
          <w:bCs/>
          <w:sz w:val="28"/>
          <w:szCs w:val="28"/>
          <w:lang w:eastAsia="en-US"/>
        </w:rPr>
        <w:tab/>
      </w:r>
      <w:r w:rsidR="006B53FD" w:rsidRPr="0041259B">
        <w:rPr>
          <w:rFonts w:eastAsiaTheme="majorEastAsia"/>
          <w:bCs/>
          <w:sz w:val="28"/>
          <w:szCs w:val="28"/>
          <w:lang w:eastAsia="en-US"/>
        </w:rPr>
        <w:tab/>
      </w:r>
      <w:r w:rsidR="006B53FD" w:rsidRPr="0041259B">
        <w:rPr>
          <w:rFonts w:eastAsiaTheme="majorEastAsia"/>
          <w:bCs/>
          <w:sz w:val="28"/>
          <w:szCs w:val="28"/>
          <w:lang w:eastAsia="en-US"/>
        </w:rPr>
        <w:tab/>
      </w:r>
      <w:r w:rsidR="006B53FD" w:rsidRPr="0041259B">
        <w:rPr>
          <w:rFonts w:eastAsiaTheme="majorEastAsia"/>
          <w:bCs/>
          <w:sz w:val="28"/>
          <w:szCs w:val="28"/>
          <w:lang w:eastAsia="en-US"/>
        </w:rPr>
        <w:tab/>
      </w:r>
      <w:bookmarkStart w:id="22" w:name="_Hlk193663034"/>
      <w:r w:rsidR="006B53FD" w:rsidRPr="0041259B">
        <w:rPr>
          <w:rFonts w:eastAsiaTheme="majorEastAsia"/>
          <w:bCs/>
          <w:sz w:val="28"/>
          <w:szCs w:val="28"/>
          <w:lang w:eastAsia="en-US"/>
        </w:rPr>
        <w:tab/>
      </w:r>
      <w:r>
        <w:rPr>
          <w:rFonts w:eastAsiaTheme="majorEastAsia"/>
          <w:bCs/>
          <w:sz w:val="28"/>
          <w:szCs w:val="28"/>
          <w:lang w:eastAsia="en-US"/>
        </w:rPr>
        <w:tab/>
      </w:r>
      <w:r w:rsidR="006B53FD" w:rsidRPr="0041259B">
        <w:rPr>
          <w:rFonts w:eastAsiaTheme="majorEastAsia"/>
          <w:bCs/>
          <w:sz w:val="28"/>
          <w:szCs w:val="28"/>
          <w:lang w:eastAsia="en-US"/>
        </w:rPr>
        <w:t xml:space="preserve">Одними із таких методів є використання </w:t>
      </w:r>
      <w:r w:rsidR="00D25CB6" w:rsidRPr="0041259B">
        <w:rPr>
          <w:rFonts w:eastAsiaTheme="majorEastAsia"/>
          <w:bCs/>
          <w:sz w:val="28"/>
          <w:szCs w:val="28"/>
          <w:lang w:eastAsia="en-US"/>
        </w:rPr>
        <w:t>ультрафіолетового опромінення</w:t>
      </w:r>
      <w:r w:rsidR="00D716E8">
        <w:rPr>
          <w:rFonts w:eastAsiaTheme="majorEastAsia"/>
          <w:bCs/>
          <w:sz w:val="28"/>
          <w:szCs w:val="28"/>
          <w:lang w:eastAsia="en-US"/>
        </w:rPr>
        <w:t xml:space="preserve">. </w:t>
      </w:r>
      <w:r w:rsidR="00D25CB6" w:rsidRPr="0041259B">
        <w:rPr>
          <w:rFonts w:eastAsiaTheme="majorEastAsia"/>
          <w:bCs/>
          <w:sz w:val="28"/>
          <w:szCs w:val="28"/>
          <w:lang w:eastAsia="en-US"/>
        </w:rPr>
        <w:t>Ультрафіолетове опромінення</w:t>
      </w:r>
      <w:r w:rsidR="006B53FD" w:rsidRPr="0041259B">
        <w:rPr>
          <w:rFonts w:eastAsiaTheme="majorEastAsia"/>
          <w:bCs/>
          <w:sz w:val="28"/>
          <w:szCs w:val="28"/>
          <w:lang w:eastAsia="en-US"/>
        </w:rPr>
        <w:t>(</w:t>
      </w:r>
      <w:r w:rsidR="00D25CB6" w:rsidRPr="0041259B">
        <w:rPr>
          <w:rFonts w:eastAsiaTheme="majorEastAsia"/>
          <w:bCs/>
          <w:sz w:val="28"/>
          <w:szCs w:val="28"/>
          <w:lang w:eastAsia="en-US"/>
        </w:rPr>
        <w:t>УФ-дезінфекція</w:t>
      </w:r>
      <w:r w:rsidR="006B53FD" w:rsidRPr="0041259B">
        <w:rPr>
          <w:rFonts w:eastAsiaTheme="majorEastAsia"/>
          <w:bCs/>
          <w:sz w:val="28"/>
          <w:szCs w:val="28"/>
          <w:lang w:eastAsia="en-US"/>
        </w:rPr>
        <w:t>)</w:t>
      </w:r>
      <w:r w:rsidR="00D25CB6" w:rsidRPr="0041259B">
        <w:rPr>
          <w:rFonts w:eastAsiaTheme="majorEastAsia"/>
          <w:bCs/>
          <w:sz w:val="28"/>
          <w:szCs w:val="28"/>
          <w:lang w:eastAsia="en-US"/>
        </w:rPr>
        <w:t xml:space="preserve"> є </w:t>
      </w:r>
      <w:r w:rsidR="00A30991" w:rsidRPr="0041259B">
        <w:rPr>
          <w:rFonts w:eastAsiaTheme="majorEastAsia"/>
          <w:bCs/>
          <w:sz w:val="28"/>
          <w:szCs w:val="28"/>
          <w:lang w:eastAsia="en-US"/>
        </w:rPr>
        <w:t xml:space="preserve">ефективним методом знезараження приміщень хірургічних відділень, оскільки випромінювання в діапазоні 200-280 нм </w:t>
      </w:r>
      <w:r w:rsidR="00563971" w:rsidRPr="0041259B">
        <w:rPr>
          <w:rFonts w:eastAsiaTheme="majorEastAsia"/>
          <w:bCs/>
          <w:sz w:val="28"/>
          <w:szCs w:val="28"/>
          <w:lang w:eastAsia="en-US"/>
        </w:rPr>
        <w:t>проникає в клітини бактерій та робить їх нежиттєздатними, що запобігає їх поширенню чи зараженні людей</w:t>
      </w:r>
      <w:r w:rsidR="00A30991" w:rsidRPr="0041259B">
        <w:rPr>
          <w:rFonts w:eastAsiaTheme="majorEastAsia"/>
          <w:bCs/>
          <w:sz w:val="28"/>
          <w:szCs w:val="28"/>
          <w:lang w:eastAsia="en-US"/>
        </w:rPr>
        <w:t xml:space="preserve">. Дослідження показують, що використання УФ-С ламп дозволяє знизити рівень бактеріального забруднення на 90-99% у приміщеннях медичних закладів. </w:t>
      </w:r>
      <w:r w:rsidR="00DA2C21" w:rsidRPr="0041259B">
        <w:rPr>
          <w:rFonts w:eastAsiaTheme="majorEastAsia"/>
          <w:bCs/>
          <w:sz w:val="28"/>
          <w:szCs w:val="28"/>
          <w:lang w:eastAsia="en-US"/>
        </w:rPr>
        <w:t>(табл 2.</w:t>
      </w:r>
      <w:r w:rsidR="0032590D">
        <w:rPr>
          <w:rFonts w:eastAsiaTheme="majorEastAsia"/>
          <w:bCs/>
          <w:sz w:val="28"/>
          <w:szCs w:val="28"/>
          <w:lang w:eastAsia="en-US"/>
        </w:rPr>
        <w:t>7</w:t>
      </w:r>
      <w:r w:rsidR="00DA2C21" w:rsidRPr="0041259B">
        <w:rPr>
          <w:rFonts w:eastAsiaTheme="majorEastAsia"/>
          <w:bCs/>
          <w:sz w:val="28"/>
          <w:szCs w:val="28"/>
          <w:lang w:eastAsia="en-US"/>
        </w:rPr>
        <w:t>)</w:t>
      </w:r>
      <w:r w:rsidR="00D25CB6" w:rsidRPr="0041259B">
        <w:rPr>
          <w:rFonts w:eastAsiaTheme="majorEastAsia"/>
          <w:bCs/>
          <w:sz w:val="28"/>
          <w:szCs w:val="28"/>
          <w:lang w:eastAsia="en-US"/>
        </w:rPr>
        <w:t xml:space="preserve">. </w:t>
      </w:r>
    </w:p>
    <w:p w14:paraId="457DF677" w14:textId="582AB683" w:rsidR="00DA2C21" w:rsidRPr="0041259B" w:rsidRDefault="00DA2C21" w:rsidP="00467613">
      <w:pPr>
        <w:pStyle w:val="ad"/>
        <w:spacing w:after="0" w:afterAutospacing="0" w:line="360" w:lineRule="auto"/>
        <w:contextualSpacing/>
        <w:jc w:val="right"/>
        <w:rPr>
          <w:rFonts w:eastAsiaTheme="majorEastAsia"/>
          <w:sz w:val="28"/>
          <w:szCs w:val="28"/>
          <w:lang w:eastAsia="en-US"/>
        </w:rPr>
      </w:pPr>
      <w:r w:rsidRPr="0041259B">
        <w:rPr>
          <w:sz w:val="28"/>
          <w:szCs w:val="28"/>
        </w:rPr>
        <w:t>Таблиця 2.</w:t>
      </w:r>
      <w:r w:rsidR="0032590D">
        <w:rPr>
          <w:sz w:val="28"/>
          <w:szCs w:val="28"/>
        </w:rPr>
        <w:t>7</w:t>
      </w:r>
    </w:p>
    <w:p w14:paraId="0C6500C9" w14:textId="77777777" w:rsidR="00DA2C21" w:rsidRPr="00423ACB" w:rsidRDefault="00DA2C21" w:rsidP="00467613">
      <w:pPr>
        <w:spacing w:before="100" w:beforeAutospacing="1" w:after="0" w:line="240" w:lineRule="auto"/>
        <w:jc w:val="center"/>
        <w:rPr>
          <w:rFonts w:ascii="Times New Roman" w:eastAsia="Times New Roman" w:hAnsi="Times New Roman" w:cs="Times New Roman"/>
          <w:sz w:val="28"/>
          <w:szCs w:val="28"/>
          <w:lang w:val="uk-UA" w:eastAsia="uk-UA"/>
        </w:rPr>
      </w:pPr>
      <w:bookmarkStart w:id="23" w:name="_Hlk193663088"/>
      <w:r w:rsidRPr="00423ACB">
        <w:rPr>
          <w:rFonts w:ascii="Times New Roman" w:eastAsia="Times New Roman" w:hAnsi="Times New Roman" w:cs="Times New Roman"/>
          <w:sz w:val="28"/>
          <w:szCs w:val="28"/>
          <w:lang w:val="uk-UA" w:eastAsia="uk-UA"/>
        </w:rPr>
        <w:t>Ефективність УФ-дезінфекції в хірургічних відділеннях</w:t>
      </w:r>
    </w:p>
    <w:tbl>
      <w:tblPr>
        <w:tblW w:w="10201" w:type="dxa"/>
        <w:tblCellSpacing w:w="15" w:type="dxa"/>
        <w:tblCellMar>
          <w:top w:w="15" w:type="dxa"/>
          <w:left w:w="15" w:type="dxa"/>
          <w:bottom w:w="15" w:type="dxa"/>
          <w:right w:w="15" w:type="dxa"/>
        </w:tblCellMar>
        <w:tblLook w:val="04A0" w:firstRow="1" w:lastRow="0" w:firstColumn="1" w:lastColumn="0" w:noHBand="0" w:noVBand="1"/>
      </w:tblPr>
      <w:tblGrid>
        <w:gridCol w:w="3707"/>
        <w:gridCol w:w="6494"/>
      </w:tblGrid>
      <w:tr w:rsidR="00DA2C21" w:rsidRPr="0041259B" w14:paraId="074F2BB4" w14:textId="77777777" w:rsidTr="00423ACB">
        <w:trPr>
          <w:tblCellSpacing w:w="15" w:type="dxa"/>
        </w:trPr>
        <w:tc>
          <w:tcPr>
            <w:tcW w:w="0" w:type="auto"/>
            <w:tcBorders>
              <w:top w:val="single" w:sz="4" w:space="0" w:color="auto"/>
              <w:left w:val="single" w:sz="4" w:space="0" w:color="auto"/>
            </w:tcBorders>
            <w:vAlign w:val="center"/>
            <w:hideMark/>
          </w:tcPr>
          <w:p w14:paraId="19DBD26C" w14:textId="77777777" w:rsidR="00DA2C21" w:rsidRPr="009A5BAC" w:rsidRDefault="00DA2C21" w:rsidP="00423ACB">
            <w:pPr>
              <w:spacing w:after="0" w:line="240" w:lineRule="auto"/>
              <w:rPr>
                <w:rFonts w:ascii="Times New Roman" w:eastAsia="Times New Roman" w:hAnsi="Times New Roman" w:cs="Times New Roman"/>
                <w:sz w:val="28"/>
                <w:szCs w:val="28"/>
                <w:lang w:val="uk-UA" w:eastAsia="uk-UA"/>
              </w:rPr>
            </w:pPr>
            <w:bookmarkStart w:id="24" w:name="_Hlk193663067"/>
            <w:bookmarkEnd w:id="23"/>
            <w:r w:rsidRPr="009A5BAC">
              <w:rPr>
                <w:rFonts w:ascii="Times New Roman" w:eastAsia="Times New Roman" w:hAnsi="Times New Roman" w:cs="Times New Roman"/>
                <w:sz w:val="28"/>
                <w:szCs w:val="28"/>
                <w:lang w:val="uk-UA" w:eastAsia="uk-UA"/>
              </w:rPr>
              <w:t>Метод дезінфекції</w:t>
            </w:r>
          </w:p>
        </w:tc>
        <w:tc>
          <w:tcPr>
            <w:tcW w:w="6449" w:type="dxa"/>
            <w:tcBorders>
              <w:top w:val="single" w:sz="4" w:space="0" w:color="auto"/>
              <w:left w:val="single" w:sz="4" w:space="0" w:color="auto"/>
              <w:right w:val="single" w:sz="4" w:space="0" w:color="auto"/>
            </w:tcBorders>
            <w:vAlign w:val="center"/>
            <w:hideMark/>
          </w:tcPr>
          <w:p w14:paraId="212443F1" w14:textId="77777777" w:rsidR="00DA2C21" w:rsidRPr="009A5BAC" w:rsidRDefault="00DA2C21" w:rsidP="00423ACB">
            <w:pPr>
              <w:spacing w:after="0" w:line="240" w:lineRule="auto"/>
              <w:rPr>
                <w:rFonts w:ascii="Times New Roman" w:eastAsia="Times New Roman" w:hAnsi="Times New Roman" w:cs="Times New Roman"/>
                <w:sz w:val="28"/>
                <w:szCs w:val="28"/>
                <w:lang w:val="uk-UA" w:eastAsia="uk-UA"/>
              </w:rPr>
            </w:pPr>
            <w:r w:rsidRPr="009A5BAC">
              <w:rPr>
                <w:rFonts w:ascii="Times New Roman" w:eastAsia="Times New Roman" w:hAnsi="Times New Roman" w:cs="Times New Roman"/>
                <w:sz w:val="28"/>
                <w:szCs w:val="28"/>
                <w:lang w:val="uk-UA" w:eastAsia="uk-UA"/>
              </w:rPr>
              <w:t>Зниження бактеріального навантаження (%)</w:t>
            </w:r>
          </w:p>
        </w:tc>
      </w:tr>
      <w:tr w:rsidR="00DA2C21" w:rsidRPr="0041259B" w14:paraId="455ED5AD" w14:textId="77777777" w:rsidTr="00423ACB">
        <w:trPr>
          <w:tblCellSpacing w:w="15" w:type="dxa"/>
        </w:trPr>
        <w:tc>
          <w:tcPr>
            <w:tcW w:w="0" w:type="auto"/>
            <w:tcBorders>
              <w:top w:val="single" w:sz="4" w:space="0" w:color="auto"/>
              <w:left w:val="single" w:sz="4" w:space="0" w:color="auto"/>
            </w:tcBorders>
            <w:vAlign w:val="center"/>
            <w:hideMark/>
          </w:tcPr>
          <w:p w14:paraId="034C3FE2" w14:textId="77777777" w:rsidR="00DA2C21" w:rsidRPr="0041259B" w:rsidRDefault="00DA2C21" w:rsidP="00423ACB">
            <w:pPr>
              <w:spacing w:after="0" w:line="240" w:lineRule="auto"/>
              <w:rPr>
                <w:rFonts w:ascii="Times New Roman" w:eastAsia="Times New Roman" w:hAnsi="Times New Roman" w:cs="Times New Roman"/>
                <w:sz w:val="28"/>
                <w:szCs w:val="28"/>
                <w:lang w:val="uk-UA" w:eastAsia="uk-UA"/>
              </w:rPr>
            </w:pPr>
            <w:r w:rsidRPr="0041259B">
              <w:rPr>
                <w:rFonts w:ascii="Times New Roman" w:eastAsia="Times New Roman" w:hAnsi="Times New Roman" w:cs="Times New Roman"/>
                <w:sz w:val="28"/>
                <w:szCs w:val="28"/>
                <w:lang w:val="uk-UA" w:eastAsia="uk-UA"/>
              </w:rPr>
              <w:t>Традиційна санітарна обробка</w:t>
            </w:r>
          </w:p>
        </w:tc>
        <w:tc>
          <w:tcPr>
            <w:tcW w:w="6449" w:type="dxa"/>
            <w:tcBorders>
              <w:top w:val="single" w:sz="4" w:space="0" w:color="auto"/>
              <w:left w:val="single" w:sz="4" w:space="0" w:color="auto"/>
              <w:right w:val="single" w:sz="4" w:space="0" w:color="auto"/>
            </w:tcBorders>
            <w:vAlign w:val="center"/>
            <w:hideMark/>
          </w:tcPr>
          <w:p w14:paraId="1F3B6A04" w14:textId="77777777" w:rsidR="00DA2C21" w:rsidRPr="0041259B" w:rsidRDefault="00DA2C21" w:rsidP="00423ACB">
            <w:pPr>
              <w:spacing w:after="0" w:line="240" w:lineRule="auto"/>
              <w:rPr>
                <w:rFonts w:ascii="Times New Roman" w:eastAsia="Times New Roman" w:hAnsi="Times New Roman" w:cs="Times New Roman"/>
                <w:sz w:val="28"/>
                <w:szCs w:val="28"/>
                <w:lang w:val="uk-UA" w:eastAsia="uk-UA"/>
              </w:rPr>
            </w:pPr>
            <w:r w:rsidRPr="0041259B">
              <w:rPr>
                <w:rFonts w:ascii="Times New Roman" w:eastAsia="Times New Roman" w:hAnsi="Times New Roman" w:cs="Times New Roman"/>
                <w:sz w:val="28"/>
                <w:szCs w:val="28"/>
                <w:lang w:val="uk-UA" w:eastAsia="uk-UA"/>
              </w:rPr>
              <w:t>70%</w:t>
            </w:r>
          </w:p>
        </w:tc>
      </w:tr>
      <w:tr w:rsidR="00DA2C21" w:rsidRPr="0041259B" w14:paraId="602064EE" w14:textId="77777777" w:rsidTr="00423ACB">
        <w:trPr>
          <w:tblCellSpacing w:w="15" w:type="dxa"/>
        </w:trPr>
        <w:tc>
          <w:tcPr>
            <w:tcW w:w="0" w:type="auto"/>
            <w:tcBorders>
              <w:top w:val="single" w:sz="4" w:space="0" w:color="auto"/>
              <w:left w:val="single" w:sz="4" w:space="0" w:color="auto"/>
              <w:bottom w:val="single" w:sz="4" w:space="0" w:color="auto"/>
            </w:tcBorders>
            <w:vAlign w:val="center"/>
            <w:hideMark/>
          </w:tcPr>
          <w:p w14:paraId="62381D7F" w14:textId="77777777" w:rsidR="00DA2C21" w:rsidRPr="0041259B" w:rsidRDefault="00DA2C21" w:rsidP="00423ACB">
            <w:pPr>
              <w:spacing w:after="0" w:line="240" w:lineRule="auto"/>
              <w:rPr>
                <w:rFonts w:ascii="Times New Roman" w:eastAsia="Times New Roman" w:hAnsi="Times New Roman" w:cs="Times New Roman"/>
                <w:sz w:val="28"/>
                <w:szCs w:val="28"/>
                <w:lang w:val="uk-UA" w:eastAsia="uk-UA"/>
              </w:rPr>
            </w:pPr>
            <w:r w:rsidRPr="0041259B">
              <w:rPr>
                <w:rFonts w:ascii="Times New Roman" w:eastAsia="Times New Roman" w:hAnsi="Times New Roman" w:cs="Times New Roman"/>
                <w:sz w:val="28"/>
                <w:szCs w:val="28"/>
                <w:lang w:val="uk-UA" w:eastAsia="uk-UA"/>
              </w:rPr>
              <w:t>УФ-опромінення</w:t>
            </w:r>
          </w:p>
        </w:tc>
        <w:tc>
          <w:tcPr>
            <w:tcW w:w="6449" w:type="dxa"/>
            <w:tcBorders>
              <w:top w:val="single" w:sz="4" w:space="0" w:color="auto"/>
              <w:left w:val="single" w:sz="4" w:space="0" w:color="auto"/>
              <w:bottom w:val="single" w:sz="4" w:space="0" w:color="auto"/>
              <w:right w:val="single" w:sz="4" w:space="0" w:color="auto"/>
            </w:tcBorders>
            <w:vAlign w:val="center"/>
            <w:hideMark/>
          </w:tcPr>
          <w:p w14:paraId="1DD06E33" w14:textId="77777777" w:rsidR="00DA2C21" w:rsidRPr="0041259B" w:rsidRDefault="00DA2C21" w:rsidP="00423ACB">
            <w:pPr>
              <w:spacing w:after="0" w:line="240" w:lineRule="auto"/>
              <w:rPr>
                <w:rFonts w:ascii="Times New Roman" w:eastAsia="Times New Roman" w:hAnsi="Times New Roman" w:cs="Times New Roman"/>
                <w:sz w:val="28"/>
                <w:szCs w:val="28"/>
                <w:lang w:val="uk-UA" w:eastAsia="uk-UA"/>
              </w:rPr>
            </w:pPr>
            <w:r w:rsidRPr="0041259B">
              <w:rPr>
                <w:rFonts w:ascii="Times New Roman" w:eastAsia="Times New Roman" w:hAnsi="Times New Roman" w:cs="Times New Roman"/>
                <w:sz w:val="28"/>
                <w:szCs w:val="28"/>
                <w:lang w:val="uk-UA" w:eastAsia="uk-UA"/>
              </w:rPr>
              <w:t>99,9%</w:t>
            </w:r>
          </w:p>
        </w:tc>
      </w:tr>
      <w:tr w:rsidR="00DA2C21" w:rsidRPr="0041259B" w14:paraId="3BCA67AB" w14:textId="77777777" w:rsidTr="00423ACB">
        <w:trPr>
          <w:tblCellSpacing w:w="15" w:type="dxa"/>
        </w:trPr>
        <w:tc>
          <w:tcPr>
            <w:tcW w:w="0" w:type="auto"/>
            <w:tcBorders>
              <w:left w:val="single" w:sz="4" w:space="0" w:color="auto"/>
              <w:bottom w:val="single" w:sz="4" w:space="0" w:color="auto"/>
            </w:tcBorders>
            <w:vAlign w:val="center"/>
            <w:hideMark/>
          </w:tcPr>
          <w:p w14:paraId="55CCE676" w14:textId="77777777" w:rsidR="00DA2C21" w:rsidRPr="0041259B" w:rsidRDefault="00DA2C21" w:rsidP="00423ACB">
            <w:pPr>
              <w:spacing w:after="0" w:line="240" w:lineRule="auto"/>
              <w:rPr>
                <w:rFonts w:ascii="Times New Roman" w:eastAsia="Times New Roman" w:hAnsi="Times New Roman" w:cs="Times New Roman"/>
                <w:sz w:val="28"/>
                <w:szCs w:val="28"/>
                <w:lang w:val="uk-UA" w:eastAsia="uk-UA"/>
              </w:rPr>
            </w:pPr>
            <w:r w:rsidRPr="0041259B">
              <w:rPr>
                <w:rFonts w:ascii="Times New Roman" w:eastAsia="Times New Roman" w:hAnsi="Times New Roman" w:cs="Times New Roman"/>
                <w:sz w:val="28"/>
                <w:szCs w:val="28"/>
                <w:lang w:val="uk-UA" w:eastAsia="uk-UA"/>
              </w:rPr>
              <w:t>Озонова обробка</w:t>
            </w:r>
          </w:p>
        </w:tc>
        <w:tc>
          <w:tcPr>
            <w:tcW w:w="6449" w:type="dxa"/>
            <w:tcBorders>
              <w:left w:val="single" w:sz="4" w:space="0" w:color="auto"/>
              <w:bottom w:val="single" w:sz="4" w:space="0" w:color="auto"/>
              <w:right w:val="single" w:sz="4" w:space="0" w:color="auto"/>
            </w:tcBorders>
            <w:vAlign w:val="center"/>
            <w:hideMark/>
          </w:tcPr>
          <w:p w14:paraId="30B21B34" w14:textId="77777777" w:rsidR="00DA2C21" w:rsidRPr="0041259B" w:rsidRDefault="00DA2C21" w:rsidP="00423ACB">
            <w:pPr>
              <w:spacing w:after="0" w:line="240" w:lineRule="auto"/>
              <w:rPr>
                <w:rFonts w:ascii="Times New Roman" w:eastAsia="Times New Roman" w:hAnsi="Times New Roman" w:cs="Times New Roman"/>
                <w:sz w:val="28"/>
                <w:szCs w:val="28"/>
                <w:lang w:val="uk-UA" w:eastAsia="uk-UA"/>
              </w:rPr>
            </w:pPr>
            <w:r w:rsidRPr="0041259B">
              <w:rPr>
                <w:rFonts w:ascii="Times New Roman" w:eastAsia="Times New Roman" w:hAnsi="Times New Roman" w:cs="Times New Roman"/>
                <w:sz w:val="28"/>
                <w:szCs w:val="28"/>
                <w:lang w:val="uk-UA" w:eastAsia="uk-UA"/>
              </w:rPr>
              <w:t>99,5%</w:t>
            </w:r>
          </w:p>
        </w:tc>
      </w:tr>
      <w:bookmarkEnd w:id="24"/>
    </w:tbl>
    <w:p w14:paraId="6758A7A6" w14:textId="77777777" w:rsidR="001F6331" w:rsidRPr="0041259B" w:rsidRDefault="001F6331" w:rsidP="001F6331">
      <w:pPr>
        <w:pStyle w:val="ad"/>
        <w:spacing w:before="0" w:beforeAutospacing="0" w:after="0" w:afterAutospacing="0" w:line="360" w:lineRule="auto"/>
        <w:ind w:firstLine="708"/>
        <w:contextualSpacing/>
        <w:jc w:val="both"/>
        <w:rPr>
          <w:rFonts w:eastAsiaTheme="majorEastAsia"/>
          <w:bCs/>
          <w:sz w:val="28"/>
          <w:szCs w:val="28"/>
          <w:lang w:eastAsia="en-US"/>
        </w:rPr>
      </w:pPr>
    </w:p>
    <w:p w14:paraId="58D05A45" w14:textId="421356D8" w:rsidR="00563971" w:rsidRPr="0041259B" w:rsidRDefault="004C45EB" w:rsidP="00563971">
      <w:pPr>
        <w:pStyle w:val="ad"/>
        <w:spacing w:after="0" w:line="360" w:lineRule="auto"/>
        <w:ind w:firstLine="708"/>
        <w:contextualSpacing/>
        <w:jc w:val="both"/>
        <w:rPr>
          <w:rFonts w:eastAsiaTheme="majorEastAsia"/>
          <w:bCs/>
          <w:sz w:val="28"/>
          <w:szCs w:val="28"/>
          <w:lang w:eastAsia="en-US"/>
        </w:rPr>
      </w:pPr>
      <w:r w:rsidRPr="0041259B">
        <w:rPr>
          <w:sz w:val="28"/>
          <w:szCs w:val="28"/>
        </w:rPr>
        <w:t>Сучасним методом профілактики інфекційних ускладнень</w:t>
      </w:r>
      <w:r w:rsidRPr="0041259B">
        <w:rPr>
          <w:rFonts w:eastAsiaTheme="majorEastAsia"/>
          <w:bCs/>
          <w:sz w:val="28"/>
          <w:szCs w:val="28"/>
          <w:lang w:eastAsia="en-US"/>
        </w:rPr>
        <w:t xml:space="preserve"> є о</w:t>
      </w:r>
      <w:r w:rsidR="00D25CB6" w:rsidRPr="0041259B">
        <w:rPr>
          <w:rFonts w:eastAsiaTheme="majorEastAsia"/>
          <w:bCs/>
          <w:sz w:val="28"/>
          <w:szCs w:val="28"/>
          <w:lang w:eastAsia="en-US"/>
        </w:rPr>
        <w:t>зонова стерилізація</w:t>
      </w:r>
      <w:r w:rsidR="00DA2C21" w:rsidRPr="0041259B">
        <w:rPr>
          <w:rFonts w:eastAsiaTheme="majorEastAsia"/>
          <w:bCs/>
          <w:sz w:val="28"/>
          <w:szCs w:val="28"/>
          <w:lang w:eastAsia="en-US"/>
        </w:rPr>
        <w:t xml:space="preserve">. </w:t>
      </w:r>
      <w:r w:rsidR="00563971" w:rsidRPr="0041259B">
        <w:rPr>
          <w:rFonts w:eastAsiaTheme="majorEastAsia"/>
          <w:bCs/>
          <w:sz w:val="28"/>
          <w:szCs w:val="28"/>
          <w:lang w:eastAsia="en-US"/>
        </w:rPr>
        <w:t>Використання озону як засобу для дезінфекції має багато економічних і екологічних переваг. Виробляється озон із повітря, вартість застосування даної технології економічно вигідна, так як для виконання дезінфекції необхідно тільки один раз купити озонатор. При цьому озон дозволяє відмовитися від регулярної закупівлі хімічних дезінфектантів, сам же озонатор споживає тільки електрику 220 Вольт (від 450 Ватт / год) і вимагає обслуговування в середньому один раз на рік.</w:t>
      </w:r>
    </w:p>
    <w:p w14:paraId="2896130C" w14:textId="65EBACDE" w:rsidR="00563971" w:rsidRDefault="00563971" w:rsidP="004C45EB">
      <w:pPr>
        <w:pStyle w:val="ad"/>
        <w:spacing w:before="0" w:beforeAutospacing="0" w:after="0" w:afterAutospacing="0" w:line="360" w:lineRule="auto"/>
        <w:ind w:firstLine="708"/>
        <w:contextualSpacing/>
        <w:jc w:val="both"/>
        <w:rPr>
          <w:rFonts w:eastAsiaTheme="majorEastAsia"/>
          <w:bCs/>
          <w:sz w:val="28"/>
          <w:szCs w:val="28"/>
        </w:rPr>
      </w:pPr>
      <w:r w:rsidRPr="0041259B">
        <w:rPr>
          <w:rFonts w:eastAsiaTheme="majorEastAsia"/>
          <w:bCs/>
          <w:sz w:val="28"/>
          <w:szCs w:val="28"/>
          <w:lang w:eastAsia="en-US"/>
        </w:rPr>
        <w:lastRenderedPageBreak/>
        <w:t xml:space="preserve">Озон екологічно чистий і виключає ризик залишків хімічних речовин. </w:t>
      </w:r>
      <w:r w:rsidR="007F0ED1" w:rsidRPr="0041259B">
        <w:rPr>
          <w:rFonts w:eastAsiaTheme="majorEastAsia"/>
          <w:bCs/>
          <w:sz w:val="28"/>
          <w:szCs w:val="28"/>
          <w:lang w:eastAsia="en-US"/>
        </w:rPr>
        <w:t xml:space="preserve">Використання озонових камер для дезінфекції медичного інструментарію дозволяє усунути патогени, включаючи метицилін-резистентний золотистий стафілокок (MRSA) та Clostridium difficile. </w:t>
      </w:r>
      <w:r w:rsidR="007F0ED1" w:rsidRPr="0041259B">
        <w:rPr>
          <w:rFonts w:eastAsiaTheme="majorEastAsia"/>
          <w:bCs/>
          <w:sz w:val="28"/>
          <w:szCs w:val="28"/>
        </w:rPr>
        <w:t>Озонова терапія для обробки післяопераційних ран сприяє покращенню мікроциркуляції та пришвидшує загоєння за рахунок насичення тканин активним киснем.</w:t>
      </w:r>
      <w:r w:rsidRPr="0041259B">
        <w:rPr>
          <w:rFonts w:eastAsiaTheme="majorEastAsia"/>
          <w:bCs/>
          <w:sz w:val="28"/>
          <w:szCs w:val="28"/>
        </w:rPr>
        <w:t xml:space="preserve"> </w:t>
      </w:r>
      <w:r w:rsidR="007F0ED1" w:rsidRPr="0041259B">
        <w:rPr>
          <w:rFonts w:eastAsiaTheme="majorEastAsia"/>
          <w:bCs/>
          <w:sz w:val="28"/>
          <w:szCs w:val="28"/>
        </w:rPr>
        <w:t xml:space="preserve">Дослідження, проведене в Німеччині (2021 р.), підтвердило, що застосування озону </w:t>
      </w:r>
      <w:r w:rsidR="00344C36">
        <w:rPr>
          <w:rFonts w:eastAsiaTheme="majorEastAsia"/>
          <w:bCs/>
          <w:sz w:val="28"/>
          <w:szCs w:val="28"/>
        </w:rPr>
        <w:t xml:space="preserve">при лікуванні ран </w:t>
      </w:r>
      <w:r w:rsidR="007F0ED1" w:rsidRPr="0041259B">
        <w:rPr>
          <w:rFonts w:eastAsiaTheme="majorEastAsia"/>
          <w:bCs/>
          <w:sz w:val="28"/>
          <w:szCs w:val="28"/>
        </w:rPr>
        <w:t>зменшує ризик інфекційних ускладнень на 40%.</w:t>
      </w:r>
      <w:r w:rsidR="00DA2C21" w:rsidRPr="0041259B">
        <w:rPr>
          <w:rFonts w:eastAsiaTheme="majorEastAsia"/>
          <w:bCs/>
          <w:sz w:val="28"/>
          <w:szCs w:val="28"/>
        </w:rPr>
        <w:tab/>
      </w:r>
    </w:p>
    <w:p w14:paraId="6723B6C5" w14:textId="535B7472" w:rsidR="00713239" w:rsidRPr="00713239" w:rsidRDefault="00713239" w:rsidP="00713239">
      <w:pPr>
        <w:pStyle w:val="ad"/>
        <w:spacing w:after="0" w:line="360" w:lineRule="auto"/>
        <w:ind w:firstLine="708"/>
        <w:contextualSpacing/>
        <w:jc w:val="both"/>
        <w:rPr>
          <w:rFonts w:eastAsiaTheme="majorEastAsia"/>
          <w:bCs/>
          <w:sz w:val="28"/>
          <w:szCs w:val="28"/>
        </w:rPr>
      </w:pPr>
      <w:r w:rsidRPr="00713239">
        <w:rPr>
          <w:rFonts w:eastAsiaTheme="majorEastAsia"/>
          <w:bCs/>
          <w:sz w:val="28"/>
          <w:szCs w:val="28"/>
        </w:rPr>
        <w:t>У межах проведеного дослідження в експериментальній групі пацієнтів застосовувалися сучасні перев’язувальні матеріали з антимікробними та біоактивними властивостями. Зокрема, пов’язки з іонами срібла</w:t>
      </w:r>
      <w:r w:rsidR="006624F0">
        <w:rPr>
          <w:rFonts w:eastAsiaTheme="majorEastAsia"/>
          <w:bCs/>
          <w:sz w:val="28"/>
          <w:szCs w:val="28"/>
        </w:rPr>
        <w:t xml:space="preserve"> (Леопед)</w:t>
      </w:r>
      <w:r w:rsidRPr="00713239">
        <w:rPr>
          <w:rFonts w:eastAsiaTheme="majorEastAsia"/>
          <w:bCs/>
          <w:sz w:val="28"/>
          <w:szCs w:val="28"/>
        </w:rPr>
        <w:t xml:space="preserve"> використовувалися для післяопераційного догляду за ранами з високим ризиком інфікування. Іони срібла, вивільняючись у вологому середовищі, руйнують клітинні стінки мікроорганізмів і перешкоджають їх розмноженню. Застосування цих пов’язок дозволило зменшити частоту гнійно-запальних ускладнень у ділянках підвищеного ризику, зокрема в зоні остеосинтезу та нижніх кінцівках.</w:t>
      </w:r>
    </w:p>
    <w:p w14:paraId="602796E1" w14:textId="77777777" w:rsidR="00713239" w:rsidRPr="00713239" w:rsidRDefault="00713239" w:rsidP="00713239">
      <w:pPr>
        <w:pStyle w:val="ad"/>
        <w:spacing w:after="0" w:line="360" w:lineRule="auto"/>
        <w:ind w:firstLine="708"/>
        <w:contextualSpacing/>
        <w:jc w:val="both"/>
        <w:rPr>
          <w:rFonts w:eastAsiaTheme="majorEastAsia"/>
          <w:bCs/>
          <w:sz w:val="28"/>
          <w:szCs w:val="28"/>
        </w:rPr>
      </w:pPr>
      <w:r w:rsidRPr="00713239">
        <w:rPr>
          <w:rFonts w:eastAsiaTheme="majorEastAsia"/>
          <w:bCs/>
          <w:sz w:val="28"/>
          <w:szCs w:val="28"/>
        </w:rPr>
        <w:t>Стерильні поліуретанові покриття (зокрема, Opsite Post-Op) забезпечували надійний фізичний бар’єр проти бактерій та рідин, водночас підтримуючи газообмін і вологе середовище, сприятливе для регенерації тканин. Прозорість матеріалу дозволяла візуальний контроль рани без потреби у зніманні пов’язки, що знижувало ризик вторинного інфікування.</w:t>
      </w:r>
    </w:p>
    <w:p w14:paraId="45E31F76" w14:textId="6FC2609D" w:rsidR="007F0ED1" w:rsidRPr="0041259B" w:rsidRDefault="00713239" w:rsidP="004C45EB">
      <w:pPr>
        <w:pStyle w:val="ad"/>
        <w:spacing w:before="0" w:beforeAutospacing="0" w:after="0" w:afterAutospacing="0" w:line="360" w:lineRule="auto"/>
        <w:ind w:firstLine="708"/>
        <w:contextualSpacing/>
        <w:jc w:val="both"/>
        <w:rPr>
          <w:rFonts w:eastAsiaTheme="majorEastAsia"/>
          <w:bCs/>
          <w:sz w:val="28"/>
          <w:szCs w:val="28"/>
          <w:lang w:eastAsia="en-US"/>
        </w:rPr>
      </w:pPr>
      <w:r w:rsidRPr="00713239">
        <w:rPr>
          <w:rFonts w:eastAsiaTheme="majorEastAsia"/>
          <w:bCs/>
          <w:sz w:val="28"/>
          <w:szCs w:val="28"/>
        </w:rPr>
        <w:t xml:space="preserve">Біоактивні гідроколоїдні пов’язки (такі як Comfeel і DuoDERM) підтримували вологе середовище, що сприяло автолітичному очищенню рани та пришвидшенню епітелізації. Їх використання було доцільним у пацієнтів з поверхневими або малими хірургічними ранами, де необхідно було мінімізувати травматизацію тканин під час перев’язок. Результати спостережень засвідчили, що застосування цих матеріалів у комплексі з удосконаленим антисептичним режимом та раннім виявленням інфекцій дозволило суттєво знизити загальний рівень післяопераційних ускладнень у пацієнтів експериментальної групи. Спостерігалося зменшення частоти інфекцій у зонах найвищого ризику, зокрема післяопераційних ран нижніх кінцівок, а також повна </w:t>
      </w:r>
      <w:r w:rsidRPr="00713239">
        <w:rPr>
          <w:rFonts w:eastAsiaTheme="majorEastAsia"/>
          <w:bCs/>
          <w:sz w:val="28"/>
          <w:szCs w:val="28"/>
        </w:rPr>
        <w:lastRenderedPageBreak/>
        <w:t>відсутність інфекцій у зоні остеосинтезу й підшкірних флегмон. Це підтверджує високу ефективність сучасних перев’язувальних засобів у системі інфекційної безпеки хірургічного пацієнта.</w:t>
      </w:r>
      <w:r w:rsidRPr="0041259B">
        <w:rPr>
          <w:rFonts w:eastAsiaTheme="majorEastAsia"/>
          <w:bCs/>
          <w:sz w:val="28"/>
          <w:szCs w:val="28"/>
        </w:rPr>
        <w:tab/>
      </w:r>
      <w:r w:rsidRPr="0041259B">
        <w:rPr>
          <w:rFonts w:eastAsiaTheme="majorEastAsia"/>
          <w:bCs/>
          <w:sz w:val="28"/>
          <w:szCs w:val="28"/>
        </w:rPr>
        <w:tab/>
      </w:r>
      <w:r w:rsidRPr="0041259B">
        <w:rPr>
          <w:rFonts w:eastAsiaTheme="majorEastAsia"/>
          <w:bCs/>
          <w:sz w:val="28"/>
          <w:szCs w:val="28"/>
        </w:rPr>
        <w:tab/>
      </w:r>
      <w:r w:rsidRPr="0041259B">
        <w:rPr>
          <w:rFonts w:eastAsiaTheme="majorEastAsia"/>
          <w:bCs/>
          <w:sz w:val="28"/>
          <w:szCs w:val="28"/>
        </w:rPr>
        <w:tab/>
      </w:r>
      <w:r w:rsidRPr="0041259B">
        <w:rPr>
          <w:rFonts w:eastAsiaTheme="majorEastAsia"/>
          <w:bCs/>
          <w:sz w:val="28"/>
          <w:szCs w:val="28"/>
        </w:rPr>
        <w:tab/>
      </w:r>
      <w:r w:rsidRPr="0041259B">
        <w:rPr>
          <w:rFonts w:eastAsiaTheme="majorEastAsia"/>
          <w:bCs/>
          <w:sz w:val="28"/>
          <w:szCs w:val="28"/>
        </w:rPr>
        <w:tab/>
      </w:r>
      <w:r w:rsidRPr="0041259B">
        <w:rPr>
          <w:rFonts w:eastAsiaTheme="majorEastAsia"/>
          <w:bCs/>
          <w:sz w:val="28"/>
          <w:szCs w:val="28"/>
        </w:rPr>
        <w:tab/>
      </w:r>
      <w:r w:rsidRPr="0041259B">
        <w:rPr>
          <w:rFonts w:eastAsiaTheme="majorEastAsia"/>
          <w:bCs/>
          <w:sz w:val="28"/>
          <w:szCs w:val="28"/>
        </w:rPr>
        <w:tab/>
      </w:r>
      <w:r w:rsidRPr="0041259B">
        <w:rPr>
          <w:rFonts w:eastAsiaTheme="majorEastAsia"/>
          <w:bCs/>
          <w:sz w:val="28"/>
          <w:szCs w:val="28"/>
        </w:rPr>
        <w:tab/>
      </w:r>
      <w:r>
        <w:rPr>
          <w:rFonts w:eastAsiaTheme="majorEastAsia"/>
          <w:bCs/>
          <w:sz w:val="28"/>
          <w:szCs w:val="28"/>
        </w:rPr>
        <w:tab/>
      </w:r>
      <w:r w:rsidR="007F0ED1" w:rsidRPr="0041259B">
        <w:rPr>
          <w:sz w:val="28"/>
          <w:szCs w:val="28"/>
        </w:rPr>
        <w:t>Використання матеріалів з антимікробними властивостями значно знижує ризик нозокоміальних інфекцій</w:t>
      </w:r>
      <w:bookmarkStart w:id="25" w:name="_Hlk194268480"/>
      <w:r w:rsidR="004116A0" w:rsidRPr="0041259B">
        <w:rPr>
          <w:sz w:val="28"/>
        </w:rPr>
        <w:t>[6</w:t>
      </w:r>
      <w:r w:rsidR="004116A0">
        <w:rPr>
          <w:sz w:val="28"/>
        </w:rPr>
        <w:t>0</w:t>
      </w:r>
      <w:r w:rsidR="004116A0" w:rsidRPr="0041259B">
        <w:rPr>
          <w:sz w:val="28"/>
        </w:rPr>
        <w:t>]</w:t>
      </w:r>
      <w:r w:rsidR="007F0ED1" w:rsidRPr="0041259B">
        <w:rPr>
          <w:sz w:val="28"/>
          <w:szCs w:val="28"/>
        </w:rPr>
        <w:t xml:space="preserve">. </w:t>
      </w:r>
      <w:bookmarkEnd w:id="25"/>
      <w:r w:rsidR="007F0ED1" w:rsidRPr="0041259B">
        <w:rPr>
          <w:sz w:val="28"/>
          <w:szCs w:val="28"/>
        </w:rPr>
        <w:t>Антибактеріальні поверхні, просочені сріблом, міддю або діоксидом титану, знищують до 99% патогенних мікроорганізмів протягом 24 годин. За даними Європейського товариства клінічної мікробіології, використання антимікробних покриттів на медичних пристроях (катетерах, імплантатах) знижує рівень інфікування на 30-50%.</w:t>
      </w:r>
      <w:r w:rsidR="004C45EB" w:rsidRPr="0041259B">
        <w:rPr>
          <w:sz w:val="28"/>
          <w:szCs w:val="28"/>
        </w:rPr>
        <w:t xml:space="preserve"> </w:t>
      </w:r>
      <w:r w:rsidR="007F0ED1" w:rsidRPr="0041259B">
        <w:rPr>
          <w:sz w:val="28"/>
          <w:szCs w:val="28"/>
        </w:rPr>
        <w:t>У США клінічні випробування показали, що використання антимікробних хірургічних плівок скорочує частоту інфекцій ділянки хірургічного втручання на 20-40%.</w:t>
      </w:r>
      <w:r w:rsidR="00DA2C21" w:rsidRPr="0041259B">
        <w:rPr>
          <w:rFonts w:eastAsiaTheme="majorEastAsia"/>
          <w:bCs/>
          <w:sz w:val="28"/>
          <w:szCs w:val="28"/>
        </w:rPr>
        <w:tab/>
      </w:r>
      <w:r w:rsidR="00DA2C21" w:rsidRPr="0041259B">
        <w:rPr>
          <w:rFonts w:eastAsiaTheme="majorEastAsia"/>
          <w:bCs/>
          <w:sz w:val="28"/>
          <w:szCs w:val="28"/>
        </w:rPr>
        <w:tab/>
      </w:r>
      <w:r w:rsidR="00DA2C21" w:rsidRPr="0041259B">
        <w:rPr>
          <w:rFonts w:eastAsiaTheme="majorEastAsia"/>
          <w:bCs/>
          <w:sz w:val="28"/>
          <w:szCs w:val="28"/>
        </w:rPr>
        <w:tab/>
      </w:r>
      <w:r w:rsidR="007F0ED1" w:rsidRPr="0041259B">
        <w:rPr>
          <w:rFonts w:eastAsiaTheme="majorEastAsia"/>
          <w:bCs/>
          <w:sz w:val="28"/>
          <w:szCs w:val="28"/>
        </w:rPr>
        <w:tab/>
      </w:r>
      <w:r w:rsidR="007F0ED1" w:rsidRPr="0041259B">
        <w:rPr>
          <w:rFonts w:eastAsiaTheme="majorEastAsia"/>
          <w:bCs/>
          <w:sz w:val="28"/>
          <w:szCs w:val="28"/>
        </w:rPr>
        <w:tab/>
      </w:r>
      <w:r w:rsidR="007F0ED1" w:rsidRPr="0041259B">
        <w:rPr>
          <w:rFonts w:eastAsiaTheme="majorEastAsia"/>
          <w:bCs/>
          <w:sz w:val="28"/>
          <w:szCs w:val="28"/>
        </w:rPr>
        <w:tab/>
      </w:r>
      <w:r w:rsidR="007F0ED1" w:rsidRPr="0041259B">
        <w:rPr>
          <w:rFonts w:eastAsiaTheme="majorEastAsia"/>
          <w:bCs/>
          <w:sz w:val="28"/>
          <w:szCs w:val="28"/>
        </w:rPr>
        <w:tab/>
      </w:r>
      <w:r w:rsidR="007F0ED1" w:rsidRPr="0041259B">
        <w:rPr>
          <w:rFonts w:eastAsiaTheme="majorEastAsia"/>
          <w:bCs/>
          <w:sz w:val="28"/>
          <w:szCs w:val="28"/>
        </w:rPr>
        <w:tab/>
      </w:r>
      <w:r w:rsidR="007F0ED1" w:rsidRPr="0041259B">
        <w:rPr>
          <w:rFonts w:eastAsiaTheme="majorEastAsia"/>
          <w:bCs/>
          <w:sz w:val="28"/>
          <w:szCs w:val="28"/>
        </w:rPr>
        <w:tab/>
      </w:r>
      <w:r w:rsidR="007F0ED1" w:rsidRPr="0041259B">
        <w:rPr>
          <w:rFonts w:eastAsiaTheme="majorEastAsia"/>
          <w:bCs/>
          <w:sz w:val="28"/>
          <w:szCs w:val="28"/>
        </w:rPr>
        <w:tab/>
      </w:r>
      <w:r w:rsidR="004C45EB" w:rsidRPr="0041259B">
        <w:rPr>
          <w:sz w:val="28"/>
          <w:szCs w:val="28"/>
        </w:rPr>
        <w:t xml:space="preserve">Для моніторингу стану ран та виявлення ознак інфекції </w:t>
      </w:r>
      <w:r w:rsidR="004C45EB" w:rsidRPr="0041259B">
        <w:rPr>
          <w:rFonts w:eastAsiaTheme="majorEastAsia"/>
          <w:bCs/>
          <w:sz w:val="28"/>
          <w:szCs w:val="28"/>
        </w:rPr>
        <w:t>використовують і</w:t>
      </w:r>
      <w:r w:rsidR="00D25CB6" w:rsidRPr="0041259B">
        <w:rPr>
          <w:rFonts w:eastAsiaTheme="majorEastAsia"/>
          <w:bCs/>
          <w:sz w:val="28"/>
          <w:szCs w:val="28"/>
        </w:rPr>
        <w:t>нтелектуальн</w:t>
      </w:r>
      <w:r w:rsidR="004C45EB" w:rsidRPr="0041259B">
        <w:rPr>
          <w:rFonts w:eastAsiaTheme="majorEastAsia"/>
          <w:bCs/>
          <w:sz w:val="28"/>
          <w:szCs w:val="28"/>
        </w:rPr>
        <w:t>і</w:t>
      </w:r>
      <w:r w:rsidR="00D25CB6" w:rsidRPr="0041259B">
        <w:rPr>
          <w:rFonts w:eastAsiaTheme="majorEastAsia"/>
          <w:bCs/>
          <w:sz w:val="28"/>
          <w:szCs w:val="28"/>
        </w:rPr>
        <w:t xml:space="preserve"> сенсорн</w:t>
      </w:r>
      <w:r w:rsidR="004C45EB" w:rsidRPr="0041259B">
        <w:rPr>
          <w:rFonts w:eastAsiaTheme="majorEastAsia"/>
          <w:bCs/>
          <w:sz w:val="28"/>
          <w:szCs w:val="28"/>
        </w:rPr>
        <w:t xml:space="preserve">і </w:t>
      </w:r>
      <w:r w:rsidR="00D25CB6" w:rsidRPr="0041259B">
        <w:rPr>
          <w:rFonts w:eastAsiaTheme="majorEastAsia"/>
          <w:bCs/>
          <w:sz w:val="28"/>
          <w:szCs w:val="28"/>
        </w:rPr>
        <w:t>систем</w:t>
      </w:r>
      <w:r w:rsidR="004C45EB" w:rsidRPr="0041259B">
        <w:rPr>
          <w:rFonts w:eastAsiaTheme="majorEastAsia"/>
          <w:bCs/>
          <w:sz w:val="28"/>
          <w:szCs w:val="28"/>
        </w:rPr>
        <w:t>и</w:t>
      </w:r>
      <w:r w:rsidR="00DA2C21" w:rsidRPr="0041259B">
        <w:rPr>
          <w:rFonts w:eastAsiaTheme="majorEastAsia"/>
          <w:bCs/>
          <w:sz w:val="28"/>
          <w:szCs w:val="28"/>
        </w:rPr>
        <w:t xml:space="preserve">. </w:t>
      </w:r>
      <w:bookmarkStart w:id="26" w:name="_Hlk193751934"/>
      <w:r w:rsidR="007F0ED1" w:rsidRPr="0041259B">
        <w:rPr>
          <w:sz w:val="28"/>
          <w:szCs w:val="28"/>
        </w:rPr>
        <w:t>Датчики, що контролюють зміну температури, вологості та pH у ділянці рани, дозволяють виявити запальні процеси ще до появи клінічних симптомів.</w:t>
      </w:r>
      <w:r w:rsidR="004C45EB" w:rsidRPr="0041259B">
        <w:rPr>
          <w:sz w:val="28"/>
          <w:szCs w:val="28"/>
        </w:rPr>
        <w:t xml:space="preserve"> </w:t>
      </w:r>
      <w:r w:rsidR="007F0ED1" w:rsidRPr="0041259B">
        <w:rPr>
          <w:sz w:val="28"/>
          <w:szCs w:val="28"/>
        </w:rPr>
        <w:t>Наприклад, біосенсори на основі гідрогелів, розроблені Гарвардським університетом, можуть сигналізувати про інфекцію за допомогою зміни кольору або надсилати дані бездротово до лікаря.</w:t>
      </w:r>
    </w:p>
    <w:p w14:paraId="353ACA95" w14:textId="757C3C9B" w:rsidR="007F0ED1" w:rsidRPr="0041259B" w:rsidRDefault="007F0ED1" w:rsidP="002371CC">
      <w:pPr>
        <w:spacing w:after="0" w:line="360" w:lineRule="auto"/>
        <w:ind w:firstLine="709"/>
        <w:jc w:val="both"/>
        <w:outlineLvl w:val="2"/>
        <w:rPr>
          <w:rFonts w:ascii="Times New Roman" w:eastAsia="Times New Roman" w:hAnsi="Times New Roman" w:cs="Times New Roman"/>
          <w:sz w:val="28"/>
          <w:szCs w:val="28"/>
          <w:lang w:val="uk-UA" w:eastAsia="uk-UA"/>
        </w:rPr>
      </w:pPr>
      <w:r w:rsidRPr="0041259B">
        <w:rPr>
          <w:rFonts w:ascii="Times New Roman" w:eastAsia="Times New Roman" w:hAnsi="Times New Roman" w:cs="Times New Roman"/>
          <w:sz w:val="28"/>
          <w:szCs w:val="28"/>
          <w:lang w:val="uk-UA" w:eastAsia="uk-UA"/>
        </w:rPr>
        <w:t xml:space="preserve">Дослідження, проведене в 2022 році в Університеті Торонто, показало, що використання таких сенсорів зменшило кількість післяопераційних ускладнень на 35%. </w:t>
      </w:r>
    </w:p>
    <w:bookmarkEnd w:id="26"/>
    <w:p w14:paraId="08F4626D" w14:textId="135ABA4D" w:rsidR="0030613C" w:rsidRPr="00903DE2" w:rsidRDefault="00D25CB6" w:rsidP="002371CC">
      <w:pPr>
        <w:spacing w:after="0" w:line="360" w:lineRule="auto"/>
        <w:ind w:firstLine="709"/>
        <w:jc w:val="both"/>
        <w:outlineLvl w:val="2"/>
        <w:rPr>
          <w:rFonts w:ascii="Times New Roman" w:eastAsiaTheme="majorEastAsia" w:hAnsi="Times New Roman" w:cs="Times New Roman"/>
          <w:bCs/>
          <w:sz w:val="28"/>
          <w:szCs w:val="28"/>
          <w:lang w:val="uk-UA"/>
        </w:rPr>
      </w:pPr>
      <w:r w:rsidRPr="00903DE2">
        <w:rPr>
          <w:rFonts w:ascii="Times New Roman" w:eastAsiaTheme="majorEastAsia" w:hAnsi="Times New Roman" w:cs="Times New Roman"/>
          <w:bCs/>
          <w:sz w:val="28"/>
          <w:szCs w:val="28"/>
          <w:lang w:val="uk-UA"/>
        </w:rPr>
        <w:t>Застосування сучасних технологій у профілактиці інфекцій значно підвищує безпеку хірургічних втручань та догляду за пацієнтами, що сприяє покращенню якості медичної допомоги та зниженню рівня післяопераційних ускладнень</w:t>
      </w:r>
      <w:r w:rsidR="00467613" w:rsidRPr="0041259B">
        <w:rPr>
          <w:rFonts w:ascii="Times New Roman" w:eastAsia="Times New Roman" w:hAnsi="Times New Roman" w:cs="Times New Roman"/>
          <w:sz w:val="28"/>
          <w:szCs w:val="28"/>
          <w:lang w:val="uk-UA" w:eastAsia="uk-UA"/>
        </w:rPr>
        <w:t>[58].</w:t>
      </w:r>
    </w:p>
    <w:p w14:paraId="1C106C81" w14:textId="637C6EBB" w:rsidR="00350F05" w:rsidRDefault="006F6142" w:rsidP="00350F05">
      <w:pPr>
        <w:spacing w:after="0" w:line="360" w:lineRule="auto"/>
        <w:ind w:firstLine="709"/>
        <w:contextualSpacing/>
        <w:jc w:val="both"/>
        <w:outlineLvl w:val="2"/>
        <w:rPr>
          <w:rFonts w:ascii="Times New Roman" w:eastAsia="Times New Roman" w:hAnsi="Times New Roman" w:cs="Times New Roman"/>
          <w:sz w:val="28"/>
          <w:szCs w:val="28"/>
          <w:lang w:val="uk-UA" w:eastAsia="uk-UA"/>
        </w:rPr>
      </w:pPr>
      <w:r w:rsidRPr="0041259B">
        <w:rPr>
          <w:rFonts w:ascii="Times New Roman" w:eastAsia="Times New Roman" w:hAnsi="Times New Roman" w:cs="Times New Roman"/>
          <w:sz w:val="28"/>
          <w:szCs w:val="28"/>
          <w:lang w:val="uk-UA" w:eastAsia="uk-UA"/>
        </w:rPr>
        <w:t xml:space="preserve">Використання моніторів для спостереження за життєвими показниками пацієнта, таких як температура тіла, тиск, пульс та насичення киснем, дозволяє </w:t>
      </w:r>
      <w:r w:rsidR="006B27A5" w:rsidRPr="0041259B">
        <w:rPr>
          <w:rFonts w:ascii="Times New Roman" w:eastAsia="Times New Roman" w:hAnsi="Times New Roman" w:cs="Times New Roman"/>
          <w:sz w:val="28"/>
          <w:szCs w:val="28"/>
          <w:lang w:val="uk-UA" w:eastAsia="uk-UA"/>
        </w:rPr>
        <w:t>вчасно</w:t>
      </w:r>
      <w:r w:rsidRPr="0041259B">
        <w:rPr>
          <w:rFonts w:ascii="Times New Roman" w:eastAsia="Times New Roman" w:hAnsi="Times New Roman" w:cs="Times New Roman"/>
          <w:sz w:val="28"/>
          <w:szCs w:val="28"/>
          <w:lang w:val="uk-UA" w:eastAsia="uk-UA"/>
        </w:rPr>
        <w:t xml:space="preserve"> виявити зміни в стані пацієнта</w:t>
      </w:r>
      <w:r w:rsidR="006B27A5" w:rsidRPr="0041259B">
        <w:rPr>
          <w:rFonts w:ascii="Times New Roman" w:eastAsia="Times New Roman" w:hAnsi="Times New Roman" w:cs="Times New Roman"/>
          <w:sz w:val="28"/>
          <w:szCs w:val="28"/>
          <w:lang w:val="uk-UA" w:eastAsia="uk-UA"/>
        </w:rPr>
        <w:t xml:space="preserve"> </w:t>
      </w:r>
      <w:r w:rsidRPr="0041259B">
        <w:rPr>
          <w:rFonts w:ascii="Times New Roman" w:eastAsia="Times New Roman" w:hAnsi="Times New Roman" w:cs="Times New Roman"/>
          <w:sz w:val="28"/>
          <w:szCs w:val="28"/>
          <w:lang w:val="uk-UA" w:eastAsia="uk-UA"/>
        </w:rPr>
        <w:t>[47]. Медсестра повинна володіти необхідними знаннями щодо роботи з такими пристроями</w:t>
      </w:r>
      <w:r w:rsidR="006B27A5" w:rsidRPr="0041259B">
        <w:rPr>
          <w:rFonts w:ascii="Times New Roman" w:eastAsia="Times New Roman" w:hAnsi="Times New Roman" w:cs="Times New Roman"/>
          <w:sz w:val="28"/>
          <w:szCs w:val="28"/>
          <w:lang w:val="uk-UA" w:eastAsia="uk-UA"/>
        </w:rPr>
        <w:t xml:space="preserve"> та</w:t>
      </w:r>
      <w:r w:rsidRPr="0041259B">
        <w:rPr>
          <w:rFonts w:ascii="Times New Roman" w:eastAsia="Times New Roman" w:hAnsi="Times New Roman" w:cs="Times New Roman"/>
          <w:sz w:val="28"/>
          <w:szCs w:val="28"/>
          <w:lang w:val="uk-UA" w:eastAsia="uk-UA"/>
        </w:rPr>
        <w:t xml:space="preserve"> інтерпретувати їх показники.</w:t>
      </w:r>
      <w:r w:rsidRPr="0041259B">
        <w:rPr>
          <w:rFonts w:ascii="Times New Roman" w:eastAsia="Times New Roman" w:hAnsi="Times New Roman" w:cs="Times New Roman"/>
          <w:sz w:val="28"/>
          <w:szCs w:val="28"/>
          <w:lang w:val="uk-UA" w:eastAsia="uk-UA"/>
        </w:rPr>
        <w:tab/>
      </w:r>
      <w:r w:rsidRPr="0041259B">
        <w:rPr>
          <w:rFonts w:ascii="Times New Roman" w:eastAsia="Times New Roman" w:hAnsi="Times New Roman" w:cs="Times New Roman"/>
          <w:sz w:val="28"/>
          <w:szCs w:val="28"/>
          <w:lang w:val="uk-UA" w:eastAsia="uk-UA"/>
        </w:rPr>
        <w:tab/>
      </w:r>
      <w:r w:rsidR="00467613">
        <w:rPr>
          <w:rFonts w:ascii="Times New Roman" w:eastAsia="Times New Roman" w:hAnsi="Times New Roman" w:cs="Times New Roman"/>
          <w:sz w:val="28"/>
          <w:szCs w:val="28"/>
          <w:lang w:val="uk-UA" w:eastAsia="uk-UA"/>
        </w:rPr>
        <w:t>Новітні</w:t>
      </w:r>
      <w:r w:rsidRPr="0041259B">
        <w:rPr>
          <w:rFonts w:ascii="Times New Roman" w:eastAsia="Times New Roman" w:hAnsi="Times New Roman" w:cs="Times New Roman"/>
          <w:sz w:val="28"/>
          <w:szCs w:val="28"/>
          <w:lang w:val="uk-UA" w:eastAsia="uk-UA"/>
        </w:rPr>
        <w:t xml:space="preserve"> технології дозволяють медичним сестрам дистанційно спостерігати за станом здоров’я пацієнтів після виписки, відслідковуючи їх самопочуття за допомогою мобільних додатків або відеоконференції. </w:t>
      </w:r>
      <w:r w:rsidR="006B27A5" w:rsidRPr="0041259B">
        <w:rPr>
          <w:rFonts w:ascii="Times New Roman" w:eastAsia="Times New Roman" w:hAnsi="Times New Roman" w:cs="Times New Roman"/>
          <w:sz w:val="28"/>
          <w:szCs w:val="28"/>
          <w:lang w:val="uk-UA" w:eastAsia="uk-UA"/>
        </w:rPr>
        <w:t xml:space="preserve">Для прикладу застосунок </w:t>
      </w:r>
      <w:r w:rsidR="006B27A5" w:rsidRPr="0041259B">
        <w:rPr>
          <w:rFonts w:ascii="Times New Roman" w:eastAsia="Times New Roman" w:hAnsi="Times New Roman" w:cs="Times New Roman"/>
          <w:sz w:val="28"/>
          <w:szCs w:val="28"/>
          <w:lang w:val="uk-UA" w:eastAsia="uk-UA"/>
        </w:rPr>
        <w:lastRenderedPageBreak/>
        <w:t xml:space="preserve">Virtual Practice for Doctor дозволяє встановити віртуальний контакт між </w:t>
      </w:r>
      <w:r w:rsidR="00A52DEB" w:rsidRPr="0041259B">
        <w:rPr>
          <w:rFonts w:ascii="Times New Roman" w:eastAsia="Times New Roman" w:hAnsi="Times New Roman" w:cs="Times New Roman"/>
          <w:sz w:val="28"/>
          <w:szCs w:val="28"/>
          <w:lang w:val="uk-UA" w:eastAsia="uk-UA"/>
        </w:rPr>
        <w:t>пацієнтом</w:t>
      </w:r>
      <w:r w:rsidR="006B27A5" w:rsidRPr="0041259B">
        <w:rPr>
          <w:rFonts w:ascii="Times New Roman" w:eastAsia="Times New Roman" w:hAnsi="Times New Roman" w:cs="Times New Roman"/>
          <w:sz w:val="28"/>
          <w:szCs w:val="28"/>
          <w:lang w:val="uk-UA" w:eastAsia="uk-UA"/>
        </w:rPr>
        <w:t xml:space="preserve"> і лікарем, який зможе віддалено моніторити стан здоров’я за допомогою спеціальних тестів і трекерів здоров’я, а також контролю</w:t>
      </w:r>
      <w:r w:rsidR="00A52DEB" w:rsidRPr="0041259B">
        <w:rPr>
          <w:rFonts w:ascii="Times New Roman" w:eastAsia="Times New Roman" w:hAnsi="Times New Roman" w:cs="Times New Roman"/>
          <w:sz w:val="28"/>
          <w:szCs w:val="28"/>
          <w:lang w:val="uk-UA" w:eastAsia="uk-UA"/>
        </w:rPr>
        <w:t>вати</w:t>
      </w:r>
      <w:r w:rsidR="006B27A5" w:rsidRPr="0041259B">
        <w:rPr>
          <w:rFonts w:ascii="Times New Roman" w:eastAsia="Times New Roman" w:hAnsi="Times New Roman" w:cs="Times New Roman"/>
          <w:sz w:val="28"/>
          <w:szCs w:val="28"/>
          <w:lang w:val="uk-UA" w:eastAsia="uk-UA"/>
        </w:rPr>
        <w:t xml:space="preserve"> прийом призначених ліків.</w:t>
      </w:r>
      <w:bookmarkStart w:id="27" w:name="_Toc158319647"/>
      <w:bookmarkEnd w:id="20"/>
      <w:bookmarkEnd w:id="22"/>
    </w:p>
    <w:p w14:paraId="1507C241" w14:textId="77777777" w:rsidR="00350F05" w:rsidRDefault="00350F05" w:rsidP="00350F05">
      <w:pPr>
        <w:spacing w:after="0" w:line="360" w:lineRule="auto"/>
        <w:ind w:firstLine="709"/>
        <w:contextualSpacing/>
        <w:jc w:val="center"/>
        <w:outlineLvl w:val="2"/>
      </w:pPr>
      <w:r w:rsidRPr="00350F05">
        <w:rPr>
          <w:rFonts w:ascii="Times New Roman" w:eastAsia="Times New Roman" w:hAnsi="Times New Roman" w:cs="Times New Roman"/>
          <w:b/>
          <w:bCs/>
          <w:sz w:val="28"/>
          <w:szCs w:val="28"/>
          <w:lang w:val="uk-UA" w:eastAsia="uk-UA"/>
        </w:rPr>
        <w:t>Висновки до другого розділу</w:t>
      </w:r>
      <w:r w:rsidRPr="00350F05">
        <w:t xml:space="preserve"> </w:t>
      </w:r>
    </w:p>
    <w:p w14:paraId="25DE1839" w14:textId="1409A604" w:rsidR="00C91842" w:rsidRPr="00C91842" w:rsidRDefault="00C91842" w:rsidP="00C91842">
      <w:pPr>
        <w:spacing w:after="0" w:line="360" w:lineRule="auto"/>
        <w:ind w:firstLine="709"/>
        <w:contextualSpacing/>
        <w:jc w:val="both"/>
        <w:outlineLvl w:val="2"/>
        <w:rPr>
          <w:rFonts w:ascii="Times New Roman" w:eastAsia="Times New Roman" w:hAnsi="Times New Roman" w:cs="Times New Roman"/>
          <w:sz w:val="28"/>
          <w:szCs w:val="28"/>
          <w:lang w:val="uk-UA" w:eastAsia="uk-UA"/>
        </w:rPr>
      </w:pPr>
      <w:r w:rsidRPr="00C91842">
        <w:rPr>
          <w:rFonts w:ascii="Times New Roman" w:eastAsia="Times New Roman" w:hAnsi="Times New Roman" w:cs="Times New Roman"/>
          <w:sz w:val="28"/>
          <w:szCs w:val="28"/>
          <w:lang w:val="uk-UA" w:eastAsia="uk-UA"/>
        </w:rPr>
        <w:t xml:space="preserve">Для контролю за динамікою перебігу ранового процесу і комплексної оцінки стану пацієнтів після хірургічних втручань ми застосували: візуально-аналогову шкалу болю (VAS), цифрову фотофіксацію з подальшим планіметричним аналізом післяопераційної рани, бактеріологічний метод та антибіотикограму, моніторинг стану мікроциркуляції в зоні післяопераційного шва за допомогою лазерного доплерівського флоуметра ЛАКК-02. Щоденно вивчалися результати загального аналізу крові. У пацієнтів після остеосинтезу довгих кісток регулярно виконувалась рентгенографія, а в окремих мультиспіральна комп’ютерна томографія та УЗД м’яких тканин. Для об’єктивної та стандартизованої оцінки стану післяопераційних ран було застосовано шкалу ASEPSIS. У 72% пацієнтів загальний бал оцінки перебував у межах 10–15, що відповідало легкому або помірному ступеню запалення, а у 18% випадків оцінка перевищувала 21 бал, що свідчило про гнійно-септичні ускладнення. </w:t>
      </w:r>
    </w:p>
    <w:p w14:paraId="54541487" w14:textId="77777777" w:rsidR="00C91842" w:rsidRPr="00C91842" w:rsidRDefault="00C91842" w:rsidP="00C91842">
      <w:pPr>
        <w:spacing w:after="0" w:line="360" w:lineRule="auto"/>
        <w:ind w:firstLine="709"/>
        <w:contextualSpacing/>
        <w:jc w:val="both"/>
        <w:outlineLvl w:val="2"/>
        <w:rPr>
          <w:rFonts w:ascii="Times New Roman" w:eastAsia="Times New Roman" w:hAnsi="Times New Roman" w:cs="Times New Roman"/>
          <w:sz w:val="28"/>
          <w:szCs w:val="28"/>
          <w:lang w:val="uk-UA" w:eastAsia="uk-UA"/>
        </w:rPr>
      </w:pPr>
      <w:r w:rsidRPr="00C91842">
        <w:rPr>
          <w:rFonts w:ascii="Times New Roman" w:eastAsia="Times New Roman" w:hAnsi="Times New Roman" w:cs="Times New Roman"/>
          <w:sz w:val="28"/>
          <w:szCs w:val="28"/>
          <w:lang w:val="uk-UA" w:eastAsia="uk-UA"/>
        </w:rPr>
        <w:t>Емпіричні та клінічні дослідження проводились протягом серпня 2024 - січня 2025 року на базі травматолого - ортопедичного відділення КНП «Міська лікарня №7» Запорізької міської ради. Метою було оцінити ефективність удосконалених методів профілактики інфекційних ускладнень після хірургічних втручань у пацієнтів з травмами опорно-рухового апарату. У дослідженні взяли участь 60 пацієнтів (34 чоловіки та 26 жінок) віком від 28 до 72 років (середній вік – 52,3 ± 10,6 років), які перенесли ортопедичні та травматологічні операції. Пацієнти були розділені на дві рівні групи: контрольну (n = 30) та експериментальну (n = 30).</w:t>
      </w:r>
    </w:p>
    <w:p w14:paraId="38A4665F" w14:textId="77777777" w:rsidR="00C91842" w:rsidRPr="00C91842" w:rsidRDefault="00C91842" w:rsidP="00C91842">
      <w:pPr>
        <w:spacing w:after="0" w:line="360" w:lineRule="auto"/>
        <w:ind w:firstLine="709"/>
        <w:contextualSpacing/>
        <w:jc w:val="both"/>
        <w:outlineLvl w:val="2"/>
        <w:rPr>
          <w:rFonts w:ascii="Times New Roman" w:eastAsia="Times New Roman" w:hAnsi="Times New Roman" w:cs="Times New Roman"/>
          <w:sz w:val="28"/>
          <w:szCs w:val="28"/>
          <w:lang w:val="uk-UA" w:eastAsia="uk-UA"/>
        </w:rPr>
      </w:pPr>
      <w:r w:rsidRPr="00C91842">
        <w:rPr>
          <w:rFonts w:ascii="Times New Roman" w:eastAsia="Times New Roman" w:hAnsi="Times New Roman" w:cs="Times New Roman"/>
          <w:sz w:val="28"/>
          <w:szCs w:val="28"/>
          <w:lang w:val="uk-UA" w:eastAsia="uk-UA"/>
        </w:rPr>
        <w:t xml:space="preserve">Контрольна група отримувала стандартний післяопераційний догляд (антисептичні засоби для обробки післяопераційних ран, таких як 0,05% розчин хлоргексидину, 3% розчин перекису водню, 70% розчин етилового спирту або 1% розчин брильянтового зеленого, проведення стандартних післяопераційних перев'язок із використанням стерильних марлевих серветок та бинтів, просочених антисептиком),  а експериментальна - удосконалену профілактику інфекційних </w:t>
      </w:r>
      <w:r w:rsidRPr="00C91842">
        <w:rPr>
          <w:rFonts w:ascii="Times New Roman" w:eastAsia="Times New Roman" w:hAnsi="Times New Roman" w:cs="Times New Roman"/>
          <w:sz w:val="28"/>
          <w:szCs w:val="28"/>
          <w:lang w:val="uk-UA" w:eastAsia="uk-UA"/>
        </w:rPr>
        <w:lastRenderedPageBreak/>
        <w:t>ускладнень, яка базувалася на міжнародних рекомендаціях та сучасних дослідженнях у сфері хірургічної інфекційної безпеки(10% повідон-йод, 0,1% октенісепт, пронтосан; пов'язки з іонами срібла(леопед), стерильні поліуретанові покриття (Opsite Post-Op) та біоактивні гідроколоїдні пов’язки (Comfeel і DuoDERM), лабораторний моніторинг запальних маркерів (C-реактивний білок, рівень лейкоцитів, прокальцитонін), мікробіологічний контроль перев’язувальних матеріалів, використання технології негативного тиску у пацієнтів із високим ризиком інфікування післяопераційної рани.</w:t>
      </w:r>
    </w:p>
    <w:p w14:paraId="15F8107F" w14:textId="77777777" w:rsidR="00C91842" w:rsidRPr="00C91842" w:rsidRDefault="00C91842" w:rsidP="00C91842">
      <w:pPr>
        <w:spacing w:after="0" w:line="360" w:lineRule="auto"/>
        <w:ind w:firstLine="709"/>
        <w:contextualSpacing/>
        <w:jc w:val="both"/>
        <w:outlineLvl w:val="2"/>
        <w:rPr>
          <w:rFonts w:ascii="Times New Roman" w:eastAsia="Times New Roman" w:hAnsi="Times New Roman" w:cs="Times New Roman"/>
          <w:sz w:val="28"/>
          <w:szCs w:val="28"/>
          <w:lang w:val="uk-UA" w:eastAsia="uk-UA"/>
        </w:rPr>
      </w:pPr>
      <w:r w:rsidRPr="00C91842">
        <w:rPr>
          <w:rFonts w:ascii="Times New Roman" w:eastAsia="Times New Roman" w:hAnsi="Times New Roman" w:cs="Times New Roman"/>
          <w:sz w:val="28"/>
          <w:szCs w:val="28"/>
          <w:lang w:val="uk-UA" w:eastAsia="uk-UA"/>
        </w:rPr>
        <w:t>При використанні удосконалених методів профілактики інфекційних ускладнень у пацієнтів з травмами опорно-рухового апарату було встановлено, що частота післяопераційних інфекційних ускладнень у контрольній групі склала 30%, тоді як у експериментальній – лише 10%. При аналізі динаміки змін впродовж 10 днів на створеній тепловій карті спостерігалося чітке зниження рівня запальних маркерів у пацієнтів, які отримували альтернативне лікування, тоді як у контрольній групі цей показник залишався стабільно високим, лише з незначними коливаннями.</w:t>
      </w:r>
    </w:p>
    <w:p w14:paraId="7334AC0F" w14:textId="77777777" w:rsidR="00C91842" w:rsidRPr="00C91842" w:rsidRDefault="00C91842" w:rsidP="00C91842">
      <w:pPr>
        <w:spacing w:after="0" w:line="360" w:lineRule="auto"/>
        <w:ind w:firstLine="709"/>
        <w:contextualSpacing/>
        <w:jc w:val="both"/>
        <w:outlineLvl w:val="2"/>
        <w:rPr>
          <w:rFonts w:ascii="Times New Roman" w:eastAsia="Times New Roman" w:hAnsi="Times New Roman" w:cs="Times New Roman"/>
          <w:sz w:val="28"/>
          <w:szCs w:val="28"/>
          <w:lang w:val="uk-UA" w:eastAsia="uk-UA"/>
        </w:rPr>
      </w:pPr>
      <w:r w:rsidRPr="00C91842">
        <w:rPr>
          <w:rFonts w:ascii="Times New Roman" w:eastAsia="Times New Roman" w:hAnsi="Times New Roman" w:cs="Times New Roman"/>
          <w:sz w:val="28"/>
          <w:szCs w:val="28"/>
          <w:lang w:val="uk-UA" w:eastAsia="uk-UA"/>
        </w:rPr>
        <w:t xml:space="preserve"> У ході дослідження було доведено, що поєднання клінічних спостережень із лабораторними, інструментальними та новітніми цифровими методами оцінки дозволяє не лише об'єктивно контролювати процес загоєння, а й своєчасно реагувати на появу ознак ускладнень. Такий підхід значно підвищує ефективність післяопераційного ведення пацієнтів у хірургії та травматології та є цінним досвідом для медичного працівника, зокрема для майбутніх фахівців медсестринського профілю.</w:t>
      </w:r>
    </w:p>
    <w:p w14:paraId="519E0DEC" w14:textId="5BCA192D" w:rsidR="00B635AE" w:rsidRDefault="00B635AE" w:rsidP="00C91842">
      <w:pPr>
        <w:spacing w:after="0" w:line="360" w:lineRule="auto"/>
        <w:ind w:firstLine="709"/>
        <w:contextualSpacing/>
        <w:jc w:val="both"/>
        <w:outlineLvl w:val="2"/>
        <w:rPr>
          <w:rFonts w:ascii="Times New Roman" w:hAnsi="Times New Roman" w:cs="Times New Roman"/>
          <w:b/>
          <w:sz w:val="28"/>
          <w:szCs w:val="28"/>
          <w:lang w:val="uk-UA"/>
        </w:rPr>
      </w:pPr>
    </w:p>
    <w:p w14:paraId="4D5CAA53" w14:textId="77777777" w:rsidR="003F126D" w:rsidRDefault="003F126D" w:rsidP="001459B3">
      <w:pPr>
        <w:spacing w:after="0" w:line="360" w:lineRule="auto"/>
        <w:ind w:firstLine="709"/>
        <w:contextualSpacing/>
        <w:jc w:val="center"/>
        <w:outlineLvl w:val="2"/>
        <w:rPr>
          <w:rFonts w:ascii="Times New Roman" w:hAnsi="Times New Roman" w:cs="Times New Roman"/>
          <w:b/>
          <w:sz w:val="28"/>
          <w:szCs w:val="28"/>
          <w:lang w:val="uk-UA"/>
        </w:rPr>
      </w:pPr>
    </w:p>
    <w:p w14:paraId="5BF79B3A" w14:textId="5C384B10" w:rsidR="003F126D" w:rsidRDefault="003F126D" w:rsidP="001459B3">
      <w:pPr>
        <w:spacing w:after="0" w:line="360" w:lineRule="auto"/>
        <w:ind w:firstLine="709"/>
        <w:contextualSpacing/>
        <w:jc w:val="center"/>
        <w:outlineLvl w:val="2"/>
        <w:rPr>
          <w:rFonts w:ascii="Times New Roman" w:hAnsi="Times New Roman" w:cs="Times New Roman"/>
          <w:b/>
          <w:sz w:val="28"/>
          <w:szCs w:val="28"/>
          <w:lang w:val="uk-UA"/>
        </w:rPr>
      </w:pPr>
    </w:p>
    <w:p w14:paraId="76A47F19" w14:textId="5E42EA57" w:rsidR="00344C36" w:rsidRDefault="00344C36" w:rsidP="001459B3">
      <w:pPr>
        <w:spacing w:after="0" w:line="360" w:lineRule="auto"/>
        <w:ind w:firstLine="709"/>
        <w:contextualSpacing/>
        <w:jc w:val="center"/>
        <w:outlineLvl w:val="2"/>
        <w:rPr>
          <w:rFonts w:ascii="Times New Roman" w:hAnsi="Times New Roman" w:cs="Times New Roman"/>
          <w:b/>
          <w:sz w:val="28"/>
          <w:szCs w:val="28"/>
          <w:lang w:val="uk-UA"/>
        </w:rPr>
      </w:pPr>
    </w:p>
    <w:p w14:paraId="56E7FDB0" w14:textId="77777777" w:rsidR="00C91842" w:rsidRDefault="00C91842" w:rsidP="001459B3">
      <w:pPr>
        <w:spacing w:after="0" w:line="360" w:lineRule="auto"/>
        <w:ind w:firstLine="709"/>
        <w:contextualSpacing/>
        <w:jc w:val="center"/>
        <w:outlineLvl w:val="2"/>
        <w:rPr>
          <w:rFonts w:ascii="Times New Roman" w:hAnsi="Times New Roman" w:cs="Times New Roman"/>
          <w:b/>
          <w:sz w:val="28"/>
          <w:szCs w:val="28"/>
          <w:lang w:val="uk-UA"/>
        </w:rPr>
      </w:pPr>
    </w:p>
    <w:p w14:paraId="14E3AFBC" w14:textId="77777777" w:rsidR="00C91842" w:rsidRDefault="00C91842" w:rsidP="001459B3">
      <w:pPr>
        <w:spacing w:after="0" w:line="360" w:lineRule="auto"/>
        <w:ind w:firstLine="709"/>
        <w:contextualSpacing/>
        <w:jc w:val="center"/>
        <w:outlineLvl w:val="2"/>
        <w:rPr>
          <w:rFonts w:ascii="Times New Roman" w:hAnsi="Times New Roman" w:cs="Times New Roman"/>
          <w:b/>
          <w:sz w:val="28"/>
          <w:szCs w:val="28"/>
          <w:lang w:val="uk-UA"/>
        </w:rPr>
      </w:pPr>
    </w:p>
    <w:p w14:paraId="0BC9CA29" w14:textId="77777777" w:rsidR="00C91842" w:rsidRDefault="00C91842" w:rsidP="001459B3">
      <w:pPr>
        <w:spacing w:after="0" w:line="360" w:lineRule="auto"/>
        <w:ind w:firstLine="709"/>
        <w:contextualSpacing/>
        <w:jc w:val="center"/>
        <w:outlineLvl w:val="2"/>
        <w:rPr>
          <w:rFonts w:ascii="Times New Roman" w:hAnsi="Times New Roman" w:cs="Times New Roman"/>
          <w:b/>
          <w:sz w:val="28"/>
          <w:szCs w:val="28"/>
          <w:lang w:val="uk-UA"/>
        </w:rPr>
      </w:pPr>
    </w:p>
    <w:p w14:paraId="638FF70F" w14:textId="77777777" w:rsidR="00C91842" w:rsidRDefault="00C91842" w:rsidP="001459B3">
      <w:pPr>
        <w:spacing w:after="0" w:line="360" w:lineRule="auto"/>
        <w:ind w:firstLine="709"/>
        <w:contextualSpacing/>
        <w:jc w:val="center"/>
        <w:outlineLvl w:val="2"/>
        <w:rPr>
          <w:rFonts w:ascii="Times New Roman" w:hAnsi="Times New Roman" w:cs="Times New Roman"/>
          <w:b/>
          <w:sz w:val="28"/>
          <w:szCs w:val="28"/>
          <w:lang w:val="uk-UA"/>
        </w:rPr>
      </w:pPr>
    </w:p>
    <w:p w14:paraId="25180C85" w14:textId="2569B6A1" w:rsidR="003E6692" w:rsidRPr="0041259B" w:rsidRDefault="003E6692" w:rsidP="001459B3">
      <w:pPr>
        <w:spacing w:after="0" w:line="360" w:lineRule="auto"/>
        <w:ind w:firstLine="709"/>
        <w:contextualSpacing/>
        <w:jc w:val="center"/>
        <w:outlineLvl w:val="2"/>
        <w:rPr>
          <w:rFonts w:ascii="Times New Roman" w:hAnsi="Times New Roman" w:cs="Times New Roman"/>
          <w:b/>
          <w:sz w:val="28"/>
          <w:szCs w:val="28"/>
          <w:lang w:val="uk-UA"/>
        </w:rPr>
      </w:pPr>
      <w:r w:rsidRPr="0041259B">
        <w:rPr>
          <w:rFonts w:ascii="Times New Roman" w:hAnsi="Times New Roman" w:cs="Times New Roman"/>
          <w:b/>
          <w:sz w:val="28"/>
          <w:szCs w:val="28"/>
          <w:lang w:val="uk-UA"/>
        </w:rPr>
        <w:lastRenderedPageBreak/>
        <w:t>РОЗДІЛ 3</w:t>
      </w:r>
      <w:bookmarkEnd w:id="27"/>
    </w:p>
    <w:p w14:paraId="743B7BDB" w14:textId="3350066F" w:rsidR="00B7138D" w:rsidRPr="0041259B" w:rsidRDefault="009F1786" w:rsidP="00DB5EBE">
      <w:pPr>
        <w:pStyle w:val="2"/>
        <w:spacing w:line="360" w:lineRule="auto"/>
        <w:contextualSpacing/>
        <w:jc w:val="center"/>
        <w:rPr>
          <w:rFonts w:ascii="Times New Roman" w:hAnsi="Times New Roman" w:cs="Times New Roman"/>
          <w:b/>
          <w:color w:val="auto"/>
          <w:sz w:val="28"/>
          <w:szCs w:val="28"/>
          <w:lang w:val="uk-UA"/>
        </w:rPr>
      </w:pPr>
      <w:bookmarkStart w:id="28" w:name="_Toc158319649"/>
      <w:r w:rsidRPr="0041259B">
        <w:rPr>
          <w:rFonts w:ascii="Times New Roman" w:hAnsi="Times New Roman" w:cs="Times New Roman"/>
          <w:b/>
          <w:color w:val="auto"/>
          <w:sz w:val="28"/>
          <w:szCs w:val="28"/>
          <w:lang w:val="uk-UA"/>
        </w:rPr>
        <w:t>РОЛЬ МЕДСЕСТРИ У ПРОФІЛАКТИЦІ ІНФІКУВАННЯ ХІРУРГІЧНИХ РАН ТА ДОГЛЯДІ ЗА ТРАВМАТОЛОГІЧНИМИ ПАЦІЄНТАМИ</w:t>
      </w:r>
    </w:p>
    <w:bookmarkEnd w:id="28"/>
    <w:p w14:paraId="226C407B" w14:textId="00EB80D3" w:rsidR="00622105" w:rsidRPr="0041259B" w:rsidRDefault="000F0ADE" w:rsidP="002371CC">
      <w:pPr>
        <w:spacing w:after="0" w:line="360" w:lineRule="auto"/>
        <w:jc w:val="both"/>
        <w:rPr>
          <w:rFonts w:ascii="Times New Roman" w:hAnsi="Times New Roman" w:cs="Times New Roman"/>
          <w:b/>
          <w:sz w:val="28"/>
          <w:szCs w:val="28"/>
          <w:lang w:val="uk-UA"/>
        </w:rPr>
      </w:pPr>
      <w:r w:rsidRPr="00216571">
        <w:rPr>
          <w:rFonts w:ascii="Times New Roman" w:hAnsi="Times New Roman" w:cs="Times New Roman"/>
          <w:b/>
          <w:sz w:val="28"/>
          <w:szCs w:val="28"/>
          <w:lang w:val="uk-UA"/>
        </w:rPr>
        <w:t xml:space="preserve">3.1. </w:t>
      </w:r>
      <w:r w:rsidR="00133787" w:rsidRPr="00216571">
        <w:rPr>
          <w:rFonts w:ascii="Times New Roman" w:hAnsi="Times New Roman" w:cs="Times New Roman"/>
          <w:b/>
          <w:sz w:val="28"/>
          <w:szCs w:val="28"/>
          <w:lang w:val="uk-UA"/>
        </w:rPr>
        <w:t>Підготовка пацієнта до хірургічного втручання. Забезпечення стерильності, гігієни та психологічної адаптації</w:t>
      </w:r>
    </w:p>
    <w:p w14:paraId="71622A2C" w14:textId="3988DE1C" w:rsidR="00177DFC" w:rsidRPr="0041259B" w:rsidRDefault="00177DFC" w:rsidP="00177DFC">
      <w:pPr>
        <w:spacing w:after="0" w:line="360" w:lineRule="auto"/>
        <w:ind w:firstLine="708"/>
        <w:jc w:val="both"/>
        <w:rPr>
          <w:rFonts w:ascii="Times New Roman" w:hAnsi="Times New Roman" w:cs="Times New Roman"/>
          <w:bCs/>
          <w:sz w:val="28"/>
          <w:szCs w:val="28"/>
          <w:lang w:val="uk-UA"/>
        </w:rPr>
      </w:pPr>
      <w:r w:rsidRPr="0041259B">
        <w:rPr>
          <w:rFonts w:ascii="Times New Roman" w:hAnsi="Times New Roman" w:cs="Times New Roman"/>
          <w:bCs/>
          <w:sz w:val="28"/>
          <w:szCs w:val="28"/>
          <w:lang w:val="uk-UA"/>
        </w:rPr>
        <w:t xml:space="preserve">Підготовка пацієнта до хірургічного втручання – це складний і багатогранний процес, який </w:t>
      </w:r>
      <w:r w:rsidR="000F6911">
        <w:rPr>
          <w:rFonts w:ascii="Times New Roman" w:hAnsi="Times New Roman" w:cs="Times New Roman"/>
          <w:bCs/>
          <w:sz w:val="28"/>
          <w:szCs w:val="28"/>
          <w:lang w:val="uk-UA"/>
        </w:rPr>
        <w:t>об</w:t>
      </w:r>
      <w:r w:rsidR="000F6911" w:rsidRPr="00903DE2">
        <w:rPr>
          <w:rFonts w:ascii="Times New Roman" w:hAnsi="Times New Roman" w:cs="Times New Roman"/>
          <w:bCs/>
          <w:sz w:val="28"/>
          <w:szCs w:val="28"/>
          <w:lang w:val="uk-UA"/>
        </w:rPr>
        <w:t>’</w:t>
      </w:r>
      <w:r w:rsidR="000F6911">
        <w:rPr>
          <w:rFonts w:ascii="Times New Roman" w:hAnsi="Times New Roman" w:cs="Times New Roman"/>
          <w:bCs/>
          <w:sz w:val="28"/>
          <w:szCs w:val="28"/>
          <w:lang w:val="uk-UA"/>
        </w:rPr>
        <w:t>єднує</w:t>
      </w:r>
      <w:r w:rsidRPr="0041259B">
        <w:rPr>
          <w:rFonts w:ascii="Times New Roman" w:hAnsi="Times New Roman" w:cs="Times New Roman"/>
          <w:bCs/>
          <w:sz w:val="28"/>
          <w:szCs w:val="28"/>
          <w:lang w:val="uk-UA"/>
        </w:rPr>
        <w:t xml:space="preserve"> багато аспектів, від фізіологічної та анатомічної підготовки до психологічної адаптації. </w:t>
      </w:r>
      <w:r w:rsidR="000F6911">
        <w:rPr>
          <w:rFonts w:ascii="Times New Roman" w:hAnsi="Times New Roman" w:cs="Times New Roman"/>
          <w:bCs/>
          <w:sz w:val="28"/>
          <w:szCs w:val="28"/>
          <w:lang w:val="uk-UA"/>
        </w:rPr>
        <w:t>Н</w:t>
      </w:r>
      <w:r w:rsidR="000F6911" w:rsidRPr="000F6911">
        <w:rPr>
          <w:rFonts w:ascii="Times New Roman" w:hAnsi="Times New Roman" w:cs="Times New Roman"/>
          <w:bCs/>
          <w:sz w:val="28"/>
          <w:szCs w:val="28"/>
          <w:lang w:val="uk-UA"/>
        </w:rPr>
        <w:t>езважаючи на те</w:t>
      </w:r>
      <w:r w:rsidR="000F6911">
        <w:rPr>
          <w:rFonts w:ascii="Times New Roman" w:hAnsi="Times New Roman" w:cs="Times New Roman"/>
          <w:bCs/>
          <w:sz w:val="28"/>
          <w:szCs w:val="28"/>
          <w:lang w:val="uk-UA"/>
        </w:rPr>
        <w:t>,</w:t>
      </w:r>
      <w:r w:rsidR="000F6911" w:rsidRPr="000F6911">
        <w:rPr>
          <w:rFonts w:ascii="Times New Roman" w:hAnsi="Times New Roman" w:cs="Times New Roman"/>
          <w:bCs/>
          <w:sz w:val="28"/>
          <w:szCs w:val="28"/>
          <w:lang w:val="uk-UA"/>
        </w:rPr>
        <w:t xml:space="preserve"> що </w:t>
      </w:r>
      <w:r w:rsidRPr="0041259B">
        <w:rPr>
          <w:rFonts w:ascii="Times New Roman" w:hAnsi="Times New Roman" w:cs="Times New Roman"/>
          <w:bCs/>
          <w:sz w:val="28"/>
          <w:szCs w:val="28"/>
          <w:lang w:val="uk-UA"/>
        </w:rPr>
        <w:t xml:space="preserve">операція триває годинами, </w:t>
      </w:r>
      <w:r w:rsidR="000F6911">
        <w:rPr>
          <w:rFonts w:ascii="Times New Roman" w:hAnsi="Times New Roman" w:cs="Times New Roman"/>
          <w:bCs/>
          <w:sz w:val="28"/>
          <w:szCs w:val="28"/>
          <w:lang w:val="uk-UA"/>
        </w:rPr>
        <w:t>фактично</w:t>
      </w:r>
      <w:r w:rsidRPr="0041259B">
        <w:rPr>
          <w:rFonts w:ascii="Times New Roman" w:hAnsi="Times New Roman" w:cs="Times New Roman"/>
          <w:bCs/>
          <w:sz w:val="28"/>
          <w:szCs w:val="28"/>
          <w:lang w:val="uk-UA"/>
        </w:rPr>
        <w:t xml:space="preserve"> вона починається </w:t>
      </w:r>
      <w:r w:rsidR="00BF46E8" w:rsidRPr="0041259B">
        <w:rPr>
          <w:rFonts w:ascii="Times New Roman" w:hAnsi="Times New Roman" w:cs="Times New Roman"/>
          <w:bCs/>
          <w:sz w:val="28"/>
          <w:szCs w:val="28"/>
          <w:lang w:val="uk-UA"/>
        </w:rPr>
        <w:t xml:space="preserve">ще </w:t>
      </w:r>
      <w:r w:rsidRPr="0041259B">
        <w:rPr>
          <w:rFonts w:ascii="Times New Roman" w:hAnsi="Times New Roman" w:cs="Times New Roman"/>
          <w:bCs/>
          <w:sz w:val="28"/>
          <w:szCs w:val="28"/>
          <w:lang w:val="uk-UA"/>
        </w:rPr>
        <w:t xml:space="preserve">задовго до першого розрізу і </w:t>
      </w:r>
      <w:r w:rsidR="000F6911">
        <w:rPr>
          <w:rFonts w:ascii="Times New Roman" w:hAnsi="Times New Roman" w:cs="Times New Roman"/>
          <w:bCs/>
          <w:sz w:val="28"/>
          <w:szCs w:val="28"/>
          <w:lang w:val="uk-UA"/>
        </w:rPr>
        <w:t>т</w:t>
      </w:r>
      <w:r w:rsidR="000F6911" w:rsidRPr="000F6911">
        <w:rPr>
          <w:rFonts w:ascii="Times New Roman" w:hAnsi="Times New Roman" w:cs="Times New Roman"/>
          <w:bCs/>
          <w:sz w:val="28"/>
          <w:szCs w:val="28"/>
          <w:lang w:val="uk-UA"/>
        </w:rPr>
        <w:t xml:space="preserve">риває впродовж тривалого часу </w:t>
      </w:r>
      <w:r w:rsidRPr="0041259B">
        <w:rPr>
          <w:rFonts w:ascii="Times New Roman" w:hAnsi="Times New Roman" w:cs="Times New Roman"/>
          <w:bCs/>
          <w:sz w:val="28"/>
          <w:szCs w:val="28"/>
          <w:lang w:val="uk-UA"/>
        </w:rPr>
        <w:t xml:space="preserve">після того, як хірург </w:t>
      </w:r>
      <w:r w:rsidR="000F6911" w:rsidRPr="000F6911">
        <w:rPr>
          <w:rFonts w:ascii="Times New Roman" w:hAnsi="Times New Roman" w:cs="Times New Roman"/>
          <w:bCs/>
          <w:sz w:val="28"/>
          <w:szCs w:val="28"/>
          <w:lang w:val="uk-UA"/>
        </w:rPr>
        <w:t>завершить роботу</w:t>
      </w:r>
      <w:r w:rsidRPr="0041259B">
        <w:rPr>
          <w:rFonts w:ascii="Times New Roman" w:hAnsi="Times New Roman" w:cs="Times New Roman"/>
          <w:bCs/>
          <w:sz w:val="28"/>
          <w:szCs w:val="28"/>
          <w:lang w:val="uk-UA"/>
        </w:rPr>
        <w:t>.</w:t>
      </w:r>
    </w:p>
    <w:p w14:paraId="2A9E65D0" w14:textId="40082787" w:rsidR="00177DFC" w:rsidRPr="0041259B" w:rsidRDefault="000F6911" w:rsidP="00177DFC">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О</w:t>
      </w:r>
      <w:r w:rsidRPr="000F6911">
        <w:rPr>
          <w:rFonts w:ascii="Times New Roman" w:hAnsi="Times New Roman" w:cs="Times New Roman"/>
          <w:bCs/>
          <w:sz w:val="28"/>
          <w:szCs w:val="28"/>
          <w:lang w:val="uk-UA"/>
        </w:rPr>
        <w:t xml:space="preserve">дин з основних моментів </w:t>
      </w:r>
      <w:r w:rsidR="00177DFC" w:rsidRPr="0041259B">
        <w:rPr>
          <w:rFonts w:ascii="Times New Roman" w:hAnsi="Times New Roman" w:cs="Times New Roman"/>
          <w:bCs/>
          <w:sz w:val="28"/>
          <w:szCs w:val="28"/>
          <w:lang w:val="uk-UA"/>
        </w:rPr>
        <w:t xml:space="preserve">у підготовці до операції </w:t>
      </w:r>
      <w:r w:rsidR="00BF46E8" w:rsidRPr="0041259B">
        <w:rPr>
          <w:rFonts w:ascii="Times New Roman" w:hAnsi="Times New Roman" w:cs="Times New Roman"/>
          <w:bCs/>
          <w:sz w:val="28"/>
          <w:szCs w:val="28"/>
          <w:lang w:val="uk-UA"/>
        </w:rPr>
        <w:t>є</w:t>
      </w:r>
      <w:r w:rsidR="00177DFC" w:rsidRPr="0041259B">
        <w:rPr>
          <w:rFonts w:ascii="Times New Roman" w:hAnsi="Times New Roman" w:cs="Times New Roman"/>
          <w:bCs/>
          <w:sz w:val="28"/>
          <w:szCs w:val="28"/>
          <w:lang w:val="uk-UA"/>
        </w:rPr>
        <w:t xml:space="preserve"> питання стерильності та гігієни. </w:t>
      </w:r>
      <w:r>
        <w:rPr>
          <w:rFonts w:ascii="Times New Roman" w:hAnsi="Times New Roman" w:cs="Times New Roman"/>
          <w:bCs/>
          <w:sz w:val="28"/>
          <w:szCs w:val="28"/>
          <w:lang w:val="uk-UA"/>
        </w:rPr>
        <w:t>Н</w:t>
      </w:r>
      <w:r w:rsidRPr="000F6911">
        <w:rPr>
          <w:rFonts w:ascii="Times New Roman" w:hAnsi="Times New Roman" w:cs="Times New Roman"/>
          <w:bCs/>
          <w:sz w:val="28"/>
          <w:szCs w:val="28"/>
          <w:lang w:val="uk-UA"/>
        </w:rPr>
        <w:t xml:space="preserve">езначне порушення </w:t>
      </w:r>
      <w:r w:rsidR="00177DFC" w:rsidRPr="0041259B">
        <w:rPr>
          <w:rFonts w:ascii="Times New Roman" w:hAnsi="Times New Roman" w:cs="Times New Roman"/>
          <w:bCs/>
          <w:sz w:val="28"/>
          <w:szCs w:val="28"/>
          <w:lang w:val="uk-UA"/>
        </w:rPr>
        <w:t xml:space="preserve">стерильності може призвести до важких інфекційних ускладнень. </w:t>
      </w:r>
      <w:r>
        <w:rPr>
          <w:rFonts w:ascii="Times New Roman" w:hAnsi="Times New Roman" w:cs="Times New Roman"/>
          <w:bCs/>
          <w:sz w:val="28"/>
          <w:szCs w:val="28"/>
          <w:lang w:val="uk-UA"/>
        </w:rPr>
        <w:t>О</w:t>
      </w:r>
      <w:r w:rsidRPr="000F6911">
        <w:rPr>
          <w:rFonts w:ascii="Times New Roman" w:hAnsi="Times New Roman" w:cs="Times New Roman"/>
          <w:bCs/>
          <w:sz w:val="28"/>
          <w:szCs w:val="28"/>
          <w:lang w:val="uk-UA"/>
        </w:rPr>
        <w:t xml:space="preserve">сь чому </w:t>
      </w:r>
      <w:r w:rsidR="00177DFC" w:rsidRPr="0041259B">
        <w:rPr>
          <w:rFonts w:ascii="Times New Roman" w:hAnsi="Times New Roman" w:cs="Times New Roman"/>
          <w:bCs/>
          <w:sz w:val="28"/>
          <w:szCs w:val="28"/>
          <w:lang w:val="uk-UA"/>
        </w:rPr>
        <w:t xml:space="preserve">перед хірургічним втручанням проводять ретельну антисептичну обробку операційного поля, використовують спеціальні миючі засоби, </w:t>
      </w:r>
      <w:r>
        <w:rPr>
          <w:rFonts w:ascii="Times New Roman" w:hAnsi="Times New Roman" w:cs="Times New Roman"/>
          <w:bCs/>
          <w:sz w:val="28"/>
          <w:szCs w:val="28"/>
          <w:lang w:val="uk-UA"/>
        </w:rPr>
        <w:t>часом навіть</w:t>
      </w:r>
      <w:r w:rsidR="00177DFC" w:rsidRPr="0041259B">
        <w:rPr>
          <w:rFonts w:ascii="Times New Roman" w:hAnsi="Times New Roman" w:cs="Times New Roman"/>
          <w:bCs/>
          <w:sz w:val="28"/>
          <w:szCs w:val="28"/>
          <w:lang w:val="uk-UA"/>
        </w:rPr>
        <w:t xml:space="preserve"> частково видаляють волосся в зоні втручання</w:t>
      </w:r>
      <w:r w:rsidR="00F46A9E" w:rsidRPr="009F43DA">
        <w:rPr>
          <w:rFonts w:ascii="Times New Roman" w:hAnsi="Times New Roman" w:cs="Times New Roman"/>
          <w:sz w:val="28"/>
        </w:rPr>
        <w:t>[</w:t>
      </w:r>
      <w:r w:rsidR="00F46A9E" w:rsidRPr="009F43DA">
        <w:rPr>
          <w:rFonts w:ascii="Times New Roman" w:hAnsi="Times New Roman" w:cs="Times New Roman"/>
          <w:sz w:val="28"/>
          <w:lang w:val="uk-UA"/>
        </w:rPr>
        <w:t>3</w:t>
      </w:r>
      <w:r w:rsidR="00F46A9E">
        <w:rPr>
          <w:rFonts w:ascii="Times New Roman" w:hAnsi="Times New Roman" w:cs="Times New Roman"/>
          <w:sz w:val="28"/>
          <w:lang w:val="uk-UA"/>
        </w:rPr>
        <w:t>1</w:t>
      </w:r>
      <w:r w:rsidR="00F46A9E" w:rsidRPr="009F43DA">
        <w:rPr>
          <w:rFonts w:ascii="Times New Roman" w:hAnsi="Times New Roman" w:cs="Times New Roman"/>
          <w:sz w:val="28"/>
        </w:rPr>
        <w:t>]</w:t>
      </w:r>
      <w:r w:rsidR="00177DFC" w:rsidRPr="0041259B">
        <w:rPr>
          <w:rFonts w:ascii="Times New Roman" w:hAnsi="Times New Roman" w:cs="Times New Roman"/>
          <w:bCs/>
          <w:sz w:val="28"/>
          <w:szCs w:val="28"/>
          <w:lang w:val="uk-UA"/>
        </w:rPr>
        <w:t xml:space="preserve">. </w:t>
      </w:r>
    </w:p>
    <w:p w14:paraId="399078B9" w14:textId="286B3D31" w:rsidR="00A50A2C" w:rsidRDefault="000F6911" w:rsidP="00177DFC">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Н</w:t>
      </w:r>
      <w:r w:rsidRPr="000F6911">
        <w:rPr>
          <w:rFonts w:ascii="Times New Roman" w:hAnsi="Times New Roman" w:cs="Times New Roman"/>
          <w:bCs/>
          <w:sz w:val="28"/>
          <w:szCs w:val="28"/>
          <w:lang w:val="uk-UA"/>
        </w:rPr>
        <w:t>е менш суттєвим є питання</w:t>
      </w:r>
      <w:r w:rsidR="000D3F81" w:rsidRPr="0041259B">
        <w:rPr>
          <w:rFonts w:ascii="Times New Roman" w:hAnsi="Times New Roman" w:cs="Times New Roman"/>
          <w:bCs/>
          <w:sz w:val="28"/>
          <w:szCs w:val="28"/>
          <w:lang w:val="uk-UA"/>
        </w:rPr>
        <w:t xml:space="preserve"> інфекційної безпеки. Антибіотикопрофілактика увійшла </w:t>
      </w:r>
      <w:r w:rsidRPr="000F6911">
        <w:rPr>
          <w:rFonts w:ascii="Times New Roman" w:hAnsi="Times New Roman" w:cs="Times New Roman"/>
          <w:bCs/>
          <w:sz w:val="28"/>
          <w:szCs w:val="28"/>
          <w:lang w:val="uk-UA"/>
        </w:rPr>
        <w:t xml:space="preserve">в звичайну практику </w:t>
      </w:r>
      <w:r w:rsidR="000D3F81" w:rsidRPr="0041259B">
        <w:rPr>
          <w:rFonts w:ascii="Times New Roman" w:hAnsi="Times New Roman" w:cs="Times New Roman"/>
          <w:bCs/>
          <w:sz w:val="28"/>
          <w:szCs w:val="28"/>
          <w:lang w:val="uk-UA"/>
        </w:rPr>
        <w:t>хірургії</w:t>
      </w:r>
      <w:r w:rsidR="00BF46E8" w:rsidRPr="0041259B">
        <w:rPr>
          <w:rFonts w:ascii="Times New Roman" w:hAnsi="Times New Roman" w:cs="Times New Roman"/>
          <w:bCs/>
          <w:sz w:val="28"/>
          <w:szCs w:val="28"/>
          <w:lang w:val="uk-UA"/>
        </w:rPr>
        <w:t>.</w:t>
      </w:r>
      <w:r w:rsidR="000D3F81" w:rsidRPr="0041259B">
        <w:rPr>
          <w:rFonts w:ascii="Times New Roman" w:hAnsi="Times New Roman" w:cs="Times New Roman"/>
          <w:bCs/>
          <w:sz w:val="28"/>
          <w:szCs w:val="28"/>
          <w:lang w:val="uk-UA"/>
        </w:rPr>
        <w:t xml:space="preserve"> </w:t>
      </w:r>
      <w:r w:rsidR="00BF46E8" w:rsidRPr="0041259B">
        <w:rPr>
          <w:rFonts w:ascii="Times New Roman" w:hAnsi="Times New Roman" w:cs="Times New Roman"/>
          <w:bCs/>
          <w:sz w:val="28"/>
          <w:szCs w:val="28"/>
          <w:lang w:val="uk-UA"/>
        </w:rPr>
        <w:t>В</w:t>
      </w:r>
      <w:r w:rsidR="000D3F81" w:rsidRPr="0041259B">
        <w:rPr>
          <w:rFonts w:ascii="Times New Roman" w:hAnsi="Times New Roman" w:cs="Times New Roman"/>
          <w:bCs/>
          <w:sz w:val="28"/>
          <w:szCs w:val="28"/>
          <w:lang w:val="uk-UA"/>
        </w:rPr>
        <w:t>она д</w:t>
      </w:r>
      <w:r w:rsidR="00BF46E8" w:rsidRPr="0041259B">
        <w:rPr>
          <w:rFonts w:ascii="Times New Roman" w:hAnsi="Times New Roman" w:cs="Times New Roman"/>
          <w:bCs/>
          <w:sz w:val="28"/>
          <w:szCs w:val="28"/>
          <w:lang w:val="uk-UA"/>
        </w:rPr>
        <w:t>опомагає</w:t>
      </w:r>
      <w:r w:rsidR="000D3F81" w:rsidRPr="0041259B">
        <w:rPr>
          <w:rFonts w:ascii="Times New Roman" w:hAnsi="Times New Roman" w:cs="Times New Roman"/>
          <w:bCs/>
          <w:sz w:val="28"/>
          <w:szCs w:val="28"/>
          <w:lang w:val="uk-UA"/>
        </w:rPr>
        <w:t xml:space="preserve"> зменшити ризик післяопераційних ускладнень, особливо при масштабних втручаннях. Використання антисептичного душу перед операцією, суворе дотримання правил асептики під час перев'язок, мінімізація контактів з можливими джерелами інфекцій –</w:t>
      </w:r>
      <w:r w:rsidR="00BF46E8" w:rsidRPr="0041259B">
        <w:rPr>
          <w:rFonts w:ascii="Times New Roman" w:hAnsi="Times New Roman" w:cs="Times New Roman"/>
          <w:bCs/>
          <w:sz w:val="28"/>
          <w:szCs w:val="28"/>
          <w:lang w:val="uk-UA"/>
        </w:rPr>
        <w:t xml:space="preserve"> </w:t>
      </w:r>
      <w:r w:rsidR="000D3F81" w:rsidRPr="0041259B">
        <w:rPr>
          <w:rFonts w:ascii="Times New Roman" w:hAnsi="Times New Roman" w:cs="Times New Roman"/>
          <w:bCs/>
          <w:sz w:val="28"/>
          <w:szCs w:val="28"/>
          <w:lang w:val="uk-UA"/>
        </w:rPr>
        <w:t>все це впливає на кінцевий результат та швидкість повернення пацієнта до звичайного</w:t>
      </w:r>
      <w:r w:rsidR="00BF46E8" w:rsidRPr="0041259B">
        <w:rPr>
          <w:rFonts w:ascii="Times New Roman" w:hAnsi="Times New Roman" w:cs="Times New Roman"/>
          <w:bCs/>
          <w:sz w:val="28"/>
          <w:szCs w:val="28"/>
          <w:lang w:val="uk-UA"/>
        </w:rPr>
        <w:t xml:space="preserve"> способу</w:t>
      </w:r>
      <w:r w:rsidR="000D3F81" w:rsidRPr="0041259B">
        <w:rPr>
          <w:rFonts w:ascii="Times New Roman" w:hAnsi="Times New Roman" w:cs="Times New Roman"/>
          <w:bCs/>
          <w:sz w:val="28"/>
          <w:szCs w:val="28"/>
          <w:lang w:val="uk-UA"/>
        </w:rPr>
        <w:t xml:space="preserve"> життя</w:t>
      </w:r>
      <w:r w:rsidR="00F46A9E" w:rsidRPr="00903DE2">
        <w:rPr>
          <w:rFonts w:ascii="Times New Roman" w:hAnsi="Times New Roman" w:cs="Times New Roman"/>
          <w:sz w:val="28"/>
          <w:lang w:val="uk-UA"/>
        </w:rPr>
        <w:t>[</w:t>
      </w:r>
      <w:r w:rsidR="00F46A9E" w:rsidRPr="009F43DA">
        <w:rPr>
          <w:rFonts w:ascii="Times New Roman" w:hAnsi="Times New Roman" w:cs="Times New Roman"/>
          <w:sz w:val="28"/>
          <w:lang w:val="uk-UA"/>
        </w:rPr>
        <w:t>3</w:t>
      </w:r>
      <w:r w:rsidR="00F46A9E">
        <w:rPr>
          <w:rFonts w:ascii="Times New Roman" w:hAnsi="Times New Roman" w:cs="Times New Roman"/>
          <w:sz w:val="28"/>
          <w:lang w:val="uk-UA"/>
        </w:rPr>
        <w:t>3</w:t>
      </w:r>
      <w:r w:rsidR="00F46A9E" w:rsidRPr="00903DE2">
        <w:rPr>
          <w:rFonts w:ascii="Times New Roman" w:hAnsi="Times New Roman" w:cs="Times New Roman"/>
          <w:sz w:val="28"/>
          <w:lang w:val="uk-UA"/>
        </w:rPr>
        <w:t>]</w:t>
      </w:r>
      <w:r w:rsidR="00F46A9E" w:rsidRPr="009F43DA">
        <w:rPr>
          <w:rFonts w:ascii="Times New Roman" w:eastAsia="Times New Roman" w:hAnsi="Times New Roman" w:cs="Times New Roman"/>
          <w:sz w:val="28"/>
          <w:szCs w:val="28"/>
          <w:lang w:val="uk-UA" w:eastAsia="uk-UA"/>
        </w:rPr>
        <w:t>.</w:t>
      </w:r>
      <w:r w:rsidR="000D3F81" w:rsidRPr="0041259B">
        <w:rPr>
          <w:rFonts w:ascii="Times New Roman" w:hAnsi="Times New Roman" w:cs="Times New Roman"/>
          <w:bCs/>
          <w:sz w:val="28"/>
          <w:szCs w:val="28"/>
          <w:lang w:val="uk-UA"/>
        </w:rPr>
        <w:tab/>
      </w:r>
      <w:r w:rsidR="00BF46E8" w:rsidRPr="0041259B">
        <w:rPr>
          <w:rFonts w:ascii="Times New Roman" w:hAnsi="Times New Roman" w:cs="Times New Roman"/>
          <w:bCs/>
          <w:sz w:val="28"/>
          <w:szCs w:val="28"/>
          <w:lang w:val="uk-UA"/>
        </w:rPr>
        <w:tab/>
      </w:r>
      <w:r w:rsidR="00BF46E8" w:rsidRPr="0041259B">
        <w:rPr>
          <w:rFonts w:ascii="Times New Roman" w:hAnsi="Times New Roman" w:cs="Times New Roman"/>
          <w:bCs/>
          <w:sz w:val="28"/>
          <w:szCs w:val="28"/>
          <w:lang w:val="uk-UA"/>
        </w:rPr>
        <w:tab/>
      </w:r>
      <w:r w:rsidR="00BF46E8" w:rsidRPr="0041259B">
        <w:rPr>
          <w:rFonts w:ascii="Times New Roman" w:hAnsi="Times New Roman" w:cs="Times New Roman"/>
          <w:bCs/>
          <w:sz w:val="28"/>
          <w:szCs w:val="28"/>
          <w:lang w:val="uk-UA"/>
        </w:rPr>
        <w:tab/>
      </w:r>
      <w:r w:rsidR="00BF46E8" w:rsidRPr="0041259B">
        <w:rPr>
          <w:rFonts w:ascii="Times New Roman" w:hAnsi="Times New Roman" w:cs="Times New Roman"/>
          <w:bCs/>
          <w:sz w:val="28"/>
          <w:szCs w:val="28"/>
          <w:lang w:val="uk-UA"/>
        </w:rPr>
        <w:tab/>
      </w:r>
      <w:r w:rsidR="00BF46E8" w:rsidRPr="0041259B">
        <w:rPr>
          <w:rFonts w:ascii="Times New Roman" w:hAnsi="Times New Roman" w:cs="Times New Roman"/>
          <w:bCs/>
          <w:sz w:val="28"/>
          <w:szCs w:val="28"/>
          <w:lang w:val="uk-UA"/>
        </w:rPr>
        <w:tab/>
      </w:r>
      <w:r w:rsidR="00BF46E8" w:rsidRPr="0041259B">
        <w:rPr>
          <w:rFonts w:ascii="Times New Roman" w:hAnsi="Times New Roman" w:cs="Times New Roman"/>
          <w:bCs/>
          <w:sz w:val="28"/>
          <w:szCs w:val="28"/>
          <w:lang w:val="uk-UA"/>
        </w:rPr>
        <w:tab/>
      </w:r>
      <w:r w:rsidR="00BF46E8" w:rsidRPr="0041259B">
        <w:rPr>
          <w:rFonts w:ascii="Times New Roman" w:hAnsi="Times New Roman" w:cs="Times New Roman"/>
          <w:bCs/>
          <w:sz w:val="28"/>
          <w:szCs w:val="28"/>
          <w:lang w:val="uk-UA"/>
        </w:rPr>
        <w:tab/>
      </w:r>
      <w:r w:rsidR="00BF46E8" w:rsidRPr="0041259B">
        <w:rPr>
          <w:rFonts w:ascii="Times New Roman" w:hAnsi="Times New Roman" w:cs="Times New Roman"/>
          <w:bCs/>
          <w:sz w:val="28"/>
          <w:szCs w:val="28"/>
          <w:lang w:val="uk-UA"/>
        </w:rPr>
        <w:tab/>
      </w:r>
      <w:r w:rsidR="00BF46E8" w:rsidRPr="0041259B">
        <w:rPr>
          <w:rFonts w:ascii="Times New Roman" w:hAnsi="Times New Roman" w:cs="Times New Roman"/>
          <w:bCs/>
          <w:sz w:val="28"/>
          <w:szCs w:val="28"/>
          <w:lang w:val="uk-UA"/>
        </w:rPr>
        <w:tab/>
      </w:r>
      <w:r w:rsidR="00BF46E8" w:rsidRPr="0041259B">
        <w:rPr>
          <w:rFonts w:ascii="Times New Roman" w:hAnsi="Times New Roman" w:cs="Times New Roman"/>
          <w:bCs/>
          <w:sz w:val="28"/>
          <w:szCs w:val="28"/>
          <w:lang w:val="uk-UA"/>
        </w:rPr>
        <w:tab/>
      </w:r>
      <w:r w:rsidR="00BF46E8" w:rsidRPr="0041259B">
        <w:rPr>
          <w:rFonts w:ascii="Times New Roman" w:hAnsi="Times New Roman" w:cs="Times New Roman"/>
          <w:bCs/>
          <w:sz w:val="28"/>
          <w:szCs w:val="28"/>
          <w:lang w:val="uk-UA"/>
        </w:rPr>
        <w:tab/>
        <w:t>О</w:t>
      </w:r>
      <w:r w:rsidR="00177DFC" w:rsidRPr="0041259B">
        <w:rPr>
          <w:rFonts w:ascii="Times New Roman" w:hAnsi="Times New Roman" w:cs="Times New Roman"/>
          <w:bCs/>
          <w:sz w:val="28"/>
          <w:szCs w:val="28"/>
          <w:lang w:val="uk-UA"/>
        </w:rPr>
        <w:t xml:space="preserve">перація – це не </w:t>
      </w:r>
      <w:r w:rsidR="000D3F81" w:rsidRPr="0041259B">
        <w:rPr>
          <w:rFonts w:ascii="Times New Roman" w:hAnsi="Times New Roman" w:cs="Times New Roman"/>
          <w:bCs/>
          <w:sz w:val="28"/>
          <w:szCs w:val="28"/>
          <w:lang w:val="uk-UA"/>
        </w:rPr>
        <w:t>тільки</w:t>
      </w:r>
      <w:r w:rsidR="00BF46E8" w:rsidRPr="0041259B">
        <w:rPr>
          <w:rFonts w:ascii="Times New Roman" w:hAnsi="Times New Roman" w:cs="Times New Roman"/>
          <w:bCs/>
          <w:sz w:val="28"/>
          <w:szCs w:val="28"/>
          <w:lang w:val="uk-UA"/>
        </w:rPr>
        <w:t xml:space="preserve"> про</w:t>
      </w:r>
      <w:r w:rsidR="00177DFC" w:rsidRPr="0041259B">
        <w:rPr>
          <w:rFonts w:ascii="Times New Roman" w:hAnsi="Times New Roman" w:cs="Times New Roman"/>
          <w:bCs/>
          <w:sz w:val="28"/>
          <w:szCs w:val="28"/>
          <w:lang w:val="uk-UA"/>
        </w:rPr>
        <w:t xml:space="preserve"> тіло, а</w:t>
      </w:r>
      <w:r w:rsidR="00BF46E8" w:rsidRPr="0041259B">
        <w:rPr>
          <w:rFonts w:ascii="Times New Roman" w:hAnsi="Times New Roman" w:cs="Times New Roman"/>
          <w:bCs/>
          <w:sz w:val="28"/>
          <w:szCs w:val="28"/>
          <w:lang w:val="uk-UA"/>
        </w:rPr>
        <w:t>ле</w:t>
      </w:r>
      <w:r w:rsidR="00177DFC" w:rsidRPr="0041259B">
        <w:rPr>
          <w:rFonts w:ascii="Times New Roman" w:hAnsi="Times New Roman" w:cs="Times New Roman"/>
          <w:bCs/>
          <w:sz w:val="28"/>
          <w:szCs w:val="28"/>
          <w:lang w:val="uk-UA"/>
        </w:rPr>
        <w:t xml:space="preserve"> й псих</w:t>
      </w:r>
      <w:r w:rsidR="000D3F81" w:rsidRPr="0041259B">
        <w:rPr>
          <w:rFonts w:ascii="Times New Roman" w:hAnsi="Times New Roman" w:cs="Times New Roman"/>
          <w:bCs/>
          <w:sz w:val="28"/>
          <w:szCs w:val="28"/>
          <w:lang w:val="uk-UA"/>
        </w:rPr>
        <w:t>ологі</w:t>
      </w:r>
      <w:r w:rsidR="00BF46E8" w:rsidRPr="0041259B">
        <w:rPr>
          <w:rFonts w:ascii="Times New Roman" w:hAnsi="Times New Roman" w:cs="Times New Roman"/>
          <w:bCs/>
          <w:sz w:val="28"/>
          <w:szCs w:val="28"/>
          <w:lang w:val="uk-UA"/>
        </w:rPr>
        <w:t>ю</w:t>
      </w:r>
      <w:r w:rsidR="00177DFC" w:rsidRPr="0041259B">
        <w:rPr>
          <w:rFonts w:ascii="Times New Roman" w:hAnsi="Times New Roman" w:cs="Times New Roman"/>
          <w:bCs/>
          <w:sz w:val="28"/>
          <w:szCs w:val="28"/>
          <w:lang w:val="uk-UA"/>
        </w:rPr>
        <w:t xml:space="preserve">. Людина, </w:t>
      </w:r>
      <w:r w:rsidR="000D3F81" w:rsidRPr="0041259B">
        <w:rPr>
          <w:rFonts w:ascii="Times New Roman" w:hAnsi="Times New Roman" w:cs="Times New Roman"/>
          <w:bCs/>
          <w:sz w:val="28"/>
          <w:szCs w:val="28"/>
          <w:lang w:val="uk-UA"/>
        </w:rPr>
        <w:t xml:space="preserve">що готується до </w:t>
      </w:r>
      <w:r w:rsidR="00177DFC" w:rsidRPr="0041259B">
        <w:rPr>
          <w:rFonts w:ascii="Times New Roman" w:hAnsi="Times New Roman" w:cs="Times New Roman"/>
          <w:bCs/>
          <w:sz w:val="28"/>
          <w:szCs w:val="28"/>
          <w:lang w:val="uk-UA"/>
        </w:rPr>
        <w:t xml:space="preserve"> хірургічн</w:t>
      </w:r>
      <w:r w:rsidR="000D3F81" w:rsidRPr="0041259B">
        <w:rPr>
          <w:rFonts w:ascii="Times New Roman" w:hAnsi="Times New Roman" w:cs="Times New Roman"/>
          <w:bCs/>
          <w:sz w:val="28"/>
          <w:szCs w:val="28"/>
          <w:lang w:val="uk-UA"/>
        </w:rPr>
        <w:t>ого</w:t>
      </w:r>
      <w:r w:rsidR="00177DFC" w:rsidRPr="0041259B">
        <w:rPr>
          <w:rFonts w:ascii="Times New Roman" w:hAnsi="Times New Roman" w:cs="Times New Roman"/>
          <w:bCs/>
          <w:sz w:val="28"/>
          <w:szCs w:val="28"/>
          <w:lang w:val="uk-UA"/>
        </w:rPr>
        <w:t xml:space="preserve"> втручання, </w:t>
      </w:r>
      <w:r w:rsidR="000D3F81" w:rsidRPr="0041259B">
        <w:rPr>
          <w:rFonts w:ascii="Times New Roman" w:hAnsi="Times New Roman" w:cs="Times New Roman"/>
          <w:bCs/>
          <w:sz w:val="28"/>
          <w:szCs w:val="28"/>
          <w:lang w:val="uk-UA"/>
        </w:rPr>
        <w:t>відчуває багато</w:t>
      </w:r>
      <w:r w:rsidR="00177DFC" w:rsidRPr="0041259B">
        <w:rPr>
          <w:rFonts w:ascii="Times New Roman" w:hAnsi="Times New Roman" w:cs="Times New Roman"/>
          <w:bCs/>
          <w:sz w:val="28"/>
          <w:szCs w:val="28"/>
          <w:lang w:val="uk-UA"/>
        </w:rPr>
        <w:t xml:space="preserve"> страхів. Медичний персонал, на жаль, не достатньо уваги </w:t>
      </w:r>
      <w:r w:rsidR="000D3F81" w:rsidRPr="0041259B">
        <w:rPr>
          <w:rFonts w:ascii="Times New Roman" w:hAnsi="Times New Roman" w:cs="Times New Roman"/>
          <w:bCs/>
          <w:sz w:val="28"/>
          <w:szCs w:val="28"/>
          <w:lang w:val="uk-UA"/>
        </w:rPr>
        <w:t>звертає на цей момент</w:t>
      </w:r>
      <w:r w:rsidR="00177DFC" w:rsidRPr="0041259B">
        <w:rPr>
          <w:rFonts w:ascii="Times New Roman" w:hAnsi="Times New Roman" w:cs="Times New Roman"/>
          <w:bCs/>
          <w:sz w:val="28"/>
          <w:szCs w:val="28"/>
          <w:lang w:val="uk-UA"/>
        </w:rPr>
        <w:t xml:space="preserve">. </w:t>
      </w:r>
      <w:r w:rsidR="000D3F81" w:rsidRPr="0041259B">
        <w:rPr>
          <w:rFonts w:ascii="Times New Roman" w:hAnsi="Times New Roman" w:cs="Times New Roman"/>
          <w:bCs/>
          <w:sz w:val="28"/>
          <w:szCs w:val="28"/>
          <w:lang w:val="uk-UA"/>
        </w:rPr>
        <w:t>Проте сучасні методи показують</w:t>
      </w:r>
      <w:r w:rsidR="00177DFC" w:rsidRPr="0041259B">
        <w:rPr>
          <w:rFonts w:ascii="Times New Roman" w:hAnsi="Times New Roman" w:cs="Times New Roman"/>
          <w:bCs/>
          <w:sz w:val="28"/>
          <w:szCs w:val="28"/>
          <w:lang w:val="uk-UA"/>
        </w:rPr>
        <w:t xml:space="preserve">, що психологічна підготовка пацієнта </w:t>
      </w:r>
      <w:r w:rsidR="000D3F81" w:rsidRPr="0041259B">
        <w:rPr>
          <w:rFonts w:ascii="Times New Roman" w:hAnsi="Times New Roman" w:cs="Times New Roman"/>
          <w:bCs/>
          <w:sz w:val="28"/>
          <w:szCs w:val="28"/>
          <w:lang w:val="uk-UA"/>
        </w:rPr>
        <w:t xml:space="preserve">здатна </w:t>
      </w:r>
      <w:r w:rsidR="00177DFC" w:rsidRPr="0041259B">
        <w:rPr>
          <w:rFonts w:ascii="Times New Roman" w:hAnsi="Times New Roman" w:cs="Times New Roman"/>
          <w:bCs/>
          <w:sz w:val="28"/>
          <w:szCs w:val="28"/>
          <w:lang w:val="uk-UA"/>
        </w:rPr>
        <w:t xml:space="preserve">безпосередньо впливати на результати лікування. </w:t>
      </w:r>
      <w:r w:rsidR="000D4196" w:rsidRPr="0041259B">
        <w:rPr>
          <w:rFonts w:ascii="Times New Roman" w:hAnsi="Times New Roman" w:cs="Times New Roman"/>
          <w:bCs/>
          <w:sz w:val="28"/>
          <w:szCs w:val="28"/>
          <w:lang w:val="uk-UA"/>
        </w:rPr>
        <w:t>Рівень тривожності значно зменшується,</w:t>
      </w:r>
      <w:r w:rsidR="000D3F81" w:rsidRPr="0041259B">
        <w:rPr>
          <w:rFonts w:ascii="Times New Roman" w:hAnsi="Times New Roman" w:cs="Times New Roman"/>
          <w:bCs/>
          <w:sz w:val="28"/>
          <w:szCs w:val="28"/>
          <w:lang w:val="uk-UA"/>
        </w:rPr>
        <w:tab/>
      </w:r>
      <w:r w:rsidR="000D4196" w:rsidRPr="0041259B">
        <w:rPr>
          <w:rFonts w:ascii="Times New Roman" w:hAnsi="Times New Roman" w:cs="Times New Roman"/>
          <w:bCs/>
          <w:sz w:val="28"/>
          <w:szCs w:val="28"/>
          <w:lang w:val="uk-UA"/>
        </w:rPr>
        <w:t>я</w:t>
      </w:r>
      <w:r w:rsidR="00177DFC" w:rsidRPr="0041259B">
        <w:rPr>
          <w:rFonts w:ascii="Times New Roman" w:hAnsi="Times New Roman" w:cs="Times New Roman"/>
          <w:bCs/>
          <w:sz w:val="28"/>
          <w:szCs w:val="28"/>
          <w:lang w:val="uk-UA"/>
        </w:rPr>
        <w:t xml:space="preserve">кщо людина знає, що </w:t>
      </w:r>
      <w:r w:rsidR="000D3F81" w:rsidRPr="0041259B">
        <w:rPr>
          <w:rFonts w:ascii="Times New Roman" w:hAnsi="Times New Roman" w:cs="Times New Roman"/>
          <w:bCs/>
          <w:sz w:val="28"/>
          <w:szCs w:val="28"/>
          <w:lang w:val="uk-UA"/>
        </w:rPr>
        <w:t>на неї</w:t>
      </w:r>
      <w:r w:rsidR="00177DFC" w:rsidRPr="0041259B">
        <w:rPr>
          <w:rFonts w:ascii="Times New Roman" w:hAnsi="Times New Roman" w:cs="Times New Roman"/>
          <w:bCs/>
          <w:sz w:val="28"/>
          <w:szCs w:val="28"/>
          <w:lang w:val="uk-UA"/>
        </w:rPr>
        <w:t xml:space="preserve"> чекає розуміє, як</w:t>
      </w:r>
      <w:r w:rsidR="000D3F81" w:rsidRPr="0041259B">
        <w:rPr>
          <w:rFonts w:ascii="Times New Roman" w:hAnsi="Times New Roman" w:cs="Times New Roman"/>
          <w:bCs/>
          <w:sz w:val="28"/>
          <w:szCs w:val="28"/>
          <w:lang w:val="uk-UA"/>
        </w:rPr>
        <w:t xml:space="preserve"> діє</w:t>
      </w:r>
      <w:r w:rsidR="00177DFC" w:rsidRPr="0041259B">
        <w:rPr>
          <w:rFonts w:ascii="Times New Roman" w:hAnsi="Times New Roman" w:cs="Times New Roman"/>
          <w:bCs/>
          <w:sz w:val="28"/>
          <w:szCs w:val="28"/>
          <w:lang w:val="uk-UA"/>
        </w:rPr>
        <w:t xml:space="preserve"> наркоз та </w:t>
      </w:r>
      <w:r w:rsidR="000D3F81" w:rsidRPr="0041259B">
        <w:rPr>
          <w:rFonts w:ascii="Times New Roman" w:hAnsi="Times New Roman" w:cs="Times New Roman"/>
          <w:bCs/>
          <w:sz w:val="28"/>
          <w:szCs w:val="28"/>
          <w:lang w:val="uk-UA"/>
        </w:rPr>
        <w:t>відчуває</w:t>
      </w:r>
      <w:r w:rsidR="00177DFC" w:rsidRPr="0041259B">
        <w:rPr>
          <w:rFonts w:ascii="Times New Roman" w:hAnsi="Times New Roman" w:cs="Times New Roman"/>
          <w:bCs/>
          <w:sz w:val="28"/>
          <w:szCs w:val="28"/>
          <w:lang w:val="uk-UA"/>
        </w:rPr>
        <w:t xml:space="preserve"> підтримку з боку </w:t>
      </w:r>
      <w:r w:rsidR="000D4196" w:rsidRPr="0041259B">
        <w:rPr>
          <w:rFonts w:ascii="Times New Roman" w:hAnsi="Times New Roman" w:cs="Times New Roman"/>
          <w:bCs/>
          <w:sz w:val="28"/>
          <w:szCs w:val="28"/>
          <w:lang w:val="uk-UA"/>
        </w:rPr>
        <w:t>медичного персоналу</w:t>
      </w:r>
      <w:r w:rsidR="00543307" w:rsidRPr="00903DE2">
        <w:rPr>
          <w:rFonts w:ascii="Times New Roman" w:hAnsi="Times New Roman" w:cs="Times New Roman"/>
          <w:sz w:val="28"/>
          <w:lang w:val="uk-UA"/>
        </w:rPr>
        <w:t>[</w:t>
      </w:r>
      <w:r w:rsidR="00543307">
        <w:rPr>
          <w:rFonts w:ascii="Times New Roman" w:hAnsi="Times New Roman" w:cs="Times New Roman"/>
          <w:sz w:val="28"/>
          <w:lang w:val="uk-UA"/>
        </w:rPr>
        <w:t>4</w:t>
      </w:r>
      <w:r w:rsidR="00543307" w:rsidRPr="009F43DA">
        <w:rPr>
          <w:rFonts w:ascii="Times New Roman" w:hAnsi="Times New Roman" w:cs="Times New Roman"/>
          <w:sz w:val="28"/>
          <w:lang w:val="uk-UA"/>
        </w:rPr>
        <w:t>3</w:t>
      </w:r>
      <w:r w:rsidR="00543307" w:rsidRPr="00903DE2">
        <w:rPr>
          <w:rFonts w:ascii="Times New Roman" w:hAnsi="Times New Roman" w:cs="Times New Roman"/>
          <w:sz w:val="28"/>
          <w:lang w:val="uk-UA"/>
        </w:rPr>
        <w:t>]</w:t>
      </w:r>
      <w:r w:rsidR="00177DFC" w:rsidRPr="0041259B">
        <w:rPr>
          <w:rFonts w:ascii="Times New Roman" w:hAnsi="Times New Roman" w:cs="Times New Roman"/>
          <w:bCs/>
          <w:sz w:val="28"/>
          <w:szCs w:val="28"/>
          <w:lang w:val="uk-UA"/>
        </w:rPr>
        <w:t>.</w:t>
      </w:r>
    </w:p>
    <w:p w14:paraId="5EBDA869" w14:textId="6CC7100C" w:rsidR="00177DFC" w:rsidRPr="0041259B" w:rsidRDefault="00177DFC" w:rsidP="00A50A2C">
      <w:pPr>
        <w:spacing w:after="0" w:line="360" w:lineRule="auto"/>
        <w:ind w:firstLine="708"/>
        <w:jc w:val="both"/>
        <w:rPr>
          <w:rFonts w:ascii="Times New Roman" w:hAnsi="Times New Roman" w:cs="Times New Roman"/>
          <w:bCs/>
          <w:sz w:val="28"/>
          <w:szCs w:val="28"/>
          <w:lang w:val="uk-UA"/>
        </w:rPr>
      </w:pPr>
      <w:r w:rsidRPr="0041259B">
        <w:rPr>
          <w:rFonts w:ascii="Times New Roman" w:hAnsi="Times New Roman" w:cs="Times New Roman"/>
          <w:bCs/>
          <w:sz w:val="28"/>
          <w:szCs w:val="28"/>
          <w:lang w:val="uk-UA"/>
        </w:rPr>
        <w:t xml:space="preserve"> Деякі клініки </w:t>
      </w:r>
      <w:r w:rsidR="000D3F81" w:rsidRPr="0041259B">
        <w:rPr>
          <w:rFonts w:ascii="Times New Roman" w:hAnsi="Times New Roman" w:cs="Times New Roman"/>
          <w:bCs/>
          <w:sz w:val="28"/>
          <w:szCs w:val="28"/>
          <w:lang w:val="uk-UA"/>
        </w:rPr>
        <w:t>використовують</w:t>
      </w:r>
      <w:r w:rsidRPr="0041259B">
        <w:rPr>
          <w:rFonts w:ascii="Times New Roman" w:hAnsi="Times New Roman" w:cs="Times New Roman"/>
          <w:bCs/>
          <w:sz w:val="28"/>
          <w:szCs w:val="28"/>
          <w:lang w:val="uk-UA"/>
        </w:rPr>
        <w:t xml:space="preserve"> спеціальні психологічні </w:t>
      </w:r>
      <w:r w:rsidR="000D3F81" w:rsidRPr="0041259B">
        <w:rPr>
          <w:rFonts w:ascii="Times New Roman" w:hAnsi="Times New Roman" w:cs="Times New Roman"/>
          <w:bCs/>
          <w:sz w:val="28"/>
          <w:szCs w:val="28"/>
          <w:lang w:val="uk-UA"/>
        </w:rPr>
        <w:t xml:space="preserve">сеанси </w:t>
      </w:r>
      <w:r w:rsidRPr="0041259B">
        <w:rPr>
          <w:rFonts w:ascii="Times New Roman" w:hAnsi="Times New Roman" w:cs="Times New Roman"/>
          <w:bCs/>
          <w:sz w:val="28"/>
          <w:szCs w:val="28"/>
          <w:lang w:val="uk-UA"/>
        </w:rPr>
        <w:t xml:space="preserve">перед операцією, коли пацієнтам пояснюють, як </w:t>
      </w:r>
      <w:r w:rsidR="000D4196" w:rsidRPr="0041259B">
        <w:rPr>
          <w:rFonts w:ascii="Times New Roman" w:hAnsi="Times New Roman" w:cs="Times New Roman"/>
          <w:bCs/>
          <w:sz w:val="28"/>
          <w:szCs w:val="28"/>
          <w:lang w:val="uk-UA"/>
        </w:rPr>
        <w:t xml:space="preserve">правильно </w:t>
      </w:r>
      <w:r w:rsidRPr="0041259B">
        <w:rPr>
          <w:rFonts w:ascii="Times New Roman" w:hAnsi="Times New Roman" w:cs="Times New Roman"/>
          <w:bCs/>
          <w:sz w:val="28"/>
          <w:szCs w:val="28"/>
          <w:lang w:val="uk-UA"/>
        </w:rPr>
        <w:t>дихати</w:t>
      </w:r>
      <w:r w:rsidR="000D4196" w:rsidRPr="0041259B">
        <w:rPr>
          <w:rFonts w:ascii="Times New Roman" w:hAnsi="Times New Roman" w:cs="Times New Roman"/>
          <w:bCs/>
          <w:sz w:val="28"/>
          <w:szCs w:val="28"/>
          <w:lang w:val="uk-UA"/>
        </w:rPr>
        <w:t xml:space="preserve"> та</w:t>
      </w:r>
      <w:r w:rsidRPr="0041259B">
        <w:rPr>
          <w:rFonts w:ascii="Times New Roman" w:hAnsi="Times New Roman" w:cs="Times New Roman"/>
          <w:bCs/>
          <w:sz w:val="28"/>
          <w:szCs w:val="28"/>
          <w:lang w:val="uk-UA"/>
        </w:rPr>
        <w:t xml:space="preserve"> налаштуватися на </w:t>
      </w:r>
      <w:r w:rsidRPr="0041259B">
        <w:rPr>
          <w:rFonts w:ascii="Times New Roman" w:hAnsi="Times New Roman" w:cs="Times New Roman"/>
          <w:bCs/>
          <w:sz w:val="28"/>
          <w:szCs w:val="28"/>
          <w:lang w:val="uk-UA"/>
        </w:rPr>
        <w:lastRenderedPageBreak/>
        <w:t xml:space="preserve">позитивний </w:t>
      </w:r>
      <w:r w:rsidRPr="004A6238">
        <w:rPr>
          <w:rFonts w:ascii="Times New Roman" w:hAnsi="Times New Roman" w:cs="Times New Roman"/>
          <w:bCs/>
          <w:sz w:val="28"/>
          <w:szCs w:val="28"/>
          <w:lang w:val="uk-UA"/>
        </w:rPr>
        <w:t>результат</w:t>
      </w:r>
      <w:r w:rsidR="004A6238" w:rsidRPr="004A6238">
        <w:rPr>
          <w:rFonts w:ascii="Times New Roman" w:hAnsi="Times New Roman" w:cs="Times New Roman"/>
          <w:sz w:val="28"/>
        </w:rPr>
        <w:t>[</w:t>
      </w:r>
      <w:r w:rsidR="004A6238" w:rsidRPr="004A6238">
        <w:rPr>
          <w:rFonts w:ascii="Times New Roman" w:hAnsi="Times New Roman" w:cs="Times New Roman"/>
          <w:sz w:val="28"/>
          <w:lang w:val="uk-UA"/>
        </w:rPr>
        <w:t>81</w:t>
      </w:r>
      <w:r w:rsidR="004A6238" w:rsidRPr="004A6238">
        <w:rPr>
          <w:rFonts w:ascii="Times New Roman" w:hAnsi="Times New Roman" w:cs="Times New Roman"/>
          <w:sz w:val="28"/>
        </w:rPr>
        <w:t>]</w:t>
      </w:r>
      <w:r w:rsidRPr="004A6238">
        <w:rPr>
          <w:rFonts w:ascii="Times New Roman" w:hAnsi="Times New Roman" w:cs="Times New Roman"/>
          <w:bCs/>
          <w:sz w:val="28"/>
          <w:szCs w:val="28"/>
          <w:lang w:val="uk-UA"/>
        </w:rPr>
        <w:t>.</w:t>
      </w:r>
      <w:r w:rsidR="00A50A2C">
        <w:rPr>
          <w:rFonts w:ascii="Times New Roman" w:hAnsi="Times New Roman" w:cs="Times New Roman"/>
          <w:bCs/>
          <w:sz w:val="28"/>
          <w:szCs w:val="28"/>
          <w:lang w:val="uk-UA"/>
        </w:rPr>
        <w:t xml:space="preserve"> </w:t>
      </w:r>
      <w:r w:rsidRPr="0041259B">
        <w:rPr>
          <w:rFonts w:ascii="Times New Roman" w:hAnsi="Times New Roman" w:cs="Times New Roman"/>
          <w:bCs/>
          <w:sz w:val="28"/>
          <w:szCs w:val="28"/>
          <w:lang w:val="uk-UA"/>
        </w:rPr>
        <w:t xml:space="preserve">Ще один </w:t>
      </w:r>
      <w:r w:rsidR="00BF46E8" w:rsidRPr="0041259B">
        <w:rPr>
          <w:rFonts w:ascii="Times New Roman" w:hAnsi="Times New Roman" w:cs="Times New Roman"/>
          <w:bCs/>
          <w:sz w:val="28"/>
          <w:szCs w:val="28"/>
          <w:lang w:val="uk-UA"/>
        </w:rPr>
        <w:t xml:space="preserve">ключовий момент </w:t>
      </w:r>
      <w:r w:rsidRPr="0041259B">
        <w:rPr>
          <w:rFonts w:ascii="Times New Roman" w:hAnsi="Times New Roman" w:cs="Times New Roman"/>
          <w:bCs/>
          <w:sz w:val="28"/>
          <w:szCs w:val="28"/>
          <w:lang w:val="uk-UA"/>
        </w:rPr>
        <w:t xml:space="preserve">– це загальна фізична </w:t>
      </w:r>
      <w:r w:rsidR="00BF46E8" w:rsidRPr="0041259B">
        <w:rPr>
          <w:rFonts w:ascii="Times New Roman" w:hAnsi="Times New Roman" w:cs="Times New Roman"/>
          <w:bCs/>
          <w:sz w:val="28"/>
          <w:szCs w:val="28"/>
          <w:lang w:val="uk-UA"/>
        </w:rPr>
        <w:t>форма</w:t>
      </w:r>
      <w:r w:rsidRPr="0041259B">
        <w:rPr>
          <w:rFonts w:ascii="Times New Roman" w:hAnsi="Times New Roman" w:cs="Times New Roman"/>
          <w:bCs/>
          <w:sz w:val="28"/>
          <w:szCs w:val="28"/>
          <w:lang w:val="uk-UA"/>
        </w:rPr>
        <w:t xml:space="preserve">. Дослідження </w:t>
      </w:r>
      <w:r w:rsidR="00BF46E8" w:rsidRPr="0041259B">
        <w:rPr>
          <w:rFonts w:ascii="Times New Roman" w:hAnsi="Times New Roman" w:cs="Times New Roman"/>
          <w:bCs/>
          <w:sz w:val="28"/>
          <w:szCs w:val="28"/>
          <w:lang w:val="uk-UA"/>
        </w:rPr>
        <w:t>свідчать</w:t>
      </w:r>
      <w:r w:rsidRPr="0041259B">
        <w:rPr>
          <w:rFonts w:ascii="Times New Roman" w:hAnsi="Times New Roman" w:cs="Times New Roman"/>
          <w:bCs/>
          <w:sz w:val="28"/>
          <w:szCs w:val="28"/>
          <w:lang w:val="uk-UA"/>
        </w:rPr>
        <w:t xml:space="preserve">, що пацієнти, які </w:t>
      </w:r>
      <w:r w:rsidR="00BF46E8" w:rsidRPr="0041259B">
        <w:rPr>
          <w:rFonts w:ascii="Times New Roman" w:hAnsi="Times New Roman" w:cs="Times New Roman"/>
          <w:bCs/>
          <w:sz w:val="28"/>
          <w:szCs w:val="28"/>
          <w:lang w:val="uk-UA"/>
        </w:rPr>
        <w:t xml:space="preserve">потрапляють на операцію у доброму фізичному стані, одужують </w:t>
      </w:r>
      <w:r w:rsidR="00F56C9D" w:rsidRPr="0041259B">
        <w:rPr>
          <w:rFonts w:ascii="Times New Roman" w:hAnsi="Times New Roman" w:cs="Times New Roman"/>
          <w:bCs/>
          <w:sz w:val="28"/>
          <w:szCs w:val="28"/>
          <w:lang w:val="uk-UA"/>
        </w:rPr>
        <w:t xml:space="preserve">значно </w:t>
      </w:r>
      <w:r w:rsidRPr="0041259B">
        <w:rPr>
          <w:rFonts w:ascii="Times New Roman" w:hAnsi="Times New Roman" w:cs="Times New Roman"/>
          <w:bCs/>
          <w:sz w:val="28"/>
          <w:szCs w:val="28"/>
          <w:lang w:val="uk-UA"/>
        </w:rPr>
        <w:t>швидше</w:t>
      </w:r>
      <w:r w:rsidR="00543307" w:rsidRPr="009F43DA">
        <w:rPr>
          <w:rFonts w:ascii="Times New Roman" w:hAnsi="Times New Roman" w:cs="Times New Roman"/>
          <w:sz w:val="28"/>
        </w:rPr>
        <w:t>[</w:t>
      </w:r>
      <w:r w:rsidR="00543307">
        <w:rPr>
          <w:rFonts w:ascii="Times New Roman" w:hAnsi="Times New Roman" w:cs="Times New Roman"/>
          <w:sz w:val="28"/>
          <w:lang w:val="uk-UA"/>
        </w:rPr>
        <w:t>51</w:t>
      </w:r>
      <w:r w:rsidR="00543307" w:rsidRPr="009F43DA">
        <w:rPr>
          <w:rFonts w:ascii="Times New Roman" w:hAnsi="Times New Roman" w:cs="Times New Roman"/>
          <w:sz w:val="28"/>
        </w:rPr>
        <w:t>]</w:t>
      </w:r>
      <w:r w:rsidR="00BF46E8" w:rsidRPr="0041259B">
        <w:rPr>
          <w:rFonts w:ascii="Times New Roman" w:hAnsi="Times New Roman" w:cs="Times New Roman"/>
          <w:bCs/>
          <w:sz w:val="28"/>
          <w:szCs w:val="28"/>
          <w:lang w:val="uk-UA"/>
        </w:rPr>
        <w:t xml:space="preserve">. </w:t>
      </w:r>
      <w:r w:rsidRPr="0041259B">
        <w:rPr>
          <w:rFonts w:ascii="Times New Roman" w:hAnsi="Times New Roman" w:cs="Times New Roman"/>
          <w:bCs/>
          <w:sz w:val="28"/>
          <w:szCs w:val="28"/>
          <w:lang w:val="uk-UA"/>
        </w:rPr>
        <w:t xml:space="preserve">Саме тому в сучасній медицині </w:t>
      </w:r>
      <w:r w:rsidR="00BF46E8" w:rsidRPr="0041259B">
        <w:rPr>
          <w:rFonts w:ascii="Times New Roman" w:hAnsi="Times New Roman" w:cs="Times New Roman"/>
          <w:bCs/>
          <w:sz w:val="28"/>
          <w:szCs w:val="28"/>
          <w:lang w:val="uk-UA"/>
        </w:rPr>
        <w:t xml:space="preserve">основний </w:t>
      </w:r>
      <w:r w:rsidRPr="0041259B">
        <w:rPr>
          <w:rFonts w:ascii="Times New Roman" w:hAnsi="Times New Roman" w:cs="Times New Roman"/>
          <w:bCs/>
          <w:sz w:val="28"/>
          <w:szCs w:val="28"/>
          <w:lang w:val="uk-UA"/>
        </w:rPr>
        <w:t xml:space="preserve">акцент робиться на підтримці нормального </w:t>
      </w:r>
      <w:r w:rsidR="00BF46E8" w:rsidRPr="0041259B">
        <w:rPr>
          <w:rFonts w:ascii="Times New Roman" w:hAnsi="Times New Roman" w:cs="Times New Roman"/>
          <w:bCs/>
          <w:sz w:val="28"/>
          <w:szCs w:val="28"/>
          <w:lang w:val="uk-UA"/>
        </w:rPr>
        <w:t>харчового</w:t>
      </w:r>
      <w:r w:rsidRPr="0041259B">
        <w:rPr>
          <w:rFonts w:ascii="Times New Roman" w:hAnsi="Times New Roman" w:cs="Times New Roman"/>
          <w:bCs/>
          <w:sz w:val="28"/>
          <w:szCs w:val="28"/>
          <w:lang w:val="uk-UA"/>
        </w:rPr>
        <w:t xml:space="preserve"> статусу перед операцією: пацієнтам рекомендують </w:t>
      </w:r>
      <w:r w:rsidR="00BF46E8" w:rsidRPr="0041259B">
        <w:rPr>
          <w:rFonts w:ascii="Times New Roman" w:hAnsi="Times New Roman" w:cs="Times New Roman"/>
          <w:bCs/>
          <w:sz w:val="28"/>
          <w:szCs w:val="28"/>
          <w:lang w:val="uk-UA"/>
        </w:rPr>
        <w:t>споживати</w:t>
      </w:r>
      <w:r w:rsidRPr="0041259B">
        <w:rPr>
          <w:rFonts w:ascii="Times New Roman" w:hAnsi="Times New Roman" w:cs="Times New Roman"/>
          <w:bCs/>
          <w:sz w:val="28"/>
          <w:szCs w:val="28"/>
          <w:lang w:val="uk-UA"/>
        </w:rPr>
        <w:t xml:space="preserve"> достатню кількість білка, </w:t>
      </w:r>
      <w:r w:rsidR="00BF46E8" w:rsidRPr="0041259B">
        <w:rPr>
          <w:rFonts w:ascii="Times New Roman" w:hAnsi="Times New Roman" w:cs="Times New Roman"/>
          <w:bCs/>
          <w:sz w:val="28"/>
          <w:szCs w:val="28"/>
          <w:lang w:val="uk-UA"/>
        </w:rPr>
        <w:t>контролювати рівень глюкози</w:t>
      </w:r>
      <w:r w:rsidRPr="0041259B">
        <w:rPr>
          <w:rFonts w:ascii="Times New Roman" w:hAnsi="Times New Roman" w:cs="Times New Roman"/>
          <w:bCs/>
          <w:sz w:val="28"/>
          <w:szCs w:val="28"/>
          <w:lang w:val="uk-UA"/>
        </w:rPr>
        <w:t xml:space="preserve"> в крові, а </w:t>
      </w:r>
      <w:r w:rsidR="00BF46E8" w:rsidRPr="0041259B">
        <w:rPr>
          <w:rFonts w:ascii="Times New Roman" w:hAnsi="Times New Roman" w:cs="Times New Roman"/>
          <w:bCs/>
          <w:sz w:val="28"/>
          <w:szCs w:val="28"/>
          <w:lang w:val="uk-UA"/>
        </w:rPr>
        <w:t>інколи</w:t>
      </w:r>
      <w:r w:rsidRPr="0041259B">
        <w:rPr>
          <w:rFonts w:ascii="Times New Roman" w:hAnsi="Times New Roman" w:cs="Times New Roman"/>
          <w:bCs/>
          <w:sz w:val="28"/>
          <w:szCs w:val="28"/>
          <w:lang w:val="uk-UA"/>
        </w:rPr>
        <w:t xml:space="preserve"> навіть призначають спеціальні </w:t>
      </w:r>
      <w:r w:rsidR="00BF46E8" w:rsidRPr="0041259B">
        <w:rPr>
          <w:rFonts w:ascii="Times New Roman" w:hAnsi="Times New Roman" w:cs="Times New Roman"/>
          <w:bCs/>
          <w:sz w:val="28"/>
          <w:szCs w:val="28"/>
          <w:lang w:val="uk-UA"/>
        </w:rPr>
        <w:t xml:space="preserve">поживні </w:t>
      </w:r>
      <w:r w:rsidRPr="0041259B">
        <w:rPr>
          <w:rFonts w:ascii="Times New Roman" w:hAnsi="Times New Roman" w:cs="Times New Roman"/>
          <w:bCs/>
          <w:sz w:val="28"/>
          <w:szCs w:val="28"/>
          <w:lang w:val="uk-UA"/>
        </w:rPr>
        <w:t>суміші.</w:t>
      </w:r>
    </w:p>
    <w:p w14:paraId="33BA9C9B" w14:textId="39FAE3A4" w:rsidR="00F56C9D" w:rsidRPr="0041259B" w:rsidRDefault="00177DFC" w:rsidP="004451F3">
      <w:pPr>
        <w:spacing w:after="0" w:line="360" w:lineRule="auto"/>
        <w:ind w:firstLine="709"/>
        <w:contextualSpacing/>
        <w:jc w:val="both"/>
        <w:rPr>
          <w:rFonts w:ascii="Times New Roman" w:hAnsi="Times New Roman" w:cs="Times New Roman"/>
          <w:bCs/>
          <w:sz w:val="28"/>
          <w:szCs w:val="28"/>
          <w:lang w:val="uk-UA"/>
        </w:rPr>
      </w:pPr>
      <w:r w:rsidRPr="0041259B">
        <w:rPr>
          <w:rFonts w:ascii="Times New Roman" w:hAnsi="Times New Roman" w:cs="Times New Roman"/>
          <w:bCs/>
          <w:sz w:val="28"/>
          <w:szCs w:val="28"/>
          <w:lang w:val="uk-UA"/>
        </w:rPr>
        <w:t>У цьому контексті особливу роль відіграє концепція ERAS</w:t>
      </w:r>
      <w:r w:rsidR="00F56C9D" w:rsidRPr="0041259B">
        <w:rPr>
          <w:rFonts w:ascii="Times New Roman" w:hAnsi="Times New Roman" w:cs="Times New Roman"/>
          <w:bCs/>
          <w:sz w:val="28"/>
          <w:szCs w:val="28"/>
          <w:lang w:val="uk-UA"/>
        </w:rPr>
        <w:t>, що є абревіатурою від Enhanced Recovery After Surgery - прискорене (або покращене) відновлення після операції</w:t>
      </w:r>
      <w:r w:rsidR="00223A69" w:rsidRPr="0041259B">
        <w:rPr>
          <w:rFonts w:ascii="Times New Roman" w:hAnsi="Times New Roman" w:cs="Times New Roman"/>
          <w:bCs/>
          <w:sz w:val="28"/>
          <w:szCs w:val="28"/>
          <w:lang w:val="uk-UA"/>
        </w:rPr>
        <w:t>(табл.3.1)</w:t>
      </w:r>
      <w:r w:rsidR="00F56C9D" w:rsidRPr="0041259B">
        <w:rPr>
          <w:rFonts w:ascii="Times New Roman" w:hAnsi="Times New Roman" w:cs="Times New Roman"/>
          <w:bCs/>
          <w:sz w:val="28"/>
          <w:szCs w:val="28"/>
          <w:lang w:val="uk-UA"/>
        </w:rPr>
        <w:t>.</w:t>
      </w:r>
      <w:r w:rsidRPr="0041259B">
        <w:rPr>
          <w:rFonts w:ascii="Times New Roman" w:hAnsi="Times New Roman" w:cs="Times New Roman"/>
          <w:bCs/>
          <w:sz w:val="28"/>
          <w:szCs w:val="28"/>
          <w:lang w:val="uk-UA"/>
        </w:rPr>
        <w:t xml:space="preserve"> </w:t>
      </w:r>
      <w:r w:rsidR="00F56C9D" w:rsidRPr="0041259B">
        <w:rPr>
          <w:rFonts w:ascii="Times New Roman" w:hAnsi="Times New Roman" w:cs="Times New Roman"/>
          <w:bCs/>
          <w:sz w:val="28"/>
          <w:szCs w:val="28"/>
          <w:lang w:val="uk-UA"/>
        </w:rPr>
        <w:t xml:space="preserve">ERAS - це зміна звичної моделі периопераційної допомоги, наслідком впровадження якої є суттєве покращення результатів лікування та економія коштів. Численні дослідження показують, що </w:t>
      </w:r>
      <w:r w:rsidR="00223A69" w:rsidRPr="0041259B">
        <w:rPr>
          <w:rFonts w:ascii="Times New Roman" w:hAnsi="Times New Roman" w:cs="Times New Roman"/>
          <w:bCs/>
          <w:sz w:val="28"/>
          <w:szCs w:val="28"/>
          <w:lang w:val="uk-UA"/>
        </w:rPr>
        <w:t xml:space="preserve">дана </w:t>
      </w:r>
      <w:r w:rsidR="00F56C9D" w:rsidRPr="0041259B">
        <w:rPr>
          <w:rFonts w:ascii="Times New Roman" w:hAnsi="Times New Roman" w:cs="Times New Roman"/>
          <w:bCs/>
          <w:sz w:val="28"/>
          <w:szCs w:val="28"/>
          <w:lang w:val="uk-UA"/>
        </w:rPr>
        <w:t xml:space="preserve">стратегія дозволяє відновлюватись пацієнтам після великих </w:t>
      </w:r>
      <w:r w:rsidR="003E20D5">
        <w:rPr>
          <w:rFonts w:ascii="Times New Roman" w:hAnsi="Times New Roman" w:cs="Times New Roman"/>
          <w:bCs/>
          <w:sz w:val="28"/>
          <w:szCs w:val="28"/>
          <w:lang w:val="uk-UA"/>
        </w:rPr>
        <w:t>хірургіч</w:t>
      </w:r>
      <w:r w:rsidR="00F56C9D" w:rsidRPr="0041259B">
        <w:rPr>
          <w:rFonts w:ascii="Times New Roman" w:hAnsi="Times New Roman" w:cs="Times New Roman"/>
          <w:bCs/>
          <w:sz w:val="28"/>
          <w:szCs w:val="28"/>
          <w:lang w:val="uk-UA"/>
        </w:rPr>
        <w:t>них втручань значно швидше. Це знижує потребу перебуванні у стаціонарі на 30%.</w:t>
      </w:r>
      <w:r w:rsidR="00F56C9D" w:rsidRPr="00903DE2">
        <w:rPr>
          <w:rFonts w:ascii="Times New Roman" w:hAnsi="Times New Roman" w:cs="Times New Roman"/>
          <w:lang w:val="uk-UA"/>
        </w:rPr>
        <w:t xml:space="preserve"> </w:t>
      </w:r>
      <w:r w:rsidR="00F56C9D" w:rsidRPr="0041259B">
        <w:rPr>
          <w:rFonts w:ascii="Times New Roman" w:hAnsi="Times New Roman" w:cs="Times New Roman"/>
          <w:bCs/>
          <w:sz w:val="28"/>
          <w:szCs w:val="28"/>
          <w:lang w:val="uk-UA"/>
        </w:rPr>
        <w:t>Також ERAS дозволяє суттєво знизити кількість післяопераційних ускладнень (до 50%).</w:t>
      </w:r>
    </w:p>
    <w:p w14:paraId="4433299D" w14:textId="211BB285" w:rsidR="00223A69" w:rsidRPr="0041259B" w:rsidRDefault="00223A69" w:rsidP="004451F3">
      <w:pPr>
        <w:spacing w:after="0" w:line="360" w:lineRule="auto"/>
        <w:ind w:firstLine="709"/>
        <w:contextualSpacing/>
        <w:jc w:val="right"/>
        <w:rPr>
          <w:rFonts w:ascii="Times New Roman" w:hAnsi="Times New Roman" w:cs="Times New Roman"/>
          <w:bCs/>
          <w:sz w:val="28"/>
          <w:szCs w:val="28"/>
          <w:lang w:val="uk-UA"/>
        </w:rPr>
      </w:pPr>
      <w:r w:rsidRPr="0041259B">
        <w:rPr>
          <w:rFonts w:ascii="Times New Roman" w:hAnsi="Times New Roman" w:cs="Times New Roman"/>
          <w:bCs/>
          <w:sz w:val="28"/>
          <w:szCs w:val="28"/>
          <w:lang w:val="uk-UA"/>
        </w:rPr>
        <w:t>Таблиця 3.1</w:t>
      </w:r>
    </w:p>
    <w:p w14:paraId="3E9C64E5" w14:textId="36B62714" w:rsidR="00223A69" w:rsidRPr="0041259B" w:rsidRDefault="00223A69" w:rsidP="004451F3">
      <w:pPr>
        <w:spacing w:after="0" w:line="360" w:lineRule="auto"/>
        <w:ind w:firstLine="709"/>
        <w:contextualSpacing/>
        <w:jc w:val="center"/>
        <w:rPr>
          <w:rFonts w:ascii="Times New Roman" w:hAnsi="Times New Roman" w:cs="Times New Roman"/>
          <w:bCs/>
          <w:sz w:val="28"/>
          <w:szCs w:val="28"/>
          <w:lang w:val="uk-UA"/>
        </w:rPr>
      </w:pPr>
      <w:r w:rsidRPr="0041259B">
        <w:rPr>
          <w:rFonts w:ascii="Times New Roman" w:hAnsi="Times New Roman" w:cs="Times New Roman"/>
          <w:bCs/>
          <w:sz w:val="28"/>
          <w:szCs w:val="28"/>
          <w:lang w:val="uk-UA"/>
        </w:rPr>
        <w:t>Концепція ERAS</w:t>
      </w:r>
    </w:p>
    <w:tbl>
      <w:tblPr>
        <w:tblStyle w:val="a8"/>
        <w:tblW w:w="0" w:type="auto"/>
        <w:tblLook w:val="04A0" w:firstRow="1" w:lastRow="0" w:firstColumn="1" w:lastColumn="0" w:noHBand="0" w:noVBand="1"/>
      </w:tblPr>
      <w:tblGrid>
        <w:gridCol w:w="2455"/>
        <w:gridCol w:w="1793"/>
        <w:gridCol w:w="2871"/>
        <w:gridCol w:w="3076"/>
      </w:tblGrid>
      <w:tr w:rsidR="00223A69" w:rsidRPr="0041259B" w14:paraId="2B07A812" w14:textId="77777777" w:rsidTr="004451F3">
        <w:trPr>
          <w:trHeight w:val="681"/>
        </w:trPr>
        <w:tc>
          <w:tcPr>
            <w:tcW w:w="2455" w:type="dxa"/>
          </w:tcPr>
          <w:p w14:paraId="61A818BA" w14:textId="001A1869" w:rsidR="00223A69" w:rsidRPr="003D238E" w:rsidRDefault="00A175BD" w:rsidP="004451F3">
            <w:pPr>
              <w:jc w:val="center"/>
              <w:rPr>
                <w:rFonts w:ascii="Times New Roman" w:hAnsi="Times New Roman" w:cs="Times New Roman"/>
                <w:bCs/>
                <w:sz w:val="28"/>
                <w:szCs w:val="28"/>
                <w:lang w:val="uk-UA"/>
              </w:rPr>
            </w:pPr>
            <w:r w:rsidRPr="003D238E">
              <w:rPr>
                <w:rFonts w:ascii="Times New Roman" w:hAnsi="Times New Roman" w:cs="Times New Roman"/>
                <w:bCs/>
                <w:sz w:val="28"/>
                <w:szCs w:val="28"/>
                <w:lang w:val="uk-UA"/>
              </w:rPr>
              <w:t>Етап</w:t>
            </w:r>
          </w:p>
        </w:tc>
        <w:tc>
          <w:tcPr>
            <w:tcW w:w="1793" w:type="dxa"/>
          </w:tcPr>
          <w:p w14:paraId="08C98232" w14:textId="02B649A0" w:rsidR="00223A69" w:rsidRPr="003D238E" w:rsidRDefault="00A175BD" w:rsidP="004451F3">
            <w:pPr>
              <w:jc w:val="center"/>
              <w:rPr>
                <w:rFonts w:ascii="Times New Roman" w:hAnsi="Times New Roman" w:cs="Times New Roman"/>
                <w:bCs/>
                <w:sz w:val="28"/>
                <w:szCs w:val="28"/>
                <w:lang w:val="uk-UA"/>
              </w:rPr>
            </w:pPr>
            <w:r w:rsidRPr="003D238E">
              <w:rPr>
                <w:rFonts w:ascii="Times New Roman" w:hAnsi="Times New Roman" w:cs="Times New Roman"/>
                <w:bCs/>
                <w:sz w:val="28"/>
                <w:szCs w:val="28"/>
                <w:lang w:val="uk-UA"/>
              </w:rPr>
              <w:t>Основні принципи ERAS</w:t>
            </w:r>
          </w:p>
        </w:tc>
        <w:tc>
          <w:tcPr>
            <w:tcW w:w="2871" w:type="dxa"/>
          </w:tcPr>
          <w:p w14:paraId="35947DD9" w14:textId="4799C712" w:rsidR="00223A69" w:rsidRPr="003D238E" w:rsidRDefault="00A175BD" w:rsidP="004451F3">
            <w:pPr>
              <w:jc w:val="center"/>
              <w:rPr>
                <w:rFonts w:ascii="Times New Roman" w:hAnsi="Times New Roman" w:cs="Times New Roman"/>
                <w:bCs/>
                <w:sz w:val="28"/>
                <w:szCs w:val="28"/>
                <w:lang w:val="uk-UA"/>
              </w:rPr>
            </w:pPr>
            <w:r w:rsidRPr="003D238E">
              <w:rPr>
                <w:rFonts w:ascii="Times New Roman" w:hAnsi="Times New Roman" w:cs="Times New Roman"/>
                <w:bCs/>
                <w:sz w:val="28"/>
                <w:szCs w:val="28"/>
                <w:lang w:val="uk-UA"/>
              </w:rPr>
              <w:t>Приклади заходів</w:t>
            </w:r>
          </w:p>
        </w:tc>
        <w:tc>
          <w:tcPr>
            <w:tcW w:w="3076" w:type="dxa"/>
          </w:tcPr>
          <w:p w14:paraId="1CACC4D4" w14:textId="35F5B9D8" w:rsidR="00223A69" w:rsidRPr="003D238E" w:rsidRDefault="00A175BD" w:rsidP="004451F3">
            <w:pPr>
              <w:jc w:val="center"/>
              <w:rPr>
                <w:rFonts w:ascii="Times New Roman" w:hAnsi="Times New Roman" w:cs="Times New Roman"/>
                <w:bCs/>
                <w:sz w:val="28"/>
                <w:szCs w:val="28"/>
                <w:lang w:val="uk-UA"/>
              </w:rPr>
            </w:pPr>
            <w:r w:rsidRPr="003D238E">
              <w:rPr>
                <w:rFonts w:ascii="Times New Roman" w:hAnsi="Times New Roman" w:cs="Times New Roman"/>
                <w:bCs/>
                <w:sz w:val="28"/>
                <w:szCs w:val="28"/>
                <w:lang w:val="uk-UA"/>
              </w:rPr>
              <w:t>Очікувані результати</w:t>
            </w:r>
          </w:p>
        </w:tc>
      </w:tr>
      <w:tr w:rsidR="00223A69" w:rsidRPr="0041259B" w14:paraId="6235C22C" w14:textId="77777777" w:rsidTr="004451F3">
        <w:tc>
          <w:tcPr>
            <w:tcW w:w="2455" w:type="dxa"/>
          </w:tcPr>
          <w:p w14:paraId="5FC79713" w14:textId="3EBEABE3" w:rsidR="00223A69" w:rsidRPr="003D238E" w:rsidRDefault="00A175BD" w:rsidP="004451F3">
            <w:pPr>
              <w:rPr>
                <w:rFonts w:ascii="Times New Roman" w:hAnsi="Times New Roman" w:cs="Times New Roman"/>
                <w:bCs/>
                <w:sz w:val="28"/>
                <w:szCs w:val="28"/>
                <w:lang w:val="uk-UA"/>
              </w:rPr>
            </w:pPr>
            <w:r w:rsidRPr="003D238E">
              <w:rPr>
                <w:rFonts w:ascii="Times New Roman" w:hAnsi="Times New Roman" w:cs="Times New Roman"/>
                <w:bCs/>
                <w:sz w:val="28"/>
                <w:szCs w:val="28"/>
                <w:lang w:val="uk-UA"/>
              </w:rPr>
              <w:t>Передопераційний період</w:t>
            </w:r>
          </w:p>
        </w:tc>
        <w:tc>
          <w:tcPr>
            <w:tcW w:w="1793" w:type="dxa"/>
          </w:tcPr>
          <w:p w14:paraId="06FB9A42" w14:textId="349314EF" w:rsidR="00223A69" w:rsidRPr="003D238E" w:rsidRDefault="00A175BD" w:rsidP="004451F3">
            <w:pPr>
              <w:rPr>
                <w:rFonts w:ascii="Times New Roman" w:hAnsi="Times New Roman" w:cs="Times New Roman"/>
                <w:bCs/>
                <w:sz w:val="28"/>
                <w:szCs w:val="28"/>
                <w:lang w:val="uk-UA"/>
              </w:rPr>
            </w:pPr>
            <w:r w:rsidRPr="003D238E">
              <w:rPr>
                <w:rFonts w:ascii="Times New Roman" w:hAnsi="Times New Roman" w:cs="Times New Roman"/>
                <w:bCs/>
                <w:sz w:val="28"/>
                <w:szCs w:val="28"/>
                <w:lang w:val="uk-UA"/>
              </w:rPr>
              <w:t>Оптимізація фізичного стану та зменшення стресу</w:t>
            </w:r>
          </w:p>
        </w:tc>
        <w:tc>
          <w:tcPr>
            <w:tcW w:w="2871" w:type="dxa"/>
          </w:tcPr>
          <w:p w14:paraId="6983C874" w14:textId="0DF513F5" w:rsidR="00A175BD" w:rsidRPr="003D238E" w:rsidRDefault="00A175BD" w:rsidP="004451F3">
            <w:pPr>
              <w:jc w:val="both"/>
              <w:rPr>
                <w:rFonts w:ascii="Times New Roman" w:hAnsi="Times New Roman" w:cs="Times New Roman"/>
                <w:bCs/>
                <w:sz w:val="28"/>
                <w:szCs w:val="28"/>
                <w:lang w:val="uk-UA"/>
              </w:rPr>
            </w:pPr>
            <w:r w:rsidRPr="003D238E">
              <w:rPr>
                <w:rFonts w:ascii="Times New Roman" w:hAnsi="Times New Roman" w:cs="Times New Roman"/>
                <w:bCs/>
                <w:sz w:val="28"/>
                <w:szCs w:val="28"/>
                <w:lang w:val="uk-UA"/>
              </w:rPr>
              <w:t>-</w:t>
            </w:r>
            <w:r w:rsidR="004451F3" w:rsidRPr="003D238E">
              <w:rPr>
                <w:rFonts w:ascii="Times New Roman" w:hAnsi="Times New Roman" w:cs="Times New Roman"/>
                <w:bCs/>
                <w:sz w:val="28"/>
                <w:szCs w:val="28"/>
                <w:lang w:val="uk-UA"/>
              </w:rPr>
              <w:t>р</w:t>
            </w:r>
            <w:r w:rsidRPr="003D238E">
              <w:rPr>
                <w:rFonts w:ascii="Times New Roman" w:hAnsi="Times New Roman" w:cs="Times New Roman"/>
                <w:bCs/>
                <w:sz w:val="28"/>
                <w:szCs w:val="28"/>
                <w:lang w:val="uk-UA"/>
              </w:rPr>
              <w:t>оз’яснення пацієнту плану лікування та реабілітації</w:t>
            </w:r>
            <w:r w:rsidR="004451F3" w:rsidRPr="003D238E">
              <w:rPr>
                <w:rFonts w:ascii="Times New Roman" w:hAnsi="Times New Roman" w:cs="Times New Roman"/>
                <w:bCs/>
                <w:sz w:val="28"/>
                <w:szCs w:val="28"/>
                <w:lang w:val="uk-UA"/>
              </w:rPr>
              <w:t>;</w:t>
            </w:r>
            <w:r w:rsidRPr="003D238E">
              <w:rPr>
                <w:rFonts w:ascii="Times New Roman" w:hAnsi="Times New Roman" w:cs="Times New Roman"/>
                <w:bCs/>
                <w:sz w:val="28"/>
                <w:szCs w:val="28"/>
                <w:lang w:val="uk-UA"/>
              </w:rPr>
              <w:t xml:space="preserve"> </w:t>
            </w:r>
          </w:p>
          <w:p w14:paraId="6B959BF4" w14:textId="621E378C" w:rsidR="00A175BD" w:rsidRPr="003D238E" w:rsidRDefault="004451F3" w:rsidP="004451F3">
            <w:pPr>
              <w:jc w:val="both"/>
              <w:rPr>
                <w:rFonts w:ascii="Times New Roman" w:hAnsi="Times New Roman" w:cs="Times New Roman"/>
                <w:bCs/>
                <w:sz w:val="28"/>
                <w:szCs w:val="28"/>
                <w:lang w:val="uk-UA"/>
              </w:rPr>
            </w:pPr>
            <w:r w:rsidRPr="003D238E">
              <w:rPr>
                <w:rFonts w:ascii="Times New Roman" w:hAnsi="Times New Roman" w:cs="Times New Roman"/>
                <w:bCs/>
                <w:sz w:val="28"/>
                <w:szCs w:val="28"/>
                <w:lang w:val="uk-UA"/>
              </w:rPr>
              <w:t xml:space="preserve">-мінімізація передопераційного голодування;                    </w:t>
            </w:r>
            <w:r w:rsidR="00A175BD" w:rsidRPr="003D238E">
              <w:rPr>
                <w:rFonts w:ascii="Times New Roman" w:hAnsi="Times New Roman" w:cs="Times New Roman"/>
                <w:bCs/>
                <w:sz w:val="28"/>
                <w:szCs w:val="28"/>
                <w:lang w:val="uk-UA"/>
              </w:rPr>
              <w:t xml:space="preserve">- </w:t>
            </w:r>
            <w:r w:rsidRPr="003D238E">
              <w:rPr>
                <w:rFonts w:ascii="Times New Roman" w:hAnsi="Times New Roman" w:cs="Times New Roman"/>
                <w:bCs/>
                <w:sz w:val="28"/>
                <w:szCs w:val="28"/>
                <w:lang w:val="uk-UA"/>
              </w:rPr>
              <w:t>в</w:t>
            </w:r>
            <w:r w:rsidR="00A175BD" w:rsidRPr="003D238E">
              <w:rPr>
                <w:rFonts w:ascii="Times New Roman" w:hAnsi="Times New Roman" w:cs="Times New Roman"/>
                <w:bCs/>
                <w:sz w:val="28"/>
                <w:szCs w:val="28"/>
                <w:lang w:val="uk-UA"/>
              </w:rPr>
              <w:t>ідмова від паління та алкоголю</w:t>
            </w:r>
            <w:r w:rsidRPr="003D238E">
              <w:rPr>
                <w:rFonts w:ascii="Times New Roman" w:hAnsi="Times New Roman" w:cs="Times New Roman"/>
                <w:bCs/>
                <w:sz w:val="28"/>
                <w:szCs w:val="28"/>
                <w:lang w:val="uk-UA"/>
              </w:rPr>
              <w:t>;</w:t>
            </w:r>
            <w:r w:rsidR="00A175BD" w:rsidRPr="003D238E">
              <w:rPr>
                <w:rFonts w:ascii="Times New Roman" w:hAnsi="Times New Roman" w:cs="Times New Roman"/>
                <w:bCs/>
                <w:sz w:val="28"/>
                <w:szCs w:val="28"/>
                <w:lang w:val="uk-UA"/>
              </w:rPr>
              <w:t xml:space="preserve"> </w:t>
            </w:r>
          </w:p>
          <w:p w14:paraId="658CCF22" w14:textId="2399EFF1" w:rsidR="00A175BD" w:rsidRPr="003D238E" w:rsidRDefault="00A175BD" w:rsidP="004451F3">
            <w:pPr>
              <w:jc w:val="both"/>
              <w:rPr>
                <w:rFonts w:ascii="Times New Roman" w:hAnsi="Times New Roman" w:cs="Times New Roman"/>
                <w:bCs/>
                <w:sz w:val="28"/>
                <w:szCs w:val="28"/>
                <w:lang w:val="uk-UA"/>
              </w:rPr>
            </w:pPr>
            <w:r w:rsidRPr="003D238E">
              <w:rPr>
                <w:rFonts w:ascii="Times New Roman" w:hAnsi="Times New Roman" w:cs="Times New Roman"/>
                <w:bCs/>
                <w:sz w:val="28"/>
                <w:szCs w:val="28"/>
                <w:lang w:val="uk-UA"/>
              </w:rPr>
              <w:t xml:space="preserve">- </w:t>
            </w:r>
            <w:r w:rsidR="004451F3" w:rsidRPr="003D238E">
              <w:rPr>
                <w:rFonts w:ascii="Times New Roman" w:hAnsi="Times New Roman" w:cs="Times New Roman"/>
                <w:bCs/>
                <w:sz w:val="28"/>
                <w:szCs w:val="28"/>
                <w:lang w:val="uk-UA"/>
              </w:rPr>
              <w:t>к</w:t>
            </w:r>
            <w:r w:rsidRPr="003D238E">
              <w:rPr>
                <w:rFonts w:ascii="Times New Roman" w:hAnsi="Times New Roman" w:cs="Times New Roman"/>
                <w:bCs/>
                <w:sz w:val="28"/>
                <w:szCs w:val="28"/>
                <w:lang w:val="uk-UA"/>
              </w:rPr>
              <w:t>орекція анемії та гіпоальбумінемії</w:t>
            </w:r>
            <w:r w:rsidR="004451F3" w:rsidRPr="003D238E">
              <w:rPr>
                <w:rFonts w:ascii="Times New Roman" w:hAnsi="Times New Roman" w:cs="Times New Roman"/>
                <w:bCs/>
                <w:sz w:val="28"/>
                <w:szCs w:val="28"/>
                <w:lang w:val="uk-UA"/>
              </w:rPr>
              <w:t>;</w:t>
            </w:r>
          </w:p>
          <w:p w14:paraId="7D598E18" w14:textId="0A715650" w:rsidR="00223A69" w:rsidRPr="003D238E" w:rsidRDefault="004451F3" w:rsidP="004451F3">
            <w:pPr>
              <w:jc w:val="both"/>
              <w:rPr>
                <w:rFonts w:ascii="Times New Roman" w:hAnsi="Times New Roman" w:cs="Times New Roman"/>
                <w:bCs/>
                <w:sz w:val="28"/>
                <w:szCs w:val="28"/>
                <w:lang w:val="uk-UA"/>
              </w:rPr>
            </w:pPr>
            <w:r w:rsidRPr="003D238E">
              <w:rPr>
                <w:rFonts w:ascii="Times New Roman" w:hAnsi="Times New Roman" w:cs="Times New Roman"/>
                <w:bCs/>
                <w:sz w:val="28"/>
                <w:szCs w:val="28"/>
                <w:lang w:val="uk-UA"/>
              </w:rPr>
              <w:t>-оптимізація контролю глікемії у пацієнтів з діабетом.</w:t>
            </w:r>
          </w:p>
        </w:tc>
        <w:tc>
          <w:tcPr>
            <w:tcW w:w="3076" w:type="dxa"/>
          </w:tcPr>
          <w:p w14:paraId="347C377E" w14:textId="219EF10C" w:rsidR="00A175BD" w:rsidRPr="003D238E" w:rsidRDefault="00A175BD" w:rsidP="003D238E">
            <w:pPr>
              <w:rPr>
                <w:rFonts w:ascii="Times New Roman" w:hAnsi="Times New Roman" w:cs="Times New Roman"/>
                <w:bCs/>
                <w:sz w:val="28"/>
                <w:szCs w:val="28"/>
                <w:lang w:val="uk-UA"/>
              </w:rPr>
            </w:pPr>
            <w:r w:rsidRPr="003D238E">
              <w:rPr>
                <w:rFonts w:ascii="Times New Roman" w:hAnsi="Times New Roman" w:cs="Times New Roman"/>
                <w:bCs/>
                <w:sz w:val="28"/>
                <w:szCs w:val="28"/>
                <w:lang w:val="uk-UA"/>
              </w:rPr>
              <w:t>-</w:t>
            </w:r>
            <w:r w:rsidR="004451F3" w:rsidRPr="003D238E">
              <w:rPr>
                <w:rFonts w:ascii="Times New Roman" w:hAnsi="Times New Roman" w:cs="Times New Roman"/>
                <w:bCs/>
                <w:sz w:val="28"/>
                <w:szCs w:val="28"/>
                <w:lang w:val="uk-UA"/>
              </w:rPr>
              <w:t>з</w:t>
            </w:r>
            <w:r w:rsidRPr="003D238E">
              <w:rPr>
                <w:rFonts w:ascii="Times New Roman" w:hAnsi="Times New Roman" w:cs="Times New Roman"/>
                <w:bCs/>
                <w:sz w:val="28"/>
                <w:szCs w:val="28"/>
                <w:lang w:val="uk-UA"/>
              </w:rPr>
              <w:t>меншення післяопераційного катаболізму</w:t>
            </w:r>
            <w:r w:rsidR="004451F3" w:rsidRPr="003D238E">
              <w:rPr>
                <w:rFonts w:ascii="Times New Roman" w:hAnsi="Times New Roman" w:cs="Times New Roman"/>
                <w:bCs/>
                <w:sz w:val="28"/>
                <w:szCs w:val="28"/>
                <w:lang w:val="uk-UA"/>
              </w:rPr>
              <w:t>;</w:t>
            </w:r>
          </w:p>
          <w:p w14:paraId="1C69B26B" w14:textId="5C6D4F1A" w:rsidR="00A175BD" w:rsidRPr="003D238E" w:rsidRDefault="00A175BD" w:rsidP="003D238E">
            <w:pPr>
              <w:rPr>
                <w:rFonts w:ascii="Times New Roman" w:hAnsi="Times New Roman" w:cs="Times New Roman"/>
                <w:bCs/>
                <w:sz w:val="28"/>
                <w:szCs w:val="28"/>
                <w:lang w:val="uk-UA"/>
              </w:rPr>
            </w:pPr>
            <w:r w:rsidRPr="003D238E">
              <w:rPr>
                <w:rFonts w:ascii="Times New Roman" w:hAnsi="Times New Roman" w:cs="Times New Roman"/>
                <w:bCs/>
                <w:sz w:val="28"/>
                <w:szCs w:val="28"/>
                <w:lang w:val="uk-UA"/>
              </w:rPr>
              <w:t>-</w:t>
            </w:r>
            <w:r w:rsidR="004451F3" w:rsidRPr="003D238E">
              <w:rPr>
                <w:rFonts w:ascii="Times New Roman" w:hAnsi="Times New Roman" w:cs="Times New Roman"/>
                <w:bCs/>
                <w:sz w:val="28"/>
                <w:szCs w:val="28"/>
                <w:lang w:val="uk-UA"/>
              </w:rPr>
              <w:t>с</w:t>
            </w:r>
            <w:r w:rsidRPr="003D238E">
              <w:rPr>
                <w:rFonts w:ascii="Times New Roman" w:hAnsi="Times New Roman" w:cs="Times New Roman"/>
                <w:bCs/>
                <w:sz w:val="28"/>
                <w:szCs w:val="28"/>
                <w:lang w:val="uk-UA"/>
              </w:rPr>
              <w:t>корочення інсулінорезистентності</w:t>
            </w:r>
            <w:r w:rsidR="004451F3" w:rsidRPr="003D238E">
              <w:rPr>
                <w:rFonts w:ascii="Times New Roman" w:hAnsi="Times New Roman" w:cs="Times New Roman"/>
                <w:bCs/>
                <w:sz w:val="28"/>
                <w:szCs w:val="28"/>
                <w:lang w:val="uk-UA"/>
              </w:rPr>
              <w:t>;</w:t>
            </w:r>
          </w:p>
          <w:p w14:paraId="745389BA" w14:textId="16BC2FCD" w:rsidR="003D238E" w:rsidRPr="003D238E" w:rsidRDefault="003D238E" w:rsidP="003D238E">
            <w:pPr>
              <w:rPr>
                <w:rFonts w:ascii="Times New Roman" w:hAnsi="Times New Roman" w:cs="Times New Roman"/>
                <w:bCs/>
                <w:sz w:val="28"/>
                <w:szCs w:val="28"/>
                <w:lang w:val="uk-UA"/>
              </w:rPr>
            </w:pPr>
            <w:r w:rsidRPr="003D238E">
              <w:rPr>
                <w:rFonts w:ascii="Times New Roman" w:hAnsi="Times New Roman" w:cs="Times New Roman"/>
                <w:bCs/>
                <w:sz w:val="28"/>
                <w:szCs w:val="28"/>
                <w:lang w:val="uk-UA"/>
              </w:rPr>
              <w:t xml:space="preserve">-менша частота ускладнень; </w:t>
            </w:r>
          </w:p>
          <w:p w14:paraId="6FAD30CB" w14:textId="6C02CBC0" w:rsidR="00223A69" w:rsidRPr="003D238E" w:rsidRDefault="00A175BD" w:rsidP="003D238E">
            <w:pPr>
              <w:rPr>
                <w:rFonts w:ascii="Times New Roman" w:hAnsi="Times New Roman" w:cs="Times New Roman"/>
                <w:bCs/>
                <w:sz w:val="28"/>
                <w:szCs w:val="28"/>
                <w:lang w:val="uk-UA"/>
              </w:rPr>
            </w:pPr>
            <w:r w:rsidRPr="003D238E">
              <w:rPr>
                <w:rFonts w:ascii="Times New Roman" w:hAnsi="Times New Roman" w:cs="Times New Roman"/>
                <w:bCs/>
                <w:sz w:val="28"/>
                <w:szCs w:val="28"/>
                <w:lang w:val="uk-UA"/>
              </w:rPr>
              <w:t>-</w:t>
            </w:r>
            <w:r w:rsidR="004451F3" w:rsidRPr="003D238E">
              <w:rPr>
                <w:rFonts w:ascii="Times New Roman" w:hAnsi="Times New Roman" w:cs="Times New Roman"/>
                <w:bCs/>
                <w:sz w:val="28"/>
                <w:szCs w:val="28"/>
                <w:lang w:val="uk-UA"/>
              </w:rPr>
              <w:t>п</w:t>
            </w:r>
            <w:r w:rsidRPr="003D238E">
              <w:rPr>
                <w:rFonts w:ascii="Times New Roman" w:hAnsi="Times New Roman" w:cs="Times New Roman"/>
                <w:bCs/>
                <w:sz w:val="28"/>
                <w:szCs w:val="28"/>
                <w:lang w:val="uk-UA"/>
              </w:rPr>
              <w:t>окращення післяопераційного самопочуття</w:t>
            </w:r>
            <w:r w:rsidR="004451F3" w:rsidRPr="003D238E">
              <w:rPr>
                <w:rFonts w:ascii="Times New Roman" w:hAnsi="Times New Roman" w:cs="Times New Roman"/>
                <w:bCs/>
                <w:sz w:val="28"/>
                <w:szCs w:val="28"/>
                <w:lang w:val="uk-UA"/>
              </w:rPr>
              <w:t>;</w:t>
            </w:r>
          </w:p>
        </w:tc>
      </w:tr>
      <w:tr w:rsidR="00223A69" w:rsidRPr="0041259B" w14:paraId="461FF886" w14:textId="77777777" w:rsidTr="003D238E">
        <w:trPr>
          <w:trHeight w:val="4130"/>
        </w:trPr>
        <w:tc>
          <w:tcPr>
            <w:tcW w:w="2455" w:type="dxa"/>
          </w:tcPr>
          <w:p w14:paraId="4366F783" w14:textId="6FB80280" w:rsidR="00223A69" w:rsidRPr="003D238E" w:rsidRDefault="00A175BD" w:rsidP="004451F3">
            <w:pPr>
              <w:rPr>
                <w:rFonts w:ascii="Times New Roman" w:hAnsi="Times New Roman" w:cs="Times New Roman"/>
                <w:bCs/>
                <w:sz w:val="28"/>
                <w:szCs w:val="28"/>
                <w:lang w:val="uk-UA"/>
              </w:rPr>
            </w:pPr>
            <w:r w:rsidRPr="003D238E">
              <w:rPr>
                <w:rFonts w:ascii="Times New Roman" w:hAnsi="Times New Roman" w:cs="Times New Roman"/>
                <w:bCs/>
                <w:sz w:val="28"/>
                <w:szCs w:val="28"/>
                <w:lang w:val="uk-UA"/>
              </w:rPr>
              <w:lastRenderedPageBreak/>
              <w:t>Інтраопераційний період</w:t>
            </w:r>
          </w:p>
        </w:tc>
        <w:tc>
          <w:tcPr>
            <w:tcW w:w="1793" w:type="dxa"/>
          </w:tcPr>
          <w:p w14:paraId="60323B26" w14:textId="77DBB95A" w:rsidR="00223A69" w:rsidRPr="003D238E" w:rsidRDefault="00A175BD" w:rsidP="004451F3">
            <w:pPr>
              <w:rPr>
                <w:rFonts w:ascii="Times New Roman" w:hAnsi="Times New Roman" w:cs="Times New Roman"/>
                <w:bCs/>
                <w:sz w:val="28"/>
                <w:szCs w:val="28"/>
                <w:lang w:val="uk-UA"/>
              </w:rPr>
            </w:pPr>
            <w:r w:rsidRPr="003D238E">
              <w:rPr>
                <w:rFonts w:ascii="Times New Roman" w:hAnsi="Times New Roman" w:cs="Times New Roman"/>
                <w:bCs/>
                <w:sz w:val="28"/>
                <w:szCs w:val="28"/>
                <w:lang w:val="uk-UA"/>
              </w:rPr>
              <w:t>Мінімізація стресу та ускладнень</w:t>
            </w:r>
          </w:p>
        </w:tc>
        <w:tc>
          <w:tcPr>
            <w:tcW w:w="2871" w:type="dxa"/>
          </w:tcPr>
          <w:p w14:paraId="162AF244" w14:textId="536E2368" w:rsidR="00A175BD" w:rsidRPr="003D238E" w:rsidRDefault="00A175BD" w:rsidP="004451F3">
            <w:pPr>
              <w:rPr>
                <w:rFonts w:ascii="Times New Roman" w:hAnsi="Times New Roman" w:cs="Times New Roman"/>
                <w:bCs/>
                <w:sz w:val="28"/>
                <w:szCs w:val="28"/>
                <w:lang w:val="uk-UA"/>
              </w:rPr>
            </w:pPr>
            <w:r w:rsidRPr="003D238E">
              <w:rPr>
                <w:rFonts w:ascii="Times New Roman" w:hAnsi="Times New Roman" w:cs="Times New Roman"/>
                <w:bCs/>
                <w:sz w:val="28"/>
                <w:szCs w:val="28"/>
                <w:lang w:val="uk-UA"/>
              </w:rPr>
              <w:t xml:space="preserve">- </w:t>
            </w:r>
            <w:r w:rsidR="003D238E">
              <w:rPr>
                <w:rFonts w:ascii="Times New Roman" w:hAnsi="Times New Roman" w:cs="Times New Roman"/>
                <w:bCs/>
                <w:sz w:val="28"/>
                <w:szCs w:val="28"/>
                <w:lang w:val="uk-UA"/>
              </w:rPr>
              <w:t>в</w:t>
            </w:r>
            <w:r w:rsidRPr="003D238E">
              <w:rPr>
                <w:rFonts w:ascii="Times New Roman" w:hAnsi="Times New Roman" w:cs="Times New Roman"/>
                <w:bCs/>
                <w:sz w:val="28"/>
                <w:szCs w:val="28"/>
                <w:lang w:val="uk-UA"/>
              </w:rPr>
              <w:t>икористання малоінвазивних методик</w:t>
            </w:r>
            <w:r w:rsidR="003D238E">
              <w:rPr>
                <w:rFonts w:ascii="Times New Roman" w:hAnsi="Times New Roman" w:cs="Times New Roman"/>
                <w:bCs/>
                <w:sz w:val="28"/>
                <w:szCs w:val="28"/>
                <w:lang w:val="uk-UA"/>
              </w:rPr>
              <w:t>;</w:t>
            </w:r>
          </w:p>
          <w:p w14:paraId="089CD753" w14:textId="0DE7412E" w:rsidR="00A175BD" w:rsidRPr="003D238E" w:rsidRDefault="00A175BD" w:rsidP="004451F3">
            <w:pPr>
              <w:rPr>
                <w:rFonts w:ascii="Times New Roman" w:hAnsi="Times New Roman" w:cs="Times New Roman"/>
                <w:bCs/>
                <w:sz w:val="28"/>
                <w:szCs w:val="28"/>
                <w:lang w:val="uk-UA"/>
              </w:rPr>
            </w:pPr>
            <w:r w:rsidRPr="003D238E">
              <w:rPr>
                <w:rFonts w:ascii="Times New Roman" w:hAnsi="Times New Roman" w:cs="Times New Roman"/>
                <w:bCs/>
                <w:sz w:val="28"/>
                <w:szCs w:val="28"/>
                <w:lang w:val="uk-UA"/>
              </w:rPr>
              <w:t xml:space="preserve">- </w:t>
            </w:r>
            <w:r w:rsidR="003D238E">
              <w:rPr>
                <w:rFonts w:ascii="Times New Roman" w:hAnsi="Times New Roman" w:cs="Times New Roman"/>
                <w:bCs/>
                <w:sz w:val="28"/>
                <w:szCs w:val="28"/>
                <w:lang w:val="uk-UA"/>
              </w:rPr>
              <w:t>в</w:t>
            </w:r>
            <w:r w:rsidRPr="003D238E">
              <w:rPr>
                <w:rFonts w:ascii="Times New Roman" w:hAnsi="Times New Roman" w:cs="Times New Roman"/>
                <w:bCs/>
                <w:sz w:val="28"/>
                <w:szCs w:val="28"/>
                <w:lang w:val="uk-UA"/>
              </w:rPr>
              <w:t>икористання регіонарної анестезії замість загальної</w:t>
            </w:r>
            <w:r w:rsidR="003D238E">
              <w:rPr>
                <w:rFonts w:ascii="Times New Roman" w:hAnsi="Times New Roman" w:cs="Times New Roman"/>
                <w:bCs/>
                <w:sz w:val="28"/>
                <w:szCs w:val="28"/>
                <w:lang w:val="uk-UA"/>
              </w:rPr>
              <w:t>;</w:t>
            </w:r>
          </w:p>
          <w:p w14:paraId="250ADBA7" w14:textId="384ED441" w:rsidR="00A175BD" w:rsidRPr="003D238E" w:rsidRDefault="00A175BD" w:rsidP="004451F3">
            <w:pPr>
              <w:rPr>
                <w:rFonts w:ascii="Times New Roman" w:hAnsi="Times New Roman" w:cs="Times New Roman"/>
                <w:bCs/>
                <w:sz w:val="28"/>
                <w:szCs w:val="28"/>
                <w:lang w:val="uk-UA"/>
              </w:rPr>
            </w:pPr>
            <w:r w:rsidRPr="003D238E">
              <w:rPr>
                <w:rFonts w:ascii="Times New Roman" w:hAnsi="Times New Roman" w:cs="Times New Roman"/>
                <w:bCs/>
                <w:sz w:val="28"/>
                <w:szCs w:val="28"/>
                <w:lang w:val="uk-UA"/>
              </w:rPr>
              <w:t xml:space="preserve">- </w:t>
            </w:r>
            <w:r w:rsidR="003D238E">
              <w:rPr>
                <w:rFonts w:ascii="Times New Roman" w:hAnsi="Times New Roman" w:cs="Times New Roman"/>
                <w:bCs/>
                <w:sz w:val="28"/>
                <w:szCs w:val="28"/>
                <w:lang w:val="uk-UA"/>
              </w:rPr>
              <w:t>у</w:t>
            </w:r>
            <w:r w:rsidRPr="003D238E">
              <w:rPr>
                <w:rFonts w:ascii="Times New Roman" w:hAnsi="Times New Roman" w:cs="Times New Roman"/>
                <w:bCs/>
                <w:sz w:val="28"/>
                <w:szCs w:val="28"/>
                <w:lang w:val="uk-UA"/>
              </w:rPr>
              <w:t>никнення надмірного введення рідин</w:t>
            </w:r>
            <w:r w:rsidR="003D238E">
              <w:rPr>
                <w:rFonts w:ascii="Times New Roman" w:hAnsi="Times New Roman" w:cs="Times New Roman"/>
                <w:bCs/>
                <w:sz w:val="28"/>
                <w:szCs w:val="28"/>
                <w:lang w:val="uk-UA"/>
              </w:rPr>
              <w:t>;</w:t>
            </w:r>
          </w:p>
          <w:p w14:paraId="0214037D" w14:textId="13D459E1" w:rsidR="00223A69" w:rsidRPr="003D238E" w:rsidRDefault="00A175BD" w:rsidP="004451F3">
            <w:pPr>
              <w:rPr>
                <w:rFonts w:ascii="Times New Roman" w:hAnsi="Times New Roman" w:cs="Times New Roman"/>
                <w:bCs/>
                <w:sz w:val="28"/>
                <w:szCs w:val="28"/>
                <w:lang w:val="uk-UA"/>
              </w:rPr>
            </w:pPr>
            <w:r w:rsidRPr="003D238E">
              <w:rPr>
                <w:rFonts w:ascii="Times New Roman" w:hAnsi="Times New Roman" w:cs="Times New Roman"/>
                <w:bCs/>
                <w:sz w:val="28"/>
                <w:szCs w:val="28"/>
                <w:lang w:val="uk-UA"/>
              </w:rPr>
              <w:t xml:space="preserve">- </w:t>
            </w:r>
            <w:r w:rsidR="003D238E">
              <w:rPr>
                <w:rFonts w:ascii="Times New Roman" w:hAnsi="Times New Roman" w:cs="Times New Roman"/>
                <w:bCs/>
                <w:sz w:val="28"/>
                <w:szCs w:val="28"/>
                <w:lang w:val="uk-UA"/>
              </w:rPr>
              <w:t>м</w:t>
            </w:r>
            <w:r w:rsidRPr="003D238E">
              <w:rPr>
                <w:rFonts w:ascii="Times New Roman" w:hAnsi="Times New Roman" w:cs="Times New Roman"/>
                <w:bCs/>
                <w:sz w:val="28"/>
                <w:szCs w:val="28"/>
                <w:lang w:val="uk-UA"/>
              </w:rPr>
              <w:t>інімізація використання дренажів і катетерів</w:t>
            </w:r>
          </w:p>
        </w:tc>
        <w:tc>
          <w:tcPr>
            <w:tcW w:w="3076" w:type="dxa"/>
          </w:tcPr>
          <w:p w14:paraId="2FA08F4E" w14:textId="38BF8C10" w:rsidR="00A175BD" w:rsidRPr="003D238E" w:rsidRDefault="00A175BD" w:rsidP="004451F3">
            <w:pPr>
              <w:rPr>
                <w:rFonts w:ascii="Times New Roman" w:hAnsi="Times New Roman" w:cs="Times New Roman"/>
                <w:bCs/>
                <w:sz w:val="28"/>
                <w:szCs w:val="28"/>
                <w:lang w:val="uk-UA"/>
              </w:rPr>
            </w:pPr>
            <w:r w:rsidRPr="003D238E">
              <w:rPr>
                <w:rFonts w:ascii="Times New Roman" w:hAnsi="Times New Roman" w:cs="Times New Roman"/>
                <w:bCs/>
                <w:sz w:val="28"/>
                <w:szCs w:val="28"/>
                <w:lang w:val="uk-UA"/>
              </w:rPr>
              <w:t xml:space="preserve">- </w:t>
            </w:r>
            <w:r w:rsidR="003D238E">
              <w:rPr>
                <w:rFonts w:ascii="Times New Roman" w:hAnsi="Times New Roman" w:cs="Times New Roman"/>
                <w:bCs/>
                <w:sz w:val="28"/>
                <w:szCs w:val="28"/>
                <w:lang w:val="uk-UA"/>
              </w:rPr>
              <w:t>м</w:t>
            </w:r>
            <w:r w:rsidRPr="003D238E">
              <w:rPr>
                <w:rFonts w:ascii="Times New Roman" w:hAnsi="Times New Roman" w:cs="Times New Roman"/>
                <w:bCs/>
                <w:sz w:val="28"/>
                <w:szCs w:val="28"/>
                <w:lang w:val="uk-UA"/>
              </w:rPr>
              <w:t>енше ускладнень (інфекцій, тромбозів)</w:t>
            </w:r>
            <w:r w:rsidR="003D238E">
              <w:rPr>
                <w:rFonts w:ascii="Times New Roman" w:hAnsi="Times New Roman" w:cs="Times New Roman"/>
                <w:bCs/>
                <w:sz w:val="28"/>
                <w:szCs w:val="28"/>
                <w:lang w:val="uk-UA"/>
              </w:rPr>
              <w:t>;</w:t>
            </w:r>
          </w:p>
          <w:p w14:paraId="3DA65DB5" w14:textId="431105EF" w:rsidR="00A175BD" w:rsidRPr="003D238E" w:rsidRDefault="00A175BD" w:rsidP="004451F3">
            <w:pPr>
              <w:rPr>
                <w:rFonts w:ascii="Times New Roman" w:hAnsi="Times New Roman" w:cs="Times New Roman"/>
                <w:bCs/>
                <w:sz w:val="28"/>
                <w:szCs w:val="28"/>
                <w:lang w:val="uk-UA"/>
              </w:rPr>
            </w:pPr>
            <w:r w:rsidRPr="003D238E">
              <w:rPr>
                <w:rFonts w:ascii="Times New Roman" w:hAnsi="Times New Roman" w:cs="Times New Roman"/>
                <w:bCs/>
                <w:sz w:val="28"/>
                <w:szCs w:val="28"/>
                <w:lang w:val="uk-UA"/>
              </w:rPr>
              <w:t xml:space="preserve">- </w:t>
            </w:r>
            <w:r w:rsidR="003D238E">
              <w:rPr>
                <w:rFonts w:ascii="Times New Roman" w:hAnsi="Times New Roman" w:cs="Times New Roman"/>
                <w:bCs/>
                <w:sz w:val="28"/>
                <w:szCs w:val="28"/>
                <w:lang w:val="uk-UA"/>
              </w:rPr>
              <w:t>з</w:t>
            </w:r>
            <w:r w:rsidRPr="003D238E">
              <w:rPr>
                <w:rFonts w:ascii="Times New Roman" w:hAnsi="Times New Roman" w:cs="Times New Roman"/>
                <w:bCs/>
                <w:sz w:val="28"/>
                <w:szCs w:val="28"/>
                <w:lang w:val="uk-UA"/>
              </w:rPr>
              <w:t>ниження потреби в опіоїдних анальгетиках</w:t>
            </w:r>
            <w:r w:rsidR="003D238E">
              <w:rPr>
                <w:rFonts w:ascii="Times New Roman" w:hAnsi="Times New Roman" w:cs="Times New Roman"/>
                <w:bCs/>
                <w:sz w:val="28"/>
                <w:szCs w:val="28"/>
                <w:lang w:val="uk-UA"/>
              </w:rPr>
              <w:t>;</w:t>
            </w:r>
          </w:p>
          <w:p w14:paraId="54D68E5A" w14:textId="0D928214" w:rsidR="00223A69" w:rsidRPr="003D238E" w:rsidRDefault="00A175BD" w:rsidP="004451F3">
            <w:pPr>
              <w:rPr>
                <w:rFonts w:ascii="Times New Roman" w:hAnsi="Times New Roman" w:cs="Times New Roman"/>
                <w:bCs/>
                <w:sz w:val="28"/>
                <w:szCs w:val="28"/>
                <w:lang w:val="uk-UA"/>
              </w:rPr>
            </w:pPr>
            <w:r w:rsidRPr="003D238E">
              <w:rPr>
                <w:rFonts w:ascii="Times New Roman" w:hAnsi="Times New Roman" w:cs="Times New Roman"/>
                <w:bCs/>
                <w:sz w:val="28"/>
                <w:szCs w:val="28"/>
                <w:lang w:val="uk-UA"/>
              </w:rPr>
              <w:t xml:space="preserve">- </w:t>
            </w:r>
            <w:r w:rsidR="003D238E">
              <w:rPr>
                <w:rFonts w:ascii="Times New Roman" w:hAnsi="Times New Roman" w:cs="Times New Roman"/>
                <w:bCs/>
                <w:sz w:val="28"/>
                <w:szCs w:val="28"/>
                <w:lang w:val="uk-UA"/>
              </w:rPr>
              <w:t>м</w:t>
            </w:r>
            <w:r w:rsidRPr="003D238E">
              <w:rPr>
                <w:rFonts w:ascii="Times New Roman" w:hAnsi="Times New Roman" w:cs="Times New Roman"/>
                <w:bCs/>
                <w:sz w:val="28"/>
                <w:szCs w:val="28"/>
                <w:lang w:val="uk-UA"/>
              </w:rPr>
              <w:t>енша втрата крові та швидше відновлення</w:t>
            </w:r>
            <w:r w:rsidR="003D238E">
              <w:rPr>
                <w:rFonts w:ascii="Times New Roman" w:hAnsi="Times New Roman" w:cs="Times New Roman"/>
                <w:bCs/>
                <w:sz w:val="28"/>
                <w:szCs w:val="28"/>
                <w:lang w:val="uk-UA"/>
              </w:rPr>
              <w:t>.</w:t>
            </w:r>
          </w:p>
        </w:tc>
      </w:tr>
      <w:tr w:rsidR="00223A69" w:rsidRPr="0041259B" w14:paraId="7B88A325" w14:textId="77777777" w:rsidTr="003D238E">
        <w:trPr>
          <w:trHeight w:val="3096"/>
        </w:trPr>
        <w:tc>
          <w:tcPr>
            <w:tcW w:w="2455" w:type="dxa"/>
          </w:tcPr>
          <w:p w14:paraId="538E17C0" w14:textId="18C73E9F" w:rsidR="00223A69" w:rsidRPr="003D238E" w:rsidRDefault="00A175BD" w:rsidP="004451F3">
            <w:pPr>
              <w:rPr>
                <w:rFonts w:ascii="Times New Roman" w:hAnsi="Times New Roman" w:cs="Times New Roman"/>
                <w:bCs/>
                <w:sz w:val="28"/>
                <w:szCs w:val="28"/>
                <w:lang w:val="uk-UA"/>
              </w:rPr>
            </w:pPr>
            <w:r w:rsidRPr="003D238E">
              <w:rPr>
                <w:rFonts w:ascii="Times New Roman" w:hAnsi="Times New Roman" w:cs="Times New Roman"/>
                <w:bCs/>
                <w:sz w:val="28"/>
                <w:szCs w:val="28"/>
                <w:lang w:val="uk-UA"/>
              </w:rPr>
              <w:t>Післяопераційний період</w:t>
            </w:r>
          </w:p>
        </w:tc>
        <w:tc>
          <w:tcPr>
            <w:tcW w:w="1793" w:type="dxa"/>
          </w:tcPr>
          <w:p w14:paraId="0D32103F" w14:textId="3D25EBEE" w:rsidR="00223A69" w:rsidRPr="003D238E" w:rsidRDefault="00A175BD" w:rsidP="004451F3">
            <w:pPr>
              <w:rPr>
                <w:rFonts w:ascii="Times New Roman" w:hAnsi="Times New Roman" w:cs="Times New Roman"/>
                <w:bCs/>
                <w:sz w:val="28"/>
                <w:szCs w:val="28"/>
                <w:lang w:val="uk-UA"/>
              </w:rPr>
            </w:pPr>
            <w:r w:rsidRPr="003D238E">
              <w:rPr>
                <w:rFonts w:ascii="Times New Roman" w:hAnsi="Times New Roman" w:cs="Times New Roman"/>
                <w:bCs/>
                <w:sz w:val="28"/>
                <w:szCs w:val="28"/>
                <w:lang w:val="uk-UA"/>
              </w:rPr>
              <w:t>Рання мобілізація, адекватне знеболення, швидке повернення до нормального харчування</w:t>
            </w:r>
          </w:p>
        </w:tc>
        <w:tc>
          <w:tcPr>
            <w:tcW w:w="2871" w:type="dxa"/>
          </w:tcPr>
          <w:p w14:paraId="3D980282" w14:textId="4C66D9CC" w:rsidR="00A175BD" w:rsidRPr="003D238E" w:rsidRDefault="00A175BD" w:rsidP="004451F3">
            <w:pPr>
              <w:rPr>
                <w:rFonts w:ascii="Times New Roman" w:hAnsi="Times New Roman" w:cs="Times New Roman"/>
                <w:bCs/>
                <w:sz w:val="28"/>
                <w:szCs w:val="28"/>
                <w:lang w:val="uk-UA"/>
              </w:rPr>
            </w:pPr>
            <w:r w:rsidRPr="003D238E">
              <w:rPr>
                <w:rFonts w:ascii="Times New Roman" w:hAnsi="Times New Roman" w:cs="Times New Roman"/>
                <w:bCs/>
                <w:sz w:val="28"/>
                <w:szCs w:val="28"/>
                <w:lang w:val="uk-UA"/>
              </w:rPr>
              <w:t xml:space="preserve">- </w:t>
            </w:r>
            <w:r w:rsidR="003D238E">
              <w:rPr>
                <w:rFonts w:ascii="Times New Roman" w:hAnsi="Times New Roman" w:cs="Times New Roman"/>
                <w:bCs/>
                <w:sz w:val="28"/>
                <w:szCs w:val="28"/>
                <w:lang w:val="uk-UA"/>
              </w:rPr>
              <w:t>м</w:t>
            </w:r>
            <w:r w:rsidRPr="003D238E">
              <w:rPr>
                <w:rFonts w:ascii="Times New Roman" w:hAnsi="Times New Roman" w:cs="Times New Roman"/>
                <w:bCs/>
                <w:sz w:val="28"/>
                <w:szCs w:val="28"/>
                <w:lang w:val="uk-UA"/>
              </w:rPr>
              <w:t>інімізація використання опіоїдів</w:t>
            </w:r>
            <w:r w:rsidR="003D238E">
              <w:rPr>
                <w:rFonts w:ascii="Times New Roman" w:hAnsi="Times New Roman" w:cs="Times New Roman"/>
                <w:bCs/>
                <w:sz w:val="28"/>
                <w:szCs w:val="28"/>
                <w:lang w:val="uk-UA"/>
              </w:rPr>
              <w:t>;</w:t>
            </w:r>
            <w:r w:rsidRPr="003D238E">
              <w:rPr>
                <w:rFonts w:ascii="Times New Roman" w:hAnsi="Times New Roman" w:cs="Times New Roman"/>
                <w:bCs/>
                <w:sz w:val="28"/>
                <w:szCs w:val="28"/>
                <w:lang w:val="uk-UA"/>
              </w:rPr>
              <w:t xml:space="preserve"> </w:t>
            </w:r>
          </w:p>
          <w:p w14:paraId="0BA5100B" w14:textId="36EC8286" w:rsidR="00A175BD" w:rsidRPr="003D238E" w:rsidRDefault="00A175BD" w:rsidP="004451F3">
            <w:pPr>
              <w:rPr>
                <w:rFonts w:ascii="Times New Roman" w:hAnsi="Times New Roman" w:cs="Times New Roman"/>
                <w:bCs/>
                <w:sz w:val="28"/>
                <w:szCs w:val="28"/>
                <w:lang w:val="uk-UA"/>
              </w:rPr>
            </w:pPr>
            <w:r w:rsidRPr="003D238E">
              <w:rPr>
                <w:rFonts w:ascii="Times New Roman" w:hAnsi="Times New Roman" w:cs="Times New Roman"/>
                <w:bCs/>
                <w:sz w:val="28"/>
                <w:szCs w:val="28"/>
                <w:lang w:val="uk-UA"/>
              </w:rPr>
              <w:t xml:space="preserve">- </w:t>
            </w:r>
            <w:r w:rsidR="003D238E">
              <w:rPr>
                <w:rFonts w:ascii="Times New Roman" w:hAnsi="Times New Roman" w:cs="Times New Roman"/>
                <w:bCs/>
                <w:sz w:val="28"/>
                <w:szCs w:val="28"/>
                <w:lang w:val="uk-UA"/>
              </w:rPr>
              <w:t>р</w:t>
            </w:r>
            <w:r w:rsidRPr="003D238E">
              <w:rPr>
                <w:rFonts w:ascii="Times New Roman" w:hAnsi="Times New Roman" w:cs="Times New Roman"/>
                <w:bCs/>
                <w:sz w:val="28"/>
                <w:szCs w:val="28"/>
                <w:lang w:val="uk-UA"/>
              </w:rPr>
              <w:t>аннє відновлення перорального харчування</w:t>
            </w:r>
            <w:r w:rsidR="003D238E">
              <w:rPr>
                <w:rFonts w:ascii="Times New Roman" w:hAnsi="Times New Roman" w:cs="Times New Roman"/>
                <w:bCs/>
                <w:sz w:val="28"/>
                <w:szCs w:val="28"/>
                <w:lang w:val="uk-UA"/>
              </w:rPr>
              <w:t>;</w:t>
            </w:r>
          </w:p>
          <w:p w14:paraId="56652F2A" w14:textId="59745B32" w:rsidR="00A175BD" w:rsidRPr="003D238E" w:rsidRDefault="00A175BD" w:rsidP="004451F3">
            <w:pPr>
              <w:rPr>
                <w:rFonts w:ascii="Times New Roman" w:hAnsi="Times New Roman" w:cs="Times New Roman"/>
                <w:bCs/>
                <w:sz w:val="28"/>
                <w:szCs w:val="28"/>
                <w:lang w:val="uk-UA"/>
              </w:rPr>
            </w:pPr>
            <w:r w:rsidRPr="003D238E">
              <w:rPr>
                <w:rFonts w:ascii="Times New Roman" w:hAnsi="Times New Roman" w:cs="Times New Roman"/>
                <w:bCs/>
                <w:sz w:val="28"/>
                <w:szCs w:val="28"/>
                <w:lang w:val="uk-UA"/>
              </w:rPr>
              <w:t xml:space="preserve">- </w:t>
            </w:r>
            <w:r w:rsidR="003D238E">
              <w:rPr>
                <w:rFonts w:ascii="Times New Roman" w:hAnsi="Times New Roman" w:cs="Times New Roman"/>
                <w:bCs/>
                <w:sz w:val="28"/>
                <w:szCs w:val="28"/>
                <w:lang w:val="uk-UA"/>
              </w:rPr>
              <w:t>р</w:t>
            </w:r>
            <w:r w:rsidRPr="003D238E">
              <w:rPr>
                <w:rFonts w:ascii="Times New Roman" w:hAnsi="Times New Roman" w:cs="Times New Roman"/>
                <w:bCs/>
                <w:sz w:val="28"/>
                <w:szCs w:val="28"/>
                <w:lang w:val="uk-UA"/>
              </w:rPr>
              <w:t>ання мобілізація</w:t>
            </w:r>
            <w:r w:rsidR="003D238E">
              <w:rPr>
                <w:rFonts w:ascii="Times New Roman" w:hAnsi="Times New Roman" w:cs="Times New Roman"/>
                <w:bCs/>
                <w:sz w:val="28"/>
                <w:szCs w:val="28"/>
                <w:lang w:val="uk-UA"/>
              </w:rPr>
              <w:t>;</w:t>
            </w:r>
          </w:p>
          <w:p w14:paraId="54A5FF27" w14:textId="64B92176" w:rsidR="00223A69" w:rsidRPr="003D238E" w:rsidRDefault="00A175BD" w:rsidP="004451F3">
            <w:pPr>
              <w:rPr>
                <w:rFonts w:ascii="Times New Roman" w:hAnsi="Times New Roman" w:cs="Times New Roman"/>
                <w:bCs/>
                <w:sz w:val="28"/>
                <w:szCs w:val="28"/>
                <w:lang w:val="uk-UA"/>
              </w:rPr>
            </w:pPr>
            <w:r w:rsidRPr="003D238E">
              <w:rPr>
                <w:rFonts w:ascii="Times New Roman" w:hAnsi="Times New Roman" w:cs="Times New Roman"/>
                <w:bCs/>
                <w:sz w:val="28"/>
                <w:szCs w:val="28"/>
                <w:lang w:val="uk-UA"/>
              </w:rPr>
              <w:t xml:space="preserve">- </w:t>
            </w:r>
            <w:r w:rsidR="003D238E">
              <w:rPr>
                <w:rFonts w:ascii="Times New Roman" w:hAnsi="Times New Roman" w:cs="Times New Roman"/>
                <w:bCs/>
                <w:sz w:val="28"/>
                <w:szCs w:val="28"/>
                <w:lang w:val="uk-UA"/>
              </w:rPr>
              <w:t>п</w:t>
            </w:r>
            <w:r w:rsidRPr="003D238E">
              <w:rPr>
                <w:rFonts w:ascii="Times New Roman" w:hAnsi="Times New Roman" w:cs="Times New Roman"/>
                <w:bCs/>
                <w:sz w:val="28"/>
                <w:szCs w:val="28"/>
                <w:lang w:val="uk-UA"/>
              </w:rPr>
              <w:t>сихологічна підтримка пацієнта</w:t>
            </w:r>
            <w:r w:rsidR="003D238E">
              <w:rPr>
                <w:rFonts w:ascii="Times New Roman" w:hAnsi="Times New Roman" w:cs="Times New Roman"/>
                <w:bCs/>
                <w:sz w:val="28"/>
                <w:szCs w:val="28"/>
                <w:lang w:val="uk-UA"/>
              </w:rPr>
              <w:t>.</w:t>
            </w:r>
          </w:p>
        </w:tc>
        <w:tc>
          <w:tcPr>
            <w:tcW w:w="3076" w:type="dxa"/>
          </w:tcPr>
          <w:p w14:paraId="33C3F190" w14:textId="699BE726" w:rsidR="00A175BD" w:rsidRPr="003D238E" w:rsidRDefault="00A175BD" w:rsidP="004451F3">
            <w:pPr>
              <w:rPr>
                <w:rFonts w:ascii="Times New Roman" w:hAnsi="Times New Roman" w:cs="Times New Roman"/>
                <w:bCs/>
                <w:sz w:val="28"/>
                <w:szCs w:val="28"/>
                <w:lang w:val="uk-UA"/>
              </w:rPr>
            </w:pPr>
            <w:r w:rsidRPr="003D238E">
              <w:rPr>
                <w:rFonts w:ascii="Times New Roman" w:hAnsi="Times New Roman" w:cs="Times New Roman"/>
                <w:bCs/>
                <w:sz w:val="28"/>
                <w:szCs w:val="28"/>
                <w:lang w:val="uk-UA"/>
              </w:rPr>
              <w:t xml:space="preserve">- </w:t>
            </w:r>
            <w:r w:rsidR="003D238E">
              <w:rPr>
                <w:rFonts w:ascii="Times New Roman" w:hAnsi="Times New Roman" w:cs="Times New Roman"/>
                <w:bCs/>
                <w:sz w:val="28"/>
                <w:szCs w:val="28"/>
                <w:lang w:val="uk-UA"/>
              </w:rPr>
              <w:t>с</w:t>
            </w:r>
            <w:r w:rsidRPr="003D238E">
              <w:rPr>
                <w:rFonts w:ascii="Times New Roman" w:hAnsi="Times New Roman" w:cs="Times New Roman"/>
                <w:bCs/>
                <w:sz w:val="28"/>
                <w:szCs w:val="28"/>
                <w:lang w:val="uk-UA"/>
              </w:rPr>
              <w:t>корочення тривалості госпіталізації</w:t>
            </w:r>
            <w:r w:rsidR="003D238E">
              <w:rPr>
                <w:rFonts w:ascii="Times New Roman" w:hAnsi="Times New Roman" w:cs="Times New Roman"/>
                <w:bCs/>
                <w:sz w:val="28"/>
                <w:szCs w:val="28"/>
                <w:lang w:val="uk-UA"/>
              </w:rPr>
              <w:t>;</w:t>
            </w:r>
          </w:p>
          <w:p w14:paraId="7F16E0B3" w14:textId="0C135479" w:rsidR="00A175BD" w:rsidRPr="003D238E" w:rsidRDefault="00A175BD" w:rsidP="004451F3">
            <w:pPr>
              <w:rPr>
                <w:rFonts w:ascii="Times New Roman" w:hAnsi="Times New Roman" w:cs="Times New Roman"/>
                <w:bCs/>
                <w:sz w:val="28"/>
                <w:szCs w:val="28"/>
                <w:lang w:val="uk-UA"/>
              </w:rPr>
            </w:pPr>
            <w:r w:rsidRPr="003D238E">
              <w:rPr>
                <w:rFonts w:ascii="Times New Roman" w:hAnsi="Times New Roman" w:cs="Times New Roman"/>
                <w:bCs/>
                <w:sz w:val="28"/>
                <w:szCs w:val="28"/>
                <w:lang w:val="uk-UA"/>
              </w:rPr>
              <w:t xml:space="preserve">- </w:t>
            </w:r>
            <w:r w:rsidR="003D238E">
              <w:rPr>
                <w:rFonts w:ascii="Times New Roman" w:hAnsi="Times New Roman" w:cs="Times New Roman"/>
                <w:bCs/>
                <w:sz w:val="28"/>
                <w:szCs w:val="28"/>
                <w:lang w:val="uk-UA"/>
              </w:rPr>
              <w:t>ш</w:t>
            </w:r>
            <w:r w:rsidRPr="003D238E">
              <w:rPr>
                <w:rFonts w:ascii="Times New Roman" w:hAnsi="Times New Roman" w:cs="Times New Roman"/>
                <w:bCs/>
                <w:sz w:val="28"/>
                <w:szCs w:val="28"/>
                <w:lang w:val="uk-UA"/>
              </w:rPr>
              <w:t>видше повернення до нормальної активності</w:t>
            </w:r>
            <w:r w:rsidR="003D238E">
              <w:rPr>
                <w:rFonts w:ascii="Times New Roman" w:hAnsi="Times New Roman" w:cs="Times New Roman"/>
                <w:bCs/>
                <w:sz w:val="28"/>
                <w:szCs w:val="28"/>
                <w:lang w:val="uk-UA"/>
              </w:rPr>
              <w:t>;</w:t>
            </w:r>
          </w:p>
          <w:p w14:paraId="2BB7267E" w14:textId="6AB42406" w:rsidR="00A175BD" w:rsidRPr="003D238E" w:rsidRDefault="00A175BD" w:rsidP="004451F3">
            <w:pPr>
              <w:rPr>
                <w:rFonts w:ascii="Times New Roman" w:hAnsi="Times New Roman" w:cs="Times New Roman"/>
                <w:bCs/>
                <w:sz w:val="28"/>
                <w:szCs w:val="28"/>
                <w:lang w:val="uk-UA"/>
              </w:rPr>
            </w:pPr>
            <w:r w:rsidRPr="003D238E">
              <w:rPr>
                <w:rFonts w:ascii="Times New Roman" w:hAnsi="Times New Roman" w:cs="Times New Roman"/>
                <w:bCs/>
                <w:sz w:val="28"/>
                <w:szCs w:val="28"/>
                <w:lang w:val="uk-UA"/>
              </w:rPr>
              <w:t xml:space="preserve">- </w:t>
            </w:r>
            <w:r w:rsidR="003D238E">
              <w:rPr>
                <w:rFonts w:ascii="Times New Roman" w:hAnsi="Times New Roman" w:cs="Times New Roman"/>
                <w:bCs/>
                <w:sz w:val="28"/>
                <w:szCs w:val="28"/>
                <w:lang w:val="uk-UA"/>
              </w:rPr>
              <w:t>м</w:t>
            </w:r>
            <w:r w:rsidRPr="003D238E">
              <w:rPr>
                <w:rFonts w:ascii="Times New Roman" w:hAnsi="Times New Roman" w:cs="Times New Roman"/>
                <w:bCs/>
                <w:sz w:val="28"/>
                <w:szCs w:val="28"/>
                <w:lang w:val="uk-UA"/>
              </w:rPr>
              <w:t>енше ускладнень</w:t>
            </w:r>
            <w:r w:rsidR="003D238E">
              <w:rPr>
                <w:rFonts w:ascii="Times New Roman" w:hAnsi="Times New Roman" w:cs="Times New Roman"/>
                <w:bCs/>
                <w:sz w:val="28"/>
                <w:szCs w:val="28"/>
                <w:lang w:val="uk-UA"/>
              </w:rPr>
              <w:t>;</w:t>
            </w:r>
          </w:p>
          <w:p w14:paraId="7F3A52D5" w14:textId="691967CA" w:rsidR="00223A69" w:rsidRPr="003D238E" w:rsidRDefault="00A175BD" w:rsidP="004451F3">
            <w:pPr>
              <w:rPr>
                <w:rFonts w:ascii="Times New Roman" w:hAnsi="Times New Roman" w:cs="Times New Roman"/>
                <w:bCs/>
                <w:sz w:val="28"/>
                <w:szCs w:val="28"/>
                <w:lang w:val="uk-UA"/>
              </w:rPr>
            </w:pPr>
            <w:r w:rsidRPr="003D238E">
              <w:rPr>
                <w:rFonts w:ascii="Times New Roman" w:hAnsi="Times New Roman" w:cs="Times New Roman"/>
                <w:bCs/>
                <w:sz w:val="28"/>
                <w:szCs w:val="28"/>
                <w:lang w:val="uk-UA"/>
              </w:rPr>
              <w:t xml:space="preserve">- </w:t>
            </w:r>
            <w:r w:rsidR="003D238E">
              <w:rPr>
                <w:rFonts w:ascii="Times New Roman" w:hAnsi="Times New Roman" w:cs="Times New Roman"/>
                <w:bCs/>
                <w:sz w:val="28"/>
                <w:szCs w:val="28"/>
                <w:lang w:val="uk-UA"/>
              </w:rPr>
              <w:t>п</w:t>
            </w:r>
            <w:r w:rsidRPr="003D238E">
              <w:rPr>
                <w:rFonts w:ascii="Times New Roman" w:hAnsi="Times New Roman" w:cs="Times New Roman"/>
                <w:bCs/>
                <w:sz w:val="28"/>
                <w:szCs w:val="28"/>
                <w:lang w:val="uk-UA"/>
              </w:rPr>
              <w:t>окращення якості життя</w:t>
            </w:r>
            <w:r w:rsidR="003D238E">
              <w:rPr>
                <w:rFonts w:ascii="Times New Roman" w:hAnsi="Times New Roman" w:cs="Times New Roman"/>
                <w:bCs/>
                <w:sz w:val="28"/>
                <w:szCs w:val="28"/>
                <w:lang w:val="uk-UA"/>
              </w:rPr>
              <w:t>.</w:t>
            </w:r>
          </w:p>
        </w:tc>
      </w:tr>
    </w:tbl>
    <w:p w14:paraId="021F5E4F" w14:textId="77777777" w:rsidR="003D238E" w:rsidRDefault="003D238E" w:rsidP="00A50A2C">
      <w:pPr>
        <w:spacing w:after="0" w:line="360" w:lineRule="auto"/>
        <w:ind w:firstLine="708"/>
        <w:jc w:val="both"/>
        <w:rPr>
          <w:rFonts w:ascii="Times New Roman" w:hAnsi="Times New Roman" w:cs="Times New Roman"/>
          <w:bCs/>
          <w:sz w:val="28"/>
          <w:szCs w:val="28"/>
          <w:lang w:val="uk-UA"/>
        </w:rPr>
      </w:pPr>
    </w:p>
    <w:p w14:paraId="48621E83" w14:textId="1F6E1EA0" w:rsidR="003138C4" w:rsidRPr="0041259B" w:rsidRDefault="003D238E" w:rsidP="00A50A2C">
      <w:pPr>
        <w:spacing w:after="0" w:line="360" w:lineRule="auto"/>
        <w:ind w:firstLine="708"/>
        <w:jc w:val="both"/>
        <w:rPr>
          <w:rFonts w:ascii="Times New Roman" w:hAnsi="Times New Roman" w:cs="Times New Roman"/>
          <w:bCs/>
          <w:sz w:val="28"/>
          <w:szCs w:val="28"/>
          <w:lang w:val="uk-UA"/>
        </w:rPr>
      </w:pPr>
      <w:r w:rsidRPr="003D238E">
        <w:rPr>
          <w:rFonts w:ascii="Times New Roman" w:hAnsi="Times New Roman" w:cs="Times New Roman"/>
          <w:bCs/>
          <w:sz w:val="28"/>
          <w:szCs w:val="28"/>
          <w:lang w:val="uk-UA"/>
        </w:rPr>
        <w:t>Концепція ERAS</w:t>
      </w:r>
      <w:r w:rsidR="00177DFC" w:rsidRPr="0041259B">
        <w:rPr>
          <w:rFonts w:ascii="Times New Roman" w:hAnsi="Times New Roman" w:cs="Times New Roman"/>
          <w:bCs/>
          <w:sz w:val="28"/>
          <w:szCs w:val="28"/>
          <w:lang w:val="uk-UA"/>
        </w:rPr>
        <w:t xml:space="preserve"> змінює традиційний підхід до хірургії: замість того, щоб обмежувати пацієнта в їжі за 12 годин до втручання, йому дозволяють вживати легкі вуглеводні напої майже до моменту операції, що допомагає підтримати енергетичний баланс. Замість того, щоб примушувати людину лежати в ліжку після операції, її піднімають на ноги якомога раніше.</w:t>
      </w:r>
      <w:r w:rsidR="003138C4" w:rsidRPr="0041259B">
        <w:rPr>
          <w:rFonts w:ascii="Times New Roman" w:hAnsi="Times New Roman" w:cs="Times New Roman"/>
          <w:bCs/>
          <w:sz w:val="28"/>
          <w:szCs w:val="28"/>
          <w:lang w:val="uk-UA"/>
        </w:rPr>
        <w:t xml:space="preserve"> </w:t>
      </w:r>
      <w:r w:rsidR="00A50A2C">
        <w:rPr>
          <w:rFonts w:ascii="Times New Roman" w:hAnsi="Times New Roman" w:cs="Times New Roman"/>
          <w:bCs/>
          <w:sz w:val="28"/>
          <w:szCs w:val="28"/>
          <w:lang w:val="uk-UA"/>
        </w:rPr>
        <w:tab/>
      </w:r>
      <w:r w:rsidR="00A50A2C">
        <w:rPr>
          <w:rFonts w:ascii="Times New Roman" w:hAnsi="Times New Roman" w:cs="Times New Roman"/>
          <w:bCs/>
          <w:sz w:val="28"/>
          <w:szCs w:val="28"/>
          <w:lang w:val="uk-UA"/>
        </w:rPr>
        <w:tab/>
      </w:r>
      <w:r w:rsidR="00A50A2C">
        <w:rPr>
          <w:rFonts w:ascii="Times New Roman" w:hAnsi="Times New Roman" w:cs="Times New Roman"/>
          <w:bCs/>
          <w:sz w:val="28"/>
          <w:szCs w:val="28"/>
          <w:lang w:val="uk-UA"/>
        </w:rPr>
        <w:tab/>
      </w:r>
      <w:r w:rsidR="00A50A2C">
        <w:rPr>
          <w:rFonts w:ascii="Times New Roman" w:hAnsi="Times New Roman" w:cs="Times New Roman"/>
          <w:bCs/>
          <w:sz w:val="28"/>
          <w:szCs w:val="28"/>
          <w:lang w:val="uk-UA"/>
        </w:rPr>
        <w:tab/>
      </w:r>
      <w:r w:rsidR="00A50A2C">
        <w:rPr>
          <w:rFonts w:ascii="Times New Roman" w:hAnsi="Times New Roman" w:cs="Times New Roman"/>
          <w:bCs/>
          <w:sz w:val="28"/>
          <w:szCs w:val="28"/>
          <w:lang w:val="uk-UA"/>
        </w:rPr>
        <w:tab/>
      </w:r>
      <w:r w:rsidR="00A50A2C">
        <w:rPr>
          <w:rFonts w:ascii="Times New Roman" w:hAnsi="Times New Roman" w:cs="Times New Roman"/>
          <w:bCs/>
          <w:sz w:val="28"/>
          <w:szCs w:val="28"/>
          <w:lang w:val="uk-UA"/>
        </w:rPr>
        <w:tab/>
      </w:r>
      <w:r w:rsidR="00A50A2C">
        <w:rPr>
          <w:rFonts w:ascii="Times New Roman" w:hAnsi="Times New Roman" w:cs="Times New Roman"/>
          <w:bCs/>
          <w:sz w:val="28"/>
          <w:szCs w:val="28"/>
          <w:lang w:val="uk-UA"/>
        </w:rPr>
        <w:tab/>
      </w:r>
      <w:r w:rsidR="00A50A2C">
        <w:rPr>
          <w:rFonts w:ascii="Times New Roman" w:hAnsi="Times New Roman" w:cs="Times New Roman"/>
          <w:bCs/>
          <w:sz w:val="28"/>
          <w:szCs w:val="28"/>
          <w:lang w:val="uk-UA"/>
        </w:rPr>
        <w:tab/>
      </w:r>
      <w:r w:rsidR="00A50A2C">
        <w:rPr>
          <w:rFonts w:ascii="Times New Roman" w:hAnsi="Times New Roman" w:cs="Times New Roman"/>
          <w:bCs/>
          <w:sz w:val="28"/>
          <w:szCs w:val="28"/>
          <w:lang w:val="uk-UA"/>
        </w:rPr>
        <w:tab/>
      </w:r>
      <w:r w:rsidR="00177DFC" w:rsidRPr="0041259B">
        <w:rPr>
          <w:rFonts w:ascii="Times New Roman" w:hAnsi="Times New Roman" w:cs="Times New Roman"/>
          <w:bCs/>
          <w:sz w:val="28"/>
          <w:szCs w:val="28"/>
          <w:lang w:val="uk-UA"/>
        </w:rPr>
        <w:t>Виявилося, що рання мобілізація – це ключ до швидкого відновлення. Якщо пацієнт починає рухатися через кілька годин після втручання, ризик ускладнень значно знижується: кишківник швидше приходить у норму, зменшується ймовірність тромбозів, поліпшується кровообіг. А ще це психологічно полегшує процес реабілітації – людина, яка відчуває, що може ходити, одразу починає вірити у власні сили.</w:t>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Pr>
          <w:rFonts w:ascii="Times New Roman" w:hAnsi="Times New Roman" w:cs="Times New Roman"/>
          <w:bCs/>
          <w:sz w:val="28"/>
          <w:szCs w:val="28"/>
          <w:lang w:val="uk-UA"/>
        </w:rPr>
        <w:tab/>
      </w:r>
      <w:r w:rsidR="00B04ACD" w:rsidRPr="0041259B">
        <w:rPr>
          <w:rFonts w:ascii="Times New Roman" w:hAnsi="Times New Roman" w:cs="Times New Roman"/>
          <w:bCs/>
          <w:sz w:val="28"/>
          <w:szCs w:val="28"/>
          <w:lang w:val="uk-UA"/>
        </w:rPr>
        <w:t xml:space="preserve"> </w:t>
      </w:r>
      <w:r w:rsidR="003138C4" w:rsidRPr="0041259B">
        <w:rPr>
          <w:rFonts w:ascii="Times New Roman" w:hAnsi="Times New Roman" w:cs="Times New Roman"/>
          <w:bCs/>
          <w:sz w:val="28"/>
          <w:szCs w:val="28"/>
          <w:lang w:val="uk-UA"/>
        </w:rPr>
        <w:t>Ця концепція довела свою ефективність у різних хірургічних спеціальностях, зменшуючи ускладнення та скорочуючи час відновлення пацієнтів(рис 3.1).</w:t>
      </w:r>
    </w:p>
    <w:p w14:paraId="61596FD1" w14:textId="503E3DCE" w:rsidR="003138C4" w:rsidRPr="0041259B" w:rsidRDefault="003138C4" w:rsidP="003138C4">
      <w:pPr>
        <w:spacing w:after="0" w:line="360" w:lineRule="auto"/>
        <w:ind w:firstLine="708"/>
        <w:jc w:val="center"/>
        <w:rPr>
          <w:rFonts w:ascii="Times New Roman" w:hAnsi="Times New Roman" w:cs="Times New Roman"/>
          <w:bCs/>
          <w:sz w:val="28"/>
          <w:szCs w:val="28"/>
          <w:lang w:val="uk-UA"/>
        </w:rPr>
      </w:pPr>
      <w:r w:rsidRPr="0041259B">
        <w:rPr>
          <w:rFonts w:ascii="Times New Roman" w:hAnsi="Times New Roman" w:cs="Times New Roman"/>
          <w:bCs/>
          <w:noProof/>
          <w:sz w:val="28"/>
          <w:szCs w:val="28"/>
          <w:lang w:val="uk-UA" w:eastAsia="uk-UA"/>
        </w:rPr>
        <w:lastRenderedPageBreak/>
        <w:drawing>
          <wp:inline distT="0" distB="0" distL="0" distR="0" wp14:anchorId="0AF4717B" wp14:editId="4897794A">
            <wp:extent cx="5821992" cy="4006850"/>
            <wp:effectExtent l="0" t="0" r="762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986562" cy="4120111"/>
                    </a:xfrm>
                    <a:prstGeom prst="rect">
                      <a:avLst/>
                    </a:prstGeom>
                    <a:noFill/>
                  </pic:spPr>
                </pic:pic>
              </a:graphicData>
            </a:graphic>
          </wp:inline>
        </w:drawing>
      </w:r>
    </w:p>
    <w:p w14:paraId="0542F7BD" w14:textId="4EAA3798" w:rsidR="003138C4" w:rsidRPr="0041259B" w:rsidRDefault="003138C4" w:rsidP="003138C4">
      <w:pPr>
        <w:spacing w:after="0" w:line="360" w:lineRule="auto"/>
        <w:ind w:firstLine="708"/>
        <w:jc w:val="center"/>
        <w:rPr>
          <w:rFonts w:ascii="Times New Roman" w:hAnsi="Times New Roman" w:cs="Times New Roman"/>
          <w:bCs/>
          <w:sz w:val="28"/>
          <w:szCs w:val="28"/>
          <w:lang w:val="uk-UA"/>
        </w:rPr>
      </w:pPr>
      <w:r w:rsidRPr="0041259B">
        <w:rPr>
          <w:rFonts w:ascii="Times New Roman" w:hAnsi="Times New Roman" w:cs="Times New Roman"/>
          <w:bCs/>
          <w:sz w:val="28"/>
          <w:szCs w:val="28"/>
          <w:lang w:val="uk-UA"/>
        </w:rPr>
        <w:t>Рисунок 3.1. – графік ефективності ERAS</w:t>
      </w:r>
    </w:p>
    <w:p w14:paraId="3F6C08FE" w14:textId="72F270C7" w:rsidR="00710DFB" w:rsidRPr="0041259B" w:rsidRDefault="003138C4" w:rsidP="004A6238">
      <w:pPr>
        <w:spacing w:after="0" w:line="360" w:lineRule="auto"/>
        <w:ind w:firstLine="708"/>
        <w:jc w:val="both"/>
        <w:rPr>
          <w:rFonts w:ascii="Times New Roman" w:hAnsi="Times New Roman" w:cs="Times New Roman"/>
          <w:bCs/>
          <w:sz w:val="28"/>
          <w:szCs w:val="28"/>
          <w:lang w:val="uk-UA"/>
        </w:rPr>
      </w:pPr>
      <w:r w:rsidRPr="0041259B">
        <w:rPr>
          <w:rFonts w:ascii="Times New Roman" w:hAnsi="Times New Roman" w:cs="Times New Roman"/>
          <w:bCs/>
          <w:sz w:val="28"/>
          <w:szCs w:val="28"/>
          <w:lang w:val="uk-UA"/>
        </w:rPr>
        <w:t>Графік</w:t>
      </w:r>
      <w:r w:rsidR="00B04ACD" w:rsidRPr="0041259B">
        <w:rPr>
          <w:rFonts w:ascii="Times New Roman" w:hAnsi="Times New Roman" w:cs="Times New Roman"/>
          <w:bCs/>
          <w:sz w:val="28"/>
          <w:szCs w:val="28"/>
          <w:lang w:val="uk-UA"/>
        </w:rPr>
        <w:t xml:space="preserve"> </w:t>
      </w:r>
      <w:r w:rsidRPr="0041259B">
        <w:rPr>
          <w:rFonts w:ascii="Times New Roman" w:hAnsi="Times New Roman" w:cs="Times New Roman"/>
          <w:bCs/>
          <w:sz w:val="28"/>
          <w:szCs w:val="28"/>
          <w:lang w:val="uk-UA"/>
        </w:rPr>
        <w:t xml:space="preserve"> </w:t>
      </w:r>
      <w:r w:rsidR="00B04ACD" w:rsidRPr="0041259B">
        <w:rPr>
          <w:rFonts w:ascii="Times New Roman" w:hAnsi="Times New Roman" w:cs="Times New Roman"/>
          <w:bCs/>
          <w:sz w:val="28"/>
          <w:szCs w:val="28"/>
          <w:lang w:val="uk-UA"/>
        </w:rPr>
        <w:t>демонструє</w:t>
      </w:r>
      <w:r w:rsidRPr="0041259B">
        <w:rPr>
          <w:rFonts w:ascii="Times New Roman" w:hAnsi="Times New Roman" w:cs="Times New Roman"/>
          <w:bCs/>
          <w:sz w:val="28"/>
          <w:szCs w:val="28"/>
          <w:lang w:val="uk-UA"/>
        </w:rPr>
        <w:t xml:space="preserve"> зменшення середньої тривалості госпіталізації після впровадження ERAS у різних видах хірургічних втручань, що підтверджує ефективність цієї концепції.</w:t>
      </w:r>
    </w:p>
    <w:p w14:paraId="702A80A1" w14:textId="695D3B81" w:rsidR="00177DFC" w:rsidRPr="0041259B" w:rsidRDefault="00B04ACD" w:rsidP="00177DFC">
      <w:pPr>
        <w:spacing w:after="0" w:line="360" w:lineRule="auto"/>
        <w:ind w:firstLine="708"/>
        <w:jc w:val="both"/>
        <w:rPr>
          <w:rFonts w:ascii="Times New Roman" w:hAnsi="Times New Roman" w:cs="Times New Roman"/>
          <w:bCs/>
          <w:sz w:val="28"/>
          <w:szCs w:val="28"/>
          <w:lang w:val="uk-UA"/>
        </w:rPr>
      </w:pPr>
      <w:r w:rsidRPr="0041259B">
        <w:rPr>
          <w:rFonts w:ascii="Times New Roman" w:hAnsi="Times New Roman" w:cs="Times New Roman"/>
          <w:bCs/>
          <w:sz w:val="28"/>
          <w:szCs w:val="28"/>
          <w:lang w:val="uk-UA"/>
        </w:rPr>
        <w:t>Не менш важливим є питання</w:t>
      </w:r>
      <w:r w:rsidR="00596318" w:rsidRPr="0041259B">
        <w:rPr>
          <w:rFonts w:ascii="Times New Roman" w:hAnsi="Times New Roman" w:cs="Times New Roman"/>
          <w:bCs/>
          <w:sz w:val="28"/>
          <w:szCs w:val="28"/>
          <w:lang w:val="uk-UA"/>
        </w:rPr>
        <w:t xml:space="preserve"> </w:t>
      </w:r>
      <w:r w:rsidRPr="0041259B">
        <w:rPr>
          <w:rFonts w:ascii="Times New Roman" w:hAnsi="Times New Roman" w:cs="Times New Roman"/>
          <w:bCs/>
          <w:sz w:val="28"/>
          <w:szCs w:val="28"/>
          <w:lang w:val="uk-UA"/>
        </w:rPr>
        <w:t>– це контроль над болем.</w:t>
      </w:r>
      <w:r w:rsidR="00177DFC" w:rsidRPr="0041259B">
        <w:rPr>
          <w:rFonts w:ascii="Times New Roman" w:hAnsi="Times New Roman" w:cs="Times New Roman"/>
          <w:bCs/>
          <w:sz w:val="28"/>
          <w:szCs w:val="28"/>
          <w:lang w:val="uk-UA"/>
        </w:rPr>
        <w:t xml:space="preserve"> </w:t>
      </w:r>
      <w:r w:rsidR="00596318" w:rsidRPr="0041259B">
        <w:rPr>
          <w:rFonts w:ascii="Times New Roman" w:hAnsi="Times New Roman" w:cs="Times New Roman"/>
          <w:bCs/>
          <w:sz w:val="28"/>
          <w:szCs w:val="28"/>
          <w:lang w:val="uk-UA"/>
        </w:rPr>
        <w:t>Раніше опіоїди використовували переважно для знеболення після операцій, але наразі медицина рухається до мультимодального підходу у цій сфері.</w:t>
      </w:r>
      <w:r w:rsidR="00177DFC" w:rsidRPr="0041259B">
        <w:rPr>
          <w:rFonts w:ascii="Times New Roman" w:hAnsi="Times New Roman" w:cs="Times New Roman"/>
          <w:bCs/>
          <w:sz w:val="28"/>
          <w:szCs w:val="28"/>
          <w:lang w:val="uk-UA"/>
        </w:rPr>
        <w:t xml:space="preserve"> </w:t>
      </w:r>
      <w:r w:rsidR="00596318" w:rsidRPr="0041259B">
        <w:rPr>
          <w:rFonts w:ascii="Times New Roman" w:hAnsi="Times New Roman" w:cs="Times New Roman"/>
          <w:bCs/>
          <w:sz w:val="28"/>
          <w:szCs w:val="28"/>
          <w:lang w:val="uk-UA"/>
        </w:rPr>
        <w:t>Це означає, що застосовуються різні підходи – місцева анестезія, нестероїдні протизапальні препарати, регіонарні блокади, що дає змогу зменшити потребу у важких анальгетиках та уникнути їхніх небажаних наслідків, таких як нудота, сонливість і</w:t>
      </w:r>
      <w:r w:rsidR="009C3853">
        <w:rPr>
          <w:rFonts w:ascii="Times New Roman" w:hAnsi="Times New Roman" w:cs="Times New Roman"/>
          <w:bCs/>
          <w:sz w:val="28"/>
          <w:szCs w:val="28"/>
          <w:lang w:val="uk-UA"/>
        </w:rPr>
        <w:t xml:space="preserve"> </w:t>
      </w:r>
      <w:r w:rsidR="00596318" w:rsidRPr="0041259B">
        <w:rPr>
          <w:rFonts w:ascii="Times New Roman" w:hAnsi="Times New Roman" w:cs="Times New Roman"/>
          <w:bCs/>
          <w:sz w:val="28"/>
          <w:szCs w:val="28"/>
          <w:lang w:val="uk-UA"/>
        </w:rPr>
        <w:t>звикання</w:t>
      </w:r>
      <w:r w:rsidR="009C3853" w:rsidRPr="00903DE2">
        <w:rPr>
          <w:rFonts w:ascii="Times New Roman" w:hAnsi="Times New Roman" w:cs="Times New Roman"/>
          <w:sz w:val="28"/>
          <w:lang w:val="uk-UA"/>
        </w:rPr>
        <w:t>[</w:t>
      </w:r>
      <w:r w:rsidR="009C3853">
        <w:rPr>
          <w:rFonts w:ascii="Times New Roman" w:hAnsi="Times New Roman" w:cs="Times New Roman"/>
          <w:sz w:val="28"/>
          <w:lang w:val="uk-UA"/>
        </w:rPr>
        <w:t>22</w:t>
      </w:r>
      <w:r w:rsidR="009C3853" w:rsidRPr="00903DE2">
        <w:rPr>
          <w:rFonts w:ascii="Times New Roman" w:hAnsi="Times New Roman" w:cs="Times New Roman"/>
          <w:sz w:val="28"/>
          <w:lang w:val="uk-UA"/>
        </w:rPr>
        <w:t>]</w:t>
      </w:r>
      <w:r w:rsidR="009C3853" w:rsidRPr="009F43DA">
        <w:rPr>
          <w:rFonts w:ascii="Times New Roman" w:eastAsia="Times New Roman" w:hAnsi="Times New Roman" w:cs="Times New Roman"/>
          <w:sz w:val="28"/>
          <w:szCs w:val="28"/>
          <w:lang w:val="uk-UA" w:eastAsia="uk-UA"/>
        </w:rPr>
        <w:t>.</w:t>
      </w:r>
    </w:p>
    <w:p w14:paraId="5B560214" w14:textId="2FC78567" w:rsidR="00C825C6" w:rsidRPr="0041259B" w:rsidRDefault="00177DFC" w:rsidP="0095718F">
      <w:pPr>
        <w:spacing w:after="0" w:line="360" w:lineRule="auto"/>
        <w:ind w:firstLine="708"/>
        <w:jc w:val="both"/>
        <w:rPr>
          <w:rFonts w:ascii="Times New Roman" w:hAnsi="Times New Roman" w:cs="Times New Roman"/>
          <w:bCs/>
          <w:sz w:val="28"/>
          <w:szCs w:val="28"/>
          <w:lang w:val="uk-UA"/>
        </w:rPr>
      </w:pPr>
      <w:r w:rsidRPr="0041259B">
        <w:rPr>
          <w:rFonts w:ascii="Times New Roman" w:hAnsi="Times New Roman" w:cs="Times New Roman"/>
          <w:bCs/>
          <w:sz w:val="28"/>
          <w:szCs w:val="28"/>
          <w:lang w:val="uk-UA"/>
        </w:rPr>
        <w:t xml:space="preserve">Ще один важливий </w:t>
      </w:r>
      <w:r w:rsidR="00596318" w:rsidRPr="0041259B">
        <w:rPr>
          <w:rFonts w:ascii="Times New Roman" w:hAnsi="Times New Roman" w:cs="Times New Roman"/>
          <w:bCs/>
          <w:sz w:val="28"/>
          <w:szCs w:val="28"/>
          <w:lang w:val="uk-UA"/>
        </w:rPr>
        <w:t>аспект</w:t>
      </w:r>
      <w:r w:rsidRPr="0041259B">
        <w:rPr>
          <w:rFonts w:ascii="Times New Roman" w:hAnsi="Times New Roman" w:cs="Times New Roman"/>
          <w:bCs/>
          <w:sz w:val="28"/>
          <w:szCs w:val="28"/>
          <w:lang w:val="uk-UA"/>
        </w:rPr>
        <w:t xml:space="preserve"> – це контроль </w:t>
      </w:r>
      <w:r w:rsidR="003D238E">
        <w:rPr>
          <w:rFonts w:ascii="Times New Roman" w:hAnsi="Times New Roman" w:cs="Times New Roman"/>
          <w:bCs/>
          <w:sz w:val="28"/>
          <w:szCs w:val="28"/>
          <w:lang w:val="uk-UA"/>
        </w:rPr>
        <w:t>балансу рідини</w:t>
      </w:r>
      <w:r w:rsidRPr="0041259B">
        <w:rPr>
          <w:rFonts w:ascii="Times New Roman" w:hAnsi="Times New Roman" w:cs="Times New Roman"/>
          <w:bCs/>
          <w:sz w:val="28"/>
          <w:szCs w:val="28"/>
          <w:lang w:val="uk-UA"/>
        </w:rPr>
        <w:t xml:space="preserve">. </w:t>
      </w:r>
      <w:r w:rsidR="003D238E" w:rsidRPr="003D238E">
        <w:rPr>
          <w:rFonts w:ascii="Times New Roman" w:hAnsi="Times New Roman" w:cs="Times New Roman"/>
          <w:bCs/>
          <w:sz w:val="28"/>
          <w:szCs w:val="28"/>
          <w:lang w:val="uk-UA"/>
        </w:rPr>
        <w:t xml:space="preserve">На противагу попереднім уявленням про необхідність агресивної інфузійної терапії в післяопераційному періоді, сучасні наукові дані свідчать про те, що надмірна внутрішньовенна гідратація може призводити до розвитку набрякового синдрому, порушення функціональної спроможності органів та сповільнення процесів репарації тканин. У зв'язку з цим, наразі в клінічній практиці впроваджується персоніфікований </w:t>
      </w:r>
      <w:r w:rsidR="003D238E" w:rsidRPr="003D238E">
        <w:rPr>
          <w:rFonts w:ascii="Times New Roman" w:hAnsi="Times New Roman" w:cs="Times New Roman"/>
          <w:bCs/>
          <w:sz w:val="28"/>
          <w:szCs w:val="28"/>
          <w:lang w:val="uk-UA"/>
        </w:rPr>
        <w:lastRenderedPageBreak/>
        <w:t>підхід до призначення інфузійної терапії, що базується на індивідуальній оцінці фізіологічного стану пацієнта, а не на уніфікованих протоколах</w:t>
      </w:r>
      <w:r w:rsidR="009C3853" w:rsidRPr="00903DE2">
        <w:rPr>
          <w:rFonts w:ascii="Times New Roman" w:hAnsi="Times New Roman" w:cs="Times New Roman"/>
          <w:sz w:val="28"/>
          <w:lang w:val="uk-UA"/>
        </w:rPr>
        <w:t>[</w:t>
      </w:r>
      <w:r w:rsidR="009C3853">
        <w:rPr>
          <w:rFonts w:ascii="Times New Roman" w:hAnsi="Times New Roman" w:cs="Times New Roman"/>
          <w:sz w:val="28"/>
          <w:lang w:val="uk-UA"/>
        </w:rPr>
        <w:t>2</w:t>
      </w:r>
      <w:r w:rsidR="009C3853" w:rsidRPr="009F43DA">
        <w:rPr>
          <w:rFonts w:ascii="Times New Roman" w:hAnsi="Times New Roman" w:cs="Times New Roman"/>
          <w:sz w:val="28"/>
          <w:lang w:val="uk-UA"/>
        </w:rPr>
        <w:t>3</w:t>
      </w:r>
      <w:r w:rsidR="009C3853" w:rsidRPr="00903DE2">
        <w:rPr>
          <w:rFonts w:ascii="Times New Roman" w:hAnsi="Times New Roman" w:cs="Times New Roman"/>
          <w:sz w:val="28"/>
          <w:lang w:val="uk-UA"/>
        </w:rPr>
        <w:t>]</w:t>
      </w:r>
      <w:r w:rsidR="009C3853" w:rsidRPr="009F43DA">
        <w:rPr>
          <w:rFonts w:ascii="Times New Roman" w:eastAsia="Times New Roman" w:hAnsi="Times New Roman" w:cs="Times New Roman"/>
          <w:sz w:val="28"/>
          <w:szCs w:val="28"/>
          <w:lang w:val="uk-UA" w:eastAsia="uk-UA"/>
        </w:rPr>
        <w:t>.</w:t>
      </w:r>
    </w:p>
    <w:p w14:paraId="7926D479" w14:textId="07695A32" w:rsidR="001E7DBE" w:rsidRPr="0041259B" w:rsidRDefault="00C825C6" w:rsidP="00C825C6">
      <w:pPr>
        <w:spacing w:after="0" w:line="360" w:lineRule="auto"/>
        <w:ind w:firstLine="708"/>
        <w:jc w:val="both"/>
        <w:rPr>
          <w:rFonts w:ascii="Times New Roman" w:hAnsi="Times New Roman" w:cs="Times New Roman"/>
          <w:bCs/>
          <w:sz w:val="28"/>
          <w:szCs w:val="28"/>
          <w:lang w:val="uk-UA"/>
        </w:rPr>
      </w:pPr>
      <w:r w:rsidRPr="0041259B">
        <w:rPr>
          <w:rFonts w:ascii="Times New Roman" w:hAnsi="Times New Roman" w:cs="Times New Roman"/>
          <w:bCs/>
          <w:sz w:val="28"/>
          <w:szCs w:val="28"/>
          <w:lang w:val="uk-UA"/>
        </w:rPr>
        <w:t>Медична сфера еволюціонує, і стратегія підготовки пацієнтів до операцій теж зазнає змін. Те, що раніше вважалося незмінною правдою, зараз піддається переосмисленню,</w:t>
      </w:r>
      <w:r w:rsidR="003D238E">
        <w:rPr>
          <w:rFonts w:ascii="Times New Roman" w:hAnsi="Times New Roman" w:cs="Times New Roman"/>
          <w:bCs/>
          <w:sz w:val="28"/>
          <w:szCs w:val="28"/>
          <w:lang w:val="uk-UA"/>
        </w:rPr>
        <w:t xml:space="preserve"> </w:t>
      </w:r>
      <w:r w:rsidRPr="0041259B">
        <w:rPr>
          <w:rFonts w:ascii="Times New Roman" w:hAnsi="Times New Roman" w:cs="Times New Roman"/>
          <w:bCs/>
          <w:sz w:val="28"/>
          <w:szCs w:val="28"/>
          <w:lang w:val="uk-UA"/>
        </w:rPr>
        <w:t xml:space="preserve">поступаючись місцем новим методам, що роблять лікування зручнішим, безпечнішим та результативнішим. </w:t>
      </w:r>
      <w:r w:rsidR="009D2F90">
        <w:rPr>
          <w:rFonts w:ascii="Times New Roman" w:hAnsi="Times New Roman" w:cs="Times New Roman"/>
          <w:bCs/>
          <w:sz w:val="28"/>
          <w:szCs w:val="28"/>
          <w:lang w:val="uk-UA"/>
        </w:rPr>
        <w:t>Я</w:t>
      </w:r>
      <w:r w:rsidRPr="0041259B">
        <w:rPr>
          <w:rFonts w:ascii="Times New Roman" w:hAnsi="Times New Roman" w:cs="Times New Roman"/>
          <w:bCs/>
          <w:sz w:val="28"/>
          <w:szCs w:val="28"/>
          <w:lang w:val="uk-UA"/>
        </w:rPr>
        <w:t xml:space="preserve">кщо </w:t>
      </w:r>
      <w:r w:rsidR="009D2F90" w:rsidRPr="009D2F90">
        <w:rPr>
          <w:rFonts w:ascii="Times New Roman" w:hAnsi="Times New Roman" w:cs="Times New Roman"/>
          <w:bCs/>
          <w:sz w:val="28"/>
          <w:szCs w:val="28"/>
          <w:lang w:val="uk-UA"/>
        </w:rPr>
        <w:t xml:space="preserve">кілька десятиліть тому </w:t>
      </w:r>
      <w:r w:rsidRPr="0041259B">
        <w:rPr>
          <w:rFonts w:ascii="Times New Roman" w:hAnsi="Times New Roman" w:cs="Times New Roman"/>
          <w:bCs/>
          <w:sz w:val="28"/>
          <w:szCs w:val="28"/>
          <w:lang w:val="uk-UA"/>
        </w:rPr>
        <w:t xml:space="preserve">хірургічне втручання </w:t>
      </w:r>
      <w:r w:rsidR="009D2F90">
        <w:rPr>
          <w:rFonts w:ascii="Times New Roman" w:hAnsi="Times New Roman" w:cs="Times New Roman"/>
          <w:bCs/>
          <w:sz w:val="28"/>
          <w:szCs w:val="28"/>
          <w:lang w:val="uk-UA"/>
        </w:rPr>
        <w:t>сприймалося</w:t>
      </w:r>
      <w:r w:rsidRPr="0041259B">
        <w:rPr>
          <w:rFonts w:ascii="Times New Roman" w:hAnsi="Times New Roman" w:cs="Times New Roman"/>
          <w:bCs/>
          <w:sz w:val="28"/>
          <w:szCs w:val="28"/>
          <w:lang w:val="uk-UA"/>
        </w:rPr>
        <w:t xml:space="preserve"> із страхом та невідомістю, то тепер це ретельно </w:t>
      </w:r>
      <w:r w:rsidR="009D2F90">
        <w:rPr>
          <w:rFonts w:ascii="Times New Roman" w:hAnsi="Times New Roman" w:cs="Times New Roman"/>
          <w:bCs/>
          <w:sz w:val="28"/>
          <w:szCs w:val="28"/>
          <w:lang w:val="uk-UA"/>
        </w:rPr>
        <w:t xml:space="preserve">спланований </w:t>
      </w:r>
      <w:r w:rsidRPr="0041259B">
        <w:rPr>
          <w:rFonts w:ascii="Times New Roman" w:hAnsi="Times New Roman" w:cs="Times New Roman"/>
          <w:bCs/>
          <w:sz w:val="28"/>
          <w:szCs w:val="28"/>
          <w:lang w:val="uk-UA"/>
        </w:rPr>
        <w:t>процес, що враховує не тільки медичні аспекти, а й людський фактор, який</w:t>
      </w:r>
      <w:r w:rsidR="009D2F90">
        <w:rPr>
          <w:rFonts w:ascii="Times New Roman" w:hAnsi="Times New Roman" w:cs="Times New Roman"/>
          <w:bCs/>
          <w:sz w:val="28"/>
          <w:szCs w:val="28"/>
          <w:lang w:val="uk-UA"/>
        </w:rPr>
        <w:t xml:space="preserve"> </w:t>
      </w:r>
      <w:r w:rsidRPr="0041259B">
        <w:rPr>
          <w:rFonts w:ascii="Times New Roman" w:hAnsi="Times New Roman" w:cs="Times New Roman"/>
          <w:bCs/>
          <w:sz w:val="28"/>
          <w:szCs w:val="28"/>
          <w:lang w:val="uk-UA"/>
        </w:rPr>
        <w:t>зумовлює позитивний результат лікування</w:t>
      </w:r>
      <w:r w:rsidR="003A07FA" w:rsidRPr="00903DE2">
        <w:rPr>
          <w:rFonts w:ascii="Times New Roman" w:hAnsi="Times New Roman" w:cs="Times New Roman"/>
          <w:sz w:val="28"/>
          <w:lang w:val="uk-UA"/>
        </w:rPr>
        <w:t xml:space="preserve"> </w:t>
      </w:r>
      <w:r w:rsidR="00020A85" w:rsidRPr="00903DE2">
        <w:rPr>
          <w:rFonts w:ascii="Times New Roman" w:hAnsi="Times New Roman" w:cs="Times New Roman"/>
          <w:sz w:val="28"/>
          <w:lang w:val="uk-UA"/>
        </w:rPr>
        <w:t>[</w:t>
      </w:r>
      <w:r w:rsidR="00020A85" w:rsidRPr="0041259B">
        <w:rPr>
          <w:rFonts w:ascii="Times New Roman" w:hAnsi="Times New Roman" w:cs="Times New Roman"/>
          <w:sz w:val="28"/>
          <w:lang w:val="uk-UA"/>
        </w:rPr>
        <w:t>41</w:t>
      </w:r>
      <w:r w:rsidR="007C23F0" w:rsidRPr="0041259B">
        <w:rPr>
          <w:rFonts w:ascii="Times New Roman" w:hAnsi="Times New Roman" w:cs="Times New Roman"/>
          <w:sz w:val="28"/>
          <w:lang w:val="uk-UA"/>
        </w:rPr>
        <w:t>,56</w:t>
      </w:r>
      <w:r w:rsidR="00020A85" w:rsidRPr="00903DE2">
        <w:rPr>
          <w:rFonts w:ascii="Times New Roman" w:hAnsi="Times New Roman" w:cs="Times New Roman"/>
          <w:sz w:val="28"/>
          <w:lang w:val="uk-UA"/>
        </w:rPr>
        <w:t>]</w:t>
      </w:r>
      <w:r w:rsidR="00361171" w:rsidRPr="00903DE2">
        <w:rPr>
          <w:rFonts w:ascii="Times New Roman" w:hAnsi="Times New Roman" w:cs="Times New Roman"/>
          <w:sz w:val="28"/>
          <w:szCs w:val="28"/>
          <w:lang w:val="uk-UA"/>
        </w:rPr>
        <w:t xml:space="preserve">. </w:t>
      </w:r>
      <w:r w:rsidR="003A07FA" w:rsidRPr="00903DE2">
        <w:rPr>
          <w:rFonts w:ascii="Times New Roman" w:hAnsi="Times New Roman" w:cs="Times New Roman"/>
          <w:sz w:val="28"/>
          <w:szCs w:val="28"/>
          <w:lang w:val="uk-UA"/>
        </w:rPr>
        <w:tab/>
      </w:r>
    </w:p>
    <w:p w14:paraId="41F0BAE6" w14:textId="0FA645DC" w:rsidR="003B7E15" w:rsidRPr="00903DE2" w:rsidRDefault="00C825C6" w:rsidP="00C825C6">
      <w:pPr>
        <w:spacing w:after="0" w:line="360" w:lineRule="auto"/>
        <w:ind w:firstLine="708"/>
        <w:jc w:val="both"/>
        <w:rPr>
          <w:rFonts w:ascii="Times New Roman" w:hAnsi="Times New Roman" w:cs="Times New Roman"/>
          <w:sz w:val="28"/>
          <w:szCs w:val="28"/>
          <w:lang w:val="uk-UA"/>
        </w:rPr>
      </w:pPr>
      <w:r w:rsidRPr="0041259B">
        <w:rPr>
          <w:rFonts w:ascii="Times New Roman" w:hAnsi="Times New Roman" w:cs="Times New Roman"/>
          <w:sz w:val="28"/>
          <w:szCs w:val="28"/>
          <w:lang w:val="uk-UA"/>
        </w:rPr>
        <w:t xml:space="preserve">У процесі підготовки хворого до </w:t>
      </w:r>
      <w:r w:rsidR="00A50043">
        <w:rPr>
          <w:rFonts w:ascii="Times New Roman" w:hAnsi="Times New Roman" w:cs="Times New Roman"/>
          <w:sz w:val="28"/>
          <w:szCs w:val="28"/>
          <w:lang w:val="uk-UA"/>
        </w:rPr>
        <w:t>хірургіч</w:t>
      </w:r>
      <w:r w:rsidRPr="0041259B">
        <w:rPr>
          <w:rFonts w:ascii="Times New Roman" w:hAnsi="Times New Roman" w:cs="Times New Roman"/>
          <w:sz w:val="28"/>
          <w:szCs w:val="28"/>
          <w:lang w:val="uk-UA"/>
        </w:rPr>
        <w:t xml:space="preserve">ного втручання ключова роль належить медичній сестрі. Від її </w:t>
      </w:r>
      <w:r w:rsidR="009D2F90">
        <w:rPr>
          <w:rFonts w:ascii="Times New Roman" w:hAnsi="Times New Roman" w:cs="Times New Roman"/>
          <w:sz w:val="28"/>
          <w:szCs w:val="28"/>
          <w:lang w:val="uk-UA"/>
        </w:rPr>
        <w:t>компетентності</w:t>
      </w:r>
      <w:r w:rsidRPr="0041259B">
        <w:rPr>
          <w:rFonts w:ascii="Times New Roman" w:hAnsi="Times New Roman" w:cs="Times New Roman"/>
          <w:sz w:val="28"/>
          <w:szCs w:val="28"/>
          <w:lang w:val="uk-UA"/>
        </w:rPr>
        <w:t xml:space="preserve"> залежить не тільки успішність операції, але й безпечний перебіг післяопераційного періоду. Суворе дотримання санітарних норм, контроль за фізичним самопочуттям та емоційна підтримка суттєво зменшують ймовірність ускладнень</w:t>
      </w:r>
      <w:r w:rsidR="002E6CAC" w:rsidRPr="00903DE2">
        <w:rPr>
          <w:rFonts w:ascii="Times New Roman" w:hAnsi="Times New Roman" w:cs="Times New Roman"/>
          <w:sz w:val="28"/>
          <w:szCs w:val="28"/>
          <w:lang w:val="uk-UA"/>
        </w:rPr>
        <w:t>[</w:t>
      </w:r>
      <w:r w:rsidR="002E6CAC" w:rsidRPr="0041259B">
        <w:rPr>
          <w:rFonts w:ascii="Times New Roman" w:hAnsi="Times New Roman" w:cs="Times New Roman"/>
          <w:sz w:val="28"/>
          <w:szCs w:val="28"/>
          <w:lang w:val="uk-UA"/>
        </w:rPr>
        <w:t>68</w:t>
      </w:r>
      <w:r w:rsidR="002E6CAC" w:rsidRPr="00903DE2">
        <w:rPr>
          <w:rFonts w:ascii="Times New Roman" w:hAnsi="Times New Roman" w:cs="Times New Roman"/>
          <w:sz w:val="28"/>
          <w:szCs w:val="28"/>
          <w:lang w:val="uk-UA"/>
        </w:rPr>
        <w:t>]</w:t>
      </w:r>
      <w:r w:rsidR="00361171" w:rsidRPr="00903DE2">
        <w:rPr>
          <w:rFonts w:ascii="Times New Roman" w:hAnsi="Times New Roman" w:cs="Times New Roman"/>
          <w:sz w:val="28"/>
          <w:szCs w:val="28"/>
          <w:lang w:val="uk-UA"/>
        </w:rPr>
        <w:t>.</w:t>
      </w:r>
    </w:p>
    <w:p w14:paraId="015FAB36" w14:textId="77777777" w:rsidR="00710DFB" w:rsidRPr="00903DE2" w:rsidRDefault="00710DFB" w:rsidP="00C825C6">
      <w:pPr>
        <w:spacing w:after="0" w:line="360" w:lineRule="auto"/>
        <w:ind w:firstLine="708"/>
        <w:jc w:val="both"/>
        <w:rPr>
          <w:rFonts w:ascii="Times New Roman" w:hAnsi="Times New Roman" w:cs="Times New Roman"/>
          <w:sz w:val="28"/>
          <w:szCs w:val="28"/>
          <w:lang w:val="uk-UA"/>
        </w:rPr>
      </w:pPr>
    </w:p>
    <w:p w14:paraId="36869C20" w14:textId="562767D5" w:rsidR="000F0ADE" w:rsidRDefault="000F0ADE" w:rsidP="00710DFB">
      <w:pPr>
        <w:spacing w:after="0" w:line="360" w:lineRule="auto"/>
        <w:ind w:firstLine="708"/>
        <w:contextualSpacing/>
        <w:jc w:val="both"/>
        <w:rPr>
          <w:rFonts w:ascii="Times New Roman" w:hAnsi="Times New Roman" w:cs="Times New Roman"/>
          <w:b/>
          <w:bCs/>
          <w:sz w:val="28"/>
          <w:szCs w:val="28"/>
        </w:rPr>
      </w:pPr>
      <w:bookmarkStart w:id="29" w:name="_Hlk193663176"/>
      <w:r w:rsidRPr="0041259B">
        <w:rPr>
          <w:rFonts w:ascii="Times New Roman" w:eastAsia="Times New Roman" w:hAnsi="Times New Roman" w:cs="Times New Roman"/>
          <w:b/>
          <w:bCs/>
          <w:sz w:val="28"/>
          <w:szCs w:val="28"/>
          <w:lang w:val="uk-UA" w:eastAsia="uk-UA"/>
        </w:rPr>
        <w:t>3.2.</w:t>
      </w:r>
      <w:r w:rsidRPr="0041259B">
        <w:rPr>
          <w:rFonts w:ascii="Times New Roman" w:eastAsia="Times New Roman" w:hAnsi="Times New Roman" w:cs="Times New Roman"/>
          <w:sz w:val="28"/>
          <w:szCs w:val="28"/>
          <w:lang w:val="uk-UA" w:eastAsia="uk-UA"/>
        </w:rPr>
        <w:t xml:space="preserve"> </w:t>
      </w:r>
      <w:r w:rsidR="000848BC" w:rsidRPr="000848BC">
        <w:rPr>
          <w:rFonts w:ascii="Times New Roman" w:hAnsi="Times New Roman" w:cs="Times New Roman"/>
          <w:b/>
          <w:bCs/>
          <w:sz w:val="28"/>
          <w:szCs w:val="28"/>
        </w:rPr>
        <w:t>Роль та завдання операційної медсестри під час операції</w:t>
      </w:r>
    </w:p>
    <w:p w14:paraId="624054C5" w14:textId="44E5A53C" w:rsidR="000848BC" w:rsidRPr="000848BC" w:rsidRDefault="000848BC" w:rsidP="000848BC">
      <w:pPr>
        <w:pStyle w:val="ad"/>
        <w:spacing w:before="0" w:beforeAutospacing="0" w:after="0" w:afterAutospacing="0" w:line="360" w:lineRule="auto"/>
        <w:ind w:firstLine="708"/>
        <w:jc w:val="both"/>
        <w:rPr>
          <w:sz w:val="28"/>
          <w:szCs w:val="28"/>
        </w:rPr>
      </w:pPr>
      <w:bookmarkStart w:id="30" w:name="_Toc158319652"/>
      <w:bookmarkEnd w:id="29"/>
      <w:r w:rsidRPr="000848BC">
        <w:rPr>
          <w:sz w:val="28"/>
          <w:szCs w:val="28"/>
        </w:rPr>
        <w:t>Операційна медсестра відіграє ключову роль у забезпеченні безпеки та стерильності під час хірургічних втручань. Її обов'язки охоплюють широкий спектр завдань – від підготовки персоналу та операційного поля до контролю за дотриманням протоколів гігієни та стерильності протягом усієї операції.</w:t>
      </w:r>
    </w:p>
    <w:p w14:paraId="5900F89C" w14:textId="77777777" w:rsidR="000848BC" w:rsidRPr="005702FA" w:rsidRDefault="000848BC" w:rsidP="000848BC">
      <w:pPr>
        <w:pStyle w:val="ad"/>
        <w:spacing w:before="0" w:beforeAutospacing="0" w:after="0" w:afterAutospacing="0" w:line="360" w:lineRule="auto"/>
        <w:ind w:firstLine="708"/>
        <w:jc w:val="both"/>
        <w:rPr>
          <w:bCs/>
          <w:sz w:val="28"/>
          <w:szCs w:val="28"/>
        </w:rPr>
      </w:pPr>
      <w:r w:rsidRPr="005702FA">
        <w:rPr>
          <w:bCs/>
          <w:sz w:val="28"/>
          <w:szCs w:val="28"/>
        </w:rPr>
        <w:t>Підготовка операційної бригади</w:t>
      </w:r>
    </w:p>
    <w:p w14:paraId="154E59DB" w14:textId="77777777" w:rsidR="000848BC" w:rsidRPr="000848BC" w:rsidRDefault="000848BC" w:rsidP="000848BC">
      <w:pPr>
        <w:pStyle w:val="ad"/>
        <w:numPr>
          <w:ilvl w:val="0"/>
          <w:numId w:val="34"/>
        </w:numPr>
        <w:spacing w:before="0" w:beforeAutospacing="0" w:after="0" w:afterAutospacing="0" w:line="360" w:lineRule="auto"/>
        <w:jc w:val="both"/>
        <w:rPr>
          <w:sz w:val="28"/>
          <w:szCs w:val="28"/>
        </w:rPr>
      </w:pPr>
      <w:r w:rsidRPr="005702FA">
        <w:rPr>
          <w:bCs/>
          <w:sz w:val="28"/>
          <w:szCs w:val="28"/>
        </w:rPr>
        <w:t>Контроль гігієни персоналу</w:t>
      </w:r>
      <w:r w:rsidRPr="005702FA">
        <w:rPr>
          <w:sz w:val="28"/>
          <w:szCs w:val="28"/>
        </w:rPr>
        <w:t>:</w:t>
      </w:r>
      <w:r w:rsidRPr="000848BC">
        <w:rPr>
          <w:sz w:val="28"/>
          <w:szCs w:val="28"/>
        </w:rPr>
        <w:t xml:space="preserve"> Медсестра перевіряє, чи всі члени операційної команди пройшли санітарну обробку, включаючи попередній душ та ретельне миття рук з милом згідно з встановленими нормами (наказ №1614).</w:t>
      </w:r>
    </w:p>
    <w:p w14:paraId="79D9F096" w14:textId="77777777" w:rsidR="000848BC" w:rsidRPr="000848BC" w:rsidRDefault="000848BC" w:rsidP="000848BC">
      <w:pPr>
        <w:pStyle w:val="ad"/>
        <w:numPr>
          <w:ilvl w:val="0"/>
          <w:numId w:val="34"/>
        </w:numPr>
        <w:spacing w:before="0" w:beforeAutospacing="0" w:after="0" w:afterAutospacing="0" w:line="360" w:lineRule="auto"/>
        <w:jc w:val="both"/>
        <w:rPr>
          <w:sz w:val="28"/>
          <w:szCs w:val="28"/>
        </w:rPr>
      </w:pPr>
      <w:r w:rsidRPr="005702FA">
        <w:rPr>
          <w:bCs/>
          <w:sz w:val="28"/>
          <w:szCs w:val="28"/>
        </w:rPr>
        <w:t>Забезпечення відповідного одягу</w:t>
      </w:r>
      <w:r w:rsidRPr="005702FA">
        <w:rPr>
          <w:sz w:val="28"/>
          <w:szCs w:val="28"/>
        </w:rPr>
        <w:t>:</w:t>
      </w:r>
      <w:r w:rsidRPr="000848BC">
        <w:rPr>
          <w:sz w:val="28"/>
          <w:szCs w:val="28"/>
        </w:rPr>
        <w:t xml:space="preserve"> Вона відповідає за правильне сортування та контроль за носінням операційних костюмів згідно з наказом №293. Костюми повинні бути з короткими рукавами та без застібок, з широким вирізом, щоб мінімізувати концентрацію мікробів. Важливо, щоб тканина була щільною (120-220 г/м²), міцною, малозминаємою, стійкою до пару та води, повітропроникною, антистатичною та зеленого кольору для зменшення втоми </w:t>
      </w:r>
      <w:r w:rsidRPr="000848BC">
        <w:rPr>
          <w:sz w:val="28"/>
          <w:szCs w:val="28"/>
        </w:rPr>
        <w:lastRenderedPageBreak/>
        <w:t>очей хірургів. Медсестра має право не допустити до операційної тих, чий костюм не відповідає цим вимогам.</w:t>
      </w:r>
    </w:p>
    <w:p w14:paraId="38EF9604" w14:textId="77777777" w:rsidR="000848BC" w:rsidRPr="000848BC" w:rsidRDefault="000848BC" w:rsidP="000848BC">
      <w:pPr>
        <w:pStyle w:val="ad"/>
        <w:numPr>
          <w:ilvl w:val="0"/>
          <w:numId w:val="34"/>
        </w:numPr>
        <w:spacing w:before="0" w:beforeAutospacing="0" w:after="0" w:afterAutospacing="0" w:line="360" w:lineRule="auto"/>
        <w:jc w:val="both"/>
        <w:rPr>
          <w:sz w:val="28"/>
          <w:szCs w:val="28"/>
        </w:rPr>
      </w:pPr>
      <w:r w:rsidRPr="005702FA">
        <w:rPr>
          <w:bCs/>
          <w:sz w:val="28"/>
          <w:szCs w:val="28"/>
        </w:rPr>
        <w:t>Контроль за взуттям</w:t>
      </w:r>
      <w:r w:rsidRPr="005702FA">
        <w:rPr>
          <w:sz w:val="28"/>
          <w:szCs w:val="28"/>
        </w:rPr>
        <w:t>:</w:t>
      </w:r>
      <w:r w:rsidRPr="000848BC">
        <w:rPr>
          <w:sz w:val="28"/>
          <w:szCs w:val="28"/>
        </w:rPr>
        <w:t xml:space="preserve"> Медсестра стежить за наявністю та правильним зберіганням змінного спецвзуття, яке не повинно перетинатися з повсякденним одягом. Це взуття має бути виготовлене з матеріалів, що легко дезінфікуються, не ковзають на мокрій поверхні, стійкі до бруду та рідин, швидко сохнуть та забезпечують вентиляцію ніг. Спецвзуття повинно дезінфікуватися після кожного використання.</w:t>
      </w:r>
    </w:p>
    <w:p w14:paraId="5A5AE41A" w14:textId="77777777" w:rsidR="000848BC" w:rsidRPr="000848BC" w:rsidRDefault="000848BC" w:rsidP="000848BC">
      <w:pPr>
        <w:pStyle w:val="ad"/>
        <w:numPr>
          <w:ilvl w:val="0"/>
          <w:numId w:val="34"/>
        </w:numPr>
        <w:spacing w:before="0" w:beforeAutospacing="0" w:after="0" w:afterAutospacing="0" w:line="360" w:lineRule="auto"/>
        <w:jc w:val="both"/>
        <w:rPr>
          <w:sz w:val="28"/>
          <w:szCs w:val="28"/>
        </w:rPr>
      </w:pPr>
      <w:r w:rsidRPr="005702FA">
        <w:rPr>
          <w:bCs/>
          <w:sz w:val="28"/>
          <w:szCs w:val="28"/>
        </w:rPr>
        <w:t>Використання засобів індивідуального захисту</w:t>
      </w:r>
      <w:r w:rsidRPr="005702FA">
        <w:rPr>
          <w:sz w:val="28"/>
          <w:szCs w:val="28"/>
        </w:rPr>
        <w:t>:</w:t>
      </w:r>
      <w:r w:rsidRPr="000848BC">
        <w:rPr>
          <w:sz w:val="28"/>
          <w:szCs w:val="28"/>
        </w:rPr>
        <w:t xml:space="preserve"> Медсестра перевіряє наявність, зберігання та правильне використання одноразових масок (контроль носіння та своєчасної заміни), шапочок (щоб волосся не виглядало з-під них) та високих бахіл (для повного закриття гомілок та шкарпеток).</w:t>
      </w:r>
    </w:p>
    <w:p w14:paraId="6BEDB2AD" w14:textId="77777777" w:rsidR="000848BC" w:rsidRPr="000848BC" w:rsidRDefault="000848BC" w:rsidP="000848BC">
      <w:pPr>
        <w:pStyle w:val="ad"/>
        <w:numPr>
          <w:ilvl w:val="0"/>
          <w:numId w:val="34"/>
        </w:numPr>
        <w:spacing w:before="0" w:beforeAutospacing="0" w:after="0" w:afterAutospacing="0" w:line="360" w:lineRule="auto"/>
        <w:jc w:val="both"/>
        <w:rPr>
          <w:sz w:val="28"/>
          <w:szCs w:val="28"/>
        </w:rPr>
      </w:pPr>
      <w:r w:rsidRPr="005702FA">
        <w:rPr>
          <w:bCs/>
          <w:sz w:val="28"/>
          <w:szCs w:val="28"/>
        </w:rPr>
        <w:t>Обмеження доступу</w:t>
      </w:r>
      <w:r w:rsidRPr="005702FA">
        <w:rPr>
          <w:sz w:val="28"/>
          <w:szCs w:val="28"/>
        </w:rPr>
        <w:t xml:space="preserve">: </w:t>
      </w:r>
      <w:r w:rsidRPr="000848BC">
        <w:rPr>
          <w:sz w:val="28"/>
          <w:szCs w:val="28"/>
        </w:rPr>
        <w:t>Медсестра може заборонити доступ до операційної членам бригади, які мають бороду.</w:t>
      </w:r>
    </w:p>
    <w:p w14:paraId="18EC9302" w14:textId="77777777" w:rsidR="000848BC" w:rsidRPr="000848BC" w:rsidRDefault="000848BC" w:rsidP="000848BC">
      <w:pPr>
        <w:pStyle w:val="ad"/>
        <w:numPr>
          <w:ilvl w:val="0"/>
          <w:numId w:val="34"/>
        </w:numPr>
        <w:spacing w:before="0" w:beforeAutospacing="0" w:after="0" w:afterAutospacing="0" w:line="360" w:lineRule="auto"/>
        <w:jc w:val="both"/>
        <w:rPr>
          <w:sz w:val="28"/>
          <w:szCs w:val="28"/>
        </w:rPr>
      </w:pPr>
      <w:r w:rsidRPr="005702FA">
        <w:rPr>
          <w:bCs/>
          <w:sz w:val="28"/>
          <w:szCs w:val="28"/>
        </w:rPr>
        <w:t>Заборона особистих пристроїв та прикрас</w:t>
      </w:r>
      <w:r w:rsidRPr="005702FA">
        <w:rPr>
          <w:sz w:val="28"/>
          <w:szCs w:val="28"/>
        </w:rPr>
        <w:t>:</w:t>
      </w:r>
      <w:r w:rsidRPr="000848BC">
        <w:rPr>
          <w:sz w:val="28"/>
          <w:szCs w:val="28"/>
        </w:rPr>
        <w:t xml:space="preserve"> Медсестра суворо контролює, щоб ніхто в операційній не користувався гаджетами (як найбільш контамінованими предметами згідно з наказом №1777), а також не носив наручні годинники чи прикраси, які ускладнюють дотримання гігієни рук. Ці заходи допомагають зменшити ризик виникнення інфекцій, пов'язаних з наданням медичної допомоги (ІПНМД), та, зокрема, інфекцій операційного поля (ІОХВ), підтримуючи суворий санітарно-епідеміологічний режим.</w:t>
      </w:r>
    </w:p>
    <w:p w14:paraId="46D06674" w14:textId="77777777" w:rsidR="000848BC" w:rsidRPr="000848BC" w:rsidRDefault="000848BC" w:rsidP="000848BC">
      <w:pPr>
        <w:pStyle w:val="ad"/>
        <w:spacing w:before="0" w:beforeAutospacing="0" w:after="0" w:afterAutospacing="0" w:line="360" w:lineRule="auto"/>
        <w:ind w:firstLine="708"/>
        <w:jc w:val="both"/>
        <w:rPr>
          <w:b/>
          <w:bCs/>
          <w:sz w:val="28"/>
          <w:szCs w:val="28"/>
        </w:rPr>
      </w:pPr>
      <w:r w:rsidRPr="005702FA">
        <w:rPr>
          <w:bCs/>
          <w:sz w:val="28"/>
          <w:szCs w:val="28"/>
        </w:rPr>
        <w:t>Дотримання гігієни рук та</w:t>
      </w:r>
      <w:r w:rsidRPr="000848BC">
        <w:rPr>
          <w:b/>
          <w:bCs/>
          <w:sz w:val="28"/>
          <w:szCs w:val="28"/>
        </w:rPr>
        <w:t xml:space="preserve"> </w:t>
      </w:r>
      <w:r w:rsidRPr="005702FA">
        <w:rPr>
          <w:bCs/>
          <w:sz w:val="28"/>
          <w:szCs w:val="28"/>
        </w:rPr>
        <w:t>стерильності</w:t>
      </w:r>
    </w:p>
    <w:p w14:paraId="43F748DB" w14:textId="77777777" w:rsidR="000848BC" w:rsidRPr="000848BC" w:rsidRDefault="000848BC" w:rsidP="000848BC">
      <w:pPr>
        <w:pStyle w:val="ad"/>
        <w:numPr>
          <w:ilvl w:val="0"/>
          <w:numId w:val="35"/>
        </w:numPr>
        <w:spacing w:before="0" w:beforeAutospacing="0" w:after="0" w:afterAutospacing="0" w:line="360" w:lineRule="auto"/>
        <w:jc w:val="both"/>
        <w:rPr>
          <w:sz w:val="28"/>
          <w:szCs w:val="28"/>
        </w:rPr>
      </w:pPr>
      <w:r w:rsidRPr="005702FA">
        <w:rPr>
          <w:bCs/>
          <w:sz w:val="28"/>
          <w:szCs w:val="28"/>
        </w:rPr>
        <w:t>Хірургічна обробка рук</w:t>
      </w:r>
      <w:r w:rsidRPr="005702FA">
        <w:rPr>
          <w:sz w:val="28"/>
          <w:szCs w:val="28"/>
        </w:rPr>
        <w:t>:</w:t>
      </w:r>
      <w:r w:rsidRPr="000848BC">
        <w:rPr>
          <w:sz w:val="28"/>
          <w:szCs w:val="28"/>
        </w:rPr>
        <w:t xml:space="preserve"> Операційна медсестра сама ретельно дотримується СОПу "Хірургічна обробка рук" (на основі наказу №1614) і контролює його виконання хірургами. Вона має право не допустити до операції інтернів, асистентів або навіть хірургів, якщо виявлені порушення (наприклад, неправильна техніка втирання антисептика або недостатня експозиція). У таких випадках медсестра вимагатиме повторної обробки рук.</w:t>
      </w:r>
    </w:p>
    <w:p w14:paraId="00B2D5CD" w14:textId="77777777" w:rsidR="000848BC" w:rsidRPr="000848BC" w:rsidRDefault="000848BC" w:rsidP="000848BC">
      <w:pPr>
        <w:pStyle w:val="ad"/>
        <w:numPr>
          <w:ilvl w:val="0"/>
          <w:numId w:val="35"/>
        </w:numPr>
        <w:spacing w:before="0" w:beforeAutospacing="0" w:after="0" w:afterAutospacing="0" w:line="360" w:lineRule="auto"/>
        <w:jc w:val="both"/>
        <w:rPr>
          <w:sz w:val="28"/>
          <w:szCs w:val="28"/>
        </w:rPr>
      </w:pPr>
      <w:r w:rsidRPr="005702FA">
        <w:rPr>
          <w:bCs/>
          <w:sz w:val="28"/>
          <w:szCs w:val="28"/>
        </w:rPr>
        <w:t>Одягання стерильного халата та рукавичок</w:t>
      </w:r>
      <w:r w:rsidRPr="005702FA">
        <w:rPr>
          <w:sz w:val="28"/>
          <w:szCs w:val="28"/>
        </w:rPr>
        <w:t>:</w:t>
      </w:r>
      <w:r w:rsidRPr="000848BC">
        <w:rPr>
          <w:sz w:val="28"/>
          <w:szCs w:val="28"/>
        </w:rPr>
        <w:t xml:space="preserve"> Медсестра допомагає хірургу правильно одягнути стерильний хірургічний халат, забезпечуючи стерильність </w:t>
      </w:r>
      <w:r w:rsidRPr="000848BC">
        <w:rPr>
          <w:sz w:val="28"/>
          <w:szCs w:val="28"/>
        </w:rPr>
        <w:lastRenderedPageBreak/>
        <w:t>"спини" халата та коригуючи манжети. Якщо хірург самостійно торкається манжет, це вважається порушенням стерильності, і халат слід замінити, а руки повторно обробити. Собі медсестра одягає стерильні рукавички "закритим способом", не торкаючись їхньої зовнішньої поверхні руками. Хірургам вона також надягає рукавички, щоб вони не контактували із зовнішньою поверхнею. Це запобігає контамінації та знижує ризик ІОХВ.</w:t>
      </w:r>
    </w:p>
    <w:p w14:paraId="67C0BD96" w14:textId="77777777" w:rsidR="000848BC" w:rsidRPr="000848BC" w:rsidRDefault="000848BC" w:rsidP="000848BC">
      <w:pPr>
        <w:pStyle w:val="ad"/>
        <w:numPr>
          <w:ilvl w:val="0"/>
          <w:numId w:val="35"/>
        </w:numPr>
        <w:spacing w:before="0" w:beforeAutospacing="0" w:after="0" w:afterAutospacing="0" w:line="360" w:lineRule="auto"/>
        <w:jc w:val="both"/>
        <w:rPr>
          <w:sz w:val="28"/>
          <w:szCs w:val="28"/>
        </w:rPr>
      </w:pPr>
      <w:r w:rsidRPr="005702FA">
        <w:rPr>
          <w:bCs/>
          <w:sz w:val="28"/>
          <w:szCs w:val="28"/>
        </w:rPr>
        <w:t>Накриття інструментального столу</w:t>
      </w:r>
      <w:r w:rsidRPr="005702FA">
        <w:rPr>
          <w:sz w:val="28"/>
          <w:szCs w:val="28"/>
        </w:rPr>
        <w:t>:</w:t>
      </w:r>
      <w:r w:rsidRPr="000848BC">
        <w:rPr>
          <w:sz w:val="28"/>
          <w:szCs w:val="28"/>
        </w:rPr>
        <w:t xml:space="preserve"> Інструментальний стіл покривається лише одноразовими простирадлами (великий стіл – 6 шарів, робочий – 4 шари, один з яких – водонепроникний адгезивний мішок). Це забезпечує гарантовану стерильність, на відміну від багаторазових, які можуть втрачати стерильність після багаторазового прання та стерилізації, особливо при проливанні рідин.</w:t>
      </w:r>
    </w:p>
    <w:p w14:paraId="68361276" w14:textId="77777777" w:rsidR="000848BC" w:rsidRPr="000848BC" w:rsidRDefault="000848BC" w:rsidP="000848BC">
      <w:pPr>
        <w:pStyle w:val="ad"/>
        <w:numPr>
          <w:ilvl w:val="0"/>
          <w:numId w:val="35"/>
        </w:numPr>
        <w:spacing w:before="0" w:beforeAutospacing="0" w:after="0" w:afterAutospacing="0" w:line="360" w:lineRule="auto"/>
        <w:jc w:val="both"/>
        <w:rPr>
          <w:sz w:val="28"/>
          <w:szCs w:val="28"/>
        </w:rPr>
      </w:pPr>
      <w:r w:rsidRPr="005702FA">
        <w:rPr>
          <w:bCs/>
          <w:sz w:val="28"/>
          <w:szCs w:val="28"/>
        </w:rPr>
        <w:t>Контроль обробки операційного поля</w:t>
      </w:r>
      <w:r w:rsidRPr="005702FA">
        <w:rPr>
          <w:sz w:val="28"/>
          <w:szCs w:val="28"/>
        </w:rPr>
        <w:t>:</w:t>
      </w:r>
      <w:r w:rsidRPr="000848BC">
        <w:rPr>
          <w:sz w:val="28"/>
          <w:szCs w:val="28"/>
        </w:rPr>
        <w:t xml:space="preserve"> Медсестра стежить за тим, щоб обробка операційного поля проводилася виключно антисептиком на основі повідон-йоду 10% (без розведення). Обробка здійснюється від центру до периферії тричі, використовуючи новий тупфер для кожної ділянки. Важливо дотримуватися чіткої експозиції (1 хвилина на кожну з трьох обробок). Якщо хірург торкається нестерильних предметів або ділянок тіла пацієнта стерильною рукою чи халатом, медсестра негайно інформує про порушення стерильності, вимагаючи повторної обробки рук, зміни халата та рукавичок. Це запобігає можливому виникненню ІОХВ. </w:t>
      </w:r>
    </w:p>
    <w:p w14:paraId="7D6F1E8B" w14:textId="77777777" w:rsidR="000848BC" w:rsidRPr="000848BC" w:rsidRDefault="000848BC" w:rsidP="000848BC">
      <w:pPr>
        <w:pStyle w:val="ad"/>
        <w:numPr>
          <w:ilvl w:val="1"/>
          <w:numId w:val="35"/>
        </w:numPr>
        <w:spacing w:before="0" w:beforeAutospacing="0" w:after="0" w:afterAutospacing="0" w:line="360" w:lineRule="auto"/>
        <w:jc w:val="both"/>
        <w:rPr>
          <w:sz w:val="28"/>
          <w:szCs w:val="28"/>
        </w:rPr>
      </w:pPr>
      <w:r w:rsidRPr="000848BC">
        <w:rPr>
          <w:sz w:val="28"/>
          <w:szCs w:val="28"/>
        </w:rPr>
        <w:t>Приклад: якщо операція на кисті, обробляється вся рука, включаючи нігті та пахву, оскільки це місця скупчення бактерій. Пахва ізолюється простирадлом, а нігті пацієнта покриваються стерильною серветкою та стерильною рукавичкою.</w:t>
      </w:r>
    </w:p>
    <w:p w14:paraId="2AF3A6FE" w14:textId="77777777" w:rsidR="000848BC" w:rsidRPr="000848BC" w:rsidRDefault="000848BC" w:rsidP="000848BC">
      <w:pPr>
        <w:pStyle w:val="ad"/>
        <w:numPr>
          <w:ilvl w:val="0"/>
          <w:numId w:val="35"/>
        </w:numPr>
        <w:spacing w:before="0" w:beforeAutospacing="0" w:after="0" w:afterAutospacing="0" w:line="360" w:lineRule="auto"/>
        <w:jc w:val="both"/>
        <w:rPr>
          <w:sz w:val="28"/>
          <w:szCs w:val="28"/>
        </w:rPr>
      </w:pPr>
      <w:r w:rsidRPr="005702FA">
        <w:rPr>
          <w:bCs/>
          <w:sz w:val="28"/>
          <w:szCs w:val="28"/>
        </w:rPr>
        <w:t>Обкладання операційного поля</w:t>
      </w:r>
      <w:r w:rsidRPr="005702FA">
        <w:rPr>
          <w:sz w:val="28"/>
          <w:szCs w:val="28"/>
        </w:rPr>
        <w:t>:</w:t>
      </w:r>
      <w:r w:rsidRPr="000848BC">
        <w:rPr>
          <w:sz w:val="28"/>
          <w:szCs w:val="28"/>
        </w:rPr>
        <w:t xml:space="preserve"> Медсестра контролює правильність обкладання та ізоляції операційного поля стерильними покриттями. Вона дбає про те, щоб стерильна поверхня покриття не контактувала з нестерильними ділянками або підлогою. При операціях на кінцівках, під оброблену кінцівку послідовно стеляться декілька шарів покриття, щоб уникнути контамінації об операційний стіл. Кисть або стопа додатково обгортаються пелюшкою, а під </w:t>
      </w:r>
      <w:r w:rsidRPr="000848BC">
        <w:rPr>
          <w:sz w:val="28"/>
          <w:szCs w:val="28"/>
        </w:rPr>
        <w:lastRenderedPageBreak/>
        <w:t>ними розміщується вологопоглинаюча пелюшка. Зверху також накривається ще одним покриттям, щоб навіть не задіяні частини тіла були повністю ізольовані. Будь-які порушення на цьому етапі можуть призвести до ІОХВ.</w:t>
      </w:r>
    </w:p>
    <w:p w14:paraId="605A38B6" w14:textId="77777777" w:rsidR="000848BC" w:rsidRPr="005702FA" w:rsidRDefault="000848BC" w:rsidP="000848BC">
      <w:pPr>
        <w:pStyle w:val="ad"/>
        <w:spacing w:before="0" w:beforeAutospacing="0" w:after="0" w:afterAutospacing="0" w:line="360" w:lineRule="auto"/>
        <w:ind w:firstLine="708"/>
        <w:jc w:val="both"/>
        <w:rPr>
          <w:bCs/>
          <w:sz w:val="28"/>
          <w:szCs w:val="28"/>
        </w:rPr>
      </w:pPr>
      <w:r w:rsidRPr="005702FA">
        <w:rPr>
          <w:bCs/>
          <w:sz w:val="28"/>
          <w:szCs w:val="28"/>
        </w:rPr>
        <w:t>Дії під час операції</w:t>
      </w:r>
    </w:p>
    <w:p w14:paraId="003E812D" w14:textId="77777777" w:rsidR="000848BC" w:rsidRPr="000848BC" w:rsidRDefault="000848BC" w:rsidP="000848BC">
      <w:pPr>
        <w:pStyle w:val="ad"/>
        <w:numPr>
          <w:ilvl w:val="0"/>
          <w:numId w:val="36"/>
        </w:numPr>
        <w:spacing w:before="0" w:beforeAutospacing="0" w:after="0" w:afterAutospacing="0" w:line="360" w:lineRule="auto"/>
        <w:jc w:val="both"/>
        <w:rPr>
          <w:sz w:val="28"/>
          <w:szCs w:val="28"/>
        </w:rPr>
      </w:pPr>
      <w:r w:rsidRPr="005702FA">
        <w:rPr>
          <w:bCs/>
          <w:sz w:val="28"/>
          <w:szCs w:val="28"/>
        </w:rPr>
        <w:t>Правильна подача інструментів</w:t>
      </w:r>
      <w:r w:rsidRPr="005702FA">
        <w:rPr>
          <w:sz w:val="28"/>
          <w:szCs w:val="28"/>
        </w:rPr>
        <w:t>:</w:t>
      </w:r>
      <w:r w:rsidRPr="000848BC">
        <w:rPr>
          <w:sz w:val="28"/>
          <w:szCs w:val="28"/>
        </w:rPr>
        <w:t xml:space="preserve"> Медсестра подає інструменти, тримаючи їх посередині, уникаючи контакту з робочою частиною, яка входить у рану.</w:t>
      </w:r>
    </w:p>
    <w:p w14:paraId="78EE53C4" w14:textId="77777777" w:rsidR="000848BC" w:rsidRPr="000848BC" w:rsidRDefault="000848BC" w:rsidP="000848BC">
      <w:pPr>
        <w:pStyle w:val="ad"/>
        <w:numPr>
          <w:ilvl w:val="0"/>
          <w:numId w:val="36"/>
        </w:numPr>
        <w:spacing w:before="0" w:beforeAutospacing="0" w:after="0" w:afterAutospacing="0" w:line="360" w:lineRule="auto"/>
        <w:jc w:val="both"/>
        <w:rPr>
          <w:sz w:val="28"/>
          <w:szCs w:val="28"/>
        </w:rPr>
      </w:pPr>
      <w:r w:rsidRPr="005702FA">
        <w:rPr>
          <w:bCs/>
          <w:sz w:val="28"/>
          <w:szCs w:val="28"/>
        </w:rPr>
        <w:t>Очищення інструментів</w:t>
      </w:r>
      <w:r w:rsidRPr="005702FA">
        <w:rPr>
          <w:sz w:val="28"/>
          <w:szCs w:val="28"/>
        </w:rPr>
        <w:t>:</w:t>
      </w:r>
      <w:r w:rsidRPr="000848BC">
        <w:rPr>
          <w:sz w:val="28"/>
          <w:szCs w:val="28"/>
        </w:rPr>
        <w:t xml:space="preserve"> Вона забирає непотрібні інструменти, протирає їх 0,05% розчином хлоргексидину біглюконату, очищаючи від крові та біологічних рідин, і повертає хірургу чистими.</w:t>
      </w:r>
    </w:p>
    <w:p w14:paraId="6A107DCA" w14:textId="77777777" w:rsidR="000848BC" w:rsidRPr="000848BC" w:rsidRDefault="000848BC" w:rsidP="000848BC">
      <w:pPr>
        <w:pStyle w:val="ad"/>
        <w:numPr>
          <w:ilvl w:val="0"/>
          <w:numId w:val="36"/>
        </w:numPr>
        <w:spacing w:before="0" w:beforeAutospacing="0" w:after="0" w:afterAutospacing="0" w:line="360" w:lineRule="auto"/>
        <w:jc w:val="both"/>
        <w:rPr>
          <w:sz w:val="28"/>
          <w:szCs w:val="28"/>
        </w:rPr>
      </w:pPr>
      <w:r w:rsidRPr="005702FA">
        <w:rPr>
          <w:bCs/>
          <w:sz w:val="28"/>
          <w:szCs w:val="28"/>
        </w:rPr>
        <w:t>Повторна обробка операційного поля</w:t>
      </w:r>
      <w:r w:rsidRPr="005702FA">
        <w:rPr>
          <w:sz w:val="28"/>
          <w:szCs w:val="28"/>
        </w:rPr>
        <w:t>:</w:t>
      </w:r>
      <w:r w:rsidRPr="000848BC">
        <w:rPr>
          <w:sz w:val="28"/>
          <w:szCs w:val="28"/>
        </w:rPr>
        <w:t xml:space="preserve"> Перед кожним наступним етапом операції медсестра подає тупфери, змочені Бетадином, для повторної обробки. За потреби вона сама заливає Бетадин у рану зі своєї ємності.</w:t>
      </w:r>
    </w:p>
    <w:p w14:paraId="15B692B7" w14:textId="77777777" w:rsidR="000848BC" w:rsidRPr="005702FA" w:rsidRDefault="000848BC" w:rsidP="000848BC">
      <w:pPr>
        <w:pStyle w:val="ad"/>
        <w:numPr>
          <w:ilvl w:val="0"/>
          <w:numId w:val="36"/>
        </w:numPr>
        <w:spacing w:before="0" w:beforeAutospacing="0" w:after="0" w:afterAutospacing="0" w:line="360" w:lineRule="auto"/>
        <w:jc w:val="both"/>
        <w:rPr>
          <w:sz w:val="28"/>
          <w:szCs w:val="28"/>
        </w:rPr>
      </w:pPr>
      <w:r w:rsidRPr="005702FA">
        <w:rPr>
          <w:bCs/>
          <w:sz w:val="28"/>
          <w:szCs w:val="28"/>
        </w:rPr>
        <w:t>Заборона доступу до робочого столу</w:t>
      </w:r>
      <w:r w:rsidRPr="005702FA">
        <w:rPr>
          <w:sz w:val="28"/>
          <w:szCs w:val="28"/>
        </w:rPr>
        <w:t>: Медсестра не дозволяє хірургам самостійно брати інструменти або серветки зі свого робочого столу.</w:t>
      </w:r>
    </w:p>
    <w:p w14:paraId="18273247" w14:textId="77777777" w:rsidR="000848BC" w:rsidRPr="005702FA" w:rsidRDefault="000848BC" w:rsidP="000848BC">
      <w:pPr>
        <w:pStyle w:val="ad"/>
        <w:numPr>
          <w:ilvl w:val="0"/>
          <w:numId w:val="36"/>
        </w:numPr>
        <w:spacing w:before="0" w:beforeAutospacing="0" w:after="0" w:afterAutospacing="0" w:line="360" w:lineRule="auto"/>
        <w:jc w:val="both"/>
        <w:rPr>
          <w:sz w:val="28"/>
          <w:szCs w:val="28"/>
        </w:rPr>
      </w:pPr>
      <w:r w:rsidRPr="005702FA">
        <w:rPr>
          <w:bCs/>
          <w:sz w:val="28"/>
          <w:szCs w:val="28"/>
        </w:rPr>
        <w:t>Використання антибактеріальної плівки</w:t>
      </w:r>
      <w:r w:rsidRPr="005702FA">
        <w:rPr>
          <w:sz w:val="28"/>
          <w:szCs w:val="28"/>
        </w:rPr>
        <w:t>: При ендопротезуванні суглобів та металоостеосинтезах рекомендується використовувати антибактеріальну плівку для операційного поля, що запобігає контамінації та виникненню ІОХВ.</w:t>
      </w:r>
    </w:p>
    <w:p w14:paraId="32C07F52" w14:textId="77777777" w:rsidR="000848BC" w:rsidRPr="005702FA" w:rsidRDefault="000848BC" w:rsidP="000848BC">
      <w:pPr>
        <w:pStyle w:val="ad"/>
        <w:numPr>
          <w:ilvl w:val="0"/>
          <w:numId w:val="36"/>
        </w:numPr>
        <w:spacing w:before="0" w:beforeAutospacing="0" w:after="0" w:afterAutospacing="0" w:line="360" w:lineRule="auto"/>
        <w:jc w:val="both"/>
        <w:rPr>
          <w:sz w:val="28"/>
          <w:szCs w:val="28"/>
        </w:rPr>
      </w:pPr>
      <w:r w:rsidRPr="005702FA">
        <w:rPr>
          <w:bCs/>
          <w:sz w:val="28"/>
          <w:szCs w:val="28"/>
        </w:rPr>
        <w:t>Своєчасна зміна рукавичок</w:t>
      </w:r>
      <w:r w:rsidRPr="005702FA">
        <w:rPr>
          <w:sz w:val="28"/>
          <w:szCs w:val="28"/>
        </w:rPr>
        <w:t>: Медсестра слідкує за тим, щоб хірурги та вона сама змінювали верхню пару рукавичок кожні 30 хвилин. Якщо операція триває понад 2 години, всі члени бригади повинні повторно провести хірургічну обробку рук, оскільки після цього часу активність антисептика знижується, що підвищує ризик ІОХВ.</w:t>
      </w:r>
    </w:p>
    <w:p w14:paraId="1DE1491A" w14:textId="77777777" w:rsidR="000848BC" w:rsidRPr="000848BC" w:rsidRDefault="000848BC" w:rsidP="000848BC">
      <w:pPr>
        <w:pStyle w:val="ad"/>
        <w:numPr>
          <w:ilvl w:val="0"/>
          <w:numId w:val="36"/>
        </w:numPr>
        <w:spacing w:before="0" w:beforeAutospacing="0" w:after="0" w:afterAutospacing="0" w:line="360" w:lineRule="auto"/>
        <w:jc w:val="both"/>
        <w:rPr>
          <w:sz w:val="28"/>
          <w:szCs w:val="28"/>
        </w:rPr>
      </w:pPr>
      <w:r w:rsidRPr="005702FA">
        <w:rPr>
          <w:bCs/>
          <w:sz w:val="28"/>
          <w:szCs w:val="28"/>
        </w:rPr>
        <w:t>Використання системи "Пульс-лаваж"</w:t>
      </w:r>
      <w:r w:rsidRPr="005702FA">
        <w:rPr>
          <w:sz w:val="28"/>
          <w:szCs w:val="28"/>
        </w:rPr>
        <w:t>:</w:t>
      </w:r>
      <w:r w:rsidRPr="000848BC">
        <w:rPr>
          <w:sz w:val="28"/>
          <w:szCs w:val="28"/>
        </w:rPr>
        <w:t xml:space="preserve"> Перед ушиванням рани під час імплантації металоконструкцій або ендопротезування суглобів, медсестра забезпечує використання іригаційно-відсмоктувальної системи "Пульс-лаваж" з 0,2% розчином Декасану (800 мл) протягом 2 хвилин. Потім у рану заливається Бетадин з відповідною експозицією, після чого рана навколо доступу обробляється, і лише тоді хірург може розпочинати зашивання рани атравматичним шовним матеріалом. Цей етап критично важливий для профілактики ІОХВ та успішної інтеграції імплантатів.</w:t>
      </w:r>
    </w:p>
    <w:p w14:paraId="66BE3BE4" w14:textId="77777777" w:rsidR="000848BC" w:rsidRPr="000848BC" w:rsidRDefault="000848BC" w:rsidP="000848BC">
      <w:pPr>
        <w:pStyle w:val="ad"/>
        <w:numPr>
          <w:ilvl w:val="0"/>
          <w:numId w:val="36"/>
        </w:numPr>
        <w:spacing w:before="0" w:beforeAutospacing="0" w:after="0" w:afterAutospacing="0" w:line="360" w:lineRule="auto"/>
        <w:jc w:val="both"/>
        <w:rPr>
          <w:sz w:val="28"/>
          <w:szCs w:val="28"/>
        </w:rPr>
      </w:pPr>
      <w:r w:rsidRPr="005702FA">
        <w:rPr>
          <w:bCs/>
          <w:sz w:val="28"/>
          <w:szCs w:val="28"/>
        </w:rPr>
        <w:lastRenderedPageBreak/>
        <w:t>Фінальна обробка рани</w:t>
      </w:r>
      <w:r w:rsidRPr="005702FA">
        <w:rPr>
          <w:sz w:val="28"/>
          <w:szCs w:val="28"/>
        </w:rPr>
        <w:t>:</w:t>
      </w:r>
      <w:r w:rsidRPr="000848BC">
        <w:rPr>
          <w:sz w:val="28"/>
          <w:szCs w:val="28"/>
        </w:rPr>
        <w:t xml:space="preserve"> Після ушивання рани медсестра ретельно промиває її 3% перекисом водню, 0,05% хлоргексидину біглюконатом, обробляє Бетадином і лише потім накладає стерильну пов'язку.</w:t>
      </w:r>
    </w:p>
    <w:p w14:paraId="3761D81D" w14:textId="77777777" w:rsidR="000848BC" w:rsidRDefault="005861C5" w:rsidP="00F45E9B">
      <w:pPr>
        <w:pStyle w:val="ad"/>
        <w:spacing w:before="0" w:beforeAutospacing="0" w:after="0" w:afterAutospacing="0" w:line="360" w:lineRule="auto"/>
        <w:ind w:firstLine="708"/>
        <w:jc w:val="both"/>
        <w:rPr>
          <w:sz w:val="28"/>
          <w:szCs w:val="28"/>
        </w:rPr>
      </w:pPr>
      <w:r w:rsidRPr="0041259B">
        <w:rPr>
          <w:sz w:val="28"/>
          <w:szCs w:val="28"/>
        </w:rPr>
        <w:tab/>
      </w:r>
      <w:r w:rsidRPr="0041259B">
        <w:rPr>
          <w:sz w:val="28"/>
          <w:szCs w:val="28"/>
        </w:rPr>
        <w:tab/>
      </w:r>
      <w:r w:rsidR="005301EB" w:rsidRPr="0041259B">
        <w:rPr>
          <w:sz w:val="28"/>
          <w:szCs w:val="28"/>
        </w:rPr>
        <w:tab/>
      </w:r>
    </w:p>
    <w:p w14:paraId="303E81BD" w14:textId="5E8CB7D7" w:rsidR="00C91EE3" w:rsidRPr="00AD4D6C" w:rsidRDefault="000848BC" w:rsidP="00F45E9B">
      <w:pPr>
        <w:pStyle w:val="ad"/>
        <w:spacing w:before="0" w:beforeAutospacing="0" w:after="0" w:afterAutospacing="0" w:line="360" w:lineRule="auto"/>
        <w:ind w:firstLine="708"/>
        <w:jc w:val="both"/>
        <w:rPr>
          <w:color w:val="FF0000"/>
          <w:sz w:val="28"/>
          <w:szCs w:val="28"/>
        </w:rPr>
      </w:pPr>
      <w:r>
        <w:rPr>
          <w:sz w:val="28"/>
          <w:szCs w:val="28"/>
        </w:rPr>
        <w:t>В</w:t>
      </w:r>
      <w:r w:rsidR="005861C5" w:rsidRPr="0041259B">
        <w:rPr>
          <w:sz w:val="28"/>
          <w:szCs w:val="28"/>
        </w:rPr>
        <w:t>ажливе значення</w:t>
      </w:r>
      <w:r>
        <w:rPr>
          <w:sz w:val="28"/>
          <w:szCs w:val="28"/>
        </w:rPr>
        <w:t xml:space="preserve"> в догляді за ранами</w:t>
      </w:r>
      <w:r w:rsidR="005861C5" w:rsidRPr="0041259B">
        <w:rPr>
          <w:sz w:val="28"/>
          <w:szCs w:val="28"/>
        </w:rPr>
        <w:t xml:space="preserve"> має використання сучасних перев’язувальних матеріалів, які сприяють швидкому загоєнню та знижують ризик ускладнень (табл.</w:t>
      </w:r>
      <w:r w:rsidR="00E54851" w:rsidRPr="0041259B">
        <w:rPr>
          <w:sz w:val="28"/>
          <w:szCs w:val="28"/>
        </w:rPr>
        <w:t>3.</w:t>
      </w:r>
      <w:r w:rsidR="00C91EE3" w:rsidRPr="0041259B">
        <w:rPr>
          <w:sz w:val="28"/>
          <w:szCs w:val="28"/>
        </w:rPr>
        <w:t>2</w:t>
      </w:r>
      <w:r w:rsidR="005861C5" w:rsidRPr="0041259B">
        <w:rPr>
          <w:sz w:val="28"/>
          <w:szCs w:val="28"/>
        </w:rPr>
        <w:t>).</w:t>
      </w:r>
    </w:p>
    <w:p w14:paraId="51569F8B" w14:textId="604E206B" w:rsidR="005861C5" w:rsidRPr="0041259B" w:rsidRDefault="005861C5" w:rsidP="00F45E9B">
      <w:pPr>
        <w:pStyle w:val="ad"/>
        <w:spacing w:before="0" w:beforeAutospacing="0" w:after="0" w:afterAutospacing="0" w:line="360" w:lineRule="auto"/>
        <w:ind w:firstLine="360"/>
        <w:jc w:val="right"/>
        <w:rPr>
          <w:sz w:val="28"/>
          <w:szCs w:val="28"/>
        </w:rPr>
      </w:pPr>
      <w:r w:rsidRPr="0041259B">
        <w:rPr>
          <w:sz w:val="28"/>
          <w:szCs w:val="28"/>
        </w:rPr>
        <w:t xml:space="preserve">Таблиця </w:t>
      </w:r>
      <w:r w:rsidR="00E54851" w:rsidRPr="0041259B">
        <w:rPr>
          <w:sz w:val="28"/>
          <w:szCs w:val="28"/>
        </w:rPr>
        <w:t>3.</w:t>
      </w:r>
      <w:r w:rsidR="00C91EE3" w:rsidRPr="0041259B">
        <w:rPr>
          <w:sz w:val="28"/>
          <w:szCs w:val="28"/>
        </w:rPr>
        <w:t>2</w:t>
      </w:r>
    </w:p>
    <w:p w14:paraId="6AF48457" w14:textId="1033C155" w:rsidR="007B7D28" w:rsidRPr="0041259B" w:rsidRDefault="007B7D28" w:rsidP="00F45E9B">
      <w:pPr>
        <w:pStyle w:val="ad"/>
        <w:spacing w:before="0" w:beforeAutospacing="0" w:after="0" w:afterAutospacing="0" w:line="360" w:lineRule="auto"/>
        <w:ind w:firstLine="360"/>
        <w:jc w:val="center"/>
        <w:rPr>
          <w:sz w:val="28"/>
          <w:szCs w:val="28"/>
        </w:rPr>
      </w:pPr>
      <w:r w:rsidRPr="0041259B">
        <w:rPr>
          <w:sz w:val="28"/>
          <w:szCs w:val="28"/>
        </w:rPr>
        <w:t>Використання сучасних перев’язувальних матеріалів</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540"/>
        <w:gridCol w:w="6655"/>
      </w:tblGrid>
      <w:tr w:rsidR="00472219" w:rsidRPr="0041259B" w14:paraId="58B5FEC6" w14:textId="77777777" w:rsidTr="005861C5">
        <w:trPr>
          <w:tblCellSpacing w:w="15" w:type="dxa"/>
        </w:trPr>
        <w:tc>
          <w:tcPr>
            <w:tcW w:w="0" w:type="auto"/>
            <w:hideMark/>
          </w:tcPr>
          <w:p w14:paraId="4185DEB6" w14:textId="77777777" w:rsidR="007B7D28" w:rsidRPr="0041259B" w:rsidRDefault="007B7D28" w:rsidP="002371CC">
            <w:pPr>
              <w:spacing w:after="0" w:line="360" w:lineRule="auto"/>
              <w:jc w:val="both"/>
              <w:rPr>
                <w:rFonts w:ascii="Times New Roman" w:hAnsi="Times New Roman" w:cs="Times New Roman"/>
                <w:sz w:val="28"/>
                <w:szCs w:val="28"/>
              </w:rPr>
            </w:pPr>
            <w:r w:rsidRPr="0041259B">
              <w:rPr>
                <w:rFonts w:ascii="Times New Roman" w:hAnsi="Times New Roman" w:cs="Times New Roman"/>
                <w:sz w:val="28"/>
                <w:szCs w:val="28"/>
              </w:rPr>
              <w:t>Метод/Матеріал</w:t>
            </w:r>
          </w:p>
        </w:tc>
        <w:tc>
          <w:tcPr>
            <w:tcW w:w="0" w:type="auto"/>
            <w:hideMark/>
          </w:tcPr>
          <w:p w14:paraId="47BDD58B" w14:textId="77777777" w:rsidR="007B7D28" w:rsidRPr="0041259B" w:rsidRDefault="007B7D28" w:rsidP="002371CC">
            <w:pPr>
              <w:spacing w:after="0" w:line="360" w:lineRule="auto"/>
              <w:jc w:val="both"/>
              <w:rPr>
                <w:rFonts w:ascii="Times New Roman" w:hAnsi="Times New Roman" w:cs="Times New Roman"/>
                <w:sz w:val="28"/>
                <w:szCs w:val="28"/>
              </w:rPr>
            </w:pPr>
            <w:r w:rsidRPr="0041259B">
              <w:rPr>
                <w:rFonts w:ascii="Times New Roman" w:hAnsi="Times New Roman" w:cs="Times New Roman"/>
                <w:sz w:val="28"/>
                <w:szCs w:val="28"/>
              </w:rPr>
              <w:t>Опис</w:t>
            </w:r>
          </w:p>
        </w:tc>
      </w:tr>
      <w:tr w:rsidR="00472219" w:rsidRPr="004029BD" w14:paraId="20B77B78" w14:textId="77777777" w:rsidTr="005861C5">
        <w:trPr>
          <w:tblCellSpacing w:w="15" w:type="dxa"/>
        </w:trPr>
        <w:tc>
          <w:tcPr>
            <w:tcW w:w="0" w:type="auto"/>
            <w:hideMark/>
          </w:tcPr>
          <w:p w14:paraId="58FBE47E" w14:textId="77777777" w:rsidR="007B7D28" w:rsidRPr="0041259B" w:rsidRDefault="007B7D28" w:rsidP="002371CC">
            <w:pPr>
              <w:spacing w:after="0" w:line="360" w:lineRule="auto"/>
              <w:jc w:val="both"/>
              <w:rPr>
                <w:rFonts w:ascii="Times New Roman" w:hAnsi="Times New Roman" w:cs="Times New Roman"/>
                <w:b/>
                <w:bCs/>
                <w:sz w:val="28"/>
                <w:szCs w:val="28"/>
              </w:rPr>
            </w:pPr>
            <w:r w:rsidRPr="0041259B">
              <w:rPr>
                <w:rStyle w:val="ac"/>
                <w:rFonts w:ascii="Times New Roman" w:hAnsi="Times New Roman" w:cs="Times New Roman"/>
                <w:b w:val="0"/>
                <w:bCs w:val="0"/>
                <w:sz w:val="28"/>
                <w:szCs w:val="28"/>
              </w:rPr>
              <w:t>Гідроколоїдні пов’язки</w:t>
            </w:r>
          </w:p>
        </w:tc>
        <w:tc>
          <w:tcPr>
            <w:tcW w:w="0" w:type="auto"/>
            <w:hideMark/>
          </w:tcPr>
          <w:p w14:paraId="5279AB8F" w14:textId="172225BD" w:rsidR="007B7D28" w:rsidRPr="00903DE2" w:rsidRDefault="00C91EE3" w:rsidP="00472219">
            <w:pPr>
              <w:spacing w:after="0" w:line="240" w:lineRule="auto"/>
              <w:jc w:val="both"/>
              <w:rPr>
                <w:rFonts w:ascii="Times New Roman" w:hAnsi="Times New Roman" w:cs="Times New Roman"/>
                <w:sz w:val="28"/>
                <w:szCs w:val="28"/>
                <w:lang w:val="uk-UA"/>
              </w:rPr>
            </w:pPr>
            <w:r w:rsidRPr="0041259B">
              <w:rPr>
                <w:rFonts w:ascii="Times New Roman" w:hAnsi="Times New Roman" w:cs="Times New Roman"/>
                <w:sz w:val="28"/>
                <w:szCs w:val="28"/>
                <w:lang w:val="uk-UA"/>
              </w:rPr>
              <w:t>Один з різновидів медичних пов'язок, розроблений для лікування різноманітних ран. Їх застосовують задля забезпечення найкращих умов для якнайшвидшого загоєння ран та зниження імовірності інфікування.</w:t>
            </w:r>
          </w:p>
        </w:tc>
      </w:tr>
      <w:tr w:rsidR="00472219" w:rsidRPr="0041259B" w14:paraId="00D48583" w14:textId="77777777" w:rsidTr="005861C5">
        <w:trPr>
          <w:tblCellSpacing w:w="15" w:type="dxa"/>
        </w:trPr>
        <w:tc>
          <w:tcPr>
            <w:tcW w:w="0" w:type="auto"/>
            <w:hideMark/>
          </w:tcPr>
          <w:p w14:paraId="3A08815D" w14:textId="77777777" w:rsidR="007B7D28" w:rsidRPr="0041259B" w:rsidRDefault="007B7D28" w:rsidP="00E60A86">
            <w:pPr>
              <w:spacing w:after="0" w:line="240" w:lineRule="auto"/>
              <w:jc w:val="both"/>
              <w:rPr>
                <w:rFonts w:ascii="Times New Roman" w:hAnsi="Times New Roman" w:cs="Times New Roman"/>
                <w:b/>
                <w:bCs/>
                <w:sz w:val="28"/>
                <w:szCs w:val="28"/>
              </w:rPr>
            </w:pPr>
            <w:r w:rsidRPr="0041259B">
              <w:rPr>
                <w:rStyle w:val="ac"/>
                <w:rFonts w:ascii="Times New Roman" w:hAnsi="Times New Roman" w:cs="Times New Roman"/>
                <w:b w:val="0"/>
                <w:bCs w:val="0"/>
                <w:sz w:val="28"/>
                <w:szCs w:val="28"/>
              </w:rPr>
              <w:t>Антибактеріальні пов’язки з іонами срібла</w:t>
            </w:r>
          </w:p>
        </w:tc>
        <w:tc>
          <w:tcPr>
            <w:tcW w:w="0" w:type="auto"/>
            <w:hideMark/>
          </w:tcPr>
          <w:p w14:paraId="73578D4C" w14:textId="3DF9AFA2" w:rsidR="007B7D28" w:rsidRPr="0041259B" w:rsidRDefault="00472219" w:rsidP="00472219">
            <w:pPr>
              <w:spacing w:after="0" w:line="240" w:lineRule="auto"/>
              <w:jc w:val="both"/>
              <w:rPr>
                <w:rFonts w:ascii="Times New Roman" w:hAnsi="Times New Roman" w:cs="Times New Roman"/>
                <w:sz w:val="28"/>
                <w:szCs w:val="28"/>
              </w:rPr>
            </w:pPr>
            <w:r w:rsidRPr="0041259B">
              <w:rPr>
                <w:rFonts w:ascii="Times New Roman" w:hAnsi="Times New Roman" w:cs="Times New Roman"/>
                <w:sz w:val="28"/>
                <w:szCs w:val="28"/>
                <w:lang w:val="uk-UA"/>
              </w:rPr>
              <w:t>Це</w:t>
            </w:r>
            <w:r w:rsidRPr="0041259B">
              <w:rPr>
                <w:rFonts w:ascii="Times New Roman" w:hAnsi="Times New Roman" w:cs="Times New Roman"/>
                <w:sz w:val="28"/>
                <w:szCs w:val="28"/>
              </w:rPr>
              <w:t xml:space="preserve"> готов</w:t>
            </w:r>
            <w:r w:rsidRPr="0041259B">
              <w:rPr>
                <w:rFonts w:ascii="Times New Roman" w:hAnsi="Times New Roman" w:cs="Times New Roman"/>
                <w:sz w:val="28"/>
                <w:szCs w:val="28"/>
                <w:lang w:val="uk-UA"/>
              </w:rPr>
              <w:t>і</w:t>
            </w:r>
            <w:r w:rsidRPr="0041259B">
              <w:rPr>
                <w:rFonts w:ascii="Times New Roman" w:hAnsi="Times New Roman" w:cs="Times New Roman"/>
                <w:sz w:val="28"/>
                <w:szCs w:val="28"/>
              </w:rPr>
              <w:t xml:space="preserve"> стерильн</w:t>
            </w:r>
            <w:r w:rsidRPr="0041259B">
              <w:rPr>
                <w:rFonts w:ascii="Times New Roman" w:hAnsi="Times New Roman" w:cs="Times New Roman"/>
                <w:sz w:val="28"/>
                <w:szCs w:val="28"/>
                <w:lang w:val="uk-UA"/>
              </w:rPr>
              <w:t>і</w:t>
            </w:r>
            <w:r w:rsidRPr="0041259B">
              <w:rPr>
                <w:rFonts w:ascii="Times New Roman" w:hAnsi="Times New Roman" w:cs="Times New Roman"/>
                <w:sz w:val="28"/>
                <w:szCs w:val="28"/>
              </w:rPr>
              <w:t xml:space="preserve"> пов'язк</w:t>
            </w:r>
            <w:r w:rsidRPr="0041259B">
              <w:rPr>
                <w:rFonts w:ascii="Times New Roman" w:hAnsi="Times New Roman" w:cs="Times New Roman"/>
                <w:sz w:val="28"/>
                <w:szCs w:val="28"/>
                <w:lang w:val="uk-UA"/>
              </w:rPr>
              <w:t>и</w:t>
            </w:r>
            <w:r w:rsidRPr="0041259B">
              <w:rPr>
                <w:rFonts w:ascii="Times New Roman" w:hAnsi="Times New Roman" w:cs="Times New Roman"/>
                <w:sz w:val="28"/>
                <w:szCs w:val="28"/>
              </w:rPr>
              <w:t>, мікросітка подушечки якої покрита іонами срібла. Пов'язка сприяє заживленню рани та запобігає реінфекції рани. Іони срібла мають різні антисептичні властивості, знижуючи функціонування і блокуючи розмноження патогенних бактерій, вірусів та грибків.</w:t>
            </w:r>
          </w:p>
        </w:tc>
      </w:tr>
      <w:tr w:rsidR="00472219" w:rsidRPr="0041259B" w14:paraId="72916823" w14:textId="77777777" w:rsidTr="005861C5">
        <w:trPr>
          <w:tblCellSpacing w:w="15" w:type="dxa"/>
        </w:trPr>
        <w:tc>
          <w:tcPr>
            <w:tcW w:w="0" w:type="auto"/>
            <w:hideMark/>
          </w:tcPr>
          <w:p w14:paraId="7412B174" w14:textId="77777777" w:rsidR="007B7D28" w:rsidRPr="0041259B" w:rsidRDefault="007B7D28" w:rsidP="00E60A86">
            <w:pPr>
              <w:spacing w:after="0" w:line="240" w:lineRule="auto"/>
              <w:jc w:val="both"/>
              <w:rPr>
                <w:rFonts w:ascii="Times New Roman" w:hAnsi="Times New Roman" w:cs="Times New Roman"/>
                <w:b/>
                <w:bCs/>
                <w:sz w:val="28"/>
                <w:szCs w:val="28"/>
              </w:rPr>
            </w:pPr>
            <w:r w:rsidRPr="0041259B">
              <w:rPr>
                <w:rStyle w:val="ac"/>
                <w:rFonts w:ascii="Times New Roman" w:hAnsi="Times New Roman" w:cs="Times New Roman"/>
                <w:b w:val="0"/>
                <w:bCs w:val="0"/>
                <w:sz w:val="28"/>
                <w:szCs w:val="28"/>
              </w:rPr>
              <w:t>Вакуумна терапія ран (NPWT)</w:t>
            </w:r>
          </w:p>
        </w:tc>
        <w:tc>
          <w:tcPr>
            <w:tcW w:w="0" w:type="auto"/>
            <w:hideMark/>
          </w:tcPr>
          <w:p w14:paraId="0C2E9832" w14:textId="1E0DEAA0" w:rsidR="007B7D28" w:rsidRPr="0041259B" w:rsidRDefault="00472219" w:rsidP="00472219">
            <w:pPr>
              <w:spacing w:after="0" w:line="240" w:lineRule="auto"/>
              <w:jc w:val="both"/>
              <w:rPr>
                <w:rFonts w:ascii="Times New Roman" w:hAnsi="Times New Roman" w:cs="Times New Roman"/>
                <w:sz w:val="28"/>
                <w:szCs w:val="28"/>
              </w:rPr>
            </w:pPr>
            <w:r w:rsidRPr="0041259B">
              <w:rPr>
                <w:rFonts w:ascii="Times New Roman" w:hAnsi="Times New Roman" w:cs="Times New Roman"/>
                <w:sz w:val="28"/>
                <w:szCs w:val="28"/>
                <w:lang w:val="uk-UA"/>
              </w:rPr>
              <w:t>М</w:t>
            </w:r>
            <w:r w:rsidRPr="0041259B">
              <w:rPr>
                <w:rFonts w:ascii="Times New Roman" w:hAnsi="Times New Roman" w:cs="Times New Roman"/>
                <w:sz w:val="28"/>
                <w:szCs w:val="28"/>
              </w:rPr>
              <w:t>етод лікування ран, який передбачає використання негативного тиску для очищення поверхні рани, прискорення загоєння та підготовки рани до пластичного закриття.</w:t>
            </w:r>
          </w:p>
        </w:tc>
      </w:tr>
      <w:tr w:rsidR="00472219" w:rsidRPr="0041259B" w14:paraId="2DC7E77E" w14:textId="77777777" w:rsidTr="005861C5">
        <w:trPr>
          <w:tblCellSpacing w:w="15" w:type="dxa"/>
        </w:trPr>
        <w:tc>
          <w:tcPr>
            <w:tcW w:w="0" w:type="auto"/>
            <w:hideMark/>
          </w:tcPr>
          <w:p w14:paraId="4F550CD6" w14:textId="77777777" w:rsidR="007B7D28" w:rsidRPr="0041259B" w:rsidRDefault="007B7D28" w:rsidP="00472219">
            <w:pPr>
              <w:spacing w:after="0" w:line="240" w:lineRule="auto"/>
              <w:jc w:val="both"/>
              <w:rPr>
                <w:rFonts w:ascii="Times New Roman" w:hAnsi="Times New Roman" w:cs="Times New Roman"/>
                <w:b/>
                <w:bCs/>
                <w:sz w:val="28"/>
                <w:szCs w:val="28"/>
              </w:rPr>
            </w:pPr>
            <w:r w:rsidRPr="0041259B">
              <w:rPr>
                <w:rStyle w:val="ac"/>
                <w:rFonts w:ascii="Times New Roman" w:hAnsi="Times New Roman" w:cs="Times New Roman"/>
                <w:b w:val="0"/>
                <w:bCs w:val="0"/>
                <w:sz w:val="28"/>
                <w:szCs w:val="28"/>
              </w:rPr>
              <w:t>Антибіотикопрофілактика</w:t>
            </w:r>
          </w:p>
        </w:tc>
        <w:tc>
          <w:tcPr>
            <w:tcW w:w="0" w:type="auto"/>
            <w:hideMark/>
          </w:tcPr>
          <w:p w14:paraId="0CDA4CFB" w14:textId="7D7155CF" w:rsidR="007B7D28" w:rsidRPr="0041259B" w:rsidRDefault="00472219" w:rsidP="00472219">
            <w:pPr>
              <w:spacing w:after="0" w:line="240" w:lineRule="auto"/>
              <w:jc w:val="both"/>
              <w:rPr>
                <w:rFonts w:ascii="Times New Roman" w:hAnsi="Times New Roman" w:cs="Times New Roman"/>
                <w:sz w:val="28"/>
                <w:szCs w:val="28"/>
              </w:rPr>
            </w:pPr>
            <w:r w:rsidRPr="0041259B">
              <w:rPr>
                <w:rFonts w:ascii="Times New Roman" w:hAnsi="Times New Roman" w:cs="Times New Roman"/>
                <w:sz w:val="28"/>
                <w:szCs w:val="28"/>
                <w:lang w:val="uk-UA"/>
              </w:rPr>
              <w:t>К</w:t>
            </w:r>
            <w:r w:rsidRPr="0041259B">
              <w:rPr>
                <w:rFonts w:ascii="Times New Roman" w:hAnsi="Times New Roman" w:cs="Times New Roman"/>
                <w:sz w:val="28"/>
                <w:szCs w:val="28"/>
              </w:rPr>
              <w:t>омплекс заходів, спрямованих на запобігання інфекційним хворобам, генералізації інфекційного процесу шляхом застосування</w:t>
            </w:r>
            <w:r w:rsidRPr="0041259B">
              <w:rPr>
                <w:rFonts w:ascii="Times New Roman" w:hAnsi="Times New Roman" w:cs="Times New Roman"/>
              </w:rPr>
              <w:t xml:space="preserve"> </w:t>
            </w:r>
            <w:r w:rsidRPr="0041259B">
              <w:rPr>
                <w:rFonts w:ascii="Times New Roman" w:hAnsi="Times New Roman" w:cs="Times New Roman"/>
                <w:sz w:val="28"/>
                <w:szCs w:val="28"/>
              </w:rPr>
              <w:t>антибіотиків.</w:t>
            </w:r>
            <w:r w:rsidRPr="0041259B">
              <w:rPr>
                <w:rFonts w:ascii="Times New Roman" w:hAnsi="Times New Roman" w:cs="Times New Roman"/>
                <w:sz w:val="28"/>
                <w:szCs w:val="28"/>
                <w:lang w:val="uk-UA"/>
              </w:rPr>
              <w:t xml:space="preserve"> </w:t>
            </w:r>
            <w:r w:rsidR="007B7D28" w:rsidRPr="0041259B">
              <w:rPr>
                <w:rFonts w:ascii="Times New Roman" w:hAnsi="Times New Roman" w:cs="Times New Roman"/>
                <w:sz w:val="28"/>
                <w:szCs w:val="28"/>
              </w:rPr>
              <w:t>Використовується при відкритих переломах.</w:t>
            </w:r>
          </w:p>
        </w:tc>
      </w:tr>
      <w:tr w:rsidR="00472219" w:rsidRPr="0041259B" w14:paraId="03B244EA" w14:textId="77777777" w:rsidTr="005861C5">
        <w:trPr>
          <w:tblCellSpacing w:w="15" w:type="dxa"/>
        </w:trPr>
        <w:tc>
          <w:tcPr>
            <w:tcW w:w="0" w:type="auto"/>
            <w:hideMark/>
          </w:tcPr>
          <w:p w14:paraId="690889FD" w14:textId="77777777" w:rsidR="007B7D28" w:rsidRPr="0041259B" w:rsidRDefault="007B7D28" w:rsidP="002371CC">
            <w:pPr>
              <w:spacing w:after="0" w:line="360" w:lineRule="auto"/>
              <w:jc w:val="both"/>
              <w:rPr>
                <w:rFonts w:ascii="Times New Roman" w:hAnsi="Times New Roman" w:cs="Times New Roman"/>
                <w:b/>
                <w:bCs/>
                <w:sz w:val="28"/>
                <w:szCs w:val="28"/>
              </w:rPr>
            </w:pPr>
            <w:r w:rsidRPr="0041259B">
              <w:rPr>
                <w:rStyle w:val="ac"/>
                <w:rFonts w:ascii="Times New Roman" w:hAnsi="Times New Roman" w:cs="Times New Roman"/>
                <w:b w:val="0"/>
                <w:bCs w:val="0"/>
                <w:sz w:val="28"/>
                <w:szCs w:val="28"/>
              </w:rPr>
              <w:t>Біотехнологічні методи</w:t>
            </w:r>
          </w:p>
        </w:tc>
        <w:tc>
          <w:tcPr>
            <w:tcW w:w="0" w:type="auto"/>
            <w:hideMark/>
          </w:tcPr>
          <w:p w14:paraId="07A2981D" w14:textId="6A87995B" w:rsidR="007B7D28" w:rsidRPr="0041259B" w:rsidRDefault="00472219" w:rsidP="00E60A86">
            <w:pPr>
              <w:spacing w:after="0" w:line="240" w:lineRule="auto"/>
              <w:jc w:val="both"/>
              <w:rPr>
                <w:rFonts w:ascii="Times New Roman" w:hAnsi="Times New Roman" w:cs="Times New Roman"/>
                <w:sz w:val="28"/>
                <w:szCs w:val="28"/>
              </w:rPr>
            </w:pPr>
            <w:r w:rsidRPr="0041259B">
              <w:rPr>
                <w:rFonts w:ascii="Times New Roman" w:hAnsi="Times New Roman" w:cs="Times New Roman"/>
                <w:sz w:val="28"/>
                <w:szCs w:val="28"/>
                <w:lang w:val="uk-UA"/>
              </w:rPr>
              <w:t>Е</w:t>
            </w:r>
            <w:r w:rsidRPr="0041259B">
              <w:rPr>
                <w:rFonts w:ascii="Times New Roman" w:hAnsi="Times New Roman" w:cs="Times New Roman"/>
                <w:sz w:val="28"/>
                <w:szCs w:val="28"/>
              </w:rPr>
              <w:t>фективн</w:t>
            </w:r>
            <w:r w:rsidRPr="0041259B">
              <w:rPr>
                <w:rFonts w:ascii="Times New Roman" w:hAnsi="Times New Roman" w:cs="Times New Roman"/>
                <w:sz w:val="28"/>
                <w:szCs w:val="28"/>
                <w:lang w:val="uk-UA"/>
              </w:rPr>
              <w:t>і</w:t>
            </w:r>
            <w:r w:rsidRPr="0041259B">
              <w:rPr>
                <w:rFonts w:ascii="Times New Roman" w:hAnsi="Times New Roman" w:cs="Times New Roman"/>
                <w:sz w:val="28"/>
                <w:szCs w:val="28"/>
              </w:rPr>
              <w:t xml:space="preserve"> засоб</w:t>
            </w:r>
            <w:r w:rsidRPr="0041259B">
              <w:rPr>
                <w:rFonts w:ascii="Times New Roman" w:hAnsi="Times New Roman" w:cs="Times New Roman"/>
                <w:sz w:val="28"/>
                <w:szCs w:val="28"/>
                <w:lang w:val="uk-UA"/>
              </w:rPr>
              <w:t>и</w:t>
            </w:r>
            <w:r w:rsidRPr="0041259B">
              <w:rPr>
                <w:rFonts w:ascii="Times New Roman" w:hAnsi="Times New Roman" w:cs="Times New Roman"/>
                <w:sz w:val="28"/>
                <w:szCs w:val="28"/>
              </w:rPr>
              <w:t xml:space="preserve"> для захисту ран, оскільки вони створюють бар'єр, що запобігає проникненню мікроорганізмів і сприяє загоєнню тканин. </w:t>
            </w:r>
          </w:p>
        </w:tc>
      </w:tr>
      <w:tr w:rsidR="00472219" w:rsidRPr="0041259B" w14:paraId="07D7AA18" w14:textId="77777777" w:rsidTr="00334866">
        <w:trPr>
          <w:trHeight w:val="1050"/>
          <w:tblCellSpacing w:w="15" w:type="dxa"/>
        </w:trPr>
        <w:tc>
          <w:tcPr>
            <w:tcW w:w="0" w:type="auto"/>
            <w:hideMark/>
          </w:tcPr>
          <w:p w14:paraId="690A7735" w14:textId="77777777" w:rsidR="007B7D28" w:rsidRPr="0041259B" w:rsidRDefault="007B7D28" w:rsidP="00E60A86">
            <w:pPr>
              <w:spacing w:after="0" w:line="240" w:lineRule="auto"/>
              <w:jc w:val="both"/>
              <w:rPr>
                <w:rFonts w:ascii="Times New Roman" w:hAnsi="Times New Roman" w:cs="Times New Roman"/>
                <w:b/>
                <w:bCs/>
                <w:sz w:val="28"/>
                <w:szCs w:val="28"/>
              </w:rPr>
            </w:pPr>
            <w:r w:rsidRPr="0041259B">
              <w:rPr>
                <w:rStyle w:val="ac"/>
                <w:rFonts w:ascii="Times New Roman" w:hAnsi="Times New Roman" w:cs="Times New Roman"/>
                <w:b w:val="0"/>
                <w:bCs w:val="0"/>
                <w:sz w:val="28"/>
                <w:szCs w:val="28"/>
              </w:rPr>
              <w:t>3D-друковані перев’язувальні матеріали</w:t>
            </w:r>
          </w:p>
        </w:tc>
        <w:tc>
          <w:tcPr>
            <w:tcW w:w="0" w:type="auto"/>
            <w:hideMark/>
          </w:tcPr>
          <w:p w14:paraId="518C20EB" w14:textId="4EF4E7D8" w:rsidR="007B7D28" w:rsidRPr="0041259B" w:rsidRDefault="00E60A86" w:rsidP="00E60A86">
            <w:pPr>
              <w:spacing w:after="0" w:line="240" w:lineRule="auto"/>
              <w:jc w:val="both"/>
              <w:rPr>
                <w:rFonts w:ascii="Times New Roman" w:hAnsi="Times New Roman" w:cs="Times New Roman"/>
                <w:sz w:val="28"/>
                <w:szCs w:val="28"/>
              </w:rPr>
            </w:pPr>
            <w:r w:rsidRPr="0041259B">
              <w:rPr>
                <w:rFonts w:ascii="Times New Roman" w:hAnsi="Times New Roman" w:cs="Times New Roman"/>
                <w:sz w:val="28"/>
                <w:szCs w:val="28"/>
                <w:lang w:val="uk-UA"/>
              </w:rPr>
              <w:t>Н</w:t>
            </w:r>
            <w:r w:rsidRPr="0041259B">
              <w:rPr>
                <w:rFonts w:ascii="Times New Roman" w:hAnsi="Times New Roman" w:cs="Times New Roman"/>
                <w:sz w:val="28"/>
                <w:szCs w:val="28"/>
              </w:rPr>
              <w:t xml:space="preserve">овітнє досягнення в медицині, яке має великий потенціал у лікуванні ран і травм. Виготовлення таких матеріалів за допомогою 3D-друку дає змогу створювати індивідуально адаптовані перев'язки для пацієнтів. </w:t>
            </w:r>
          </w:p>
        </w:tc>
      </w:tr>
    </w:tbl>
    <w:p w14:paraId="66E5ADD6" w14:textId="77777777" w:rsidR="00334866" w:rsidRPr="0041259B" w:rsidRDefault="00334866" w:rsidP="002371CC">
      <w:pPr>
        <w:pStyle w:val="ad"/>
        <w:spacing w:before="0" w:beforeAutospacing="0" w:after="0" w:afterAutospacing="0" w:line="360" w:lineRule="auto"/>
        <w:jc w:val="both"/>
        <w:rPr>
          <w:sz w:val="28"/>
          <w:szCs w:val="28"/>
        </w:rPr>
      </w:pPr>
    </w:p>
    <w:p w14:paraId="3D4F6BD6" w14:textId="3F21FF1D" w:rsidR="000F0ADE" w:rsidRPr="0041259B" w:rsidRDefault="000F0ADE" w:rsidP="002371CC">
      <w:pPr>
        <w:pStyle w:val="2"/>
        <w:spacing w:before="0" w:line="360" w:lineRule="auto"/>
        <w:ind w:firstLine="709"/>
        <w:contextualSpacing/>
        <w:jc w:val="both"/>
        <w:rPr>
          <w:rFonts w:ascii="Times New Roman" w:eastAsiaTheme="minorHAnsi" w:hAnsi="Times New Roman" w:cs="Times New Roman"/>
          <w:b/>
          <w:bCs/>
          <w:color w:val="auto"/>
          <w:sz w:val="28"/>
          <w:szCs w:val="28"/>
          <w:lang w:val="uk-UA"/>
        </w:rPr>
      </w:pPr>
      <w:r w:rsidRPr="0041259B">
        <w:rPr>
          <w:rFonts w:ascii="Times New Roman" w:eastAsiaTheme="minorHAnsi" w:hAnsi="Times New Roman" w:cs="Times New Roman"/>
          <w:b/>
          <w:bCs/>
          <w:color w:val="auto"/>
          <w:sz w:val="28"/>
          <w:szCs w:val="28"/>
          <w:lang w:val="uk-UA"/>
        </w:rPr>
        <w:lastRenderedPageBreak/>
        <w:t xml:space="preserve">3.3. </w:t>
      </w:r>
      <w:r w:rsidR="007F38C9">
        <w:rPr>
          <w:rFonts w:ascii="Times New Roman" w:eastAsiaTheme="minorHAnsi" w:hAnsi="Times New Roman" w:cs="Times New Roman"/>
          <w:b/>
          <w:bCs/>
          <w:color w:val="auto"/>
          <w:sz w:val="28"/>
          <w:szCs w:val="28"/>
          <w:lang w:val="uk-UA"/>
        </w:rPr>
        <w:t>Алгоритм догляду за пацієнтами</w:t>
      </w:r>
      <w:r w:rsidR="00133787" w:rsidRPr="0041259B">
        <w:rPr>
          <w:rFonts w:ascii="Times New Roman" w:eastAsiaTheme="minorHAnsi" w:hAnsi="Times New Roman" w:cs="Times New Roman"/>
          <w:b/>
          <w:bCs/>
          <w:color w:val="auto"/>
          <w:sz w:val="28"/>
          <w:szCs w:val="28"/>
          <w:lang w:val="uk-UA"/>
        </w:rPr>
        <w:t xml:space="preserve"> після операції </w:t>
      </w:r>
    </w:p>
    <w:p w14:paraId="6CD309CE" w14:textId="0E2E6B0A" w:rsidR="00F465F6" w:rsidRPr="0041259B" w:rsidRDefault="00F465F6" w:rsidP="00F465F6">
      <w:pPr>
        <w:spacing w:after="0" w:line="360" w:lineRule="auto"/>
        <w:ind w:firstLine="708"/>
        <w:jc w:val="both"/>
        <w:rPr>
          <w:rFonts w:ascii="Times New Roman" w:eastAsia="Times New Roman" w:hAnsi="Times New Roman" w:cs="Times New Roman"/>
          <w:sz w:val="28"/>
          <w:szCs w:val="28"/>
          <w:lang w:val="uk-UA" w:eastAsia="uk-UA"/>
        </w:rPr>
      </w:pPr>
      <w:r w:rsidRPr="0041259B">
        <w:rPr>
          <w:rFonts w:ascii="Times New Roman" w:eastAsia="Times New Roman" w:hAnsi="Times New Roman" w:cs="Times New Roman"/>
          <w:sz w:val="28"/>
          <w:szCs w:val="28"/>
          <w:lang w:val="uk-UA" w:eastAsia="uk-UA"/>
        </w:rPr>
        <w:t>Ефективний післяопераційний догляд відіграє ключову роль у процесі відновлення пацієнта, оскільки дозволяє мінімізувати ризик ускладнень і сприяє швидкому загоєнню</w:t>
      </w:r>
      <w:r w:rsidR="00E96B4D" w:rsidRPr="0041259B">
        <w:rPr>
          <w:rFonts w:ascii="Times New Roman" w:eastAsia="Times New Roman" w:hAnsi="Times New Roman" w:cs="Times New Roman"/>
          <w:sz w:val="28"/>
          <w:szCs w:val="28"/>
          <w:lang w:val="uk-UA" w:eastAsia="uk-UA"/>
        </w:rPr>
        <w:t>[40]</w:t>
      </w:r>
      <w:r w:rsidRPr="0041259B">
        <w:rPr>
          <w:rFonts w:ascii="Times New Roman" w:eastAsia="Times New Roman" w:hAnsi="Times New Roman" w:cs="Times New Roman"/>
          <w:sz w:val="28"/>
          <w:szCs w:val="28"/>
          <w:lang w:val="uk-UA" w:eastAsia="uk-UA"/>
        </w:rPr>
        <w:t xml:space="preserve">. Одним із головних </w:t>
      </w:r>
      <w:r w:rsidR="008F40BC" w:rsidRPr="0041259B">
        <w:rPr>
          <w:rFonts w:ascii="Times New Roman" w:eastAsia="Times New Roman" w:hAnsi="Times New Roman" w:cs="Times New Roman"/>
          <w:sz w:val="28"/>
          <w:szCs w:val="28"/>
          <w:lang w:val="uk-UA" w:eastAsia="uk-UA"/>
        </w:rPr>
        <w:t>моментів</w:t>
      </w:r>
      <w:r w:rsidRPr="0041259B">
        <w:rPr>
          <w:rFonts w:ascii="Times New Roman" w:eastAsia="Times New Roman" w:hAnsi="Times New Roman" w:cs="Times New Roman"/>
          <w:sz w:val="28"/>
          <w:szCs w:val="28"/>
          <w:lang w:val="uk-UA" w:eastAsia="uk-UA"/>
        </w:rPr>
        <w:t xml:space="preserve"> є моніторинг стану рани, </w:t>
      </w:r>
      <w:r w:rsidR="008F40BC" w:rsidRPr="0041259B">
        <w:rPr>
          <w:rFonts w:ascii="Times New Roman" w:eastAsia="Times New Roman" w:hAnsi="Times New Roman" w:cs="Times New Roman"/>
          <w:sz w:val="28"/>
          <w:szCs w:val="28"/>
          <w:lang w:val="uk-UA" w:eastAsia="uk-UA"/>
        </w:rPr>
        <w:t xml:space="preserve">що </w:t>
      </w:r>
      <w:r w:rsidRPr="0041259B">
        <w:rPr>
          <w:rFonts w:ascii="Times New Roman" w:eastAsia="Times New Roman" w:hAnsi="Times New Roman" w:cs="Times New Roman"/>
          <w:sz w:val="28"/>
          <w:szCs w:val="28"/>
          <w:lang w:val="uk-UA" w:eastAsia="uk-UA"/>
        </w:rPr>
        <w:t xml:space="preserve"> </w:t>
      </w:r>
      <w:r w:rsidR="008F40BC" w:rsidRPr="0041259B">
        <w:rPr>
          <w:rFonts w:ascii="Times New Roman" w:eastAsia="Times New Roman" w:hAnsi="Times New Roman" w:cs="Times New Roman"/>
          <w:sz w:val="28"/>
          <w:szCs w:val="28"/>
          <w:lang w:val="uk-UA" w:eastAsia="uk-UA"/>
        </w:rPr>
        <w:t>включає</w:t>
      </w:r>
      <w:r w:rsidRPr="0041259B">
        <w:rPr>
          <w:rFonts w:ascii="Times New Roman" w:eastAsia="Times New Roman" w:hAnsi="Times New Roman" w:cs="Times New Roman"/>
          <w:sz w:val="28"/>
          <w:szCs w:val="28"/>
          <w:lang w:val="uk-UA" w:eastAsia="uk-UA"/>
        </w:rPr>
        <w:t xml:space="preserve"> регулярний огляд післяопераційної ділянки для виявлення </w:t>
      </w:r>
      <w:r w:rsidR="008F40BC" w:rsidRPr="0041259B">
        <w:rPr>
          <w:rFonts w:ascii="Times New Roman" w:eastAsia="Times New Roman" w:hAnsi="Times New Roman" w:cs="Times New Roman"/>
          <w:sz w:val="28"/>
          <w:szCs w:val="28"/>
          <w:lang w:val="uk-UA" w:eastAsia="uk-UA"/>
        </w:rPr>
        <w:t xml:space="preserve">симптомів </w:t>
      </w:r>
      <w:r w:rsidRPr="0041259B">
        <w:rPr>
          <w:rFonts w:ascii="Times New Roman" w:eastAsia="Times New Roman" w:hAnsi="Times New Roman" w:cs="Times New Roman"/>
          <w:sz w:val="28"/>
          <w:szCs w:val="28"/>
          <w:lang w:val="uk-UA" w:eastAsia="uk-UA"/>
        </w:rPr>
        <w:t xml:space="preserve">інфекції, таких як почервоніння, набряк, ексудація або поява неприємного запаху. </w:t>
      </w:r>
      <w:r w:rsidR="00C91EE3" w:rsidRPr="0041259B">
        <w:rPr>
          <w:rFonts w:ascii="Times New Roman" w:eastAsia="Times New Roman" w:hAnsi="Times New Roman" w:cs="Times New Roman"/>
          <w:sz w:val="28"/>
          <w:szCs w:val="28"/>
          <w:lang w:val="uk-UA" w:eastAsia="uk-UA"/>
        </w:rPr>
        <w:tab/>
      </w:r>
      <w:r w:rsidRPr="0041259B">
        <w:rPr>
          <w:rFonts w:ascii="Times New Roman" w:eastAsia="Times New Roman" w:hAnsi="Times New Roman" w:cs="Times New Roman"/>
          <w:sz w:val="28"/>
          <w:szCs w:val="28"/>
          <w:lang w:val="uk-UA" w:eastAsia="uk-UA"/>
        </w:rPr>
        <w:t>Виявлення подібних симптомів на ранніх етапах дає змогу вчасно провести корекцію лікування та запобігти подальшому розвитку інфекційного процесу</w:t>
      </w:r>
      <w:r w:rsidR="00202184" w:rsidRPr="0041259B">
        <w:rPr>
          <w:rFonts w:ascii="Times New Roman" w:eastAsia="Times New Roman" w:hAnsi="Times New Roman" w:cs="Times New Roman"/>
          <w:sz w:val="28"/>
          <w:szCs w:val="28"/>
          <w:lang w:val="uk-UA" w:eastAsia="uk-UA"/>
        </w:rPr>
        <w:t>[48,69].</w:t>
      </w:r>
    </w:p>
    <w:p w14:paraId="0D8AE789" w14:textId="7E71B386" w:rsidR="00F465F6" w:rsidRPr="0041259B" w:rsidRDefault="00202184" w:rsidP="00F465F6">
      <w:pPr>
        <w:spacing w:after="0" w:line="360" w:lineRule="auto"/>
        <w:ind w:firstLine="708"/>
        <w:jc w:val="both"/>
        <w:rPr>
          <w:rFonts w:ascii="Times New Roman" w:eastAsia="Times New Roman" w:hAnsi="Times New Roman" w:cs="Times New Roman"/>
          <w:sz w:val="28"/>
          <w:szCs w:val="28"/>
          <w:lang w:val="uk-UA" w:eastAsia="uk-UA"/>
        </w:rPr>
      </w:pPr>
      <w:r w:rsidRPr="0041259B">
        <w:rPr>
          <w:rFonts w:ascii="Times New Roman" w:eastAsia="Times New Roman" w:hAnsi="Times New Roman" w:cs="Times New Roman"/>
          <w:sz w:val="28"/>
          <w:szCs w:val="28"/>
          <w:lang w:val="uk-UA" w:eastAsia="uk-UA"/>
        </w:rPr>
        <w:t>В</w:t>
      </w:r>
      <w:r w:rsidR="00F465F6" w:rsidRPr="0041259B">
        <w:rPr>
          <w:rFonts w:ascii="Times New Roman" w:eastAsia="Times New Roman" w:hAnsi="Times New Roman" w:cs="Times New Roman"/>
          <w:sz w:val="28"/>
          <w:szCs w:val="28"/>
          <w:lang w:val="uk-UA" w:eastAsia="uk-UA"/>
        </w:rPr>
        <w:t>ажливим етапом післяопераційного догляду</w:t>
      </w:r>
      <w:r w:rsidRPr="0041259B">
        <w:rPr>
          <w:rFonts w:ascii="Times New Roman" w:eastAsia="Times New Roman" w:hAnsi="Times New Roman" w:cs="Times New Roman"/>
          <w:sz w:val="28"/>
          <w:szCs w:val="28"/>
          <w:lang w:val="uk-UA" w:eastAsia="uk-UA"/>
        </w:rPr>
        <w:t xml:space="preserve"> є </w:t>
      </w:r>
      <w:r w:rsidR="008F40BC" w:rsidRPr="0041259B">
        <w:rPr>
          <w:rFonts w:ascii="Times New Roman" w:eastAsia="Times New Roman" w:hAnsi="Times New Roman" w:cs="Times New Roman"/>
          <w:sz w:val="28"/>
          <w:szCs w:val="28"/>
          <w:lang w:val="uk-UA" w:eastAsia="uk-UA"/>
        </w:rPr>
        <w:t>спостереження</w:t>
      </w:r>
      <w:r w:rsidRPr="0041259B">
        <w:rPr>
          <w:rFonts w:ascii="Times New Roman" w:eastAsia="Times New Roman" w:hAnsi="Times New Roman" w:cs="Times New Roman"/>
          <w:sz w:val="28"/>
          <w:szCs w:val="28"/>
          <w:lang w:val="uk-UA" w:eastAsia="uk-UA"/>
        </w:rPr>
        <w:t xml:space="preserve"> за загальним станом пацієнта.</w:t>
      </w:r>
      <w:r w:rsidR="00F465F6" w:rsidRPr="0041259B">
        <w:rPr>
          <w:rFonts w:ascii="Times New Roman" w:eastAsia="Times New Roman" w:hAnsi="Times New Roman" w:cs="Times New Roman"/>
          <w:sz w:val="28"/>
          <w:szCs w:val="28"/>
          <w:lang w:val="uk-UA" w:eastAsia="uk-UA"/>
        </w:rPr>
        <w:t xml:space="preserve"> Медичн</w:t>
      </w:r>
      <w:r w:rsidR="008F40BC" w:rsidRPr="0041259B">
        <w:rPr>
          <w:rFonts w:ascii="Times New Roman" w:eastAsia="Times New Roman" w:hAnsi="Times New Roman" w:cs="Times New Roman"/>
          <w:sz w:val="28"/>
          <w:szCs w:val="28"/>
          <w:lang w:val="uk-UA" w:eastAsia="uk-UA"/>
        </w:rPr>
        <w:t>і</w:t>
      </w:r>
      <w:r w:rsidR="00F465F6" w:rsidRPr="0041259B">
        <w:rPr>
          <w:rFonts w:ascii="Times New Roman" w:eastAsia="Times New Roman" w:hAnsi="Times New Roman" w:cs="Times New Roman"/>
          <w:sz w:val="28"/>
          <w:szCs w:val="28"/>
          <w:lang w:val="uk-UA" w:eastAsia="uk-UA"/>
        </w:rPr>
        <w:t xml:space="preserve"> </w:t>
      </w:r>
      <w:r w:rsidR="008F40BC" w:rsidRPr="0041259B">
        <w:rPr>
          <w:rFonts w:ascii="Times New Roman" w:eastAsia="Times New Roman" w:hAnsi="Times New Roman" w:cs="Times New Roman"/>
          <w:sz w:val="28"/>
          <w:szCs w:val="28"/>
          <w:lang w:val="uk-UA" w:eastAsia="uk-UA"/>
        </w:rPr>
        <w:t>працівники</w:t>
      </w:r>
      <w:r w:rsidR="00F465F6" w:rsidRPr="0041259B">
        <w:rPr>
          <w:rFonts w:ascii="Times New Roman" w:eastAsia="Times New Roman" w:hAnsi="Times New Roman" w:cs="Times New Roman"/>
          <w:sz w:val="28"/>
          <w:szCs w:val="28"/>
          <w:lang w:val="uk-UA" w:eastAsia="uk-UA"/>
        </w:rPr>
        <w:t xml:space="preserve"> </w:t>
      </w:r>
      <w:r w:rsidR="008F40BC" w:rsidRPr="0041259B">
        <w:rPr>
          <w:rFonts w:ascii="Times New Roman" w:eastAsia="Times New Roman" w:hAnsi="Times New Roman" w:cs="Times New Roman"/>
          <w:sz w:val="28"/>
          <w:szCs w:val="28"/>
          <w:lang w:val="uk-UA" w:eastAsia="uk-UA"/>
        </w:rPr>
        <w:t>контролюють</w:t>
      </w:r>
      <w:r w:rsidR="00F465F6" w:rsidRPr="0041259B">
        <w:rPr>
          <w:rFonts w:ascii="Times New Roman" w:eastAsia="Times New Roman" w:hAnsi="Times New Roman" w:cs="Times New Roman"/>
          <w:sz w:val="28"/>
          <w:szCs w:val="28"/>
          <w:lang w:val="uk-UA" w:eastAsia="uk-UA"/>
        </w:rPr>
        <w:t xml:space="preserve"> показник</w:t>
      </w:r>
      <w:r w:rsidR="008F40BC" w:rsidRPr="0041259B">
        <w:rPr>
          <w:rFonts w:ascii="Times New Roman" w:eastAsia="Times New Roman" w:hAnsi="Times New Roman" w:cs="Times New Roman"/>
          <w:sz w:val="28"/>
          <w:szCs w:val="28"/>
          <w:lang w:val="uk-UA" w:eastAsia="uk-UA"/>
        </w:rPr>
        <w:t>и такі</w:t>
      </w:r>
      <w:r w:rsidR="00F465F6" w:rsidRPr="0041259B">
        <w:rPr>
          <w:rFonts w:ascii="Times New Roman" w:eastAsia="Times New Roman" w:hAnsi="Times New Roman" w:cs="Times New Roman"/>
          <w:sz w:val="28"/>
          <w:szCs w:val="28"/>
          <w:lang w:val="uk-UA" w:eastAsia="uk-UA"/>
        </w:rPr>
        <w:t xml:space="preserve">, як температура тіла, рівень лейкоцитів у крові, швидкість осідання еритроцитів (ШОЕ) та результати бактеріологічних досліджень, що </w:t>
      </w:r>
      <w:r w:rsidR="008F40BC" w:rsidRPr="0041259B">
        <w:rPr>
          <w:rFonts w:ascii="Times New Roman" w:eastAsia="Times New Roman" w:hAnsi="Times New Roman" w:cs="Times New Roman"/>
          <w:sz w:val="28"/>
          <w:szCs w:val="28"/>
          <w:lang w:val="uk-UA" w:eastAsia="uk-UA"/>
        </w:rPr>
        <w:t>дозволяє</w:t>
      </w:r>
      <w:r w:rsidR="00F465F6" w:rsidRPr="0041259B">
        <w:rPr>
          <w:rFonts w:ascii="Times New Roman" w:eastAsia="Times New Roman" w:hAnsi="Times New Roman" w:cs="Times New Roman"/>
          <w:sz w:val="28"/>
          <w:szCs w:val="28"/>
          <w:lang w:val="uk-UA" w:eastAsia="uk-UA"/>
        </w:rPr>
        <w:t xml:space="preserve"> </w:t>
      </w:r>
      <w:r w:rsidR="008F40BC" w:rsidRPr="0041259B">
        <w:rPr>
          <w:rFonts w:ascii="Times New Roman" w:eastAsia="Times New Roman" w:hAnsi="Times New Roman" w:cs="Times New Roman"/>
          <w:sz w:val="28"/>
          <w:szCs w:val="28"/>
          <w:lang w:val="uk-UA" w:eastAsia="uk-UA"/>
        </w:rPr>
        <w:t>визначити</w:t>
      </w:r>
      <w:r w:rsidR="00F465F6" w:rsidRPr="0041259B">
        <w:rPr>
          <w:rFonts w:ascii="Times New Roman" w:eastAsia="Times New Roman" w:hAnsi="Times New Roman" w:cs="Times New Roman"/>
          <w:sz w:val="28"/>
          <w:szCs w:val="28"/>
          <w:lang w:val="uk-UA" w:eastAsia="uk-UA"/>
        </w:rPr>
        <w:t xml:space="preserve"> </w:t>
      </w:r>
      <w:r w:rsidR="008F40BC" w:rsidRPr="0041259B">
        <w:rPr>
          <w:rFonts w:ascii="Times New Roman" w:eastAsia="Times New Roman" w:hAnsi="Times New Roman" w:cs="Times New Roman"/>
          <w:sz w:val="28"/>
          <w:szCs w:val="28"/>
          <w:lang w:val="uk-UA" w:eastAsia="uk-UA"/>
        </w:rPr>
        <w:t>чи є в організні запальний процес</w:t>
      </w:r>
      <w:r w:rsidR="00C363BB" w:rsidRPr="00903DE2">
        <w:rPr>
          <w:rFonts w:ascii="Times New Roman" w:hAnsi="Times New Roman" w:cs="Times New Roman"/>
          <w:sz w:val="28"/>
          <w:lang w:val="uk-UA"/>
        </w:rPr>
        <w:t>[</w:t>
      </w:r>
      <w:r w:rsidR="00C363BB" w:rsidRPr="009F43DA">
        <w:rPr>
          <w:rFonts w:ascii="Times New Roman" w:hAnsi="Times New Roman" w:cs="Times New Roman"/>
          <w:sz w:val="28"/>
          <w:lang w:val="uk-UA"/>
        </w:rPr>
        <w:t>3</w:t>
      </w:r>
      <w:r w:rsidR="00C363BB">
        <w:rPr>
          <w:rFonts w:ascii="Times New Roman" w:hAnsi="Times New Roman" w:cs="Times New Roman"/>
          <w:sz w:val="28"/>
          <w:lang w:val="uk-UA"/>
        </w:rPr>
        <w:t>6</w:t>
      </w:r>
      <w:r w:rsidR="00C363BB" w:rsidRPr="00903DE2">
        <w:rPr>
          <w:rFonts w:ascii="Times New Roman" w:hAnsi="Times New Roman" w:cs="Times New Roman"/>
          <w:sz w:val="28"/>
          <w:lang w:val="uk-UA"/>
        </w:rPr>
        <w:t>]</w:t>
      </w:r>
      <w:r w:rsidR="008F40BC" w:rsidRPr="0041259B">
        <w:rPr>
          <w:rFonts w:ascii="Times New Roman" w:eastAsia="Times New Roman" w:hAnsi="Times New Roman" w:cs="Times New Roman"/>
          <w:sz w:val="28"/>
          <w:szCs w:val="28"/>
          <w:lang w:val="uk-UA" w:eastAsia="uk-UA"/>
        </w:rPr>
        <w:t>.</w:t>
      </w:r>
    </w:p>
    <w:p w14:paraId="764F8652" w14:textId="6D007B7E" w:rsidR="00C6667C" w:rsidRPr="00903DE2" w:rsidRDefault="00CF0805" w:rsidP="009F0407">
      <w:pPr>
        <w:spacing w:after="0" w:line="360" w:lineRule="auto"/>
        <w:ind w:firstLine="708"/>
        <w:jc w:val="both"/>
        <w:rPr>
          <w:rFonts w:ascii="Times New Roman" w:hAnsi="Times New Roman" w:cs="Times New Roman"/>
          <w:sz w:val="28"/>
          <w:szCs w:val="28"/>
          <w:lang w:val="uk-UA"/>
        </w:rPr>
      </w:pPr>
      <w:r w:rsidRPr="0041259B">
        <w:rPr>
          <w:rFonts w:ascii="Times New Roman" w:eastAsia="Times New Roman" w:hAnsi="Times New Roman" w:cs="Times New Roman"/>
          <w:sz w:val="28"/>
          <w:szCs w:val="28"/>
          <w:lang w:val="uk-UA" w:eastAsia="uk-UA"/>
        </w:rPr>
        <w:t>Не менш значною є освітня діяльність, спрямована на пацієнта та його близьких. Медичний персонал роз’яснює, як належно піклуватися про післяопераційну зону, яких правил гігієни потрібно дотримуватися, а також як реагувати на тривожні симптоми. Це сприяє безпечному післяопераційному відновленню та попереджує можливі ускладнення в умовах дому</w:t>
      </w:r>
      <w:r w:rsidR="009F43DA" w:rsidRPr="009F43DA">
        <w:rPr>
          <w:rFonts w:ascii="Times New Roman" w:hAnsi="Times New Roman" w:cs="Times New Roman"/>
          <w:sz w:val="28"/>
        </w:rPr>
        <w:t>[</w:t>
      </w:r>
      <w:r w:rsidR="009F43DA">
        <w:rPr>
          <w:rFonts w:ascii="Times New Roman" w:hAnsi="Times New Roman" w:cs="Times New Roman"/>
          <w:sz w:val="28"/>
          <w:lang w:val="uk-UA"/>
        </w:rPr>
        <w:t>17</w:t>
      </w:r>
      <w:r w:rsidR="009F43DA" w:rsidRPr="009F43DA">
        <w:rPr>
          <w:rFonts w:ascii="Times New Roman" w:hAnsi="Times New Roman" w:cs="Times New Roman"/>
          <w:sz w:val="28"/>
        </w:rPr>
        <w:t>]</w:t>
      </w:r>
      <w:r w:rsidRPr="0041259B">
        <w:rPr>
          <w:rFonts w:ascii="Times New Roman" w:eastAsia="Times New Roman" w:hAnsi="Times New Roman" w:cs="Times New Roman"/>
          <w:sz w:val="28"/>
          <w:szCs w:val="28"/>
          <w:lang w:val="uk-UA" w:eastAsia="uk-UA"/>
        </w:rPr>
        <w:t>.</w:t>
      </w:r>
      <w:r w:rsidR="00581349">
        <w:rPr>
          <w:rFonts w:ascii="Times New Roman" w:eastAsia="Times New Roman" w:hAnsi="Times New Roman" w:cs="Times New Roman"/>
          <w:sz w:val="28"/>
          <w:szCs w:val="28"/>
          <w:lang w:val="uk-UA" w:eastAsia="uk-UA"/>
        </w:rPr>
        <w:tab/>
      </w:r>
      <w:r w:rsidR="00581349">
        <w:rPr>
          <w:rFonts w:ascii="Times New Roman" w:eastAsia="Times New Roman" w:hAnsi="Times New Roman" w:cs="Times New Roman"/>
          <w:sz w:val="28"/>
          <w:szCs w:val="28"/>
          <w:lang w:val="uk-UA" w:eastAsia="uk-UA"/>
        </w:rPr>
        <w:tab/>
      </w:r>
      <w:r w:rsidR="00581349">
        <w:rPr>
          <w:rFonts w:ascii="Times New Roman" w:eastAsia="Times New Roman" w:hAnsi="Times New Roman" w:cs="Times New Roman"/>
          <w:sz w:val="28"/>
          <w:szCs w:val="28"/>
          <w:lang w:val="uk-UA" w:eastAsia="uk-UA"/>
        </w:rPr>
        <w:tab/>
      </w:r>
      <w:r w:rsidR="00581349">
        <w:rPr>
          <w:rFonts w:ascii="Times New Roman" w:eastAsia="Times New Roman" w:hAnsi="Times New Roman" w:cs="Times New Roman"/>
          <w:sz w:val="28"/>
          <w:szCs w:val="28"/>
          <w:lang w:val="uk-UA" w:eastAsia="uk-UA"/>
        </w:rPr>
        <w:tab/>
      </w:r>
      <w:r w:rsidR="000F0ADE" w:rsidRPr="0041259B">
        <w:rPr>
          <w:rFonts w:ascii="Times New Roman" w:eastAsia="Times New Roman" w:hAnsi="Times New Roman" w:cs="Times New Roman"/>
          <w:sz w:val="28"/>
          <w:szCs w:val="28"/>
          <w:lang w:val="uk-UA" w:eastAsia="uk-UA"/>
        </w:rPr>
        <w:t>Для покращення якості догляду за пацієнтами у Комунальному некомерційному підприємстві "Міська лікарня №7" Запорізької міської ради мною було розроблено алгоритм дій медсестри, спрямований на профілактику інфекційних ускладнень та оптимізацію догляду за хірургічними і травматологічними пацієнтами (</w:t>
      </w:r>
      <w:r w:rsidR="0083206C" w:rsidRPr="0041259B">
        <w:rPr>
          <w:rFonts w:ascii="Times New Roman" w:eastAsia="Times New Roman" w:hAnsi="Times New Roman" w:cs="Times New Roman"/>
          <w:sz w:val="28"/>
          <w:szCs w:val="28"/>
          <w:lang w:val="uk-UA" w:eastAsia="uk-UA"/>
        </w:rPr>
        <w:t>табл.</w:t>
      </w:r>
      <w:r w:rsidR="000F0ADE" w:rsidRPr="0041259B">
        <w:rPr>
          <w:rFonts w:ascii="Times New Roman" w:eastAsia="Times New Roman" w:hAnsi="Times New Roman" w:cs="Times New Roman"/>
          <w:sz w:val="28"/>
          <w:szCs w:val="28"/>
          <w:lang w:val="uk-UA" w:eastAsia="uk-UA"/>
        </w:rPr>
        <w:t>3</w:t>
      </w:r>
      <w:r w:rsidR="0083206C" w:rsidRPr="0041259B">
        <w:rPr>
          <w:rFonts w:ascii="Times New Roman" w:eastAsia="Times New Roman" w:hAnsi="Times New Roman" w:cs="Times New Roman"/>
          <w:sz w:val="28"/>
          <w:szCs w:val="28"/>
          <w:lang w:val="uk-UA" w:eastAsia="uk-UA"/>
        </w:rPr>
        <w:t>.</w:t>
      </w:r>
      <w:r w:rsidR="009F0407" w:rsidRPr="0041259B">
        <w:rPr>
          <w:rFonts w:ascii="Times New Roman" w:eastAsia="Times New Roman" w:hAnsi="Times New Roman" w:cs="Times New Roman"/>
          <w:sz w:val="28"/>
          <w:szCs w:val="28"/>
          <w:lang w:val="uk-UA" w:eastAsia="uk-UA"/>
        </w:rPr>
        <w:t>3</w:t>
      </w:r>
      <w:r w:rsidR="000F0ADE" w:rsidRPr="0041259B">
        <w:rPr>
          <w:rFonts w:ascii="Times New Roman" w:eastAsia="Times New Roman" w:hAnsi="Times New Roman" w:cs="Times New Roman"/>
          <w:sz w:val="28"/>
          <w:szCs w:val="28"/>
          <w:lang w:val="uk-UA" w:eastAsia="uk-UA"/>
        </w:rPr>
        <w:t>).</w:t>
      </w:r>
      <w:r w:rsidR="000F0ADE" w:rsidRPr="00903DE2">
        <w:rPr>
          <w:rFonts w:ascii="Times New Roman" w:hAnsi="Times New Roman" w:cs="Times New Roman"/>
          <w:sz w:val="28"/>
          <w:szCs w:val="28"/>
          <w:lang w:val="uk-UA"/>
        </w:rPr>
        <w:t xml:space="preserve"> </w:t>
      </w:r>
      <w:r w:rsidR="00361171" w:rsidRPr="00903DE2">
        <w:rPr>
          <w:rFonts w:ascii="Times New Roman" w:hAnsi="Times New Roman" w:cs="Times New Roman"/>
          <w:sz w:val="28"/>
          <w:szCs w:val="28"/>
          <w:lang w:val="uk-UA"/>
        </w:rPr>
        <w:tab/>
      </w:r>
      <w:r w:rsidR="00361171" w:rsidRPr="00903DE2">
        <w:rPr>
          <w:rFonts w:ascii="Times New Roman" w:hAnsi="Times New Roman" w:cs="Times New Roman"/>
          <w:sz w:val="28"/>
          <w:szCs w:val="28"/>
          <w:lang w:val="uk-UA"/>
        </w:rPr>
        <w:tab/>
      </w:r>
      <w:r w:rsidR="00361171" w:rsidRPr="00903DE2">
        <w:rPr>
          <w:rFonts w:ascii="Times New Roman" w:hAnsi="Times New Roman" w:cs="Times New Roman"/>
          <w:sz w:val="28"/>
          <w:szCs w:val="28"/>
          <w:lang w:val="uk-UA"/>
        </w:rPr>
        <w:tab/>
      </w:r>
      <w:r w:rsidR="00361171" w:rsidRPr="00903DE2">
        <w:rPr>
          <w:rFonts w:ascii="Times New Roman" w:hAnsi="Times New Roman" w:cs="Times New Roman"/>
          <w:sz w:val="28"/>
          <w:szCs w:val="28"/>
          <w:lang w:val="uk-UA"/>
        </w:rPr>
        <w:tab/>
      </w:r>
      <w:r w:rsidR="00361171" w:rsidRPr="00903DE2">
        <w:rPr>
          <w:rFonts w:ascii="Times New Roman" w:hAnsi="Times New Roman" w:cs="Times New Roman"/>
          <w:sz w:val="28"/>
          <w:szCs w:val="28"/>
          <w:lang w:val="uk-UA"/>
        </w:rPr>
        <w:tab/>
      </w:r>
      <w:r w:rsidR="00361171" w:rsidRPr="00903DE2">
        <w:rPr>
          <w:rFonts w:ascii="Times New Roman" w:hAnsi="Times New Roman" w:cs="Times New Roman"/>
          <w:sz w:val="28"/>
          <w:szCs w:val="28"/>
          <w:lang w:val="uk-UA"/>
        </w:rPr>
        <w:tab/>
      </w:r>
      <w:r w:rsidR="00361171" w:rsidRPr="00903DE2">
        <w:rPr>
          <w:rFonts w:ascii="Times New Roman" w:hAnsi="Times New Roman" w:cs="Times New Roman"/>
          <w:sz w:val="28"/>
          <w:szCs w:val="28"/>
          <w:lang w:val="uk-UA"/>
        </w:rPr>
        <w:tab/>
      </w:r>
    </w:p>
    <w:p w14:paraId="115AF532" w14:textId="38C13684" w:rsidR="000F0ADE" w:rsidRPr="0041259B" w:rsidRDefault="000F0ADE" w:rsidP="00334866">
      <w:pPr>
        <w:spacing w:after="0" w:line="360" w:lineRule="auto"/>
        <w:ind w:firstLine="708"/>
        <w:jc w:val="right"/>
        <w:rPr>
          <w:rFonts w:ascii="Times New Roman" w:eastAsia="Times New Roman" w:hAnsi="Times New Roman" w:cs="Times New Roman"/>
          <w:sz w:val="28"/>
          <w:szCs w:val="28"/>
          <w:lang w:val="uk-UA" w:eastAsia="uk-UA"/>
        </w:rPr>
      </w:pPr>
      <w:r w:rsidRPr="0041259B">
        <w:rPr>
          <w:rFonts w:ascii="Times New Roman" w:eastAsia="Times New Roman" w:hAnsi="Times New Roman" w:cs="Times New Roman"/>
          <w:sz w:val="28"/>
          <w:szCs w:val="28"/>
          <w:lang w:val="uk-UA" w:eastAsia="uk-UA"/>
        </w:rPr>
        <w:t>Таблиця 3</w:t>
      </w:r>
      <w:r w:rsidR="0083206C" w:rsidRPr="0041259B">
        <w:rPr>
          <w:rFonts w:ascii="Times New Roman" w:eastAsia="Times New Roman" w:hAnsi="Times New Roman" w:cs="Times New Roman"/>
          <w:sz w:val="28"/>
          <w:szCs w:val="28"/>
          <w:lang w:val="uk-UA" w:eastAsia="uk-UA"/>
        </w:rPr>
        <w:t>.</w:t>
      </w:r>
      <w:r w:rsidR="009F0407" w:rsidRPr="0041259B">
        <w:rPr>
          <w:rFonts w:ascii="Times New Roman" w:eastAsia="Times New Roman" w:hAnsi="Times New Roman" w:cs="Times New Roman"/>
          <w:sz w:val="28"/>
          <w:szCs w:val="28"/>
          <w:lang w:val="uk-UA" w:eastAsia="uk-UA"/>
        </w:rPr>
        <w:t>3</w:t>
      </w:r>
    </w:p>
    <w:p w14:paraId="697D36C2" w14:textId="77777777" w:rsidR="000F0ADE" w:rsidRPr="009D3F7E" w:rsidRDefault="000F0ADE" w:rsidP="00334866">
      <w:pPr>
        <w:pStyle w:val="3"/>
        <w:spacing w:before="0" w:line="360" w:lineRule="auto"/>
        <w:jc w:val="center"/>
        <w:rPr>
          <w:rFonts w:ascii="Times New Roman" w:hAnsi="Times New Roman" w:cs="Times New Roman"/>
          <w:b/>
          <w:bCs/>
          <w:color w:val="auto"/>
          <w:sz w:val="28"/>
          <w:szCs w:val="28"/>
        </w:rPr>
      </w:pPr>
      <w:r w:rsidRPr="009D3F7E">
        <w:rPr>
          <w:rStyle w:val="ac"/>
          <w:rFonts w:ascii="Times New Roman" w:hAnsi="Times New Roman" w:cs="Times New Roman"/>
          <w:b w:val="0"/>
          <w:bCs w:val="0"/>
          <w:color w:val="auto"/>
          <w:sz w:val="28"/>
          <w:szCs w:val="28"/>
        </w:rPr>
        <w:t>Алгоритм організації роботи медсестринського персоналу</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399"/>
        <w:gridCol w:w="7796"/>
      </w:tblGrid>
      <w:tr w:rsidR="000F0ADE" w:rsidRPr="0041259B" w14:paraId="57C093F4" w14:textId="77777777" w:rsidTr="00AF4C01">
        <w:trPr>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03AAA824" w14:textId="77777777" w:rsidR="000F0ADE" w:rsidRPr="009D3F7E" w:rsidRDefault="000F0ADE" w:rsidP="00334866">
            <w:pPr>
              <w:spacing w:after="0" w:line="240" w:lineRule="auto"/>
              <w:rPr>
                <w:rFonts w:ascii="Times New Roman" w:hAnsi="Times New Roman" w:cs="Times New Roman"/>
                <w:b/>
                <w:bCs/>
                <w:sz w:val="28"/>
                <w:szCs w:val="28"/>
              </w:rPr>
            </w:pPr>
            <w:r w:rsidRPr="009D3F7E">
              <w:rPr>
                <w:rStyle w:val="ac"/>
                <w:rFonts w:ascii="Times New Roman" w:hAnsi="Times New Roman" w:cs="Times New Roman"/>
                <w:b w:val="0"/>
                <w:bCs w:val="0"/>
                <w:sz w:val="28"/>
                <w:szCs w:val="28"/>
              </w:rPr>
              <w:t>Етап</w:t>
            </w:r>
          </w:p>
        </w:tc>
        <w:tc>
          <w:tcPr>
            <w:tcW w:w="0" w:type="auto"/>
            <w:tcBorders>
              <w:top w:val="single" w:sz="4" w:space="0" w:color="auto"/>
              <w:bottom w:val="single" w:sz="4" w:space="0" w:color="auto"/>
              <w:right w:val="single" w:sz="4" w:space="0" w:color="auto"/>
            </w:tcBorders>
            <w:hideMark/>
          </w:tcPr>
          <w:p w14:paraId="450123A0" w14:textId="77777777" w:rsidR="000F0ADE" w:rsidRPr="009D3F7E" w:rsidRDefault="000F0ADE" w:rsidP="00334866">
            <w:pPr>
              <w:spacing w:after="0" w:line="240" w:lineRule="auto"/>
              <w:rPr>
                <w:rFonts w:ascii="Times New Roman" w:hAnsi="Times New Roman" w:cs="Times New Roman"/>
                <w:b/>
                <w:bCs/>
                <w:sz w:val="28"/>
                <w:szCs w:val="28"/>
              </w:rPr>
            </w:pPr>
            <w:r w:rsidRPr="009D3F7E">
              <w:rPr>
                <w:rStyle w:val="ac"/>
                <w:rFonts w:ascii="Times New Roman" w:hAnsi="Times New Roman" w:cs="Times New Roman"/>
                <w:b w:val="0"/>
                <w:bCs w:val="0"/>
                <w:sz w:val="28"/>
                <w:szCs w:val="28"/>
              </w:rPr>
              <w:t>Дії медсестри</w:t>
            </w:r>
          </w:p>
        </w:tc>
      </w:tr>
      <w:tr w:rsidR="000F0ADE" w:rsidRPr="0041259B" w14:paraId="22DB82C2" w14:textId="77777777" w:rsidTr="00AF4C01">
        <w:trPr>
          <w:tblCellSpacing w:w="15" w:type="dxa"/>
        </w:trPr>
        <w:tc>
          <w:tcPr>
            <w:tcW w:w="0" w:type="auto"/>
            <w:tcBorders>
              <w:left w:val="single" w:sz="4" w:space="0" w:color="auto"/>
              <w:bottom w:val="single" w:sz="4" w:space="0" w:color="auto"/>
              <w:right w:val="single" w:sz="4" w:space="0" w:color="auto"/>
            </w:tcBorders>
            <w:hideMark/>
          </w:tcPr>
          <w:p w14:paraId="11F8E7E3" w14:textId="77777777" w:rsidR="000F0ADE" w:rsidRPr="009D3F7E" w:rsidRDefault="000F0ADE" w:rsidP="00334866">
            <w:pPr>
              <w:spacing w:after="0" w:line="240" w:lineRule="auto"/>
              <w:rPr>
                <w:rFonts w:ascii="Times New Roman" w:hAnsi="Times New Roman" w:cs="Times New Roman"/>
                <w:b/>
                <w:bCs/>
                <w:sz w:val="28"/>
                <w:szCs w:val="28"/>
              </w:rPr>
            </w:pPr>
            <w:r w:rsidRPr="009D3F7E">
              <w:rPr>
                <w:rStyle w:val="ac"/>
                <w:rFonts w:ascii="Times New Roman" w:hAnsi="Times New Roman" w:cs="Times New Roman"/>
                <w:b w:val="0"/>
                <w:bCs w:val="0"/>
                <w:sz w:val="28"/>
                <w:szCs w:val="28"/>
              </w:rPr>
              <w:t>1. Оцінка стану пацієнта</w:t>
            </w:r>
          </w:p>
        </w:tc>
        <w:tc>
          <w:tcPr>
            <w:tcW w:w="0" w:type="auto"/>
            <w:tcBorders>
              <w:bottom w:val="single" w:sz="4" w:space="0" w:color="auto"/>
              <w:right w:val="single" w:sz="4" w:space="0" w:color="auto"/>
            </w:tcBorders>
            <w:hideMark/>
          </w:tcPr>
          <w:p w14:paraId="14E4A6B1" w14:textId="3639CC28" w:rsidR="000F0ADE" w:rsidRPr="009D3F7E" w:rsidRDefault="000F0ADE" w:rsidP="00334866">
            <w:pPr>
              <w:spacing w:after="0" w:line="240" w:lineRule="auto"/>
              <w:rPr>
                <w:rFonts w:ascii="Times New Roman" w:hAnsi="Times New Roman" w:cs="Times New Roman"/>
                <w:sz w:val="28"/>
                <w:szCs w:val="28"/>
              </w:rPr>
            </w:pPr>
            <w:r w:rsidRPr="009D3F7E">
              <w:rPr>
                <w:rFonts w:ascii="Times New Roman" w:hAnsi="Times New Roman" w:cs="Times New Roman"/>
                <w:sz w:val="28"/>
                <w:szCs w:val="28"/>
              </w:rPr>
              <w:t xml:space="preserve">- Первинний огляд післяопераційної або травматичної рани. </w:t>
            </w:r>
            <w:r w:rsidRPr="009D3F7E">
              <w:rPr>
                <w:rFonts w:ascii="Times New Roman" w:hAnsi="Times New Roman" w:cs="Times New Roman"/>
                <w:sz w:val="28"/>
                <w:szCs w:val="28"/>
              </w:rPr>
              <w:br/>
              <w:t xml:space="preserve">- Визначення індивідуальних ризиків розвитку інфекції (імунодефіцит, супутні захворювання, цукровий діабет). </w:t>
            </w:r>
            <w:r w:rsidRPr="009D3F7E">
              <w:rPr>
                <w:rFonts w:ascii="Times New Roman" w:hAnsi="Times New Roman" w:cs="Times New Roman"/>
                <w:sz w:val="28"/>
                <w:szCs w:val="28"/>
              </w:rPr>
              <w:br/>
              <w:t>- Аналіз наявних лабораторних даних (лейкоцитоз, ШОЕ, бактеріологічні дослідження).</w:t>
            </w:r>
          </w:p>
        </w:tc>
      </w:tr>
      <w:tr w:rsidR="000F0ADE" w:rsidRPr="0041259B" w14:paraId="66965CE6" w14:textId="77777777" w:rsidTr="00AF4C01">
        <w:trPr>
          <w:trHeight w:val="2399"/>
          <w:tblCellSpacing w:w="15" w:type="dxa"/>
        </w:trPr>
        <w:tc>
          <w:tcPr>
            <w:tcW w:w="0" w:type="auto"/>
            <w:tcBorders>
              <w:top w:val="single" w:sz="4" w:space="0" w:color="auto"/>
              <w:left w:val="single" w:sz="4" w:space="0" w:color="auto"/>
            </w:tcBorders>
            <w:hideMark/>
          </w:tcPr>
          <w:p w14:paraId="5A3417A1" w14:textId="77777777" w:rsidR="000F0ADE" w:rsidRPr="009D3F7E" w:rsidRDefault="000F0ADE" w:rsidP="00334866">
            <w:pPr>
              <w:spacing w:after="0" w:line="240" w:lineRule="auto"/>
              <w:rPr>
                <w:rFonts w:ascii="Times New Roman" w:hAnsi="Times New Roman" w:cs="Times New Roman"/>
                <w:b/>
                <w:bCs/>
                <w:sz w:val="28"/>
                <w:szCs w:val="28"/>
              </w:rPr>
            </w:pPr>
            <w:r w:rsidRPr="009D3F7E">
              <w:rPr>
                <w:rStyle w:val="ac"/>
                <w:rFonts w:ascii="Times New Roman" w:hAnsi="Times New Roman" w:cs="Times New Roman"/>
                <w:b w:val="0"/>
                <w:bCs w:val="0"/>
                <w:sz w:val="28"/>
                <w:szCs w:val="28"/>
              </w:rPr>
              <w:lastRenderedPageBreak/>
              <w:t>2. Підготовка до перев’язки</w:t>
            </w:r>
          </w:p>
        </w:tc>
        <w:tc>
          <w:tcPr>
            <w:tcW w:w="0" w:type="auto"/>
            <w:tcBorders>
              <w:top w:val="single" w:sz="4" w:space="0" w:color="auto"/>
              <w:left w:val="single" w:sz="4" w:space="0" w:color="auto"/>
              <w:right w:val="single" w:sz="4" w:space="0" w:color="auto"/>
            </w:tcBorders>
            <w:hideMark/>
          </w:tcPr>
          <w:p w14:paraId="1B7B5C73" w14:textId="221DC7C5" w:rsidR="000F0ADE" w:rsidRPr="009D3F7E" w:rsidRDefault="000F0ADE" w:rsidP="00334866">
            <w:pPr>
              <w:spacing w:after="0" w:line="240" w:lineRule="auto"/>
              <w:rPr>
                <w:rFonts w:ascii="Times New Roman" w:hAnsi="Times New Roman" w:cs="Times New Roman"/>
                <w:sz w:val="28"/>
                <w:szCs w:val="28"/>
              </w:rPr>
            </w:pPr>
            <w:r w:rsidRPr="009D3F7E">
              <w:rPr>
                <w:rFonts w:ascii="Times New Roman" w:hAnsi="Times New Roman" w:cs="Times New Roman"/>
                <w:sz w:val="28"/>
                <w:szCs w:val="28"/>
              </w:rPr>
              <w:t>-</w:t>
            </w:r>
            <w:r w:rsidR="00334866" w:rsidRPr="009D3F7E">
              <w:rPr>
                <w:rFonts w:ascii="Times New Roman" w:hAnsi="Times New Roman" w:cs="Times New Roman"/>
                <w:sz w:val="28"/>
                <w:szCs w:val="28"/>
                <w:lang w:val="uk-UA"/>
              </w:rPr>
              <w:t xml:space="preserve"> </w:t>
            </w:r>
            <w:r w:rsidRPr="009D3F7E">
              <w:rPr>
                <w:rFonts w:ascii="Times New Roman" w:hAnsi="Times New Roman" w:cs="Times New Roman"/>
                <w:sz w:val="28"/>
                <w:szCs w:val="28"/>
              </w:rPr>
              <w:t xml:space="preserve">Дезінфекція рук за правилами асептики. </w:t>
            </w:r>
            <w:r w:rsidRPr="009D3F7E">
              <w:rPr>
                <w:rFonts w:ascii="Times New Roman" w:hAnsi="Times New Roman" w:cs="Times New Roman"/>
                <w:sz w:val="28"/>
                <w:szCs w:val="28"/>
              </w:rPr>
              <w:br/>
              <w:t xml:space="preserve">- Перевірка стерильності перев’язувальних матеріалів та інструментів. </w:t>
            </w:r>
            <w:r w:rsidRPr="009D3F7E">
              <w:rPr>
                <w:rFonts w:ascii="Times New Roman" w:hAnsi="Times New Roman" w:cs="Times New Roman"/>
                <w:sz w:val="28"/>
                <w:szCs w:val="28"/>
              </w:rPr>
              <w:br/>
              <w:t xml:space="preserve">- Підготовка антисептичних засобів відповідно до характеру рани. </w:t>
            </w:r>
            <w:r w:rsidRPr="009D3F7E">
              <w:rPr>
                <w:rFonts w:ascii="Times New Roman" w:hAnsi="Times New Roman" w:cs="Times New Roman"/>
                <w:sz w:val="28"/>
                <w:szCs w:val="28"/>
              </w:rPr>
              <w:br/>
              <w:t>- Підготовка пацієнта: зручне розташування, знеболення (за потреби).</w:t>
            </w:r>
          </w:p>
        </w:tc>
      </w:tr>
      <w:tr w:rsidR="000F0ADE" w:rsidRPr="0041259B" w14:paraId="5989B054" w14:textId="77777777" w:rsidTr="00AF4C01">
        <w:trPr>
          <w:trHeight w:val="2474"/>
          <w:tblCellSpacing w:w="15" w:type="dxa"/>
        </w:trPr>
        <w:tc>
          <w:tcPr>
            <w:tcW w:w="0" w:type="auto"/>
            <w:tcBorders>
              <w:top w:val="single" w:sz="4" w:space="0" w:color="auto"/>
              <w:left w:val="single" w:sz="4" w:space="0" w:color="auto"/>
              <w:bottom w:val="single" w:sz="4" w:space="0" w:color="auto"/>
              <w:right w:val="single" w:sz="4" w:space="0" w:color="auto"/>
            </w:tcBorders>
            <w:hideMark/>
          </w:tcPr>
          <w:p w14:paraId="3176DB71" w14:textId="77777777" w:rsidR="000F0ADE" w:rsidRPr="009D3F7E" w:rsidRDefault="000F0ADE" w:rsidP="00334866">
            <w:pPr>
              <w:spacing w:after="0" w:line="240" w:lineRule="auto"/>
              <w:rPr>
                <w:rFonts w:ascii="Times New Roman" w:hAnsi="Times New Roman" w:cs="Times New Roman"/>
                <w:b/>
                <w:bCs/>
                <w:sz w:val="28"/>
                <w:szCs w:val="28"/>
              </w:rPr>
            </w:pPr>
            <w:r w:rsidRPr="009D3F7E">
              <w:rPr>
                <w:rStyle w:val="ac"/>
                <w:rFonts w:ascii="Times New Roman" w:hAnsi="Times New Roman" w:cs="Times New Roman"/>
                <w:b w:val="0"/>
                <w:bCs w:val="0"/>
                <w:sz w:val="28"/>
                <w:szCs w:val="28"/>
              </w:rPr>
              <w:t>3. Проведення перев’язки</w:t>
            </w:r>
          </w:p>
        </w:tc>
        <w:tc>
          <w:tcPr>
            <w:tcW w:w="0" w:type="auto"/>
            <w:tcBorders>
              <w:top w:val="single" w:sz="4" w:space="0" w:color="auto"/>
              <w:bottom w:val="single" w:sz="4" w:space="0" w:color="auto"/>
              <w:right w:val="single" w:sz="4" w:space="0" w:color="auto"/>
            </w:tcBorders>
            <w:hideMark/>
          </w:tcPr>
          <w:p w14:paraId="37CD4981" w14:textId="77777777" w:rsidR="000F0ADE" w:rsidRPr="009D3F7E" w:rsidRDefault="000F0ADE" w:rsidP="00334866">
            <w:pPr>
              <w:spacing w:after="0" w:line="240" w:lineRule="auto"/>
              <w:rPr>
                <w:rFonts w:ascii="Times New Roman" w:hAnsi="Times New Roman" w:cs="Times New Roman"/>
                <w:sz w:val="28"/>
                <w:szCs w:val="28"/>
              </w:rPr>
            </w:pPr>
            <w:r w:rsidRPr="009D3F7E">
              <w:rPr>
                <w:rFonts w:ascii="Times New Roman" w:hAnsi="Times New Roman" w:cs="Times New Roman"/>
                <w:sz w:val="28"/>
                <w:szCs w:val="28"/>
              </w:rPr>
              <w:t xml:space="preserve">- Виконання перев’язки згідно з встановленими протоколами. </w:t>
            </w:r>
            <w:r w:rsidRPr="009D3F7E">
              <w:rPr>
                <w:rFonts w:ascii="Times New Roman" w:hAnsi="Times New Roman" w:cs="Times New Roman"/>
                <w:sz w:val="28"/>
                <w:szCs w:val="28"/>
              </w:rPr>
              <w:br/>
              <w:t xml:space="preserve">- Використання сучасних антисептиків та біоактивних перев’язувальних матеріалів. </w:t>
            </w:r>
            <w:r w:rsidRPr="009D3F7E">
              <w:rPr>
                <w:rFonts w:ascii="Times New Roman" w:hAnsi="Times New Roman" w:cs="Times New Roman"/>
                <w:sz w:val="28"/>
                <w:szCs w:val="28"/>
              </w:rPr>
              <w:br/>
              <w:t xml:space="preserve">- Контроль за технікою виконання перев’язки для уникнення контамінації. </w:t>
            </w:r>
            <w:r w:rsidRPr="009D3F7E">
              <w:rPr>
                <w:rFonts w:ascii="Times New Roman" w:hAnsi="Times New Roman" w:cs="Times New Roman"/>
                <w:sz w:val="28"/>
                <w:szCs w:val="28"/>
              </w:rPr>
              <w:br/>
              <w:t>- Дотримання принципу мінімальної травматизації при зміні пов’язок.</w:t>
            </w:r>
          </w:p>
        </w:tc>
      </w:tr>
      <w:tr w:rsidR="000F0ADE" w:rsidRPr="0041259B" w14:paraId="233444FE" w14:textId="77777777" w:rsidTr="00AF4C01">
        <w:trPr>
          <w:trHeight w:val="2134"/>
          <w:tblCellSpacing w:w="15" w:type="dxa"/>
        </w:trPr>
        <w:tc>
          <w:tcPr>
            <w:tcW w:w="0" w:type="auto"/>
            <w:tcBorders>
              <w:left w:val="single" w:sz="4" w:space="0" w:color="auto"/>
            </w:tcBorders>
            <w:hideMark/>
          </w:tcPr>
          <w:p w14:paraId="123E77E3" w14:textId="77777777" w:rsidR="000F0ADE" w:rsidRPr="009D3F7E" w:rsidRDefault="000F0ADE" w:rsidP="00334866">
            <w:pPr>
              <w:spacing w:after="0" w:line="240" w:lineRule="auto"/>
              <w:rPr>
                <w:rFonts w:ascii="Times New Roman" w:hAnsi="Times New Roman" w:cs="Times New Roman"/>
                <w:b/>
                <w:bCs/>
                <w:sz w:val="28"/>
                <w:szCs w:val="28"/>
              </w:rPr>
            </w:pPr>
            <w:r w:rsidRPr="009D3F7E">
              <w:rPr>
                <w:rStyle w:val="ac"/>
                <w:rFonts w:ascii="Times New Roman" w:hAnsi="Times New Roman" w:cs="Times New Roman"/>
                <w:b w:val="0"/>
                <w:bCs w:val="0"/>
                <w:sz w:val="28"/>
                <w:szCs w:val="28"/>
              </w:rPr>
              <w:t>4. Моніторинг стану рани</w:t>
            </w:r>
          </w:p>
        </w:tc>
        <w:tc>
          <w:tcPr>
            <w:tcW w:w="0" w:type="auto"/>
            <w:tcBorders>
              <w:left w:val="single" w:sz="4" w:space="0" w:color="auto"/>
              <w:right w:val="single" w:sz="4" w:space="0" w:color="auto"/>
            </w:tcBorders>
            <w:hideMark/>
          </w:tcPr>
          <w:p w14:paraId="0189EC20" w14:textId="77777777" w:rsidR="000F0ADE" w:rsidRPr="009D3F7E" w:rsidRDefault="000F0ADE" w:rsidP="00334866">
            <w:pPr>
              <w:spacing w:after="0" w:line="240" w:lineRule="auto"/>
              <w:rPr>
                <w:rFonts w:ascii="Times New Roman" w:hAnsi="Times New Roman" w:cs="Times New Roman"/>
                <w:sz w:val="28"/>
                <w:szCs w:val="28"/>
              </w:rPr>
            </w:pPr>
            <w:r w:rsidRPr="009D3F7E">
              <w:rPr>
                <w:rFonts w:ascii="Times New Roman" w:hAnsi="Times New Roman" w:cs="Times New Roman"/>
                <w:sz w:val="28"/>
                <w:szCs w:val="28"/>
              </w:rPr>
              <w:t xml:space="preserve">- Щоденний візуальний контроль загоєння рани. </w:t>
            </w:r>
            <w:r w:rsidRPr="009D3F7E">
              <w:rPr>
                <w:rFonts w:ascii="Times New Roman" w:hAnsi="Times New Roman" w:cs="Times New Roman"/>
                <w:sz w:val="28"/>
                <w:szCs w:val="28"/>
              </w:rPr>
              <w:br/>
              <w:t xml:space="preserve">- Виявлення можливих ускладнень (почервоніння, набряк, ексудація, неприємний запах). </w:t>
            </w:r>
            <w:r w:rsidRPr="009D3F7E">
              <w:rPr>
                <w:rFonts w:ascii="Times New Roman" w:hAnsi="Times New Roman" w:cs="Times New Roman"/>
                <w:sz w:val="28"/>
                <w:szCs w:val="28"/>
              </w:rPr>
              <w:br/>
              <w:t xml:space="preserve">- Оцінка ефективності лікування та потреби у коригуванні перев’язувальних матеріалів. </w:t>
            </w:r>
            <w:r w:rsidRPr="009D3F7E">
              <w:rPr>
                <w:rFonts w:ascii="Times New Roman" w:hAnsi="Times New Roman" w:cs="Times New Roman"/>
                <w:sz w:val="28"/>
                <w:szCs w:val="28"/>
              </w:rPr>
              <w:br/>
              <w:t>- Фіксація змін у медичній документації.</w:t>
            </w:r>
          </w:p>
        </w:tc>
      </w:tr>
      <w:tr w:rsidR="000F0ADE" w:rsidRPr="0041259B" w14:paraId="77DF4A05" w14:textId="77777777" w:rsidTr="00AF4C01">
        <w:trPr>
          <w:trHeight w:val="2124"/>
          <w:tblCellSpacing w:w="15" w:type="dxa"/>
        </w:trPr>
        <w:tc>
          <w:tcPr>
            <w:tcW w:w="0" w:type="auto"/>
            <w:tcBorders>
              <w:top w:val="single" w:sz="4" w:space="0" w:color="auto"/>
              <w:left w:val="single" w:sz="4" w:space="0" w:color="auto"/>
            </w:tcBorders>
            <w:hideMark/>
          </w:tcPr>
          <w:p w14:paraId="2747950D" w14:textId="77777777" w:rsidR="000F0ADE" w:rsidRPr="009D3F7E" w:rsidRDefault="000F0ADE" w:rsidP="00334866">
            <w:pPr>
              <w:spacing w:after="0" w:line="240" w:lineRule="auto"/>
              <w:rPr>
                <w:rFonts w:ascii="Times New Roman" w:hAnsi="Times New Roman" w:cs="Times New Roman"/>
                <w:b/>
                <w:bCs/>
                <w:sz w:val="28"/>
                <w:szCs w:val="28"/>
              </w:rPr>
            </w:pPr>
            <w:r w:rsidRPr="009D3F7E">
              <w:rPr>
                <w:rStyle w:val="ac"/>
                <w:rFonts w:ascii="Times New Roman" w:hAnsi="Times New Roman" w:cs="Times New Roman"/>
                <w:b w:val="0"/>
                <w:bCs w:val="0"/>
                <w:sz w:val="28"/>
                <w:szCs w:val="28"/>
              </w:rPr>
              <w:t>5. Навчання пацієнта</w:t>
            </w:r>
          </w:p>
        </w:tc>
        <w:tc>
          <w:tcPr>
            <w:tcW w:w="0" w:type="auto"/>
            <w:tcBorders>
              <w:top w:val="single" w:sz="4" w:space="0" w:color="auto"/>
              <w:left w:val="single" w:sz="4" w:space="0" w:color="auto"/>
              <w:right w:val="single" w:sz="4" w:space="0" w:color="auto"/>
            </w:tcBorders>
            <w:hideMark/>
          </w:tcPr>
          <w:p w14:paraId="002DCB5C" w14:textId="77777777" w:rsidR="000F0ADE" w:rsidRPr="009D3F7E" w:rsidRDefault="000F0ADE" w:rsidP="00334866">
            <w:pPr>
              <w:spacing w:after="0" w:line="240" w:lineRule="auto"/>
              <w:rPr>
                <w:rFonts w:ascii="Times New Roman" w:hAnsi="Times New Roman" w:cs="Times New Roman"/>
                <w:sz w:val="28"/>
                <w:szCs w:val="28"/>
              </w:rPr>
            </w:pPr>
            <w:r w:rsidRPr="009D3F7E">
              <w:rPr>
                <w:rFonts w:ascii="Times New Roman" w:hAnsi="Times New Roman" w:cs="Times New Roman"/>
                <w:sz w:val="28"/>
                <w:szCs w:val="28"/>
              </w:rPr>
              <w:t xml:space="preserve">- Проведення роз’яснювальної роботи щодо догляду за раною після виписки. </w:t>
            </w:r>
            <w:r w:rsidRPr="009D3F7E">
              <w:rPr>
                <w:rFonts w:ascii="Times New Roman" w:hAnsi="Times New Roman" w:cs="Times New Roman"/>
                <w:sz w:val="28"/>
                <w:szCs w:val="28"/>
              </w:rPr>
              <w:br/>
              <w:t xml:space="preserve">- Демонстрація правильної обробки рани в домашніх умовах. </w:t>
            </w:r>
            <w:r w:rsidRPr="009D3F7E">
              <w:rPr>
                <w:rFonts w:ascii="Times New Roman" w:hAnsi="Times New Roman" w:cs="Times New Roman"/>
                <w:sz w:val="28"/>
                <w:szCs w:val="28"/>
              </w:rPr>
              <w:br/>
              <w:t xml:space="preserve">- Надання письмових рекомендацій щодо гігієни, харчування та способу життя під час реабілітації. </w:t>
            </w:r>
            <w:r w:rsidRPr="009D3F7E">
              <w:rPr>
                <w:rFonts w:ascii="Times New Roman" w:hAnsi="Times New Roman" w:cs="Times New Roman"/>
                <w:sz w:val="28"/>
                <w:szCs w:val="28"/>
              </w:rPr>
              <w:br/>
              <w:t>- Відповіді на питання пацієнта та його родичів.</w:t>
            </w:r>
          </w:p>
        </w:tc>
      </w:tr>
      <w:tr w:rsidR="00622105" w:rsidRPr="0041259B" w14:paraId="6AC45C49" w14:textId="77777777" w:rsidTr="00AF4C01">
        <w:trPr>
          <w:trHeight w:val="1849"/>
          <w:tblCellSpacing w:w="15" w:type="dxa"/>
        </w:trPr>
        <w:tc>
          <w:tcPr>
            <w:tcW w:w="0" w:type="auto"/>
            <w:tcBorders>
              <w:top w:val="single" w:sz="4" w:space="0" w:color="auto"/>
              <w:left w:val="single" w:sz="4" w:space="0" w:color="auto"/>
              <w:bottom w:val="single" w:sz="4" w:space="0" w:color="auto"/>
            </w:tcBorders>
            <w:hideMark/>
          </w:tcPr>
          <w:p w14:paraId="4C278FDA" w14:textId="77777777" w:rsidR="000F0ADE" w:rsidRPr="009D3F7E" w:rsidRDefault="000F0ADE" w:rsidP="00334866">
            <w:pPr>
              <w:spacing w:after="0" w:line="240" w:lineRule="auto"/>
              <w:rPr>
                <w:rFonts w:ascii="Times New Roman" w:hAnsi="Times New Roman" w:cs="Times New Roman"/>
                <w:b/>
                <w:bCs/>
                <w:sz w:val="28"/>
                <w:szCs w:val="28"/>
              </w:rPr>
            </w:pPr>
            <w:r w:rsidRPr="009D3F7E">
              <w:rPr>
                <w:rStyle w:val="ac"/>
                <w:rFonts w:ascii="Times New Roman" w:hAnsi="Times New Roman" w:cs="Times New Roman"/>
                <w:b w:val="0"/>
                <w:bCs w:val="0"/>
                <w:sz w:val="28"/>
                <w:szCs w:val="28"/>
              </w:rPr>
              <w:t>6. Зворотний зв’язок з лікарем</w:t>
            </w:r>
          </w:p>
        </w:tc>
        <w:tc>
          <w:tcPr>
            <w:tcW w:w="0" w:type="auto"/>
            <w:tcBorders>
              <w:top w:val="single" w:sz="4" w:space="0" w:color="auto"/>
              <w:left w:val="single" w:sz="4" w:space="0" w:color="auto"/>
              <w:bottom w:val="single" w:sz="4" w:space="0" w:color="auto"/>
              <w:right w:val="single" w:sz="4" w:space="0" w:color="auto"/>
            </w:tcBorders>
            <w:hideMark/>
          </w:tcPr>
          <w:p w14:paraId="24C6695A" w14:textId="77777777" w:rsidR="000F0ADE" w:rsidRPr="009D3F7E" w:rsidRDefault="000F0ADE" w:rsidP="00AF4C01">
            <w:pPr>
              <w:spacing w:line="240" w:lineRule="auto"/>
              <w:rPr>
                <w:rFonts w:ascii="Times New Roman" w:hAnsi="Times New Roman" w:cs="Times New Roman"/>
                <w:sz w:val="28"/>
                <w:szCs w:val="28"/>
              </w:rPr>
            </w:pPr>
            <w:r w:rsidRPr="009D3F7E">
              <w:rPr>
                <w:rFonts w:ascii="Times New Roman" w:hAnsi="Times New Roman" w:cs="Times New Roman"/>
                <w:sz w:val="28"/>
                <w:szCs w:val="28"/>
              </w:rPr>
              <w:t xml:space="preserve">- Негайне повідомлення лікаря про будь-які зміни у стані рани. </w:t>
            </w:r>
            <w:r w:rsidRPr="009D3F7E">
              <w:rPr>
                <w:rFonts w:ascii="Times New Roman" w:hAnsi="Times New Roman" w:cs="Times New Roman"/>
                <w:sz w:val="28"/>
                <w:szCs w:val="28"/>
              </w:rPr>
              <w:br/>
              <w:t xml:space="preserve">- Спільне коригування терапії за потреби (антибактеріальна терапія, зміна перев’язувальних засобів, госпіталізація у разі ускладнень). </w:t>
            </w:r>
            <w:r w:rsidRPr="009D3F7E">
              <w:rPr>
                <w:rFonts w:ascii="Times New Roman" w:hAnsi="Times New Roman" w:cs="Times New Roman"/>
                <w:sz w:val="28"/>
                <w:szCs w:val="28"/>
              </w:rPr>
              <w:br/>
              <w:t>- Контроль за дотриманням усіх рекомендацій пацієнтом.</w:t>
            </w:r>
          </w:p>
        </w:tc>
      </w:tr>
    </w:tbl>
    <w:p w14:paraId="53F140ED" w14:textId="1D2522BB" w:rsidR="00AF4C01" w:rsidRDefault="00AF4C01" w:rsidP="00AF4C01">
      <w:pPr>
        <w:pStyle w:val="2"/>
        <w:spacing w:before="0" w:line="360" w:lineRule="auto"/>
        <w:ind w:firstLine="709"/>
        <w:jc w:val="both"/>
        <w:rPr>
          <w:rFonts w:ascii="Times New Roman" w:eastAsiaTheme="minorHAnsi" w:hAnsi="Times New Roman" w:cs="Times New Roman"/>
          <w:color w:val="auto"/>
          <w:sz w:val="28"/>
          <w:szCs w:val="28"/>
          <w:lang w:val="uk-UA"/>
        </w:rPr>
      </w:pPr>
      <w:r w:rsidRPr="00AF4C01">
        <w:rPr>
          <w:rFonts w:ascii="Times New Roman" w:eastAsiaTheme="minorHAnsi" w:hAnsi="Times New Roman" w:cs="Times New Roman"/>
          <w:color w:val="auto"/>
          <w:sz w:val="28"/>
          <w:szCs w:val="28"/>
          <w:lang w:val="uk-UA"/>
        </w:rPr>
        <w:t xml:space="preserve">Застосування алгоритму прискорює процес загоєння ран, мінімізуючи ймовірність інфекційних ускладнень та покращуючи ефективність сестринського догляду.  Цей підхід, заснований на систематичному спостереженні та взаємодії між медиками та пацієнтом, гарантує високий рівень безпеки й комфорту для пацієнта у післяопераційний період. </w:t>
      </w:r>
    </w:p>
    <w:p w14:paraId="34B230A2" w14:textId="77777777" w:rsidR="00AF4C01" w:rsidRPr="00AF4C01" w:rsidRDefault="00AF4C01" w:rsidP="00AF4C01">
      <w:pPr>
        <w:rPr>
          <w:lang w:val="uk-UA"/>
        </w:rPr>
      </w:pPr>
    </w:p>
    <w:p w14:paraId="76F70850" w14:textId="52103C97" w:rsidR="003E6692" w:rsidRPr="000248C7" w:rsidRDefault="003E6692" w:rsidP="009F0407">
      <w:pPr>
        <w:pStyle w:val="2"/>
        <w:spacing w:before="0" w:line="360" w:lineRule="auto"/>
        <w:ind w:firstLine="709"/>
        <w:contextualSpacing/>
        <w:jc w:val="center"/>
        <w:rPr>
          <w:rFonts w:ascii="Times New Roman" w:hAnsi="Times New Roman" w:cs="Times New Roman"/>
          <w:b/>
          <w:color w:val="auto"/>
          <w:sz w:val="28"/>
          <w:szCs w:val="28"/>
          <w:lang w:val="uk-UA"/>
        </w:rPr>
      </w:pPr>
      <w:r w:rsidRPr="000248C7">
        <w:rPr>
          <w:rFonts w:ascii="Times New Roman" w:hAnsi="Times New Roman" w:cs="Times New Roman"/>
          <w:b/>
          <w:color w:val="auto"/>
          <w:sz w:val="28"/>
          <w:szCs w:val="28"/>
          <w:lang w:val="uk-UA"/>
        </w:rPr>
        <w:lastRenderedPageBreak/>
        <w:t>Висновки до третього розділу</w:t>
      </w:r>
      <w:bookmarkEnd w:id="30"/>
    </w:p>
    <w:p w14:paraId="3F140215" w14:textId="41684A00" w:rsidR="004B63EE" w:rsidRPr="000248C7" w:rsidRDefault="004B63EE" w:rsidP="004B63EE">
      <w:pPr>
        <w:spacing w:after="0" w:line="360" w:lineRule="auto"/>
        <w:ind w:firstLine="708"/>
        <w:jc w:val="both"/>
        <w:rPr>
          <w:rFonts w:ascii="Times New Roman" w:hAnsi="Times New Roman" w:cs="Times New Roman"/>
          <w:sz w:val="28"/>
          <w:szCs w:val="28"/>
          <w:lang w:val="uk-UA"/>
        </w:rPr>
      </w:pPr>
      <w:r w:rsidRPr="000248C7">
        <w:rPr>
          <w:rFonts w:ascii="Times New Roman" w:hAnsi="Times New Roman" w:cs="Times New Roman"/>
          <w:sz w:val="28"/>
          <w:szCs w:val="28"/>
          <w:lang w:val="uk-UA"/>
        </w:rPr>
        <w:t>Роль медсестри в профілактиці інфікування хірургічної рани є надзвичайно важливою на всіх етапах лікувального процесу — від підготовки пацієнта до хірургічного втручання до післяопераційного нагляду. Дотримання стерильності й гігієни, застосування передових практик асептики та антисептики, а також постійний моніторинг стану пацієнта — це ключові фактори, що дозволяють значно знизити ймовірність виникнення інфекційних ускладнень.</w:t>
      </w:r>
    </w:p>
    <w:p w14:paraId="7DA0AB4E" w14:textId="530716F3" w:rsidR="004B63EE" w:rsidRPr="000248C7" w:rsidRDefault="004B63EE" w:rsidP="004B63EE">
      <w:pPr>
        <w:spacing w:after="0" w:line="360" w:lineRule="auto"/>
        <w:ind w:firstLine="708"/>
        <w:jc w:val="both"/>
        <w:rPr>
          <w:rFonts w:ascii="Times New Roman" w:hAnsi="Times New Roman" w:cs="Times New Roman"/>
          <w:sz w:val="28"/>
          <w:szCs w:val="28"/>
          <w:lang w:val="uk-UA"/>
        </w:rPr>
      </w:pPr>
      <w:r w:rsidRPr="000248C7">
        <w:rPr>
          <w:rFonts w:ascii="Times New Roman" w:hAnsi="Times New Roman" w:cs="Times New Roman"/>
          <w:sz w:val="28"/>
          <w:szCs w:val="28"/>
          <w:lang w:val="uk-UA"/>
        </w:rPr>
        <w:t>Медична сестра, окрім виконання технічних процедур, таких як підготовка операційного поля та обробка антисептиками, відіграє важливу роль у психологічній підтримці пацієнта. Це допомагає знизити стрес і тривожність, що позитивно впливає на процес одужання. В рамках післяопераційного нагляду медсестра постійно контролює стан ранової поверхні, перевіряє наявність ознак інфекції та вживає нег</w:t>
      </w:r>
      <w:r w:rsidR="000248C7" w:rsidRPr="000248C7">
        <w:rPr>
          <w:rFonts w:ascii="Times New Roman" w:hAnsi="Times New Roman" w:cs="Times New Roman"/>
          <w:sz w:val="28"/>
          <w:szCs w:val="28"/>
          <w:lang w:val="uk-UA"/>
        </w:rPr>
        <w:t>айні заходи для їх попередження</w:t>
      </w:r>
      <w:r w:rsidRPr="000248C7">
        <w:rPr>
          <w:rFonts w:ascii="Times New Roman" w:hAnsi="Times New Roman" w:cs="Times New Roman"/>
          <w:sz w:val="28"/>
          <w:szCs w:val="28"/>
          <w:lang w:val="uk-UA"/>
        </w:rPr>
        <w:t>.</w:t>
      </w:r>
    </w:p>
    <w:p w14:paraId="06339204" w14:textId="301EAB0A" w:rsidR="00622105" w:rsidRPr="000248C7" w:rsidRDefault="000248C7" w:rsidP="000248C7">
      <w:pPr>
        <w:spacing w:after="0" w:line="360" w:lineRule="auto"/>
        <w:ind w:firstLine="709"/>
        <w:jc w:val="both"/>
        <w:rPr>
          <w:rFonts w:ascii="Times New Roman" w:hAnsi="Times New Roman" w:cs="Times New Roman"/>
          <w:bCs/>
          <w:sz w:val="28"/>
          <w:szCs w:val="28"/>
          <w:lang w:val="uk-UA"/>
        </w:rPr>
      </w:pPr>
      <w:r w:rsidRPr="000248C7">
        <w:rPr>
          <w:rFonts w:ascii="Times New Roman" w:hAnsi="Times New Roman" w:cs="Times New Roman"/>
          <w:sz w:val="28"/>
          <w:szCs w:val="28"/>
        </w:rPr>
        <w:t>Завдяки</w:t>
      </w:r>
      <w:r w:rsidRPr="000248C7">
        <w:rPr>
          <w:rFonts w:ascii="Times New Roman" w:hAnsi="Times New Roman" w:cs="Times New Roman"/>
          <w:b/>
          <w:sz w:val="28"/>
          <w:szCs w:val="28"/>
        </w:rPr>
        <w:t xml:space="preserve"> </w:t>
      </w:r>
      <w:r w:rsidRPr="000248C7">
        <w:rPr>
          <w:rStyle w:val="ac"/>
          <w:rFonts w:ascii="Times New Roman" w:hAnsi="Times New Roman" w:cs="Times New Roman"/>
          <w:b w:val="0"/>
          <w:sz w:val="28"/>
          <w:szCs w:val="28"/>
        </w:rPr>
        <w:t>чіткому алгоритму дій медичної сестри</w:t>
      </w:r>
      <w:r w:rsidRPr="000248C7">
        <w:rPr>
          <w:rFonts w:ascii="Times New Roman" w:hAnsi="Times New Roman" w:cs="Times New Roman"/>
          <w:b/>
          <w:sz w:val="28"/>
          <w:szCs w:val="28"/>
        </w:rPr>
        <w:t xml:space="preserve"> </w:t>
      </w:r>
      <w:r w:rsidRPr="000248C7">
        <w:rPr>
          <w:rFonts w:ascii="Times New Roman" w:hAnsi="Times New Roman" w:cs="Times New Roman"/>
          <w:sz w:val="28"/>
          <w:szCs w:val="28"/>
        </w:rPr>
        <w:t>у догляді за хірургічними та травматологічними пацієнтами, значно</w:t>
      </w:r>
      <w:r w:rsidRPr="000248C7">
        <w:rPr>
          <w:rFonts w:ascii="Times New Roman" w:hAnsi="Times New Roman" w:cs="Times New Roman"/>
          <w:b/>
          <w:sz w:val="28"/>
          <w:szCs w:val="28"/>
        </w:rPr>
        <w:t xml:space="preserve"> </w:t>
      </w:r>
      <w:r w:rsidRPr="000248C7">
        <w:rPr>
          <w:rStyle w:val="ac"/>
          <w:rFonts w:ascii="Times New Roman" w:hAnsi="Times New Roman" w:cs="Times New Roman"/>
          <w:b w:val="0"/>
          <w:sz w:val="28"/>
          <w:szCs w:val="28"/>
        </w:rPr>
        <w:t>пришвидшується загоєння ран</w:t>
      </w:r>
      <w:r w:rsidRPr="000248C7">
        <w:rPr>
          <w:rFonts w:ascii="Times New Roman" w:hAnsi="Times New Roman" w:cs="Times New Roman"/>
          <w:b/>
          <w:sz w:val="28"/>
          <w:szCs w:val="28"/>
        </w:rPr>
        <w:t xml:space="preserve">. </w:t>
      </w:r>
      <w:r w:rsidRPr="000248C7">
        <w:rPr>
          <w:rFonts w:ascii="Times New Roman" w:hAnsi="Times New Roman" w:cs="Times New Roman"/>
          <w:sz w:val="28"/>
          <w:szCs w:val="28"/>
        </w:rPr>
        <w:t>Цей підхід</w:t>
      </w:r>
      <w:r w:rsidRPr="000248C7">
        <w:rPr>
          <w:rFonts w:ascii="Times New Roman" w:hAnsi="Times New Roman" w:cs="Times New Roman"/>
          <w:b/>
          <w:sz w:val="28"/>
          <w:szCs w:val="28"/>
        </w:rPr>
        <w:t xml:space="preserve"> </w:t>
      </w:r>
      <w:r w:rsidRPr="000248C7">
        <w:rPr>
          <w:rStyle w:val="ac"/>
          <w:rFonts w:ascii="Times New Roman" w:hAnsi="Times New Roman" w:cs="Times New Roman"/>
          <w:b w:val="0"/>
          <w:sz w:val="28"/>
          <w:szCs w:val="28"/>
        </w:rPr>
        <w:t>зменшує ризик інфекційних ускладнень</w:t>
      </w:r>
      <w:r w:rsidRPr="000248C7">
        <w:rPr>
          <w:rFonts w:ascii="Times New Roman" w:hAnsi="Times New Roman" w:cs="Times New Roman"/>
          <w:b/>
          <w:sz w:val="28"/>
          <w:szCs w:val="28"/>
        </w:rPr>
        <w:t xml:space="preserve"> і </w:t>
      </w:r>
      <w:r w:rsidRPr="000248C7">
        <w:rPr>
          <w:rStyle w:val="ac"/>
          <w:rFonts w:ascii="Times New Roman" w:hAnsi="Times New Roman" w:cs="Times New Roman"/>
          <w:b w:val="0"/>
          <w:sz w:val="28"/>
          <w:szCs w:val="28"/>
        </w:rPr>
        <w:t>покращує ефективність сестринського догляду</w:t>
      </w:r>
      <w:r w:rsidRPr="000248C7">
        <w:rPr>
          <w:rFonts w:ascii="Times New Roman" w:hAnsi="Times New Roman" w:cs="Times New Roman"/>
          <w:b/>
          <w:sz w:val="28"/>
          <w:szCs w:val="28"/>
        </w:rPr>
        <w:t xml:space="preserve">, </w:t>
      </w:r>
      <w:r w:rsidRPr="000248C7">
        <w:rPr>
          <w:rFonts w:ascii="Times New Roman" w:hAnsi="Times New Roman" w:cs="Times New Roman"/>
          <w:sz w:val="28"/>
          <w:szCs w:val="28"/>
        </w:rPr>
        <w:t>забезпечуючи пацієнтам</w:t>
      </w:r>
      <w:r w:rsidRPr="000248C7">
        <w:rPr>
          <w:rFonts w:ascii="Times New Roman" w:hAnsi="Times New Roman" w:cs="Times New Roman"/>
          <w:b/>
          <w:sz w:val="28"/>
          <w:szCs w:val="28"/>
        </w:rPr>
        <w:t xml:space="preserve"> </w:t>
      </w:r>
      <w:r w:rsidRPr="000248C7">
        <w:rPr>
          <w:rStyle w:val="ac"/>
          <w:rFonts w:ascii="Times New Roman" w:hAnsi="Times New Roman" w:cs="Times New Roman"/>
          <w:b w:val="0"/>
          <w:sz w:val="28"/>
          <w:szCs w:val="28"/>
        </w:rPr>
        <w:t>високий рівень безпеки та комфорту</w:t>
      </w:r>
      <w:r w:rsidRPr="000248C7">
        <w:rPr>
          <w:rFonts w:ascii="Times New Roman" w:hAnsi="Times New Roman" w:cs="Times New Roman"/>
          <w:b/>
          <w:sz w:val="28"/>
          <w:szCs w:val="28"/>
        </w:rPr>
        <w:t xml:space="preserve"> </w:t>
      </w:r>
      <w:r w:rsidRPr="000248C7">
        <w:rPr>
          <w:rFonts w:ascii="Times New Roman" w:hAnsi="Times New Roman" w:cs="Times New Roman"/>
          <w:sz w:val="28"/>
          <w:szCs w:val="28"/>
        </w:rPr>
        <w:t>після операції.</w:t>
      </w:r>
    </w:p>
    <w:p w14:paraId="586BF0C2" w14:textId="50C26951" w:rsidR="00334866" w:rsidRDefault="00334866" w:rsidP="002371CC">
      <w:pPr>
        <w:spacing w:after="0" w:line="360" w:lineRule="auto"/>
        <w:jc w:val="both"/>
        <w:rPr>
          <w:rFonts w:ascii="Times New Roman" w:hAnsi="Times New Roman" w:cs="Times New Roman"/>
          <w:b/>
          <w:bCs/>
          <w:sz w:val="28"/>
          <w:szCs w:val="28"/>
          <w:lang w:val="uk-UA"/>
        </w:rPr>
      </w:pPr>
    </w:p>
    <w:p w14:paraId="4D4F20D7" w14:textId="6FABBED4" w:rsidR="00C8423B" w:rsidRDefault="00C8423B" w:rsidP="002371CC">
      <w:pPr>
        <w:spacing w:after="0" w:line="360" w:lineRule="auto"/>
        <w:jc w:val="both"/>
        <w:rPr>
          <w:rFonts w:ascii="Times New Roman" w:hAnsi="Times New Roman" w:cs="Times New Roman"/>
          <w:b/>
          <w:bCs/>
          <w:sz w:val="28"/>
          <w:szCs w:val="28"/>
          <w:lang w:val="uk-UA"/>
        </w:rPr>
      </w:pPr>
    </w:p>
    <w:p w14:paraId="2AC4CC58" w14:textId="38DAB1DA" w:rsidR="00C8423B" w:rsidRDefault="00C8423B" w:rsidP="002371CC">
      <w:pPr>
        <w:spacing w:after="0" w:line="360" w:lineRule="auto"/>
        <w:jc w:val="both"/>
        <w:rPr>
          <w:rFonts w:ascii="Times New Roman" w:hAnsi="Times New Roman" w:cs="Times New Roman"/>
          <w:b/>
          <w:bCs/>
          <w:sz w:val="28"/>
          <w:szCs w:val="28"/>
          <w:lang w:val="uk-UA"/>
        </w:rPr>
      </w:pPr>
    </w:p>
    <w:p w14:paraId="38E5DD6D" w14:textId="656C6148" w:rsidR="00AF4C01" w:rsidRDefault="00AF4C01" w:rsidP="002371CC">
      <w:pPr>
        <w:spacing w:after="0" w:line="360" w:lineRule="auto"/>
        <w:jc w:val="both"/>
        <w:rPr>
          <w:rFonts w:ascii="Times New Roman" w:hAnsi="Times New Roman" w:cs="Times New Roman"/>
          <w:b/>
          <w:bCs/>
          <w:sz w:val="28"/>
          <w:szCs w:val="28"/>
          <w:lang w:val="uk-UA"/>
        </w:rPr>
      </w:pPr>
    </w:p>
    <w:p w14:paraId="09DCFA53" w14:textId="7D7BFC98" w:rsidR="00AF4C01" w:rsidRDefault="00AF4C01" w:rsidP="002371CC">
      <w:pPr>
        <w:spacing w:after="0" w:line="360" w:lineRule="auto"/>
        <w:jc w:val="both"/>
        <w:rPr>
          <w:rFonts w:ascii="Times New Roman" w:hAnsi="Times New Roman" w:cs="Times New Roman"/>
          <w:b/>
          <w:bCs/>
          <w:sz w:val="28"/>
          <w:szCs w:val="28"/>
          <w:lang w:val="uk-UA"/>
        </w:rPr>
      </w:pPr>
    </w:p>
    <w:p w14:paraId="18964723" w14:textId="5833BD30" w:rsidR="00AF4C01" w:rsidRDefault="00AF4C01" w:rsidP="002371CC">
      <w:pPr>
        <w:spacing w:after="0" w:line="360" w:lineRule="auto"/>
        <w:jc w:val="both"/>
        <w:rPr>
          <w:rFonts w:ascii="Times New Roman" w:hAnsi="Times New Roman" w:cs="Times New Roman"/>
          <w:b/>
          <w:bCs/>
          <w:sz w:val="28"/>
          <w:szCs w:val="28"/>
          <w:lang w:val="uk-UA"/>
        </w:rPr>
      </w:pPr>
    </w:p>
    <w:p w14:paraId="53EDD279" w14:textId="65B04558" w:rsidR="00AF4C01" w:rsidRDefault="00AF4C01" w:rsidP="002371CC">
      <w:pPr>
        <w:spacing w:after="0" w:line="360" w:lineRule="auto"/>
        <w:jc w:val="both"/>
        <w:rPr>
          <w:rFonts w:ascii="Times New Roman" w:hAnsi="Times New Roman" w:cs="Times New Roman"/>
          <w:b/>
          <w:bCs/>
          <w:sz w:val="28"/>
          <w:szCs w:val="28"/>
          <w:lang w:val="uk-UA"/>
        </w:rPr>
      </w:pPr>
    </w:p>
    <w:p w14:paraId="3661358F" w14:textId="707F96D4" w:rsidR="00AF4C01" w:rsidRDefault="00AF4C01" w:rsidP="002371CC">
      <w:pPr>
        <w:spacing w:after="0" w:line="360" w:lineRule="auto"/>
        <w:jc w:val="both"/>
        <w:rPr>
          <w:rFonts w:ascii="Times New Roman" w:hAnsi="Times New Roman" w:cs="Times New Roman"/>
          <w:b/>
          <w:bCs/>
          <w:sz w:val="28"/>
          <w:szCs w:val="28"/>
          <w:lang w:val="uk-UA"/>
        </w:rPr>
      </w:pPr>
    </w:p>
    <w:p w14:paraId="69CA447D" w14:textId="243782FB" w:rsidR="004B63EE" w:rsidRDefault="004B63EE" w:rsidP="002371CC">
      <w:pPr>
        <w:spacing w:after="0" w:line="360" w:lineRule="auto"/>
        <w:jc w:val="both"/>
        <w:rPr>
          <w:rFonts w:ascii="Times New Roman" w:hAnsi="Times New Roman" w:cs="Times New Roman"/>
          <w:b/>
          <w:bCs/>
          <w:sz w:val="28"/>
          <w:szCs w:val="28"/>
          <w:lang w:val="uk-UA"/>
        </w:rPr>
      </w:pPr>
    </w:p>
    <w:p w14:paraId="00A8912F" w14:textId="5A06B1BF" w:rsidR="00581349" w:rsidRDefault="00581349" w:rsidP="002371CC">
      <w:pPr>
        <w:spacing w:after="0" w:line="360" w:lineRule="auto"/>
        <w:jc w:val="both"/>
        <w:rPr>
          <w:rFonts w:ascii="Times New Roman" w:hAnsi="Times New Roman" w:cs="Times New Roman"/>
          <w:b/>
          <w:bCs/>
          <w:sz w:val="28"/>
          <w:szCs w:val="28"/>
          <w:lang w:val="uk-UA"/>
        </w:rPr>
      </w:pPr>
    </w:p>
    <w:p w14:paraId="4DDDD8BC" w14:textId="1A127251" w:rsidR="00581349" w:rsidRDefault="00581349" w:rsidP="002371CC">
      <w:pPr>
        <w:spacing w:after="0" w:line="360" w:lineRule="auto"/>
        <w:jc w:val="both"/>
        <w:rPr>
          <w:rFonts w:ascii="Times New Roman" w:hAnsi="Times New Roman" w:cs="Times New Roman"/>
          <w:b/>
          <w:bCs/>
          <w:sz w:val="28"/>
          <w:szCs w:val="28"/>
          <w:lang w:val="uk-UA"/>
        </w:rPr>
      </w:pPr>
    </w:p>
    <w:p w14:paraId="23AD5F2B" w14:textId="77777777" w:rsidR="000248C7" w:rsidRDefault="000248C7" w:rsidP="00334866">
      <w:pPr>
        <w:spacing w:after="0" w:line="360" w:lineRule="auto"/>
        <w:jc w:val="center"/>
        <w:rPr>
          <w:rFonts w:ascii="Times New Roman" w:hAnsi="Times New Roman" w:cs="Times New Roman"/>
          <w:b/>
          <w:bCs/>
          <w:sz w:val="28"/>
          <w:szCs w:val="28"/>
          <w:lang w:val="uk-UA"/>
        </w:rPr>
      </w:pPr>
    </w:p>
    <w:p w14:paraId="7595E7FF" w14:textId="77777777" w:rsidR="000248C7" w:rsidRDefault="000248C7" w:rsidP="00334866">
      <w:pPr>
        <w:spacing w:after="0" w:line="360" w:lineRule="auto"/>
        <w:jc w:val="center"/>
        <w:rPr>
          <w:rFonts w:ascii="Times New Roman" w:hAnsi="Times New Roman" w:cs="Times New Roman"/>
          <w:b/>
          <w:bCs/>
          <w:sz w:val="28"/>
          <w:szCs w:val="28"/>
          <w:lang w:val="uk-UA"/>
        </w:rPr>
      </w:pPr>
    </w:p>
    <w:p w14:paraId="3AACE31F" w14:textId="59AA4E97" w:rsidR="00F53FFB" w:rsidRDefault="00713239" w:rsidP="00334866">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 xml:space="preserve">РОЗДІЛ 4. </w:t>
      </w:r>
    </w:p>
    <w:p w14:paraId="0C0B596F" w14:textId="5FB4EB1F" w:rsidR="008E1493" w:rsidRPr="0041259B" w:rsidRDefault="008E1493" w:rsidP="00334866">
      <w:pPr>
        <w:spacing w:after="0" w:line="360" w:lineRule="auto"/>
        <w:jc w:val="center"/>
        <w:rPr>
          <w:rFonts w:ascii="Times New Roman" w:hAnsi="Times New Roman" w:cs="Times New Roman"/>
          <w:b/>
          <w:bCs/>
          <w:sz w:val="28"/>
          <w:szCs w:val="28"/>
          <w:lang w:val="uk-UA"/>
        </w:rPr>
      </w:pPr>
      <w:r w:rsidRPr="0041259B">
        <w:rPr>
          <w:rFonts w:ascii="Times New Roman" w:hAnsi="Times New Roman" w:cs="Times New Roman"/>
          <w:b/>
          <w:bCs/>
          <w:sz w:val="28"/>
          <w:szCs w:val="28"/>
          <w:lang w:val="uk-UA"/>
        </w:rPr>
        <w:t>ОРГАНІЗАЦІЯ РОБОТИ МЕДСЕСТРИ В ХІРУРГІЧНОМУ ТА ТРАВМАТОЛОГІЧНОМУ ВІДДІЛЕННІ</w:t>
      </w:r>
    </w:p>
    <w:p w14:paraId="5CF7E807" w14:textId="77777777" w:rsidR="00622105" w:rsidRPr="00F53FFB" w:rsidRDefault="00622105" w:rsidP="002371CC">
      <w:pPr>
        <w:spacing w:after="0" w:line="360" w:lineRule="auto"/>
        <w:jc w:val="both"/>
        <w:rPr>
          <w:rFonts w:ascii="Times New Roman" w:hAnsi="Times New Roman" w:cs="Times New Roman"/>
          <w:b/>
          <w:bCs/>
          <w:sz w:val="28"/>
          <w:szCs w:val="28"/>
          <w:lang w:val="uk-UA"/>
        </w:rPr>
      </w:pPr>
    </w:p>
    <w:p w14:paraId="2A72B464" w14:textId="658EFB42" w:rsidR="008E1493" w:rsidRPr="00903DE2" w:rsidRDefault="008E1493" w:rsidP="002371CC">
      <w:pPr>
        <w:spacing w:after="0" w:line="360" w:lineRule="auto"/>
        <w:jc w:val="both"/>
        <w:rPr>
          <w:rFonts w:ascii="Times New Roman" w:hAnsi="Times New Roman" w:cs="Times New Roman"/>
          <w:b/>
          <w:bCs/>
          <w:sz w:val="28"/>
          <w:szCs w:val="28"/>
        </w:rPr>
      </w:pPr>
      <w:r w:rsidRPr="00903DE2">
        <w:rPr>
          <w:rFonts w:ascii="Times New Roman" w:hAnsi="Times New Roman" w:cs="Times New Roman"/>
          <w:b/>
          <w:bCs/>
          <w:sz w:val="28"/>
          <w:szCs w:val="28"/>
        </w:rPr>
        <w:t xml:space="preserve">     </w:t>
      </w:r>
      <w:r w:rsidR="00D7189D" w:rsidRPr="00903DE2">
        <w:rPr>
          <w:rFonts w:ascii="Times New Roman" w:hAnsi="Times New Roman" w:cs="Times New Roman"/>
          <w:b/>
          <w:bCs/>
          <w:sz w:val="28"/>
          <w:szCs w:val="28"/>
        </w:rPr>
        <w:t>4</w:t>
      </w:r>
      <w:r w:rsidRPr="00AF4C01">
        <w:rPr>
          <w:rFonts w:ascii="Times New Roman" w:hAnsi="Times New Roman" w:cs="Times New Roman"/>
          <w:b/>
          <w:bCs/>
          <w:sz w:val="28"/>
          <w:szCs w:val="28"/>
          <w:lang w:val="uk-UA"/>
        </w:rPr>
        <w:t xml:space="preserve">.1. </w:t>
      </w:r>
      <w:r w:rsidR="002036C2" w:rsidRPr="00AF4C01">
        <w:rPr>
          <w:rFonts w:ascii="Times New Roman" w:hAnsi="Times New Roman" w:cs="Times New Roman"/>
          <w:b/>
          <w:bCs/>
          <w:sz w:val="28"/>
          <w:szCs w:val="28"/>
          <w:lang w:val="uk-UA"/>
        </w:rPr>
        <w:t>Взаємодія медсестри з лікарем та іншими фахівцями</w:t>
      </w:r>
    </w:p>
    <w:p w14:paraId="6A5BB950" w14:textId="7BD96D76" w:rsidR="00426B48" w:rsidRPr="0041259B" w:rsidRDefault="00EC5D9B" w:rsidP="00426B48">
      <w:pPr>
        <w:pStyle w:val="ad"/>
        <w:spacing w:before="0" w:beforeAutospacing="0" w:line="360" w:lineRule="auto"/>
        <w:ind w:firstLine="709"/>
        <w:contextualSpacing/>
        <w:jc w:val="both"/>
        <w:rPr>
          <w:sz w:val="28"/>
          <w:szCs w:val="28"/>
        </w:rPr>
      </w:pPr>
      <w:r>
        <w:rPr>
          <w:sz w:val="28"/>
          <w:szCs w:val="28"/>
        </w:rPr>
        <w:t>Я</w:t>
      </w:r>
      <w:r w:rsidRPr="00EC5D9B">
        <w:rPr>
          <w:sz w:val="28"/>
          <w:szCs w:val="28"/>
        </w:rPr>
        <w:t>кість лікування та догляду за пацієнтами визначається злагодженою роботою медсестри, лікаря та інших членів медичної команди.</w:t>
      </w:r>
      <w:r>
        <w:rPr>
          <w:sz w:val="28"/>
          <w:szCs w:val="28"/>
        </w:rPr>
        <w:t xml:space="preserve"> </w:t>
      </w:r>
      <w:r w:rsidR="00426B48" w:rsidRPr="0041259B">
        <w:rPr>
          <w:sz w:val="28"/>
          <w:szCs w:val="28"/>
        </w:rPr>
        <w:t>У сучасній медицині командний підхід є необхідним стандартом, адже комплексне ведення пацієнтів дозволяє не лише покращити результати терапії, а й значно знизити ризик ускладнень.</w:t>
      </w:r>
      <w:r w:rsidR="00426B48" w:rsidRPr="0041259B">
        <w:rPr>
          <w:sz w:val="28"/>
          <w:szCs w:val="28"/>
        </w:rPr>
        <w:tab/>
        <w:t>Медсестра відіграє важливу роль у цьому процесі. Вона забезпечує безперервний обмін інформацією між членами медичної команди, контролює стан здоров</w:t>
      </w:r>
      <w:r w:rsidR="00426B48" w:rsidRPr="00903DE2">
        <w:rPr>
          <w:sz w:val="28"/>
          <w:szCs w:val="28"/>
        </w:rPr>
        <w:t>’</w:t>
      </w:r>
      <w:r w:rsidR="00426B48" w:rsidRPr="0041259B">
        <w:rPr>
          <w:sz w:val="28"/>
          <w:szCs w:val="28"/>
        </w:rPr>
        <w:t>я пацієнта та спостерігає за динамікою лікування</w:t>
      </w:r>
      <w:r w:rsidR="009F43DA" w:rsidRPr="009F43DA">
        <w:rPr>
          <w:sz w:val="28"/>
        </w:rPr>
        <w:t>[</w:t>
      </w:r>
      <w:r w:rsidR="009F43DA">
        <w:rPr>
          <w:sz w:val="28"/>
        </w:rPr>
        <w:t>16</w:t>
      </w:r>
      <w:r w:rsidR="009F43DA" w:rsidRPr="009F43DA">
        <w:rPr>
          <w:sz w:val="28"/>
        </w:rPr>
        <w:t>]</w:t>
      </w:r>
      <w:r w:rsidR="00426B48" w:rsidRPr="0041259B">
        <w:rPr>
          <w:sz w:val="28"/>
          <w:szCs w:val="28"/>
        </w:rPr>
        <w:t>.</w:t>
      </w:r>
      <w:r w:rsidR="00426B48" w:rsidRPr="0041259B">
        <w:rPr>
          <w:sz w:val="28"/>
          <w:szCs w:val="28"/>
        </w:rPr>
        <w:tab/>
      </w:r>
      <w:r w:rsidR="00426B48" w:rsidRPr="0041259B">
        <w:rPr>
          <w:sz w:val="28"/>
          <w:szCs w:val="28"/>
        </w:rPr>
        <w:tab/>
      </w:r>
      <w:r w:rsidR="00426B48" w:rsidRPr="0041259B">
        <w:rPr>
          <w:sz w:val="28"/>
          <w:szCs w:val="28"/>
        </w:rPr>
        <w:tab/>
      </w:r>
      <w:r w:rsidR="00426B48" w:rsidRPr="0041259B">
        <w:rPr>
          <w:sz w:val="28"/>
          <w:szCs w:val="28"/>
        </w:rPr>
        <w:tab/>
      </w:r>
      <w:r w:rsidR="00426B48" w:rsidRPr="0041259B">
        <w:rPr>
          <w:sz w:val="28"/>
          <w:szCs w:val="28"/>
        </w:rPr>
        <w:tab/>
        <w:t>Важливим аспектом є чітка комунікація між медичним персоналом. Дослідження показують, що понад 70% клінічних помилок пов’язані з проблемами передачі інформації між працівниками[32]. Медсестра відіграє ключову роль у зборі та передачі медичних даних, що дозволяє лікарям коригувати лікувальну тактику. Вчасно зафіксовані зміни в самопочутті пацієнта, побічні реакції на препарати чи ускладнення підвищують безпеку</w:t>
      </w:r>
      <w:r w:rsidR="00747DE7" w:rsidRPr="0041259B">
        <w:rPr>
          <w:sz w:val="28"/>
          <w:szCs w:val="28"/>
        </w:rPr>
        <w:t xml:space="preserve"> та дозволяють уникнути критичних ситуацій</w:t>
      </w:r>
      <w:r w:rsidR="00426B48" w:rsidRPr="0041259B">
        <w:rPr>
          <w:sz w:val="28"/>
          <w:szCs w:val="28"/>
        </w:rPr>
        <w:t>.</w:t>
      </w:r>
      <w:r w:rsidR="00426B48" w:rsidRPr="0041259B">
        <w:rPr>
          <w:sz w:val="28"/>
          <w:szCs w:val="28"/>
        </w:rPr>
        <w:tab/>
      </w:r>
      <w:r w:rsidR="00426B48" w:rsidRPr="0041259B">
        <w:rPr>
          <w:sz w:val="28"/>
          <w:szCs w:val="28"/>
        </w:rPr>
        <w:tab/>
      </w:r>
      <w:r w:rsidR="00747DE7" w:rsidRPr="0041259B">
        <w:rPr>
          <w:sz w:val="28"/>
          <w:szCs w:val="28"/>
        </w:rPr>
        <w:t>Окрім нагляду за медикаментозним лікуванням</w:t>
      </w:r>
      <w:r w:rsidR="00426B48" w:rsidRPr="0041259B">
        <w:rPr>
          <w:sz w:val="28"/>
          <w:szCs w:val="28"/>
        </w:rPr>
        <w:t xml:space="preserve">, медсестра також координує фізичну реабілітацію, залучаючи фізіотерапевтів та реабілітологів. </w:t>
      </w:r>
      <w:r w:rsidR="00747DE7" w:rsidRPr="0041259B">
        <w:rPr>
          <w:sz w:val="28"/>
          <w:szCs w:val="28"/>
        </w:rPr>
        <w:t>Це є критично важливим при роботі з пацієнтами, котрі перенесли операції чи травми, оскільки</w:t>
      </w:r>
      <w:r w:rsidR="00426B48" w:rsidRPr="0041259B">
        <w:rPr>
          <w:sz w:val="28"/>
          <w:szCs w:val="28"/>
        </w:rPr>
        <w:t xml:space="preserve">, активна реабілітація в перші тижні лікування </w:t>
      </w:r>
      <w:r w:rsidR="00747DE7" w:rsidRPr="0041259B">
        <w:rPr>
          <w:sz w:val="28"/>
          <w:szCs w:val="28"/>
        </w:rPr>
        <w:t>значно знижує</w:t>
      </w:r>
      <w:r w:rsidR="00426B48" w:rsidRPr="0041259B">
        <w:rPr>
          <w:sz w:val="28"/>
          <w:szCs w:val="28"/>
        </w:rPr>
        <w:t xml:space="preserve"> ризик розвитку ускладнень</w:t>
      </w:r>
      <w:r w:rsidR="00C363BB" w:rsidRPr="009F43DA">
        <w:rPr>
          <w:sz w:val="28"/>
        </w:rPr>
        <w:t>[3</w:t>
      </w:r>
      <w:r w:rsidR="00C363BB">
        <w:rPr>
          <w:sz w:val="28"/>
        </w:rPr>
        <w:t>7</w:t>
      </w:r>
      <w:r w:rsidR="00C363BB" w:rsidRPr="009F43DA">
        <w:rPr>
          <w:sz w:val="28"/>
        </w:rPr>
        <w:t>]</w:t>
      </w:r>
      <w:r w:rsidR="00C363BB" w:rsidRPr="009F43DA">
        <w:rPr>
          <w:sz w:val="28"/>
          <w:szCs w:val="28"/>
        </w:rPr>
        <w:t>.</w:t>
      </w:r>
    </w:p>
    <w:p w14:paraId="241EC162" w14:textId="00FEE4F9" w:rsidR="00426B48" w:rsidRPr="0041259B" w:rsidRDefault="00747DE7" w:rsidP="00426B48">
      <w:pPr>
        <w:pStyle w:val="ad"/>
        <w:spacing w:line="360" w:lineRule="auto"/>
        <w:ind w:firstLine="708"/>
        <w:jc w:val="both"/>
        <w:rPr>
          <w:sz w:val="28"/>
          <w:szCs w:val="28"/>
        </w:rPr>
      </w:pPr>
      <w:r w:rsidRPr="0041259B">
        <w:rPr>
          <w:noProof/>
          <w:sz w:val="28"/>
          <w:szCs w:val="28"/>
        </w:rPr>
        <w:t>Не менш вагомою є функція медсестри у психологічному супроводі хворого. Медична сестра роз’яснює пацієнту нюанси терапії, сприяє його пристосуванню до змін</w:t>
      </w:r>
      <w:r w:rsidR="004116A0" w:rsidRPr="0041259B">
        <w:rPr>
          <w:sz w:val="28"/>
        </w:rPr>
        <w:t>[76]</w:t>
      </w:r>
      <w:r w:rsidRPr="0041259B">
        <w:rPr>
          <w:noProof/>
          <w:sz w:val="28"/>
          <w:szCs w:val="28"/>
        </w:rPr>
        <w:t xml:space="preserve">. </w:t>
      </w:r>
      <w:r w:rsidR="006F19C4">
        <w:rPr>
          <w:noProof/>
          <w:sz w:val="28"/>
          <w:szCs w:val="28"/>
        </w:rPr>
        <w:t>П</w:t>
      </w:r>
      <w:r w:rsidRPr="0041259B">
        <w:rPr>
          <w:noProof/>
          <w:sz w:val="28"/>
          <w:szCs w:val="28"/>
        </w:rPr>
        <w:t>пацієнти, котрі отримують належну емоційну підтримку, одужують швидше табільш</w:t>
      </w:r>
      <w:r w:rsidR="00175207" w:rsidRPr="0041259B">
        <w:rPr>
          <w:noProof/>
          <w:sz w:val="28"/>
          <w:szCs w:val="28"/>
        </w:rPr>
        <w:t xml:space="preserve"> </w:t>
      </w:r>
      <w:r w:rsidRPr="0041259B">
        <w:rPr>
          <w:noProof/>
          <w:sz w:val="28"/>
          <w:szCs w:val="28"/>
        </w:rPr>
        <w:t>ретельно</w:t>
      </w:r>
      <w:r w:rsidR="00175207" w:rsidRPr="0041259B">
        <w:rPr>
          <w:noProof/>
          <w:sz w:val="28"/>
          <w:szCs w:val="28"/>
        </w:rPr>
        <w:t xml:space="preserve"> </w:t>
      </w:r>
      <w:r w:rsidRPr="0041259B">
        <w:rPr>
          <w:noProof/>
          <w:sz w:val="28"/>
          <w:szCs w:val="28"/>
        </w:rPr>
        <w:t>дотримуються</w:t>
      </w:r>
      <w:r w:rsidR="00175207" w:rsidRPr="0041259B">
        <w:rPr>
          <w:noProof/>
          <w:sz w:val="28"/>
          <w:szCs w:val="28"/>
        </w:rPr>
        <w:t xml:space="preserve"> </w:t>
      </w:r>
      <w:r w:rsidRPr="0041259B">
        <w:rPr>
          <w:noProof/>
          <w:sz w:val="28"/>
          <w:szCs w:val="28"/>
        </w:rPr>
        <w:t>вказівок</w:t>
      </w:r>
      <w:r w:rsidR="00175207" w:rsidRPr="0041259B">
        <w:rPr>
          <w:noProof/>
          <w:sz w:val="28"/>
          <w:szCs w:val="28"/>
        </w:rPr>
        <w:t xml:space="preserve"> </w:t>
      </w:r>
      <w:r w:rsidRPr="0041259B">
        <w:rPr>
          <w:noProof/>
          <w:sz w:val="28"/>
          <w:szCs w:val="28"/>
        </w:rPr>
        <w:t>лікаря.</w:t>
      </w:r>
      <w:r w:rsidR="00175207" w:rsidRPr="0041259B">
        <w:rPr>
          <w:noProof/>
          <w:sz w:val="28"/>
          <w:szCs w:val="28"/>
        </w:rPr>
        <w:t xml:space="preserve"> </w:t>
      </w:r>
      <w:r w:rsidR="00426B48" w:rsidRPr="0041259B">
        <w:rPr>
          <w:sz w:val="28"/>
          <w:szCs w:val="28"/>
        </w:rPr>
        <w:t xml:space="preserve">Скоординована робота медичної команди значно знижує ризик ускладнень і сприяє більш ефективному лікуванню (рис.4.1). Наприклад, у клініках, де активно застосовується командний підхід, рівень внутрішньолікарняних інфекцій знижується на 30%, а кількість </w:t>
      </w:r>
      <w:r w:rsidR="00426B48" w:rsidRPr="0041259B">
        <w:rPr>
          <w:sz w:val="28"/>
          <w:szCs w:val="28"/>
        </w:rPr>
        <w:lastRenderedPageBreak/>
        <w:t>випадків повторної госпіталізації зменшується на 25%. Спільні рішення, прийняті на основі комплексного аналізу стану пацієнта, дозволяють краще адаптувати лікувальні заходи під індивідуальні потреби кожного хворого.</w:t>
      </w:r>
    </w:p>
    <w:p w14:paraId="7D9165F2" w14:textId="7D468065" w:rsidR="00426B48" w:rsidRPr="0041259B" w:rsidRDefault="00426B48" w:rsidP="000B4753">
      <w:pPr>
        <w:pStyle w:val="ad"/>
        <w:spacing w:line="360" w:lineRule="auto"/>
        <w:ind w:firstLine="708"/>
        <w:jc w:val="both"/>
        <w:rPr>
          <w:sz w:val="28"/>
          <w:szCs w:val="28"/>
        </w:rPr>
      </w:pPr>
      <w:r w:rsidRPr="0041259B">
        <w:rPr>
          <w:noProof/>
          <w:sz w:val="28"/>
          <w:szCs w:val="28"/>
        </w:rPr>
        <mc:AlternateContent>
          <mc:Choice Requires="wps">
            <w:drawing>
              <wp:anchor distT="0" distB="0" distL="114300" distR="114300" simplePos="0" relativeHeight="251659264" behindDoc="0" locked="0" layoutInCell="1" allowOverlap="1" wp14:anchorId="3D18A66C" wp14:editId="770011C0">
                <wp:simplePos x="0" y="0"/>
                <wp:positionH relativeFrom="column">
                  <wp:posOffset>1822450</wp:posOffset>
                </wp:positionH>
                <wp:positionV relativeFrom="paragraph">
                  <wp:posOffset>237490</wp:posOffset>
                </wp:positionV>
                <wp:extent cx="2873519" cy="540328"/>
                <wp:effectExtent l="0" t="0" r="22225" b="12700"/>
                <wp:wrapNone/>
                <wp:docPr id="1" name="Прямокутник 1"/>
                <wp:cNvGraphicFramePr/>
                <a:graphic xmlns:a="http://schemas.openxmlformats.org/drawingml/2006/main">
                  <a:graphicData uri="http://schemas.microsoft.com/office/word/2010/wordprocessingShape">
                    <wps:wsp>
                      <wps:cNvSpPr/>
                      <wps:spPr>
                        <a:xfrm>
                          <a:off x="0" y="0"/>
                          <a:ext cx="2873519" cy="540328"/>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BBBAFB4" w14:textId="5F3CEF9A" w:rsidR="00074E9C" w:rsidRPr="00FE541C" w:rsidRDefault="00074E9C" w:rsidP="00FE541C">
                            <w:pPr>
                              <w:spacing w:after="0" w:line="240" w:lineRule="auto"/>
                              <w:jc w:val="center"/>
                              <w:rPr>
                                <w:rFonts w:ascii="Times New Roman" w:hAnsi="Times New Roman" w:cs="Times New Roman"/>
                                <w:sz w:val="28"/>
                                <w:szCs w:val="28"/>
                                <w:lang w:val="uk-UA"/>
                              </w:rPr>
                            </w:pPr>
                            <w:r w:rsidRPr="00FE541C">
                              <w:rPr>
                                <w:rFonts w:ascii="Times New Roman" w:hAnsi="Times New Roman" w:cs="Times New Roman"/>
                                <w:sz w:val="28"/>
                                <w:szCs w:val="28"/>
                                <w:lang w:val="uk-UA"/>
                              </w:rPr>
                              <w:t>Лікар-хірург/травматолог</w:t>
                            </w:r>
                          </w:p>
                          <w:p w14:paraId="3FC0DFF4" w14:textId="2F89C5EE" w:rsidR="00074E9C" w:rsidRPr="00FE541C" w:rsidRDefault="00074E9C" w:rsidP="00FE541C">
                            <w:pPr>
                              <w:spacing w:after="0" w:line="240" w:lineRule="auto"/>
                              <w:jc w:val="center"/>
                              <w:rPr>
                                <w:rFonts w:ascii="Times New Roman" w:hAnsi="Times New Roman" w:cs="Times New Roman"/>
                                <w:sz w:val="28"/>
                                <w:szCs w:val="28"/>
                                <w:lang w:val="uk-UA"/>
                              </w:rPr>
                            </w:pPr>
                            <w:r w:rsidRPr="00FE541C">
                              <w:rPr>
                                <w:rFonts w:ascii="Times New Roman" w:hAnsi="Times New Roman" w:cs="Times New Roman"/>
                                <w:sz w:val="28"/>
                                <w:szCs w:val="28"/>
                                <w:lang w:val="uk-UA"/>
                              </w:rPr>
                              <w:t>(Призначає лікування, контролює)</w:t>
                            </w:r>
                          </w:p>
                          <w:p w14:paraId="760EC93A" w14:textId="77777777" w:rsidR="00074E9C" w:rsidRPr="00FE541C" w:rsidRDefault="00074E9C" w:rsidP="00FE541C">
                            <w:pPr>
                              <w:jc w:val="center"/>
                              <w:rPr>
                                <w:rFonts w:ascii="Times New Roman" w:hAnsi="Times New Roman" w:cs="Times New Roman"/>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18A66C" id="Прямокутник 1" o:spid="_x0000_s1026" style="position:absolute;left:0;text-align:left;margin-left:143.5pt;margin-top:18.7pt;width:226.25pt;height:42.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" fillcolor="white [3201]" strokecolor="black [3213]" strokeweight="1pt">
                <v:textbox>
                  <w:txbxContent>
                    <w:p w14:paraId="1BBBAFB4" w14:textId="5F3CEF9A" w:rsidR="00074E9C" w:rsidRPr="00FE541C" w:rsidRDefault="00074E9C" w:rsidP="00FE541C">
                      <w:pPr>
                        <w:spacing w:after="0" w:line="240" w:lineRule="auto"/>
                        <w:jc w:val="center"/>
                        <w:rPr>
                          <w:rFonts w:ascii="Times New Roman" w:hAnsi="Times New Roman" w:cs="Times New Roman"/>
                          <w:sz w:val="28"/>
                          <w:szCs w:val="28"/>
                          <w:lang w:val="uk-UA"/>
                        </w:rPr>
                      </w:pPr>
                      <w:r w:rsidRPr="00FE541C">
                        <w:rPr>
                          <w:rFonts w:ascii="Times New Roman" w:hAnsi="Times New Roman" w:cs="Times New Roman"/>
                          <w:sz w:val="28"/>
                          <w:szCs w:val="28"/>
                          <w:lang w:val="uk-UA"/>
                        </w:rPr>
                        <w:t>Лікар-хірург/травматолог</w:t>
                      </w:r>
                    </w:p>
                    <w:p w14:paraId="3FC0DFF4" w14:textId="2F89C5EE" w:rsidR="00074E9C" w:rsidRPr="00FE541C" w:rsidRDefault="00074E9C" w:rsidP="00FE541C">
                      <w:pPr>
                        <w:spacing w:after="0" w:line="240" w:lineRule="auto"/>
                        <w:jc w:val="center"/>
                        <w:rPr>
                          <w:rFonts w:ascii="Times New Roman" w:hAnsi="Times New Roman" w:cs="Times New Roman"/>
                          <w:sz w:val="28"/>
                          <w:szCs w:val="28"/>
                          <w:lang w:val="uk-UA"/>
                        </w:rPr>
                      </w:pPr>
                      <w:r w:rsidRPr="00FE541C">
                        <w:rPr>
                          <w:rFonts w:ascii="Times New Roman" w:hAnsi="Times New Roman" w:cs="Times New Roman"/>
                          <w:sz w:val="28"/>
                          <w:szCs w:val="28"/>
                          <w:lang w:val="uk-UA"/>
                        </w:rPr>
                        <w:t>(Призначає лікування, контролює)</w:t>
                      </w:r>
                    </w:p>
                    <w:p w14:paraId="760EC93A" w14:textId="77777777" w:rsidR="00074E9C" w:rsidRPr="00FE541C" w:rsidRDefault="00074E9C" w:rsidP="00FE541C">
                      <w:pPr>
                        <w:jc w:val="center"/>
                        <w:rPr>
                          <w:rFonts w:ascii="Times New Roman" w:hAnsi="Times New Roman" w:cs="Times New Roman"/>
                          <w:lang w:val="uk-UA"/>
                        </w:rPr>
                      </w:pPr>
                    </w:p>
                  </w:txbxContent>
                </v:textbox>
              </v:rect>
            </w:pict>
          </mc:Fallback>
        </mc:AlternateContent>
      </w:r>
    </w:p>
    <w:p w14:paraId="0404939C" w14:textId="3E9F87A9" w:rsidR="00FE541C" w:rsidRPr="0041259B" w:rsidRDefault="00FE541C" w:rsidP="00334866">
      <w:pPr>
        <w:pStyle w:val="ad"/>
        <w:spacing w:after="0" w:line="360" w:lineRule="auto"/>
        <w:ind w:firstLine="708"/>
        <w:jc w:val="both"/>
        <w:rPr>
          <w:sz w:val="28"/>
          <w:szCs w:val="28"/>
        </w:rPr>
      </w:pPr>
    </w:p>
    <w:p w14:paraId="09243CE2" w14:textId="02D3B309" w:rsidR="00FE541C" w:rsidRPr="0041259B" w:rsidRDefault="00614EFA" w:rsidP="00334866">
      <w:pPr>
        <w:pStyle w:val="ad"/>
        <w:spacing w:after="0" w:line="360" w:lineRule="auto"/>
        <w:ind w:firstLine="708"/>
        <w:jc w:val="both"/>
        <w:rPr>
          <w:sz w:val="28"/>
          <w:szCs w:val="28"/>
        </w:rPr>
      </w:pPr>
      <w:r w:rsidRPr="0041259B">
        <w:rPr>
          <w:noProof/>
          <w:sz w:val="28"/>
          <w:szCs w:val="28"/>
        </w:rPr>
        <mc:AlternateContent>
          <mc:Choice Requires="wps">
            <w:drawing>
              <wp:anchor distT="0" distB="0" distL="114300" distR="114300" simplePos="0" relativeHeight="251660288" behindDoc="0" locked="0" layoutInCell="1" allowOverlap="1" wp14:anchorId="6E395DCB" wp14:editId="0E8806DC">
                <wp:simplePos x="0" y="0"/>
                <wp:positionH relativeFrom="margin">
                  <wp:align>center</wp:align>
                </wp:positionH>
                <wp:positionV relativeFrom="paragraph">
                  <wp:posOffset>61181</wp:posOffset>
                </wp:positionV>
                <wp:extent cx="0" cy="311727"/>
                <wp:effectExtent l="76200" t="38100" r="57150" b="12700"/>
                <wp:wrapNone/>
                <wp:docPr id="2" name="Пряма зі стрілкою 2"/>
                <wp:cNvGraphicFramePr/>
                <a:graphic xmlns:a="http://schemas.openxmlformats.org/drawingml/2006/main">
                  <a:graphicData uri="http://schemas.microsoft.com/office/word/2010/wordprocessingShape">
                    <wps:wsp>
                      <wps:cNvCnPr/>
                      <wps:spPr>
                        <a:xfrm flipV="1">
                          <a:off x="0" y="0"/>
                          <a:ext cx="0" cy="31172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type w14:anchorId="3B0C873B" id="_x0000_t32" coordsize="21600,21600" o:spt="32" o:oned="t" path="m,l21600,21600e" filled="f">
                <v:path arrowok="t" fillok="f" o:connecttype="none"/>
                <o:lock v:ext="edit" shapetype="t"/>
              </v:shapetype>
              <v:shape id="Пряма зі стрілкою 2" o:spid="_x0000_s1026" type="#_x0000_t32" style="position:absolute;margin-left:0;margin-top:4.8pt;width:0;height:24.55pt;flip:y;z-index:251660288;visibility:visible;mso-wrap-style:square;mso-wrap-distance-left:9pt;mso-wrap-distance-top:0;mso-wrap-distance-right:9pt;mso-wrap-distance-bottom:0;mso-position-horizontal:center;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" strokecolor="black [3200]" strokeweight=".5pt">
                <v:stroke endarrow="block" joinstyle="miter"/>
                <w10:wrap anchorx="margin"/>
              </v:shape>
            </w:pict>
          </mc:Fallback>
        </mc:AlternateContent>
      </w:r>
      <w:r w:rsidRPr="0041259B">
        <w:rPr>
          <w:noProof/>
          <w:sz w:val="28"/>
          <w:szCs w:val="28"/>
        </w:rPr>
        <mc:AlternateContent>
          <mc:Choice Requires="wps">
            <w:drawing>
              <wp:anchor distT="0" distB="0" distL="114300" distR="114300" simplePos="0" relativeHeight="251662336" behindDoc="0" locked="0" layoutInCell="1" allowOverlap="1" wp14:anchorId="51D1B5E7" wp14:editId="230B2E7D">
                <wp:simplePos x="0" y="0"/>
                <wp:positionH relativeFrom="margin">
                  <wp:align>right</wp:align>
                </wp:positionH>
                <wp:positionV relativeFrom="paragraph">
                  <wp:posOffset>487597</wp:posOffset>
                </wp:positionV>
                <wp:extent cx="6456376" cy="526415"/>
                <wp:effectExtent l="0" t="0" r="20955" b="26035"/>
                <wp:wrapNone/>
                <wp:docPr id="3" name="Прямокутник 3"/>
                <wp:cNvGraphicFramePr/>
                <a:graphic xmlns:a="http://schemas.openxmlformats.org/drawingml/2006/main">
                  <a:graphicData uri="http://schemas.microsoft.com/office/word/2010/wordprocessingShape">
                    <wps:wsp>
                      <wps:cNvSpPr/>
                      <wps:spPr>
                        <a:xfrm>
                          <a:off x="0" y="0"/>
                          <a:ext cx="6456376" cy="52641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E452056" w14:textId="644D8E39" w:rsidR="00074E9C" w:rsidRPr="00FE541C" w:rsidRDefault="00074E9C" w:rsidP="00FE541C">
                            <w:pPr>
                              <w:spacing w:after="0" w:line="240" w:lineRule="auto"/>
                              <w:jc w:val="center"/>
                              <w:rPr>
                                <w:rFonts w:ascii="Times New Roman" w:hAnsi="Times New Roman" w:cs="Times New Roman"/>
                                <w:sz w:val="28"/>
                                <w:szCs w:val="28"/>
                                <w:lang w:val="uk-UA"/>
                              </w:rPr>
                            </w:pPr>
                            <w:r w:rsidRPr="00FE541C">
                              <w:rPr>
                                <w:rFonts w:ascii="Times New Roman" w:hAnsi="Times New Roman" w:cs="Times New Roman"/>
                                <w:sz w:val="28"/>
                                <w:szCs w:val="28"/>
                                <w:lang w:val="uk-UA"/>
                              </w:rPr>
                              <w:t>Медсестра (Ключова роль)</w:t>
                            </w:r>
                          </w:p>
                          <w:p w14:paraId="0E5612C0" w14:textId="42440865" w:rsidR="00074E9C" w:rsidRPr="00FE541C" w:rsidRDefault="00074E9C" w:rsidP="00FE541C">
                            <w:pPr>
                              <w:spacing w:after="0" w:line="240" w:lineRule="auto"/>
                              <w:jc w:val="center"/>
                              <w:rPr>
                                <w:rFonts w:ascii="Times New Roman" w:hAnsi="Times New Roman" w:cs="Times New Roman"/>
                                <w:sz w:val="28"/>
                                <w:szCs w:val="28"/>
                                <w:lang w:val="uk-UA"/>
                              </w:rPr>
                            </w:pPr>
                            <w:r w:rsidRPr="00FE541C">
                              <w:rPr>
                                <w:rFonts w:ascii="Times New Roman" w:hAnsi="Times New Roman" w:cs="Times New Roman"/>
                                <w:sz w:val="28"/>
                                <w:szCs w:val="28"/>
                                <w:lang w:val="uk-UA"/>
                              </w:rPr>
                              <w:t xml:space="preserve">(Догляд за раною, обробка, зміна пов'язок, контроль)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1D1B5E7" id="Прямокутник 3" o:spid="_x0000_s1027" style="position:absolute;left:0;text-align:left;margin-left:457.2pt;margin-top:38.4pt;width:508.4pt;height:41.45pt;z-index:25166233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" fillcolor="white [3201]" strokecolor="black [3213]" strokeweight="1pt">
                <v:textbox>
                  <w:txbxContent>
                    <w:p w14:paraId="4E452056" w14:textId="644D8E39" w:rsidR="00074E9C" w:rsidRPr="00FE541C" w:rsidRDefault="00074E9C" w:rsidP="00FE541C">
                      <w:pPr>
                        <w:spacing w:after="0" w:line="240" w:lineRule="auto"/>
                        <w:jc w:val="center"/>
                        <w:rPr>
                          <w:rFonts w:ascii="Times New Roman" w:hAnsi="Times New Roman" w:cs="Times New Roman"/>
                          <w:sz w:val="28"/>
                          <w:szCs w:val="28"/>
                          <w:lang w:val="uk-UA"/>
                        </w:rPr>
                      </w:pPr>
                      <w:r w:rsidRPr="00FE541C">
                        <w:rPr>
                          <w:rFonts w:ascii="Times New Roman" w:hAnsi="Times New Roman" w:cs="Times New Roman"/>
                          <w:sz w:val="28"/>
                          <w:szCs w:val="28"/>
                          <w:lang w:val="uk-UA"/>
                        </w:rPr>
                        <w:t>Медсестра (Ключова роль)</w:t>
                      </w:r>
                    </w:p>
                    <w:p w14:paraId="0E5612C0" w14:textId="42440865" w:rsidR="00074E9C" w:rsidRPr="00FE541C" w:rsidRDefault="00074E9C" w:rsidP="00FE541C">
                      <w:pPr>
                        <w:spacing w:after="0" w:line="240" w:lineRule="auto"/>
                        <w:jc w:val="center"/>
                        <w:rPr>
                          <w:rFonts w:ascii="Times New Roman" w:hAnsi="Times New Roman" w:cs="Times New Roman"/>
                          <w:sz w:val="28"/>
                          <w:szCs w:val="28"/>
                          <w:lang w:val="uk-UA"/>
                        </w:rPr>
                      </w:pPr>
                      <w:r w:rsidRPr="00FE541C">
                        <w:rPr>
                          <w:rFonts w:ascii="Times New Roman" w:hAnsi="Times New Roman" w:cs="Times New Roman"/>
                          <w:sz w:val="28"/>
                          <w:szCs w:val="28"/>
                          <w:lang w:val="uk-UA"/>
                        </w:rPr>
                        <w:t xml:space="preserve">(Догляд за раною, обробка, зміна пов'язок, контроль)       </w:t>
                      </w:r>
                    </w:p>
                  </w:txbxContent>
                </v:textbox>
                <w10:wrap anchorx="margin"/>
              </v:rect>
            </w:pict>
          </mc:Fallback>
        </mc:AlternateContent>
      </w:r>
    </w:p>
    <w:p w14:paraId="169AA535" w14:textId="77C1E6E1" w:rsidR="00FE541C" w:rsidRPr="0041259B" w:rsidRDefault="00FE541C" w:rsidP="00334866">
      <w:pPr>
        <w:pStyle w:val="ad"/>
        <w:spacing w:after="0" w:line="360" w:lineRule="auto"/>
        <w:ind w:firstLine="708"/>
        <w:jc w:val="both"/>
        <w:rPr>
          <w:sz w:val="28"/>
          <w:szCs w:val="28"/>
        </w:rPr>
      </w:pPr>
    </w:p>
    <w:p w14:paraId="09FA8490" w14:textId="79C761E1" w:rsidR="00FE541C" w:rsidRPr="0041259B" w:rsidRDefault="00614EFA" w:rsidP="00334866">
      <w:pPr>
        <w:pStyle w:val="ad"/>
        <w:spacing w:after="0" w:line="360" w:lineRule="auto"/>
        <w:ind w:firstLine="708"/>
        <w:jc w:val="both"/>
        <w:rPr>
          <w:sz w:val="28"/>
          <w:szCs w:val="28"/>
        </w:rPr>
      </w:pPr>
      <w:r w:rsidRPr="0041259B">
        <w:rPr>
          <w:noProof/>
          <w:sz w:val="28"/>
          <w:szCs w:val="28"/>
        </w:rPr>
        <mc:AlternateContent>
          <mc:Choice Requires="wps">
            <w:drawing>
              <wp:anchor distT="0" distB="0" distL="114300" distR="114300" simplePos="0" relativeHeight="251673600" behindDoc="0" locked="0" layoutInCell="1" allowOverlap="1" wp14:anchorId="1AA291D3" wp14:editId="67A54467">
                <wp:simplePos x="0" y="0"/>
                <wp:positionH relativeFrom="column">
                  <wp:posOffset>2400052</wp:posOffset>
                </wp:positionH>
                <wp:positionV relativeFrom="paragraph">
                  <wp:posOffset>131749</wp:posOffset>
                </wp:positionV>
                <wp:extent cx="0" cy="311150"/>
                <wp:effectExtent l="76200" t="38100" r="57150" b="12700"/>
                <wp:wrapNone/>
                <wp:docPr id="12" name="Пряма зі стрілкою 12"/>
                <wp:cNvGraphicFramePr/>
                <a:graphic xmlns:a="http://schemas.openxmlformats.org/drawingml/2006/main">
                  <a:graphicData uri="http://schemas.microsoft.com/office/word/2010/wordprocessingShape">
                    <wps:wsp>
                      <wps:cNvCnPr/>
                      <wps:spPr>
                        <a:xfrm flipV="1">
                          <a:off x="0" y="0"/>
                          <a:ext cx="0" cy="3111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0A98D5BD" id="Пряма зі стрілкою 12" o:spid="_x0000_s1026" type="#_x0000_t32" style="position:absolute;margin-left:189pt;margin-top:10.35pt;width:0;height:24.5pt;flip:y;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" strokecolor="black [3200]" strokeweight=".5pt">
                <v:stroke endarrow="block" joinstyle="miter"/>
              </v:shape>
            </w:pict>
          </mc:Fallback>
        </mc:AlternateContent>
      </w:r>
      <w:r w:rsidRPr="0041259B">
        <w:rPr>
          <w:noProof/>
          <w:sz w:val="28"/>
          <w:szCs w:val="28"/>
        </w:rPr>
        <mc:AlternateContent>
          <mc:Choice Requires="wps">
            <w:drawing>
              <wp:anchor distT="0" distB="0" distL="114300" distR="114300" simplePos="0" relativeHeight="251675648" behindDoc="0" locked="0" layoutInCell="1" allowOverlap="1" wp14:anchorId="4427DC18" wp14:editId="5D8B3E8D">
                <wp:simplePos x="0" y="0"/>
                <wp:positionH relativeFrom="column">
                  <wp:posOffset>3987138</wp:posOffset>
                </wp:positionH>
                <wp:positionV relativeFrom="paragraph">
                  <wp:posOffset>115846</wp:posOffset>
                </wp:positionV>
                <wp:extent cx="0" cy="311727"/>
                <wp:effectExtent l="76200" t="38100" r="57150" b="12700"/>
                <wp:wrapNone/>
                <wp:docPr id="13" name="Пряма зі стрілкою 13"/>
                <wp:cNvGraphicFramePr/>
                <a:graphic xmlns:a="http://schemas.openxmlformats.org/drawingml/2006/main">
                  <a:graphicData uri="http://schemas.microsoft.com/office/word/2010/wordprocessingShape">
                    <wps:wsp>
                      <wps:cNvCnPr/>
                      <wps:spPr>
                        <a:xfrm flipV="1">
                          <a:off x="0" y="0"/>
                          <a:ext cx="0" cy="31172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1199AE07" id="Пряма зі стрілкою 13" o:spid="_x0000_s1026" type="#_x0000_t32" style="position:absolute;margin-left:313.95pt;margin-top:9.1pt;width:0;height:24.55pt;flip:y;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" strokecolor="black [3200]" strokeweight=".5pt">
                <v:stroke endarrow="block" joinstyle="miter"/>
              </v:shape>
            </w:pict>
          </mc:Fallback>
        </mc:AlternateContent>
      </w:r>
      <w:r w:rsidRPr="0041259B">
        <w:rPr>
          <w:noProof/>
          <w:sz w:val="28"/>
          <w:szCs w:val="28"/>
        </w:rPr>
        <mc:AlternateContent>
          <mc:Choice Requires="wps">
            <w:drawing>
              <wp:anchor distT="0" distB="0" distL="114300" distR="114300" simplePos="0" relativeHeight="251677696" behindDoc="0" locked="0" layoutInCell="1" allowOverlap="1" wp14:anchorId="72D1E7AC" wp14:editId="1DB886AC">
                <wp:simplePos x="0" y="0"/>
                <wp:positionH relativeFrom="column">
                  <wp:posOffset>5652549</wp:posOffset>
                </wp:positionH>
                <wp:positionV relativeFrom="paragraph">
                  <wp:posOffset>121258</wp:posOffset>
                </wp:positionV>
                <wp:extent cx="0" cy="311727"/>
                <wp:effectExtent l="76200" t="38100" r="57150" b="12700"/>
                <wp:wrapNone/>
                <wp:docPr id="14" name="Пряма зі стрілкою 14"/>
                <wp:cNvGraphicFramePr/>
                <a:graphic xmlns:a="http://schemas.openxmlformats.org/drawingml/2006/main">
                  <a:graphicData uri="http://schemas.microsoft.com/office/word/2010/wordprocessingShape">
                    <wps:wsp>
                      <wps:cNvCnPr/>
                      <wps:spPr>
                        <a:xfrm flipV="1">
                          <a:off x="0" y="0"/>
                          <a:ext cx="0" cy="31172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4606B086" id="Пряма зі стрілкою 14" o:spid="_x0000_s1026" type="#_x0000_t32" style="position:absolute;margin-left:445.1pt;margin-top:9.55pt;width:0;height:24.55pt;flip:y;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" strokecolor="black [3200]" strokeweight=".5pt">
                <v:stroke endarrow="block" joinstyle="miter"/>
              </v:shape>
            </w:pict>
          </mc:Fallback>
        </mc:AlternateContent>
      </w:r>
      <w:r w:rsidRPr="0041259B">
        <w:rPr>
          <w:noProof/>
          <w:sz w:val="28"/>
          <w:szCs w:val="28"/>
        </w:rPr>
        <mc:AlternateContent>
          <mc:Choice Requires="wps">
            <w:drawing>
              <wp:anchor distT="0" distB="0" distL="114300" distR="114300" simplePos="0" relativeHeight="251671552" behindDoc="0" locked="0" layoutInCell="1" allowOverlap="1" wp14:anchorId="0EF749F8" wp14:editId="0B2E238E">
                <wp:simplePos x="0" y="0"/>
                <wp:positionH relativeFrom="column">
                  <wp:posOffset>1295759</wp:posOffset>
                </wp:positionH>
                <wp:positionV relativeFrom="paragraph">
                  <wp:posOffset>100330</wp:posOffset>
                </wp:positionV>
                <wp:extent cx="0" cy="311727"/>
                <wp:effectExtent l="76200" t="38100" r="57150" b="12700"/>
                <wp:wrapNone/>
                <wp:docPr id="9" name="Пряма зі стрілкою 9"/>
                <wp:cNvGraphicFramePr/>
                <a:graphic xmlns:a="http://schemas.openxmlformats.org/drawingml/2006/main">
                  <a:graphicData uri="http://schemas.microsoft.com/office/word/2010/wordprocessingShape">
                    <wps:wsp>
                      <wps:cNvCnPr/>
                      <wps:spPr>
                        <a:xfrm flipV="1">
                          <a:off x="0" y="0"/>
                          <a:ext cx="0" cy="31172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7E748650" id="Пряма зі стрілкою 9" o:spid="_x0000_s1026" type="#_x0000_t32" style="position:absolute;margin-left:102.05pt;margin-top:7.9pt;width:0;height:24.55pt;flip:y;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" strokecolor="black [3200]" strokeweight=".5pt">
                <v:stroke endarrow="block" joinstyle="miter"/>
              </v:shape>
            </w:pict>
          </mc:Fallback>
        </mc:AlternateContent>
      </w:r>
      <w:r w:rsidRPr="0041259B">
        <w:rPr>
          <w:noProof/>
          <w:sz w:val="28"/>
          <w:szCs w:val="28"/>
        </w:rPr>
        <mc:AlternateContent>
          <mc:Choice Requires="wps">
            <w:drawing>
              <wp:anchor distT="0" distB="0" distL="114300" distR="114300" simplePos="0" relativeHeight="251665408" behindDoc="0" locked="0" layoutInCell="1" allowOverlap="1" wp14:anchorId="3ED4D6D0" wp14:editId="6388B64E">
                <wp:simplePos x="0" y="0"/>
                <wp:positionH relativeFrom="margin">
                  <wp:posOffset>3283364</wp:posOffset>
                </wp:positionH>
                <wp:positionV relativeFrom="paragraph">
                  <wp:posOffset>472689</wp:posOffset>
                </wp:positionV>
                <wp:extent cx="1383527" cy="457200"/>
                <wp:effectExtent l="0" t="0" r="26670" b="19050"/>
                <wp:wrapNone/>
                <wp:docPr id="6" name="Прямокутник 6"/>
                <wp:cNvGraphicFramePr/>
                <a:graphic xmlns:a="http://schemas.openxmlformats.org/drawingml/2006/main">
                  <a:graphicData uri="http://schemas.microsoft.com/office/word/2010/wordprocessingShape">
                    <wps:wsp>
                      <wps:cNvSpPr/>
                      <wps:spPr>
                        <a:xfrm>
                          <a:off x="0" y="0"/>
                          <a:ext cx="1383527" cy="457200"/>
                        </a:xfrm>
                        <a:prstGeom prst="rect">
                          <a:avLst/>
                        </a:prstGeom>
                      </wps:spPr>
                      <wps:style>
                        <a:lnRef idx="2">
                          <a:schemeClr val="accent6"/>
                        </a:lnRef>
                        <a:fillRef idx="1">
                          <a:schemeClr val="lt1"/>
                        </a:fillRef>
                        <a:effectRef idx="0">
                          <a:schemeClr val="accent6"/>
                        </a:effectRef>
                        <a:fontRef idx="minor">
                          <a:schemeClr val="dk1"/>
                        </a:fontRef>
                      </wps:style>
                      <wps:txbx>
                        <w:txbxContent>
                          <w:p w14:paraId="5A0D7F21" w14:textId="0C050790" w:rsidR="00074E9C" w:rsidRPr="00614EFA" w:rsidRDefault="00074E9C" w:rsidP="00FE541C">
                            <w:pPr>
                              <w:jc w:val="center"/>
                              <w:rPr>
                                <w:rFonts w:ascii="Times New Roman" w:hAnsi="Times New Roman" w:cs="Times New Roman"/>
                                <w:sz w:val="28"/>
                                <w:szCs w:val="28"/>
                                <w:lang w:val="en-US"/>
                              </w:rPr>
                            </w:pPr>
                            <w:r w:rsidRPr="00614EFA">
                              <w:rPr>
                                <w:rFonts w:ascii="Times New Roman" w:hAnsi="Times New Roman" w:cs="Times New Roman"/>
                                <w:sz w:val="28"/>
                                <w:szCs w:val="28"/>
                                <w:lang w:val="en-US"/>
                              </w:rPr>
                              <w:t xml:space="preserve">  Фізіотерапевт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ED4D6D0" id="Прямокутник 6" o:spid="_x0000_s1028" style="position:absolute;left:0;text-align:left;margin-left:258.55pt;margin-top:37.2pt;width:108.95pt;height:36pt;z-index:25166540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" fillcolor="white [3201]" strokecolor="#70ad47 [3209]" strokeweight="1pt">
                <v:textbox>
                  <w:txbxContent>
                    <w:p w14:paraId="5A0D7F21" w14:textId="0C050790" w:rsidR="00074E9C" w:rsidRPr="00614EFA" w:rsidRDefault="00074E9C" w:rsidP="00FE541C">
                      <w:pPr>
                        <w:jc w:val="center"/>
                        <w:rPr>
                          <w:rFonts w:ascii="Times New Roman" w:hAnsi="Times New Roman" w:cs="Times New Roman"/>
                          <w:sz w:val="28"/>
                          <w:szCs w:val="28"/>
                          <w:lang w:val="en-US"/>
                        </w:rPr>
                      </w:pPr>
                      <w:r w:rsidRPr="00614EFA">
                        <w:rPr>
                          <w:rFonts w:ascii="Times New Roman" w:hAnsi="Times New Roman" w:cs="Times New Roman"/>
                          <w:sz w:val="28"/>
                          <w:szCs w:val="28"/>
                          <w:lang w:val="en-US"/>
                        </w:rPr>
                        <w:t xml:space="preserve">  Фізіотерапевт                 </w:t>
                      </w:r>
                    </w:p>
                  </w:txbxContent>
                </v:textbox>
                <w10:wrap anchorx="margin"/>
              </v:rect>
            </w:pict>
          </mc:Fallback>
        </mc:AlternateContent>
      </w:r>
    </w:p>
    <w:p w14:paraId="543FCFAE" w14:textId="2A48C3F2" w:rsidR="00FE541C" w:rsidRPr="00903DE2" w:rsidRDefault="00614EFA" w:rsidP="00334866">
      <w:pPr>
        <w:pStyle w:val="ad"/>
        <w:spacing w:after="0" w:line="360" w:lineRule="auto"/>
        <w:ind w:firstLine="708"/>
        <w:jc w:val="both"/>
        <w:rPr>
          <w:sz w:val="28"/>
          <w:szCs w:val="28"/>
        </w:rPr>
      </w:pPr>
      <w:r w:rsidRPr="0041259B">
        <w:rPr>
          <w:noProof/>
          <w:sz w:val="28"/>
          <w:szCs w:val="28"/>
        </w:rPr>
        <mc:AlternateContent>
          <mc:Choice Requires="wps">
            <w:drawing>
              <wp:anchor distT="0" distB="0" distL="114300" distR="114300" simplePos="0" relativeHeight="251663360" behindDoc="0" locked="0" layoutInCell="1" allowOverlap="1" wp14:anchorId="47CABD85" wp14:editId="050C5AAD">
                <wp:simplePos x="0" y="0"/>
                <wp:positionH relativeFrom="column">
                  <wp:posOffset>1624965</wp:posOffset>
                </wp:positionH>
                <wp:positionV relativeFrom="paragraph">
                  <wp:posOffset>4748</wp:posOffset>
                </wp:positionV>
                <wp:extent cx="1414752" cy="457200"/>
                <wp:effectExtent l="0" t="0" r="14605" b="19050"/>
                <wp:wrapNone/>
                <wp:docPr id="5" name="Прямокутник 5"/>
                <wp:cNvGraphicFramePr/>
                <a:graphic xmlns:a="http://schemas.openxmlformats.org/drawingml/2006/main">
                  <a:graphicData uri="http://schemas.microsoft.com/office/word/2010/wordprocessingShape">
                    <wps:wsp>
                      <wps:cNvSpPr/>
                      <wps:spPr>
                        <a:xfrm>
                          <a:off x="0" y="0"/>
                          <a:ext cx="1414752" cy="457200"/>
                        </a:xfrm>
                        <a:prstGeom prst="rect">
                          <a:avLst/>
                        </a:prstGeom>
                      </wps:spPr>
                      <wps:style>
                        <a:lnRef idx="2">
                          <a:schemeClr val="accent6"/>
                        </a:lnRef>
                        <a:fillRef idx="1">
                          <a:schemeClr val="lt1"/>
                        </a:fillRef>
                        <a:effectRef idx="0">
                          <a:schemeClr val="accent6"/>
                        </a:effectRef>
                        <a:fontRef idx="minor">
                          <a:schemeClr val="dk1"/>
                        </a:fontRef>
                      </wps:style>
                      <wps:txbx>
                        <w:txbxContent>
                          <w:p w14:paraId="05BBC736" w14:textId="68D94F12" w:rsidR="00074E9C" w:rsidRPr="00D477FF" w:rsidRDefault="00074E9C" w:rsidP="00D477FF">
                            <w:pPr>
                              <w:jc w:val="center"/>
                              <w:rPr>
                                <w:rFonts w:ascii="Times New Roman" w:hAnsi="Times New Roman" w:cs="Times New Roman"/>
                                <w:sz w:val="28"/>
                                <w:szCs w:val="28"/>
                              </w:rPr>
                            </w:pPr>
                            <w:r w:rsidRPr="00D477FF">
                              <w:rPr>
                                <w:rFonts w:ascii="Times New Roman" w:hAnsi="Times New Roman" w:cs="Times New Roman"/>
                                <w:sz w:val="28"/>
                                <w:szCs w:val="28"/>
                              </w:rPr>
                              <w:t>Фармацевт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7CABD85" id="Прямокутник 5" o:spid="_x0000_s1029" style="position:absolute;left:0;text-align:left;margin-left:127.95pt;margin-top:.35pt;width:111.4pt;height:36pt;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" fillcolor="white [3201]" strokecolor="#70ad47 [3209]" strokeweight="1pt">
                <v:textbox>
                  <w:txbxContent>
                    <w:p w14:paraId="05BBC736" w14:textId="68D94F12" w:rsidR="00074E9C" w:rsidRPr="00D477FF" w:rsidRDefault="00074E9C" w:rsidP="00D477FF">
                      <w:pPr>
                        <w:jc w:val="center"/>
                        <w:rPr>
                          <w:rFonts w:ascii="Times New Roman" w:hAnsi="Times New Roman" w:cs="Times New Roman"/>
                          <w:sz w:val="28"/>
                          <w:szCs w:val="28"/>
                        </w:rPr>
                      </w:pPr>
                      <w:r w:rsidRPr="00D477FF">
                        <w:rPr>
                          <w:rFonts w:ascii="Times New Roman" w:hAnsi="Times New Roman" w:cs="Times New Roman"/>
                          <w:sz w:val="28"/>
                          <w:szCs w:val="28"/>
                        </w:rPr>
                        <w:t>Фармацевт</w:t>
                      </w:r>
                    </w:p>
                  </w:txbxContent>
                </v:textbox>
              </v:rect>
            </w:pict>
          </mc:Fallback>
        </mc:AlternateContent>
      </w:r>
      <w:r w:rsidRPr="0041259B">
        <w:rPr>
          <w:noProof/>
          <w:sz w:val="28"/>
          <w:szCs w:val="28"/>
        </w:rPr>
        <mc:AlternateContent>
          <mc:Choice Requires="wps">
            <w:drawing>
              <wp:anchor distT="0" distB="0" distL="114300" distR="114300" simplePos="0" relativeHeight="251669504" behindDoc="0" locked="0" layoutInCell="1" allowOverlap="1" wp14:anchorId="1286460E" wp14:editId="70E465C3">
                <wp:simplePos x="0" y="0"/>
                <wp:positionH relativeFrom="margin">
                  <wp:posOffset>166922</wp:posOffset>
                </wp:positionH>
                <wp:positionV relativeFrom="paragraph">
                  <wp:posOffset>7620</wp:posOffset>
                </wp:positionV>
                <wp:extent cx="1296062" cy="457200"/>
                <wp:effectExtent l="0" t="0" r="18415" b="19050"/>
                <wp:wrapNone/>
                <wp:docPr id="8" name="Прямокутник 8"/>
                <wp:cNvGraphicFramePr/>
                <a:graphic xmlns:a="http://schemas.openxmlformats.org/drawingml/2006/main">
                  <a:graphicData uri="http://schemas.microsoft.com/office/word/2010/wordprocessingShape">
                    <wps:wsp>
                      <wps:cNvSpPr/>
                      <wps:spPr>
                        <a:xfrm>
                          <a:off x="0" y="0"/>
                          <a:ext cx="1296062" cy="457200"/>
                        </a:xfrm>
                        <a:prstGeom prst="rect">
                          <a:avLst/>
                        </a:prstGeom>
                      </wps:spPr>
                      <wps:style>
                        <a:lnRef idx="2">
                          <a:schemeClr val="accent6"/>
                        </a:lnRef>
                        <a:fillRef idx="1">
                          <a:schemeClr val="lt1"/>
                        </a:fillRef>
                        <a:effectRef idx="0">
                          <a:schemeClr val="accent6"/>
                        </a:effectRef>
                        <a:fontRef idx="minor">
                          <a:schemeClr val="dk1"/>
                        </a:fontRef>
                      </wps:style>
                      <wps:txbx>
                        <w:txbxContent>
                          <w:p w14:paraId="10DD4714" w14:textId="6C6A3FAA" w:rsidR="00074E9C" w:rsidRPr="00D477FF" w:rsidRDefault="00074E9C" w:rsidP="00D477FF">
                            <w:pPr>
                              <w:jc w:val="center"/>
                              <w:rPr>
                                <w:rFonts w:ascii="Times New Roman" w:hAnsi="Times New Roman" w:cs="Times New Roman"/>
                                <w:sz w:val="28"/>
                                <w:szCs w:val="28"/>
                              </w:rPr>
                            </w:pPr>
                            <w:r w:rsidRPr="00D477FF">
                              <w:rPr>
                                <w:rFonts w:ascii="Times New Roman" w:hAnsi="Times New Roman" w:cs="Times New Roman"/>
                                <w:sz w:val="28"/>
                                <w:szCs w:val="28"/>
                              </w:rPr>
                              <w:t>Інфекціоніст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286460E" id="Прямокутник 8" o:spid="_x0000_s1030" style="position:absolute;left:0;text-align:left;margin-left:13.15pt;margin-top:.6pt;width:102.05pt;height:36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" fillcolor="white [3201]" strokecolor="#70ad47 [3209]" strokeweight="1pt">
                <v:textbox>
                  <w:txbxContent>
                    <w:p w14:paraId="10DD4714" w14:textId="6C6A3FAA" w:rsidR="00074E9C" w:rsidRPr="00D477FF" w:rsidRDefault="00074E9C" w:rsidP="00D477FF">
                      <w:pPr>
                        <w:jc w:val="center"/>
                        <w:rPr>
                          <w:rFonts w:ascii="Times New Roman" w:hAnsi="Times New Roman" w:cs="Times New Roman"/>
                          <w:sz w:val="28"/>
                          <w:szCs w:val="28"/>
                        </w:rPr>
                      </w:pPr>
                      <w:r w:rsidRPr="00D477FF">
                        <w:rPr>
                          <w:rFonts w:ascii="Times New Roman" w:hAnsi="Times New Roman" w:cs="Times New Roman"/>
                          <w:sz w:val="28"/>
                          <w:szCs w:val="28"/>
                        </w:rPr>
                        <w:t>Інфекціоніст</w:t>
                      </w:r>
                    </w:p>
                  </w:txbxContent>
                </v:textbox>
                <w10:wrap anchorx="margin"/>
              </v:rect>
            </w:pict>
          </mc:Fallback>
        </mc:AlternateContent>
      </w:r>
      <w:r w:rsidRPr="0041259B">
        <w:rPr>
          <w:noProof/>
          <w:sz w:val="28"/>
          <w:szCs w:val="28"/>
        </w:rPr>
        <mc:AlternateContent>
          <mc:Choice Requires="wps">
            <w:drawing>
              <wp:anchor distT="0" distB="0" distL="114300" distR="114300" simplePos="0" relativeHeight="251667456" behindDoc="0" locked="0" layoutInCell="1" allowOverlap="1" wp14:anchorId="5E39E9CB" wp14:editId="2BF19A2C">
                <wp:simplePos x="0" y="0"/>
                <wp:positionH relativeFrom="margin">
                  <wp:posOffset>4972934</wp:posOffset>
                </wp:positionH>
                <wp:positionV relativeFrom="paragraph">
                  <wp:posOffset>4445</wp:posOffset>
                </wp:positionV>
                <wp:extent cx="1399430" cy="457200"/>
                <wp:effectExtent l="0" t="0" r="10795" b="19050"/>
                <wp:wrapNone/>
                <wp:docPr id="7" name="Прямокутник 7"/>
                <wp:cNvGraphicFramePr/>
                <a:graphic xmlns:a="http://schemas.openxmlformats.org/drawingml/2006/main">
                  <a:graphicData uri="http://schemas.microsoft.com/office/word/2010/wordprocessingShape">
                    <wps:wsp>
                      <wps:cNvSpPr/>
                      <wps:spPr>
                        <a:xfrm>
                          <a:off x="0" y="0"/>
                          <a:ext cx="1399430" cy="457200"/>
                        </a:xfrm>
                        <a:prstGeom prst="rect">
                          <a:avLst/>
                        </a:prstGeom>
                      </wps:spPr>
                      <wps:style>
                        <a:lnRef idx="2">
                          <a:schemeClr val="accent6"/>
                        </a:lnRef>
                        <a:fillRef idx="1">
                          <a:schemeClr val="lt1"/>
                        </a:fillRef>
                        <a:effectRef idx="0">
                          <a:schemeClr val="accent6"/>
                        </a:effectRef>
                        <a:fontRef idx="minor">
                          <a:schemeClr val="dk1"/>
                        </a:fontRef>
                      </wps:style>
                      <wps:txbx>
                        <w:txbxContent>
                          <w:p w14:paraId="63E90F47" w14:textId="210127B6" w:rsidR="00074E9C" w:rsidRPr="00D477FF" w:rsidRDefault="00074E9C" w:rsidP="00FE541C">
                            <w:pPr>
                              <w:jc w:val="center"/>
                              <w:rPr>
                                <w:rFonts w:ascii="Times New Roman" w:hAnsi="Times New Roman" w:cs="Times New Roman"/>
                                <w:sz w:val="28"/>
                                <w:szCs w:val="28"/>
                                <w:lang w:val="en-US"/>
                              </w:rPr>
                            </w:pPr>
                            <w:r w:rsidRPr="00D477FF">
                              <w:rPr>
                                <w:rFonts w:ascii="Times New Roman" w:hAnsi="Times New Roman" w:cs="Times New Roman"/>
                                <w:sz w:val="28"/>
                                <w:szCs w:val="28"/>
                                <w:lang w:val="en-US"/>
                              </w:rPr>
                              <w:t xml:space="preserve">  Лабораторія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E39E9CB" id="Прямокутник 7" o:spid="_x0000_s1031" style="position:absolute;left:0;text-align:left;margin-left:391.55pt;margin-top:.35pt;width:110.2pt;height:36pt;z-index:25166745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" fillcolor="white [3201]" strokecolor="#70ad47 [3209]" strokeweight="1pt">
                <v:textbox>
                  <w:txbxContent>
                    <w:p w14:paraId="63E90F47" w14:textId="210127B6" w:rsidR="00074E9C" w:rsidRPr="00D477FF" w:rsidRDefault="00074E9C" w:rsidP="00FE541C">
                      <w:pPr>
                        <w:jc w:val="center"/>
                        <w:rPr>
                          <w:rFonts w:ascii="Times New Roman" w:hAnsi="Times New Roman" w:cs="Times New Roman"/>
                          <w:sz w:val="28"/>
                          <w:szCs w:val="28"/>
                          <w:lang w:val="en-US"/>
                        </w:rPr>
                      </w:pPr>
                      <w:r w:rsidRPr="00D477FF">
                        <w:rPr>
                          <w:rFonts w:ascii="Times New Roman" w:hAnsi="Times New Roman" w:cs="Times New Roman"/>
                          <w:sz w:val="28"/>
                          <w:szCs w:val="28"/>
                          <w:lang w:val="en-US"/>
                        </w:rPr>
                        <w:t xml:space="preserve">  Лабораторія                 </w:t>
                      </w:r>
                    </w:p>
                  </w:txbxContent>
                </v:textbox>
                <w10:wrap anchorx="margin"/>
              </v:rect>
            </w:pict>
          </mc:Fallback>
        </mc:AlternateContent>
      </w:r>
      <w:r w:rsidR="00FE541C" w:rsidRPr="00903DE2">
        <w:rPr>
          <w:noProof/>
          <w:sz w:val="28"/>
          <w:szCs w:val="28"/>
        </w:rPr>
        <w:t xml:space="preserve"> </w:t>
      </w:r>
    </w:p>
    <w:p w14:paraId="74A0699F" w14:textId="4DC58EF3" w:rsidR="00FE541C" w:rsidRPr="0041259B" w:rsidRDefault="00614EFA" w:rsidP="00334866">
      <w:pPr>
        <w:pStyle w:val="ad"/>
        <w:spacing w:after="0" w:line="360" w:lineRule="auto"/>
        <w:ind w:firstLine="708"/>
        <w:jc w:val="both"/>
        <w:rPr>
          <w:sz w:val="28"/>
          <w:szCs w:val="28"/>
        </w:rPr>
      </w:pPr>
      <w:r w:rsidRPr="0041259B">
        <w:rPr>
          <w:noProof/>
          <w:sz w:val="28"/>
          <w:szCs w:val="28"/>
        </w:rPr>
        <mc:AlternateContent>
          <mc:Choice Requires="wps">
            <w:drawing>
              <wp:anchor distT="0" distB="0" distL="114300" distR="114300" simplePos="0" relativeHeight="251681792" behindDoc="0" locked="0" layoutInCell="1" allowOverlap="1" wp14:anchorId="782F7B40" wp14:editId="66BD5C07">
                <wp:simplePos x="0" y="0"/>
                <wp:positionH relativeFrom="margin">
                  <wp:posOffset>3134581</wp:posOffset>
                </wp:positionH>
                <wp:positionV relativeFrom="paragraph">
                  <wp:posOffset>4334</wp:posOffset>
                </wp:positionV>
                <wp:extent cx="0" cy="373711"/>
                <wp:effectExtent l="76200" t="0" r="95250" b="64770"/>
                <wp:wrapNone/>
                <wp:docPr id="18" name="Пряма зі стрілкою 18"/>
                <wp:cNvGraphicFramePr/>
                <a:graphic xmlns:a="http://schemas.openxmlformats.org/drawingml/2006/main">
                  <a:graphicData uri="http://schemas.microsoft.com/office/word/2010/wordprocessingShape">
                    <wps:wsp>
                      <wps:cNvCnPr/>
                      <wps:spPr>
                        <a:xfrm>
                          <a:off x="0" y="0"/>
                          <a:ext cx="0" cy="37371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39E75E4B" id="Пряма зі стрілкою 18" o:spid="_x0000_s1026" type="#_x0000_t32" style="position:absolute;margin-left:246.8pt;margin-top:.35pt;width:0;height:29.45pt;z-index:251681792;visibility:visible;mso-wrap-style:square;mso-wrap-distance-left:9pt;mso-wrap-distance-top:0;mso-wrap-distance-right:9pt;mso-wrap-distance-bottom:0;mso-position-horizontal:absolute;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" strokecolor="black [3200]" strokeweight=".5pt">
                <v:stroke endarrow="block" joinstyle="miter"/>
                <w10:wrap anchorx="margin"/>
              </v:shape>
            </w:pict>
          </mc:Fallback>
        </mc:AlternateContent>
      </w:r>
    </w:p>
    <w:p w14:paraId="59C82E4B" w14:textId="41A1A17C" w:rsidR="000B4753" w:rsidRPr="0041259B" w:rsidRDefault="00614EFA" w:rsidP="000B4753">
      <w:pPr>
        <w:pStyle w:val="ad"/>
        <w:spacing w:line="360" w:lineRule="auto"/>
        <w:ind w:firstLine="708"/>
        <w:jc w:val="both"/>
        <w:rPr>
          <w:sz w:val="28"/>
          <w:szCs w:val="28"/>
        </w:rPr>
      </w:pPr>
      <w:r w:rsidRPr="0041259B">
        <w:rPr>
          <w:noProof/>
          <w:sz w:val="28"/>
          <w:szCs w:val="28"/>
        </w:rPr>
        <mc:AlternateContent>
          <mc:Choice Requires="wps">
            <w:drawing>
              <wp:anchor distT="0" distB="0" distL="114300" distR="114300" simplePos="0" relativeHeight="251679744" behindDoc="0" locked="0" layoutInCell="1" allowOverlap="1" wp14:anchorId="144CCF11" wp14:editId="16B7EB6A">
                <wp:simplePos x="0" y="0"/>
                <wp:positionH relativeFrom="margin">
                  <wp:posOffset>870502</wp:posOffset>
                </wp:positionH>
                <wp:positionV relativeFrom="paragraph">
                  <wp:posOffset>7564</wp:posOffset>
                </wp:positionV>
                <wp:extent cx="4594109" cy="357809"/>
                <wp:effectExtent l="0" t="0" r="16510" b="23495"/>
                <wp:wrapNone/>
                <wp:docPr id="15" name="Прямокутник 15"/>
                <wp:cNvGraphicFramePr/>
                <a:graphic xmlns:a="http://schemas.openxmlformats.org/drawingml/2006/main">
                  <a:graphicData uri="http://schemas.microsoft.com/office/word/2010/wordprocessingShape">
                    <wps:wsp>
                      <wps:cNvSpPr/>
                      <wps:spPr>
                        <a:xfrm>
                          <a:off x="0" y="0"/>
                          <a:ext cx="4594109" cy="357809"/>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DC181D0" w14:textId="12B786BB" w:rsidR="00074E9C" w:rsidRPr="00FE541C" w:rsidRDefault="00074E9C" w:rsidP="00D477FF">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Пацієнт та його родичі</w:t>
                            </w:r>
                            <w:r w:rsidRPr="00FE541C">
                              <w:rPr>
                                <w:rFonts w:ascii="Times New Roman" w:hAnsi="Times New Roman" w:cs="Times New Roman"/>
                                <w:sz w:val="28"/>
                                <w:szCs w:val="28"/>
                                <w:lang w:val="uk-UA"/>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4CCF11" id="Прямокутник 15" o:spid="_x0000_s1032" style="position:absolute;left:0;text-align:left;margin-left:68.55pt;margin-top:.6pt;width:361.75pt;height:28.15pt;z-index:251679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" fillcolor="white [3201]" strokecolor="black [3213]" strokeweight="1pt">
                <v:textbox>
                  <w:txbxContent>
                    <w:p w14:paraId="5DC181D0" w14:textId="12B786BB" w:rsidR="00074E9C" w:rsidRPr="00FE541C" w:rsidRDefault="00074E9C" w:rsidP="00D477FF">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Пацієнт та його родичі</w:t>
                      </w:r>
                      <w:r w:rsidRPr="00FE541C">
                        <w:rPr>
                          <w:rFonts w:ascii="Times New Roman" w:hAnsi="Times New Roman" w:cs="Times New Roman"/>
                          <w:sz w:val="28"/>
                          <w:szCs w:val="28"/>
                          <w:lang w:val="uk-UA"/>
                        </w:rPr>
                        <w:t xml:space="preserve">       </w:t>
                      </w:r>
                    </w:p>
                  </w:txbxContent>
                </v:textbox>
                <w10:wrap anchorx="margin"/>
              </v:rect>
            </w:pict>
          </mc:Fallback>
        </mc:AlternateContent>
      </w:r>
    </w:p>
    <w:p w14:paraId="6714F4C6" w14:textId="055E6485" w:rsidR="00614EFA" w:rsidRPr="0041259B" w:rsidRDefault="000B4753" w:rsidP="000B4753">
      <w:pPr>
        <w:pStyle w:val="ad"/>
        <w:spacing w:before="0" w:beforeAutospacing="0" w:after="0" w:line="360" w:lineRule="auto"/>
        <w:ind w:firstLine="708"/>
        <w:jc w:val="center"/>
        <w:rPr>
          <w:sz w:val="28"/>
          <w:szCs w:val="28"/>
        </w:rPr>
      </w:pPr>
      <w:r w:rsidRPr="0041259B">
        <w:rPr>
          <w:sz w:val="28"/>
          <w:szCs w:val="28"/>
        </w:rPr>
        <w:t xml:space="preserve">Рисунок </w:t>
      </w:r>
      <w:r w:rsidR="00FD14A3" w:rsidRPr="0041259B">
        <w:rPr>
          <w:sz w:val="28"/>
          <w:szCs w:val="28"/>
        </w:rPr>
        <w:t>4.1</w:t>
      </w:r>
      <w:r w:rsidRPr="0041259B">
        <w:rPr>
          <w:sz w:val="28"/>
          <w:szCs w:val="28"/>
        </w:rPr>
        <w:t xml:space="preserve"> Схема командної роботи медичного персоналу для профілактики інфікування хірургічних і травматологічних пацієнтів.</w:t>
      </w:r>
    </w:p>
    <w:p w14:paraId="668A073F" w14:textId="182F6D3C" w:rsidR="00334866" w:rsidRPr="0041259B" w:rsidRDefault="00175207" w:rsidP="000B4753">
      <w:pPr>
        <w:pStyle w:val="ad"/>
        <w:spacing w:after="0" w:line="360" w:lineRule="auto"/>
        <w:ind w:firstLine="708"/>
        <w:jc w:val="both"/>
        <w:rPr>
          <w:sz w:val="28"/>
          <w:szCs w:val="28"/>
        </w:rPr>
      </w:pPr>
      <w:r w:rsidRPr="0041259B">
        <w:rPr>
          <w:sz w:val="28"/>
          <w:szCs w:val="28"/>
        </w:rPr>
        <w:t>В рамках профілактики інфікування після хірургічного втручання та лікування травм, злагодженість роботи кожного члена медичної команди має надзвичайне значення. Хірург або травматолог, виступаючи координатором лікування, здійснює контроль за станом пацієнта, оцінює зміни в процесі його одужання та приймає рішення стосовно необхідних терапевтичних заходів</w:t>
      </w:r>
      <w:r w:rsidR="00C363BB" w:rsidRPr="009F43DA">
        <w:rPr>
          <w:sz w:val="28"/>
        </w:rPr>
        <w:t>[3</w:t>
      </w:r>
      <w:r w:rsidR="00C363BB">
        <w:rPr>
          <w:sz w:val="28"/>
        </w:rPr>
        <w:t>5</w:t>
      </w:r>
      <w:r w:rsidR="00C363BB" w:rsidRPr="009F43DA">
        <w:rPr>
          <w:sz w:val="28"/>
        </w:rPr>
        <w:t>]</w:t>
      </w:r>
      <w:r w:rsidRPr="0041259B">
        <w:rPr>
          <w:sz w:val="28"/>
          <w:szCs w:val="28"/>
        </w:rPr>
        <w:t>.</w:t>
      </w:r>
      <w:r w:rsidR="000B4753" w:rsidRPr="0041259B">
        <w:rPr>
          <w:sz w:val="28"/>
          <w:szCs w:val="28"/>
        </w:rPr>
        <w:tab/>
      </w:r>
      <w:r w:rsidRPr="0041259B">
        <w:rPr>
          <w:sz w:val="28"/>
          <w:szCs w:val="28"/>
        </w:rPr>
        <w:tab/>
      </w:r>
      <w:r w:rsidRPr="0041259B">
        <w:rPr>
          <w:sz w:val="28"/>
          <w:szCs w:val="28"/>
        </w:rPr>
        <w:tab/>
      </w:r>
      <w:r w:rsidRPr="0041259B">
        <w:rPr>
          <w:sz w:val="28"/>
          <w:szCs w:val="28"/>
        </w:rPr>
        <w:tab/>
      </w:r>
      <w:r w:rsidR="002F4615" w:rsidRPr="0041259B">
        <w:rPr>
          <w:sz w:val="28"/>
          <w:szCs w:val="28"/>
        </w:rPr>
        <w:tab/>
      </w:r>
      <w:r w:rsidR="00B21DF1">
        <w:rPr>
          <w:sz w:val="28"/>
          <w:szCs w:val="28"/>
        </w:rPr>
        <w:t>М</w:t>
      </w:r>
      <w:r w:rsidRPr="0041259B">
        <w:rPr>
          <w:sz w:val="28"/>
          <w:szCs w:val="28"/>
        </w:rPr>
        <w:t>едична сестра є тим фахівцем, що безпосередньо забезпечує догляд за ушкодженою ділянкою, виконує перев'язки, дотримується стерильності під час маніпуляцій та контролює виконання всіх лікарських призначень [63]. Її пильне спостереження за станом пацієнта дає змогу оперативно виявляти потенційні ускладнення та своєчасно коригувати схему лікування.</w:t>
      </w:r>
      <w:r w:rsidR="00426B48" w:rsidRPr="0041259B">
        <w:rPr>
          <w:sz w:val="28"/>
          <w:szCs w:val="28"/>
        </w:rPr>
        <w:tab/>
      </w:r>
      <w:r w:rsidR="002F4615" w:rsidRPr="0041259B">
        <w:rPr>
          <w:sz w:val="28"/>
          <w:szCs w:val="28"/>
        </w:rPr>
        <w:tab/>
      </w:r>
      <w:r w:rsidR="002F4615" w:rsidRPr="0041259B">
        <w:rPr>
          <w:sz w:val="28"/>
          <w:szCs w:val="28"/>
        </w:rPr>
        <w:tab/>
      </w:r>
      <w:r w:rsidR="002F4615" w:rsidRPr="0041259B">
        <w:rPr>
          <w:sz w:val="28"/>
          <w:szCs w:val="28"/>
        </w:rPr>
        <w:tab/>
      </w:r>
      <w:r w:rsidR="00B21DF1" w:rsidRPr="00B21DF1">
        <w:rPr>
          <w:sz w:val="28"/>
          <w:szCs w:val="28"/>
        </w:rPr>
        <w:t>Інфекціоніст</w:t>
      </w:r>
      <w:r w:rsidR="00B21DF1">
        <w:rPr>
          <w:sz w:val="28"/>
          <w:szCs w:val="28"/>
        </w:rPr>
        <w:t xml:space="preserve"> </w:t>
      </w:r>
      <w:r w:rsidR="002F4615" w:rsidRPr="0041259B">
        <w:rPr>
          <w:sz w:val="28"/>
          <w:szCs w:val="28"/>
        </w:rPr>
        <w:t xml:space="preserve">визначає превентивні заходи проти інфекцій, контролює </w:t>
      </w:r>
      <w:r w:rsidR="002F4615" w:rsidRPr="0041259B">
        <w:rPr>
          <w:sz w:val="28"/>
          <w:szCs w:val="28"/>
        </w:rPr>
        <w:lastRenderedPageBreak/>
        <w:t>виконання санітарних вимог та формує протоколи безпеки для всіх</w:t>
      </w:r>
      <w:r w:rsidR="00581349">
        <w:rPr>
          <w:sz w:val="28"/>
          <w:szCs w:val="28"/>
        </w:rPr>
        <w:t xml:space="preserve"> </w:t>
      </w:r>
      <w:r w:rsidR="002F4615" w:rsidRPr="0041259B">
        <w:rPr>
          <w:sz w:val="28"/>
          <w:szCs w:val="28"/>
        </w:rPr>
        <w:t>медичних працівників</w:t>
      </w:r>
      <w:r w:rsidR="00276922" w:rsidRPr="0041259B">
        <w:rPr>
          <w:sz w:val="28"/>
        </w:rPr>
        <w:t>[76]</w:t>
      </w:r>
      <w:r w:rsidR="000B4753" w:rsidRPr="0041259B">
        <w:rPr>
          <w:sz w:val="28"/>
          <w:szCs w:val="28"/>
        </w:rPr>
        <w:t xml:space="preserve">. </w:t>
      </w:r>
      <w:r w:rsidR="002F4615" w:rsidRPr="0041259B">
        <w:rPr>
          <w:sz w:val="28"/>
          <w:szCs w:val="28"/>
        </w:rPr>
        <w:t>Все це доповнює праця фармацевта, котрий зосереджується на підборі антисептичних та антибактеріальних препаратів, а також контролює коректне використання медикаментів задля уникнення розвитку резистентності бактерій. Не менш важлива роль належить фізіотерапевту, оскільки рух та реабілітаційні процедури прискорюють одужання, знижують імовірність застійних явищ та покращують загальне самопочуття хворого</w:t>
      </w:r>
      <w:r w:rsidR="00543307" w:rsidRPr="0041259B">
        <w:rPr>
          <w:sz w:val="28"/>
        </w:rPr>
        <w:t>[</w:t>
      </w:r>
      <w:r w:rsidR="00543307">
        <w:rPr>
          <w:sz w:val="28"/>
        </w:rPr>
        <w:t>59</w:t>
      </w:r>
      <w:r w:rsidR="00543307" w:rsidRPr="0041259B">
        <w:rPr>
          <w:sz w:val="28"/>
        </w:rPr>
        <w:t>]</w:t>
      </w:r>
      <w:r w:rsidR="002F4615" w:rsidRPr="0041259B">
        <w:rPr>
          <w:sz w:val="28"/>
          <w:szCs w:val="28"/>
        </w:rPr>
        <w:t>.</w:t>
      </w:r>
      <w:r w:rsidR="000B4753" w:rsidRPr="0041259B">
        <w:rPr>
          <w:sz w:val="28"/>
          <w:szCs w:val="28"/>
        </w:rPr>
        <w:tab/>
      </w:r>
      <w:r w:rsidR="000B4753" w:rsidRPr="0041259B">
        <w:rPr>
          <w:sz w:val="28"/>
          <w:szCs w:val="28"/>
        </w:rPr>
        <w:tab/>
      </w:r>
      <w:r w:rsidR="000B4753" w:rsidRPr="0041259B">
        <w:rPr>
          <w:sz w:val="28"/>
          <w:szCs w:val="28"/>
        </w:rPr>
        <w:tab/>
      </w:r>
      <w:r w:rsidR="000B4753" w:rsidRPr="0041259B">
        <w:rPr>
          <w:sz w:val="28"/>
          <w:szCs w:val="28"/>
        </w:rPr>
        <w:tab/>
      </w:r>
      <w:r w:rsidR="00B21DF1">
        <w:rPr>
          <w:sz w:val="28"/>
          <w:szCs w:val="28"/>
        </w:rPr>
        <w:tab/>
      </w:r>
      <w:r w:rsidR="00B21DF1">
        <w:rPr>
          <w:sz w:val="28"/>
          <w:szCs w:val="28"/>
        </w:rPr>
        <w:tab/>
      </w:r>
      <w:r w:rsidR="000B4753" w:rsidRPr="0041259B">
        <w:rPr>
          <w:sz w:val="28"/>
          <w:szCs w:val="28"/>
        </w:rPr>
        <w:t>Лабораторні дослідження є невід’ємною частиною цього процесу</w:t>
      </w:r>
      <w:r w:rsidR="000B3D10" w:rsidRPr="0041259B">
        <w:rPr>
          <w:sz w:val="28"/>
          <w:szCs w:val="28"/>
        </w:rPr>
        <w:t>. В</w:t>
      </w:r>
      <w:r w:rsidR="000B4753" w:rsidRPr="0041259B">
        <w:rPr>
          <w:sz w:val="28"/>
          <w:szCs w:val="28"/>
        </w:rPr>
        <w:t>они допомагають виявити ознаки інфекційного процесу ще на ранніх етапах і своєчасно вжити необхідних заходів. Пацієнт і його родичі</w:t>
      </w:r>
      <w:r w:rsidR="000B3D10" w:rsidRPr="0041259B">
        <w:rPr>
          <w:sz w:val="28"/>
          <w:szCs w:val="28"/>
        </w:rPr>
        <w:t xml:space="preserve"> </w:t>
      </w:r>
      <w:r w:rsidR="000B4753" w:rsidRPr="0041259B">
        <w:rPr>
          <w:sz w:val="28"/>
          <w:szCs w:val="28"/>
        </w:rPr>
        <w:t>повинні</w:t>
      </w:r>
      <w:r w:rsidR="000B3D10" w:rsidRPr="0041259B">
        <w:rPr>
          <w:sz w:val="28"/>
          <w:szCs w:val="28"/>
        </w:rPr>
        <w:t xml:space="preserve"> володіти інформацією</w:t>
      </w:r>
      <w:r w:rsidR="000B4753" w:rsidRPr="0041259B">
        <w:rPr>
          <w:sz w:val="28"/>
          <w:szCs w:val="28"/>
        </w:rPr>
        <w:t xml:space="preserve"> про правила догляду за післяопераційною ділянкою</w:t>
      </w:r>
      <w:r w:rsidR="000B3D10" w:rsidRPr="0041259B">
        <w:rPr>
          <w:sz w:val="28"/>
          <w:szCs w:val="28"/>
        </w:rPr>
        <w:t xml:space="preserve"> та</w:t>
      </w:r>
      <w:r w:rsidR="000B4753" w:rsidRPr="0041259B">
        <w:rPr>
          <w:sz w:val="28"/>
          <w:szCs w:val="28"/>
        </w:rPr>
        <w:t xml:space="preserve"> важливіст</w:t>
      </w:r>
      <w:r w:rsidR="000B3D10" w:rsidRPr="0041259B">
        <w:rPr>
          <w:sz w:val="28"/>
          <w:szCs w:val="28"/>
        </w:rPr>
        <w:t>ю</w:t>
      </w:r>
      <w:r w:rsidR="000B4753" w:rsidRPr="0041259B">
        <w:rPr>
          <w:sz w:val="28"/>
          <w:szCs w:val="28"/>
        </w:rPr>
        <w:t xml:space="preserve"> особистої гігієни</w:t>
      </w:r>
      <w:r w:rsidR="000B3D10" w:rsidRPr="0041259B">
        <w:rPr>
          <w:sz w:val="28"/>
          <w:szCs w:val="28"/>
        </w:rPr>
        <w:t>.</w:t>
      </w:r>
      <w:r w:rsidR="000B4753" w:rsidRPr="0041259B">
        <w:rPr>
          <w:sz w:val="28"/>
          <w:szCs w:val="28"/>
        </w:rPr>
        <w:t xml:space="preserve"> </w:t>
      </w:r>
      <w:r w:rsidR="000B3D10" w:rsidRPr="0041259B">
        <w:rPr>
          <w:sz w:val="28"/>
          <w:szCs w:val="28"/>
        </w:rPr>
        <w:tab/>
      </w:r>
      <w:r w:rsidR="000B4753" w:rsidRPr="0041259B">
        <w:rPr>
          <w:sz w:val="28"/>
          <w:szCs w:val="28"/>
        </w:rPr>
        <w:t>Усі ці елементи взаємодії створюють ефективну систему профілактики інфекцій, що дозволяє значно покращити результати лікування та забезпечити безпечне відновлення пацієнтів</w:t>
      </w:r>
      <w:r w:rsidR="005F67F9" w:rsidRPr="0041259B">
        <w:rPr>
          <w:sz w:val="28"/>
        </w:rPr>
        <w:t>[79]</w:t>
      </w:r>
      <w:r w:rsidR="000B4753" w:rsidRPr="0041259B">
        <w:rPr>
          <w:sz w:val="28"/>
          <w:szCs w:val="28"/>
        </w:rPr>
        <w:t>.</w:t>
      </w:r>
      <w:r w:rsidR="000B4753" w:rsidRPr="0041259B">
        <w:rPr>
          <w:sz w:val="28"/>
          <w:szCs w:val="28"/>
        </w:rPr>
        <w:tab/>
      </w:r>
      <w:r w:rsidR="000B4753" w:rsidRPr="0041259B">
        <w:rPr>
          <w:sz w:val="28"/>
          <w:szCs w:val="28"/>
        </w:rPr>
        <w:tab/>
      </w:r>
      <w:r w:rsidR="000B4753" w:rsidRPr="0041259B">
        <w:rPr>
          <w:sz w:val="28"/>
          <w:szCs w:val="28"/>
        </w:rPr>
        <w:tab/>
      </w:r>
      <w:r w:rsidR="000B4753" w:rsidRPr="0041259B">
        <w:rPr>
          <w:sz w:val="28"/>
          <w:szCs w:val="28"/>
        </w:rPr>
        <w:tab/>
      </w:r>
      <w:r w:rsidR="000B4753" w:rsidRPr="0041259B">
        <w:rPr>
          <w:sz w:val="28"/>
          <w:szCs w:val="28"/>
        </w:rPr>
        <w:tab/>
      </w:r>
      <w:r w:rsidR="000B4753" w:rsidRPr="0041259B">
        <w:rPr>
          <w:sz w:val="28"/>
          <w:szCs w:val="28"/>
        </w:rPr>
        <w:tab/>
      </w:r>
      <w:r w:rsidR="000B4753" w:rsidRPr="0041259B">
        <w:rPr>
          <w:sz w:val="28"/>
          <w:szCs w:val="28"/>
        </w:rPr>
        <w:tab/>
      </w:r>
      <w:r w:rsidR="000B4753" w:rsidRPr="0041259B">
        <w:rPr>
          <w:sz w:val="28"/>
          <w:szCs w:val="28"/>
        </w:rPr>
        <w:tab/>
      </w:r>
      <w:r w:rsidR="000B4753" w:rsidRPr="0041259B">
        <w:rPr>
          <w:sz w:val="28"/>
          <w:szCs w:val="28"/>
        </w:rPr>
        <w:tab/>
      </w:r>
      <w:r w:rsidR="000B3D10" w:rsidRPr="0041259B">
        <w:rPr>
          <w:sz w:val="28"/>
          <w:szCs w:val="28"/>
        </w:rPr>
        <w:t>К</w:t>
      </w:r>
      <w:r w:rsidR="00334866" w:rsidRPr="0041259B">
        <w:rPr>
          <w:sz w:val="28"/>
          <w:szCs w:val="28"/>
        </w:rPr>
        <w:t>омандн</w:t>
      </w:r>
      <w:r w:rsidR="000B3D10" w:rsidRPr="0041259B">
        <w:rPr>
          <w:sz w:val="28"/>
          <w:szCs w:val="28"/>
        </w:rPr>
        <w:t>а</w:t>
      </w:r>
      <w:r w:rsidR="00334866" w:rsidRPr="0041259B">
        <w:rPr>
          <w:sz w:val="28"/>
          <w:szCs w:val="28"/>
        </w:rPr>
        <w:t xml:space="preserve"> роботи між медсестрою, лікарем, фізіотерапевтом, фармацевтом та іншими фахівцями є важливим фактором у покращенні якості медичної допомоги. Вона дозволяє не лише ефективніше лікувати пацієнтів, а й скорочує тривалість перебування у лікарні, знижує ризик ускладнень і сприяє швидшому поверненню людини до нормального життя.</w:t>
      </w:r>
      <w:r w:rsidR="008E1493" w:rsidRPr="00903DE2">
        <w:rPr>
          <w:sz w:val="28"/>
          <w:szCs w:val="28"/>
          <w:lang w:val="ru-RU"/>
        </w:rPr>
        <w:t xml:space="preserve">     </w:t>
      </w:r>
    </w:p>
    <w:p w14:paraId="5BC48B5F" w14:textId="2B154CC9" w:rsidR="00854302" w:rsidRPr="0041259B" w:rsidRDefault="00D7189D" w:rsidP="000266D7">
      <w:pPr>
        <w:pStyle w:val="ad"/>
        <w:spacing w:before="0" w:beforeAutospacing="0" w:after="0" w:line="360" w:lineRule="auto"/>
        <w:ind w:firstLine="708"/>
        <w:jc w:val="both"/>
        <w:rPr>
          <w:sz w:val="28"/>
          <w:szCs w:val="28"/>
        </w:rPr>
      </w:pPr>
      <w:r w:rsidRPr="00903DE2">
        <w:rPr>
          <w:b/>
          <w:bCs/>
          <w:sz w:val="28"/>
          <w:szCs w:val="28"/>
          <w:lang w:val="ru-RU"/>
        </w:rPr>
        <w:t>4</w:t>
      </w:r>
      <w:r w:rsidR="008E1493" w:rsidRPr="0041259B">
        <w:rPr>
          <w:b/>
          <w:bCs/>
          <w:sz w:val="28"/>
          <w:szCs w:val="28"/>
        </w:rPr>
        <w:t xml:space="preserve">.2. </w:t>
      </w:r>
      <w:r w:rsidR="002036C2" w:rsidRPr="0041259B">
        <w:rPr>
          <w:b/>
          <w:bCs/>
          <w:sz w:val="28"/>
          <w:szCs w:val="28"/>
        </w:rPr>
        <w:t>Організація догляду за ранами. Сучасні методи та професійні навички медсестри</w:t>
      </w:r>
    </w:p>
    <w:p w14:paraId="5487F3B8" w14:textId="54679103" w:rsidR="001F7D28" w:rsidRDefault="000B4753" w:rsidP="00D70308">
      <w:pPr>
        <w:spacing w:before="100" w:beforeAutospacing="1" w:after="100" w:afterAutospacing="1" w:line="360" w:lineRule="auto"/>
        <w:ind w:firstLine="708"/>
        <w:jc w:val="both"/>
        <w:rPr>
          <w:rFonts w:ascii="Times New Roman" w:hAnsi="Times New Roman" w:cs="Times New Roman"/>
          <w:sz w:val="28"/>
          <w:szCs w:val="28"/>
          <w:lang w:val="uk-UA"/>
        </w:rPr>
      </w:pPr>
      <w:r w:rsidRPr="0041259B">
        <w:rPr>
          <w:rFonts w:ascii="Times New Roman" w:hAnsi="Times New Roman" w:cs="Times New Roman"/>
          <w:sz w:val="28"/>
          <w:szCs w:val="28"/>
        </w:rPr>
        <w:t xml:space="preserve">У сучасній медичній практиці догляд за ранами </w:t>
      </w:r>
      <w:r w:rsidR="0038492A" w:rsidRPr="0041259B">
        <w:rPr>
          <w:rFonts w:ascii="Times New Roman" w:hAnsi="Times New Roman" w:cs="Times New Roman"/>
          <w:sz w:val="28"/>
          <w:szCs w:val="28"/>
        </w:rPr>
        <w:t>це багатогранний процес, який вимагає не лише уважності, а й відмінних професійних вмінь від мед</w:t>
      </w:r>
      <w:r w:rsidR="00472660" w:rsidRPr="0041259B">
        <w:rPr>
          <w:rFonts w:ascii="Times New Roman" w:hAnsi="Times New Roman" w:cs="Times New Roman"/>
          <w:sz w:val="28"/>
          <w:szCs w:val="28"/>
          <w:lang w:val="uk-UA"/>
        </w:rPr>
        <w:t xml:space="preserve">ичних </w:t>
      </w:r>
      <w:r w:rsidR="0038492A" w:rsidRPr="0041259B">
        <w:rPr>
          <w:rFonts w:ascii="Times New Roman" w:hAnsi="Times New Roman" w:cs="Times New Roman"/>
          <w:sz w:val="28"/>
          <w:szCs w:val="28"/>
        </w:rPr>
        <w:t>працівників. Догляд передбачає не тільки безпосередню фізичну обробку, але й контроль за їх станом</w:t>
      </w:r>
      <w:r w:rsidR="008B3AD7">
        <w:rPr>
          <w:rFonts w:ascii="Times New Roman" w:hAnsi="Times New Roman" w:cs="Times New Roman"/>
          <w:sz w:val="28"/>
          <w:szCs w:val="28"/>
          <w:lang w:val="uk-UA"/>
        </w:rPr>
        <w:t xml:space="preserve"> </w:t>
      </w:r>
      <w:r w:rsidR="002E6CAC" w:rsidRPr="0041259B">
        <w:rPr>
          <w:rFonts w:ascii="Times New Roman" w:hAnsi="Times New Roman" w:cs="Times New Roman"/>
          <w:sz w:val="28"/>
        </w:rPr>
        <w:t>[67</w:t>
      </w:r>
      <w:r w:rsidR="005F67F9" w:rsidRPr="0041259B">
        <w:rPr>
          <w:rFonts w:ascii="Times New Roman" w:hAnsi="Times New Roman" w:cs="Times New Roman"/>
          <w:sz w:val="28"/>
        </w:rPr>
        <w:t>,78</w:t>
      </w:r>
      <w:r w:rsidR="002E6CAC" w:rsidRPr="0041259B">
        <w:rPr>
          <w:rFonts w:ascii="Times New Roman" w:hAnsi="Times New Roman" w:cs="Times New Roman"/>
          <w:sz w:val="28"/>
        </w:rPr>
        <w:t>]</w:t>
      </w:r>
      <w:r w:rsidRPr="0041259B">
        <w:rPr>
          <w:rFonts w:ascii="Times New Roman" w:hAnsi="Times New Roman" w:cs="Times New Roman"/>
          <w:sz w:val="28"/>
          <w:szCs w:val="28"/>
        </w:rPr>
        <w:t>.</w:t>
      </w:r>
      <w:r w:rsidR="000266D7" w:rsidRPr="0041259B">
        <w:rPr>
          <w:rFonts w:ascii="Times New Roman" w:hAnsi="Times New Roman" w:cs="Times New Roman"/>
          <w:sz w:val="28"/>
          <w:szCs w:val="28"/>
        </w:rPr>
        <w:tab/>
      </w:r>
      <w:r w:rsidR="000266D7" w:rsidRPr="0041259B">
        <w:rPr>
          <w:rFonts w:ascii="Times New Roman" w:hAnsi="Times New Roman" w:cs="Times New Roman"/>
          <w:sz w:val="28"/>
          <w:szCs w:val="28"/>
        </w:rPr>
        <w:tab/>
      </w:r>
      <w:r w:rsidR="000266D7" w:rsidRPr="0041259B">
        <w:rPr>
          <w:rFonts w:ascii="Times New Roman" w:hAnsi="Times New Roman" w:cs="Times New Roman"/>
          <w:sz w:val="28"/>
          <w:szCs w:val="28"/>
        </w:rPr>
        <w:tab/>
      </w:r>
      <w:r w:rsidR="00BE6DBD">
        <w:rPr>
          <w:rFonts w:ascii="Times New Roman" w:hAnsi="Times New Roman" w:cs="Times New Roman"/>
          <w:sz w:val="28"/>
          <w:szCs w:val="28"/>
        </w:rPr>
        <w:tab/>
      </w:r>
      <w:r w:rsidR="00BE6DBD">
        <w:rPr>
          <w:rFonts w:ascii="Times New Roman" w:hAnsi="Times New Roman" w:cs="Times New Roman"/>
          <w:sz w:val="28"/>
          <w:szCs w:val="28"/>
        </w:rPr>
        <w:tab/>
      </w:r>
      <w:r w:rsidR="00BE6DBD">
        <w:rPr>
          <w:rFonts w:ascii="Times New Roman" w:hAnsi="Times New Roman" w:cs="Times New Roman"/>
          <w:sz w:val="28"/>
          <w:szCs w:val="28"/>
        </w:rPr>
        <w:tab/>
      </w:r>
      <w:r w:rsidR="00BE6DBD">
        <w:rPr>
          <w:rFonts w:ascii="Times New Roman" w:hAnsi="Times New Roman" w:cs="Times New Roman"/>
          <w:sz w:val="28"/>
          <w:szCs w:val="28"/>
        </w:rPr>
        <w:tab/>
      </w:r>
      <w:r w:rsidR="00BE6DBD">
        <w:rPr>
          <w:rFonts w:ascii="Times New Roman" w:hAnsi="Times New Roman" w:cs="Times New Roman"/>
          <w:sz w:val="28"/>
          <w:szCs w:val="28"/>
        </w:rPr>
        <w:tab/>
      </w:r>
      <w:r w:rsidR="00BE6DBD">
        <w:rPr>
          <w:rFonts w:ascii="Times New Roman" w:hAnsi="Times New Roman" w:cs="Times New Roman"/>
          <w:sz w:val="28"/>
          <w:szCs w:val="28"/>
        </w:rPr>
        <w:tab/>
      </w:r>
      <w:r w:rsidR="001F7D28">
        <w:rPr>
          <w:rFonts w:ascii="Times New Roman" w:hAnsi="Times New Roman" w:cs="Times New Roman"/>
          <w:sz w:val="28"/>
          <w:szCs w:val="28"/>
        </w:rPr>
        <w:tab/>
      </w:r>
      <w:r w:rsidR="0038492A" w:rsidRPr="0041259B">
        <w:rPr>
          <w:rFonts w:ascii="Times New Roman" w:hAnsi="Times New Roman" w:cs="Times New Roman"/>
          <w:sz w:val="28"/>
          <w:szCs w:val="28"/>
        </w:rPr>
        <w:t>Сучасні</w:t>
      </w:r>
      <w:r w:rsidR="0038492A" w:rsidRPr="0041259B">
        <w:rPr>
          <w:rFonts w:ascii="Times New Roman" w:hAnsi="Times New Roman" w:cs="Times New Roman"/>
          <w:sz w:val="28"/>
          <w:szCs w:val="28"/>
          <w:lang w:val="uk-UA"/>
        </w:rPr>
        <w:t xml:space="preserve"> </w:t>
      </w:r>
      <w:r w:rsidR="0038492A" w:rsidRPr="0041259B">
        <w:rPr>
          <w:rFonts w:ascii="Times New Roman" w:hAnsi="Times New Roman" w:cs="Times New Roman"/>
          <w:sz w:val="28"/>
          <w:szCs w:val="28"/>
        </w:rPr>
        <w:t>методи</w:t>
      </w:r>
      <w:r w:rsidR="0038492A" w:rsidRPr="0041259B">
        <w:rPr>
          <w:rFonts w:ascii="Times New Roman" w:hAnsi="Times New Roman" w:cs="Times New Roman"/>
          <w:sz w:val="28"/>
          <w:szCs w:val="28"/>
          <w:lang w:val="uk-UA"/>
        </w:rPr>
        <w:t xml:space="preserve"> </w:t>
      </w:r>
      <w:r w:rsidR="00BE6DBD">
        <w:rPr>
          <w:rFonts w:ascii="Times New Roman" w:hAnsi="Times New Roman" w:cs="Times New Roman"/>
          <w:sz w:val="28"/>
          <w:szCs w:val="28"/>
          <w:lang w:val="uk-UA"/>
        </w:rPr>
        <w:t>догляду</w:t>
      </w:r>
      <w:r w:rsidR="0038492A" w:rsidRPr="0041259B">
        <w:rPr>
          <w:rFonts w:ascii="Times New Roman" w:hAnsi="Times New Roman" w:cs="Times New Roman"/>
          <w:sz w:val="28"/>
          <w:szCs w:val="28"/>
        </w:rPr>
        <w:t xml:space="preserve"> передбачають</w:t>
      </w:r>
      <w:r w:rsidR="0038492A" w:rsidRPr="0041259B">
        <w:rPr>
          <w:rFonts w:ascii="Times New Roman" w:hAnsi="Times New Roman" w:cs="Times New Roman"/>
          <w:sz w:val="28"/>
          <w:szCs w:val="28"/>
          <w:lang w:val="uk-UA"/>
        </w:rPr>
        <w:t xml:space="preserve"> </w:t>
      </w:r>
      <w:r w:rsidR="0038492A" w:rsidRPr="0041259B">
        <w:rPr>
          <w:rFonts w:ascii="Times New Roman" w:hAnsi="Times New Roman" w:cs="Times New Roman"/>
          <w:sz w:val="28"/>
          <w:szCs w:val="28"/>
        </w:rPr>
        <w:t>використання</w:t>
      </w:r>
      <w:r w:rsidR="0038492A" w:rsidRPr="0041259B">
        <w:rPr>
          <w:rFonts w:ascii="Times New Roman" w:hAnsi="Times New Roman" w:cs="Times New Roman"/>
          <w:sz w:val="28"/>
          <w:szCs w:val="28"/>
          <w:lang w:val="uk-UA"/>
        </w:rPr>
        <w:t xml:space="preserve"> </w:t>
      </w:r>
      <w:r w:rsidR="0038492A" w:rsidRPr="0041259B">
        <w:rPr>
          <w:rFonts w:ascii="Times New Roman" w:hAnsi="Times New Roman" w:cs="Times New Roman"/>
          <w:sz w:val="28"/>
          <w:szCs w:val="28"/>
        </w:rPr>
        <w:t>інноваційних</w:t>
      </w:r>
      <w:r w:rsidR="0038492A" w:rsidRPr="0041259B">
        <w:rPr>
          <w:rFonts w:ascii="Times New Roman" w:hAnsi="Times New Roman" w:cs="Times New Roman"/>
          <w:sz w:val="28"/>
          <w:szCs w:val="28"/>
          <w:lang w:val="uk-UA"/>
        </w:rPr>
        <w:t xml:space="preserve"> </w:t>
      </w:r>
      <w:r w:rsidR="0038492A" w:rsidRPr="0041259B">
        <w:rPr>
          <w:rFonts w:ascii="Times New Roman" w:hAnsi="Times New Roman" w:cs="Times New Roman"/>
          <w:sz w:val="28"/>
          <w:szCs w:val="28"/>
        </w:rPr>
        <w:t>перев'язувальних</w:t>
      </w:r>
      <w:r w:rsidR="0038492A" w:rsidRPr="0041259B">
        <w:rPr>
          <w:rFonts w:ascii="Times New Roman" w:hAnsi="Times New Roman" w:cs="Times New Roman"/>
          <w:sz w:val="28"/>
          <w:szCs w:val="28"/>
          <w:lang w:val="uk-UA"/>
        </w:rPr>
        <w:t xml:space="preserve"> </w:t>
      </w:r>
      <w:r w:rsidR="0038492A" w:rsidRPr="0041259B">
        <w:rPr>
          <w:rFonts w:ascii="Times New Roman" w:hAnsi="Times New Roman" w:cs="Times New Roman"/>
          <w:sz w:val="28"/>
          <w:szCs w:val="28"/>
        </w:rPr>
        <w:t>засобів,</w:t>
      </w:r>
      <w:r w:rsidR="0038492A" w:rsidRPr="0041259B">
        <w:rPr>
          <w:rFonts w:ascii="Times New Roman" w:hAnsi="Times New Roman" w:cs="Times New Roman"/>
          <w:sz w:val="28"/>
          <w:szCs w:val="28"/>
          <w:lang w:val="uk-UA"/>
        </w:rPr>
        <w:t xml:space="preserve"> </w:t>
      </w:r>
      <w:r w:rsidR="0038492A" w:rsidRPr="0041259B">
        <w:rPr>
          <w:rFonts w:ascii="Times New Roman" w:hAnsi="Times New Roman" w:cs="Times New Roman"/>
          <w:sz w:val="28"/>
          <w:szCs w:val="28"/>
        </w:rPr>
        <w:t>що</w:t>
      </w:r>
      <w:r w:rsidR="0038492A" w:rsidRPr="0041259B">
        <w:rPr>
          <w:rFonts w:ascii="Times New Roman" w:hAnsi="Times New Roman" w:cs="Times New Roman"/>
          <w:sz w:val="28"/>
          <w:szCs w:val="28"/>
          <w:lang w:val="uk-UA"/>
        </w:rPr>
        <w:t xml:space="preserve"> </w:t>
      </w:r>
      <w:r w:rsidR="0038492A" w:rsidRPr="0041259B">
        <w:rPr>
          <w:rFonts w:ascii="Times New Roman" w:hAnsi="Times New Roman" w:cs="Times New Roman"/>
          <w:sz w:val="28"/>
          <w:szCs w:val="28"/>
        </w:rPr>
        <w:t>довели</w:t>
      </w:r>
      <w:r w:rsidR="0038492A" w:rsidRPr="0041259B">
        <w:rPr>
          <w:rFonts w:ascii="Times New Roman" w:hAnsi="Times New Roman" w:cs="Times New Roman"/>
          <w:sz w:val="28"/>
          <w:szCs w:val="28"/>
          <w:lang w:val="uk-UA"/>
        </w:rPr>
        <w:t xml:space="preserve"> </w:t>
      </w:r>
      <w:r w:rsidR="0038492A" w:rsidRPr="0041259B">
        <w:rPr>
          <w:rFonts w:ascii="Times New Roman" w:hAnsi="Times New Roman" w:cs="Times New Roman"/>
          <w:sz w:val="28"/>
          <w:szCs w:val="28"/>
        </w:rPr>
        <w:t>свою</w:t>
      </w:r>
      <w:r w:rsidR="0038492A" w:rsidRPr="0041259B">
        <w:rPr>
          <w:rFonts w:ascii="Times New Roman" w:hAnsi="Times New Roman" w:cs="Times New Roman"/>
          <w:sz w:val="28"/>
          <w:szCs w:val="28"/>
          <w:lang w:val="uk-UA"/>
        </w:rPr>
        <w:t xml:space="preserve"> </w:t>
      </w:r>
      <w:r w:rsidR="0038492A" w:rsidRPr="0041259B">
        <w:rPr>
          <w:rFonts w:ascii="Times New Roman" w:hAnsi="Times New Roman" w:cs="Times New Roman"/>
          <w:sz w:val="28"/>
          <w:szCs w:val="28"/>
        </w:rPr>
        <w:t>ефективність</w:t>
      </w:r>
      <w:r w:rsidR="0038492A" w:rsidRPr="0041259B">
        <w:rPr>
          <w:rFonts w:ascii="Times New Roman" w:hAnsi="Times New Roman" w:cs="Times New Roman"/>
          <w:sz w:val="28"/>
          <w:szCs w:val="28"/>
          <w:lang w:val="uk-UA"/>
        </w:rPr>
        <w:t xml:space="preserve"> </w:t>
      </w:r>
      <w:r w:rsidR="0038492A" w:rsidRPr="0041259B">
        <w:rPr>
          <w:rFonts w:ascii="Times New Roman" w:hAnsi="Times New Roman" w:cs="Times New Roman"/>
          <w:sz w:val="28"/>
          <w:szCs w:val="28"/>
        </w:rPr>
        <w:t>у</w:t>
      </w:r>
      <w:r w:rsidR="0038492A" w:rsidRPr="0041259B">
        <w:rPr>
          <w:rFonts w:ascii="Times New Roman" w:hAnsi="Times New Roman" w:cs="Times New Roman"/>
          <w:sz w:val="28"/>
          <w:szCs w:val="28"/>
          <w:lang w:val="uk-UA"/>
        </w:rPr>
        <w:t xml:space="preserve"> </w:t>
      </w:r>
      <w:r w:rsidR="0038492A" w:rsidRPr="0041259B">
        <w:rPr>
          <w:rFonts w:ascii="Times New Roman" w:hAnsi="Times New Roman" w:cs="Times New Roman"/>
          <w:sz w:val="28"/>
          <w:szCs w:val="28"/>
        </w:rPr>
        <w:t>ході</w:t>
      </w:r>
      <w:r w:rsidR="0038492A" w:rsidRPr="0041259B">
        <w:rPr>
          <w:rFonts w:ascii="Times New Roman" w:hAnsi="Times New Roman" w:cs="Times New Roman"/>
          <w:sz w:val="28"/>
          <w:szCs w:val="28"/>
          <w:lang w:val="uk-UA"/>
        </w:rPr>
        <w:t xml:space="preserve"> </w:t>
      </w:r>
      <w:r w:rsidR="0038492A" w:rsidRPr="0041259B">
        <w:rPr>
          <w:rFonts w:ascii="Times New Roman" w:hAnsi="Times New Roman" w:cs="Times New Roman"/>
          <w:sz w:val="28"/>
          <w:szCs w:val="28"/>
        </w:rPr>
        <w:t>медичних</w:t>
      </w:r>
      <w:r w:rsidR="0038492A" w:rsidRPr="0041259B">
        <w:rPr>
          <w:rFonts w:ascii="Times New Roman" w:hAnsi="Times New Roman" w:cs="Times New Roman"/>
          <w:sz w:val="28"/>
          <w:szCs w:val="28"/>
          <w:lang w:val="uk-UA"/>
        </w:rPr>
        <w:t xml:space="preserve"> </w:t>
      </w:r>
      <w:r w:rsidR="0038492A" w:rsidRPr="0041259B">
        <w:rPr>
          <w:rFonts w:ascii="Times New Roman" w:hAnsi="Times New Roman" w:cs="Times New Roman"/>
          <w:sz w:val="28"/>
          <w:szCs w:val="28"/>
        </w:rPr>
        <w:t>випробувань.</w:t>
      </w:r>
      <w:r w:rsidR="0038492A" w:rsidRPr="0041259B">
        <w:rPr>
          <w:rFonts w:ascii="Times New Roman" w:hAnsi="Times New Roman" w:cs="Times New Roman"/>
          <w:sz w:val="28"/>
          <w:szCs w:val="28"/>
          <w:lang w:val="uk-UA"/>
        </w:rPr>
        <w:t xml:space="preserve"> </w:t>
      </w:r>
      <w:r w:rsidR="001F7D28">
        <w:rPr>
          <w:rFonts w:ascii="Times New Roman" w:hAnsi="Times New Roman" w:cs="Times New Roman"/>
          <w:sz w:val="28"/>
          <w:szCs w:val="28"/>
          <w:lang w:val="uk-UA"/>
        </w:rPr>
        <w:t>П</w:t>
      </w:r>
      <w:r w:rsidR="0038492A" w:rsidRPr="00581349">
        <w:rPr>
          <w:rFonts w:ascii="Times New Roman" w:hAnsi="Times New Roman" w:cs="Times New Roman"/>
          <w:sz w:val="28"/>
          <w:szCs w:val="28"/>
          <w:lang w:val="uk-UA"/>
        </w:rPr>
        <w:t>ерев'язувальні</w:t>
      </w:r>
      <w:r w:rsidR="0038492A" w:rsidRPr="0041259B">
        <w:rPr>
          <w:rFonts w:ascii="Times New Roman" w:hAnsi="Times New Roman" w:cs="Times New Roman"/>
          <w:sz w:val="28"/>
          <w:szCs w:val="28"/>
          <w:lang w:val="uk-UA"/>
        </w:rPr>
        <w:t xml:space="preserve"> </w:t>
      </w:r>
      <w:r w:rsidR="0038492A" w:rsidRPr="00581349">
        <w:rPr>
          <w:rFonts w:ascii="Times New Roman" w:hAnsi="Times New Roman" w:cs="Times New Roman"/>
          <w:sz w:val="28"/>
          <w:szCs w:val="28"/>
          <w:lang w:val="uk-UA"/>
        </w:rPr>
        <w:t>матеріали</w:t>
      </w:r>
      <w:r w:rsidR="0038492A" w:rsidRPr="0041259B">
        <w:rPr>
          <w:rFonts w:ascii="Times New Roman" w:hAnsi="Times New Roman" w:cs="Times New Roman"/>
          <w:sz w:val="28"/>
          <w:szCs w:val="28"/>
          <w:lang w:val="uk-UA"/>
        </w:rPr>
        <w:t xml:space="preserve"> </w:t>
      </w:r>
      <w:r w:rsidR="0038492A" w:rsidRPr="00581349">
        <w:rPr>
          <w:rFonts w:ascii="Times New Roman" w:hAnsi="Times New Roman" w:cs="Times New Roman"/>
          <w:sz w:val="28"/>
          <w:szCs w:val="28"/>
          <w:lang w:val="uk-UA"/>
        </w:rPr>
        <w:t>впливають</w:t>
      </w:r>
      <w:r w:rsidR="0038492A" w:rsidRPr="0041259B">
        <w:rPr>
          <w:rFonts w:ascii="Times New Roman" w:hAnsi="Times New Roman" w:cs="Times New Roman"/>
          <w:sz w:val="28"/>
          <w:szCs w:val="28"/>
          <w:lang w:val="uk-UA"/>
        </w:rPr>
        <w:t xml:space="preserve"> </w:t>
      </w:r>
      <w:r w:rsidR="0038492A" w:rsidRPr="00581349">
        <w:rPr>
          <w:rFonts w:ascii="Times New Roman" w:hAnsi="Times New Roman" w:cs="Times New Roman"/>
          <w:sz w:val="28"/>
          <w:szCs w:val="28"/>
          <w:lang w:val="uk-UA"/>
        </w:rPr>
        <w:t>на</w:t>
      </w:r>
      <w:r w:rsidR="0038492A" w:rsidRPr="0041259B">
        <w:rPr>
          <w:rFonts w:ascii="Times New Roman" w:hAnsi="Times New Roman" w:cs="Times New Roman"/>
          <w:sz w:val="28"/>
          <w:szCs w:val="28"/>
          <w:lang w:val="uk-UA"/>
        </w:rPr>
        <w:t xml:space="preserve"> </w:t>
      </w:r>
      <w:r w:rsidR="0038492A" w:rsidRPr="00581349">
        <w:rPr>
          <w:rFonts w:ascii="Times New Roman" w:hAnsi="Times New Roman" w:cs="Times New Roman"/>
          <w:sz w:val="28"/>
          <w:szCs w:val="28"/>
          <w:lang w:val="uk-UA"/>
        </w:rPr>
        <w:t>покращення</w:t>
      </w:r>
      <w:r w:rsidR="0038492A" w:rsidRPr="0041259B">
        <w:rPr>
          <w:rFonts w:ascii="Times New Roman" w:hAnsi="Times New Roman" w:cs="Times New Roman"/>
          <w:sz w:val="28"/>
          <w:szCs w:val="28"/>
          <w:lang w:val="uk-UA"/>
        </w:rPr>
        <w:t xml:space="preserve"> </w:t>
      </w:r>
      <w:r w:rsidR="0038492A" w:rsidRPr="00581349">
        <w:rPr>
          <w:rFonts w:ascii="Times New Roman" w:hAnsi="Times New Roman" w:cs="Times New Roman"/>
          <w:sz w:val="28"/>
          <w:szCs w:val="28"/>
          <w:lang w:val="uk-UA"/>
        </w:rPr>
        <w:t>процесу загоєння ран,</w:t>
      </w:r>
      <w:r w:rsidR="0038492A" w:rsidRPr="0041259B">
        <w:rPr>
          <w:rFonts w:ascii="Times New Roman" w:hAnsi="Times New Roman" w:cs="Times New Roman"/>
          <w:sz w:val="28"/>
          <w:szCs w:val="28"/>
          <w:lang w:val="uk-UA"/>
        </w:rPr>
        <w:t xml:space="preserve"> </w:t>
      </w:r>
      <w:r w:rsidR="0038492A" w:rsidRPr="00581349">
        <w:rPr>
          <w:rFonts w:ascii="Times New Roman" w:hAnsi="Times New Roman" w:cs="Times New Roman"/>
          <w:sz w:val="28"/>
          <w:szCs w:val="28"/>
          <w:lang w:val="uk-UA"/>
        </w:rPr>
        <w:t>зниження</w:t>
      </w:r>
      <w:r w:rsidR="0038492A" w:rsidRPr="0041259B">
        <w:rPr>
          <w:rFonts w:ascii="Times New Roman" w:hAnsi="Times New Roman" w:cs="Times New Roman"/>
          <w:sz w:val="28"/>
          <w:szCs w:val="28"/>
          <w:lang w:val="uk-UA"/>
        </w:rPr>
        <w:t xml:space="preserve"> </w:t>
      </w:r>
      <w:r w:rsidR="0038492A" w:rsidRPr="00581349">
        <w:rPr>
          <w:rFonts w:ascii="Times New Roman" w:hAnsi="Times New Roman" w:cs="Times New Roman"/>
          <w:sz w:val="28"/>
          <w:szCs w:val="28"/>
          <w:lang w:val="uk-UA"/>
        </w:rPr>
        <w:t>ризику</w:t>
      </w:r>
      <w:r w:rsidR="0038492A" w:rsidRPr="0041259B">
        <w:rPr>
          <w:rFonts w:ascii="Times New Roman" w:hAnsi="Times New Roman" w:cs="Times New Roman"/>
          <w:sz w:val="28"/>
          <w:szCs w:val="28"/>
          <w:lang w:val="uk-UA"/>
        </w:rPr>
        <w:t xml:space="preserve"> </w:t>
      </w:r>
      <w:r w:rsidR="00581349">
        <w:rPr>
          <w:rFonts w:ascii="Times New Roman" w:hAnsi="Times New Roman" w:cs="Times New Roman"/>
          <w:sz w:val="28"/>
          <w:szCs w:val="28"/>
          <w:lang w:val="uk-UA"/>
        </w:rPr>
        <w:t>інфікування</w:t>
      </w:r>
      <w:r w:rsidR="0038492A" w:rsidRPr="0041259B">
        <w:rPr>
          <w:rFonts w:ascii="Times New Roman" w:hAnsi="Times New Roman" w:cs="Times New Roman"/>
          <w:sz w:val="28"/>
          <w:szCs w:val="28"/>
          <w:lang w:val="uk-UA"/>
        </w:rPr>
        <w:t xml:space="preserve"> </w:t>
      </w:r>
      <w:r w:rsidR="0038492A" w:rsidRPr="00581349">
        <w:rPr>
          <w:rFonts w:ascii="Times New Roman" w:hAnsi="Times New Roman" w:cs="Times New Roman"/>
          <w:sz w:val="28"/>
          <w:szCs w:val="28"/>
          <w:lang w:val="uk-UA"/>
        </w:rPr>
        <w:t>та</w:t>
      </w:r>
      <w:r w:rsidR="0038492A" w:rsidRPr="0041259B">
        <w:rPr>
          <w:rFonts w:ascii="Times New Roman" w:hAnsi="Times New Roman" w:cs="Times New Roman"/>
          <w:sz w:val="28"/>
          <w:szCs w:val="28"/>
          <w:lang w:val="uk-UA"/>
        </w:rPr>
        <w:t xml:space="preserve"> </w:t>
      </w:r>
      <w:r w:rsidR="0038492A" w:rsidRPr="00581349">
        <w:rPr>
          <w:rFonts w:ascii="Times New Roman" w:hAnsi="Times New Roman" w:cs="Times New Roman"/>
          <w:sz w:val="28"/>
          <w:szCs w:val="28"/>
          <w:lang w:val="uk-UA"/>
        </w:rPr>
        <w:t>загальне</w:t>
      </w:r>
      <w:r w:rsidR="0038492A" w:rsidRPr="0041259B">
        <w:rPr>
          <w:rFonts w:ascii="Times New Roman" w:hAnsi="Times New Roman" w:cs="Times New Roman"/>
          <w:sz w:val="28"/>
          <w:szCs w:val="28"/>
          <w:lang w:val="uk-UA"/>
        </w:rPr>
        <w:t xml:space="preserve"> </w:t>
      </w:r>
      <w:r w:rsidR="0038492A" w:rsidRPr="00581349">
        <w:rPr>
          <w:rFonts w:ascii="Times New Roman" w:hAnsi="Times New Roman" w:cs="Times New Roman"/>
          <w:sz w:val="28"/>
          <w:szCs w:val="28"/>
          <w:lang w:val="uk-UA"/>
        </w:rPr>
        <w:t>підвищення</w:t>
      </w:r>
      <w:r w:rsidR="0038492A" w:rsidRPr="0041259B">
        <w:rPr>
          <w:rFonts w:ascii="Times New Roman" w:hAnsi="Times New Roman" w:cs="Times New Roman"/>
          <w:sz w:val="28"/>
          <w:szCs w:val="28"/>
          <w:lang w:val="uk-UA"/>
        </w:rPr>
        <w:t xml:space="preserve"> </w:t>
      </w:r>
      <w:r w:rsidR="0038492A" w:rsidRPr="00581349">
        <w:rPr>
          <w:rFonts w:ascii="Times New Roman" w:hAnsi="Times New Roman" w:cs="Times New Roman"/>
          <w:sz w:val="28"/>
          <w:szCs w:val="28"/>
          <w:lang w:val="uk-UA"/>
        </w:rPr>
        <w:t>комфорту</w:t>
      </w:r>
      <w:r w:rsidR="0038492A" w:rsidRPr="0041259B">
        <w:rPr>
          <w:rFonts w:ascii="Times New Roman" w:hAnsi="Times New Roman" w:cs="Times New Roman"/>
          <w:sz w:val="28"/>
          <w:szCs w:val="28"/>
          <w:lang w:val="uk-UA"/>
        </w:rPr>
        <w:t xml:space="preserve"> </w:t>
      </w:r>
      <w:r w:rsidR="0038492A" w:rsidRPr="00581349">
        <w:rPr>
          <w:rFonts w:ascii="Times New Roman" w:hAnsi="Times New Roman" w:cs="Times New Roman"/>
          <w:sz w:val="28"/>
          <w:szCs w:val="28"/>
          <w:lang w:val="uk-UA"/>
        </w:rPr>
        <w:t>пацієнтів.</w:t>
      </w:r>
      <w:r w:rsidR="0038492A" w:rsidRPr="0041259B">
        <w:rPr>
          <w:rFonts w:ascii="Times New Roman" w:hAnsi="Times New Roman" w:cs="Times New Roman"/>
          <w:sz w:val="28"/>
          <w:szCs w:val="28"/>
          <w:lang w:val="uk-UA"/>
        </w:rPr>
        <w:t xml:space="preserve"> </w:t>
      </w:r>
    </w:p>
    <w:p w14:paraId="0C036B15" w14:textId="7731DB79" w:rsidR="005F7CCF" w:rsidRPr="0041259B" w:rsidRDefault="001F7D28" w:rsidP="00C07097">
      <w:pPr>
        <w:spacing w:before="100" w:beforeAutospacing="1" w:after="100" w:afterAutospacing="1" w:line="360" w:lineRule="auto"/>
        <w:ind w:firstLine="709"/>
        <w:contextualSpacing/>
        <w:jc w:val="both"/>
        <w:rPr>
          <w:rFonts w:ascii="Times New Roman" w:hAnsi="Times New Roman" w:cs="Times New Roman"/>
          <w:sz w:val="28"/>
          <w:szCs w:val="28"/>
        </w:rPr>
      </w:pPr>
      <w:r w:rsidRPr="001F7D28">
        <w:rPr>
          <w:rFonts w:ascii="Times New Roman" w:hAnsi="Times New Roman" w:cs="Times New Roman"/>
          <w:sz w:val="28"/>
          <w:szCs w:val="28"/>
          <w:lang w:val="uk-UA"/>
        </w:rPr>
        <w:lastRenderedPageBreak/>
        <w:t xml:space="preserve">Результати наукових досліджень, проведених протягом останніх років, </w:t>
      </w:r>
      <w:r>
        <w:rPr>
          <w:rFonts w:ascii="Times New Roman" w:hAnsi="Times New Roman" w:cs="Times New Roman"/>
          <w:sz w:val="28"/>
          <w:szCs w:val="28"/>
          <w:lang w:val="uk-UA"/>
        </w:rPr>
        <w:t>доводять</w:t>
      </w:r>
      <w:r w:rsidRPr="001F7D28">
        <w:rPr>
          <w:rFonts w:ascii="Times New Roman" w:hAnsi="Times New Roman" w:cs="Times New Roman"/>
          <w:sz w:val="28"/>
          <w:szCs w:val="28"/>
          <w:lang w:val="uk-UA"/>
        </w:rPr>
        <w:t xml:space="preserve"> висок</w:t>
      </w:r>
      <w:r>
        <w:rPr>
          <w:rFonts w:ascii="Times New Roman" w:hAnsi="Times New Roman" w:cs="Times New Roman"/>
          <w:sz w:val="28"/>
          <w:szCs w:val="28"/>
          <w:lang w:val="uk-UA"/>
        </w:rPr>
        <w:t>у</w:t>
      </w:r>
      <w:r w:rsidRPr="001F7D28">
        <w:rPr>
          <w:rFonts w:ascii="Times New Roman" w:hAnsi="Times New Roman" w:cs="Times New Roman"/>
          <w:sz w:val="28"/>
          <w:szCs w:val="28"/>
          <w:lang w:val="uk-UA"/>
        </w:rPr>
        <w:t xml:space="preserve"> ефективн</w:t>
      </w:r>
      <w:r>
        <w:rPr>
          <w:rFonts w:ascii="Times New Roman" w:hAnsi="Times New Roman" w:cs="Times New Roman"/>
          <w:sz w:val="28"/>
          <w:szCs w:val="28"/>
          <w:lang w:val="uk-UA"/>
        </w:rPr>
        <w:t>ість</w:t>
      </w:r>
      <w:r w:rsidRPr="001F7D28">
        <w:rPr>
          <w:rFonts w:ascii="Times New Roman" w:hAnsi="Times New Roman" w:cs="Times New Roman"/>
          <w:sz w:val="28"/>
          <w:szCs w:val="28"/>
          <w:lang w:val="uk-UA"/>
        </w:rPr>
        <w:t xml:space="preserve"> певних категорій перев'язувальних матеріалів при лікуванні широкого спектра клінічних станів</w:t>
      </w:r>
      <w:r w:rsidR="00C07097" w:rsidRPr="0041259B">
        <w:rPr>
          <w:rFonts w:ascii="Times New Roman" w:hAnsi="Times New Roman" w:cs="Times New Roman"/>
          <w:sz w:val="28"/>
          <w:szCs w:val="28"/>
          <w:lang w:val="uk-UA"/>
        </w:rPr>
        <w:t xml:space="preserve"> </w:t>
      </w:r>
      <w:r w:rsidR="005F7CCF" w:rsidRPr="0041259B">
        <w:rPr>
          <w:rFonts w:ascii="Times New Roman" w:hAnsi="Times New Roman" w:cs="Times New Roman"/>
          <w:sz w:val="28"/>
          <w:szCs w:val="28"/>
          <w:lang w:val="uk-UA"/>
        </w:rPr>
        <w:t>(табл 4.1)</w:t>
      </w:r>
      <w:r w:rsidR="0038492A" w:rsidRPr="0041259B">
        <w:rPr>
          <w:rFonts w:ascii="Times New Roman" w:hAnsi="Times New Roman" w:cs="Times New Roman"/>
          <w:sz w:val="28"/>
          <w:szCs w:val="28"/>
        </w:rPr>
        <w:t>.</w:t>
      </w:r>
    </w:p>
    <w:p w14:paraId="3998B3B9" w14:textId="764329E3" w:rsidR="005F7CCF" w:rsidRPr="0041259B" w:rsidRDefault="005F7CCF" w:rsidP="00C07097">
      <w:pPr>
        <w:spacing w:after="0" w:line="360" w:lineRule="auto"/>
        <w:ind w:firstLine="709"/>
        <w:contextualSpacing/>
        <w:jc w:val="right"/>
        <w:rPr>
          <w:rFonts w:ascii="Times New Roman" w:hAnsi="Times New Roman" w:cs="Times New Roman"/>
          <w:sz w:val="28"/>
          <w:szCs w:val="28"/>
          <w:lang w:val="uk-UA"/>
        </w:rPr>
      </w:pPr>
      <w:r w:rsidRPr="0041259B">
        <w:rPr>
          <w:rFonts w:ascii="Times New Roman" w:hAnsi="Times New Roman" w:cs="Times New Roman"/>
          <w:sz w:val="28"/>
          <w:szCs w:val="28"/>
          <w:lang w:val="uk-UA"/>
        </w:rPr>
        <w:t>Таблиця 4.1</w:t>
      </w:r>
    </w:p>
    <w:p w14:paraId="41106F69" w14:textId="4FE48A4D" w:rsidR="005F7CCF" w:rsidRPr="0041259B" w:rsidRDefault="005F7CCF" w:rsidP="00B21DF1">
      <w:pPr>
        <w:spacing w:after="0" w:line="360" w:lineRule="auto"/>
        <w:ind w:firstLine="708"/>
        <w:jc w:val="center"/>
        <w:rPr>
          <w:rFonts w:ascii="Times New Roman" w:hAnsi="Times New Roman" w:cs="Times New Roman"/>
          <w:sz w:val="28"/>
          <w:szCs w:val="28"/>
          <w:lang w:val="uk-UA"/>
        </w:rPr>
      </w:pPr>
      <w:r w:rsidRPr="0041259B">
        <w:rPr>
          <w:rFonts w:ascii="Times New Roman" w:hAnsi="Times New Roman" w:cs="Times New Roman"/>
          <w:sz w:val="28"/>
          <w:szCs w:val="28"/>
          <w:lang w:val="uk-UA"/>
        </w:rPr>
        <w:t>Ефективність різних перев’язувальних матеріалів</w:t>
      </w:r>
    </w:p>
    <w:tbl>
      <w:tblPr>
        <w:tblW w:w="0" w:type="auto"/>
        <w:tblCellSpacing w:w="15" w:type="dxa"/>
        <w:tblInd w:w="-147" w:type="dxa"/>
        <w:tblCellMar>
          <w:top w:w="15" w:type="dxa"/>
          <w:left w:w="15" w:type="dxa"/>
          <w:bottom w:w="15" w:type="dxa"/>
          <w:right w:w="15" w:type="dxa"/>
        </w:tblCellMar>
        <w:tblLook w:val="04A0" w:firstRow="1" w:lastRow="0" w:firstColumn="1" w:lastColumn="0" w:noHBand="0" w:noVBand="1"/>
      </w:tblPr>
      <w:tblGrid>
        <w:gridCol w:w="2480"/>
        <w:gridCol w:w="2866"/>
        <w:gridCol w:w="2267"/>
        <w:gridCol w:w="2729"/>
      </w:tblGrid>
      <w:tr w:rsidR="00C07097" w:rsidRPr="0041259B" w14:paraId="08219366" w14:textId="77777777" w:rsidTr="00AF4C01">
        <w:trPr>
          <w:tblCellSpacing w:w="15" w:type="dxa"/>
        </w:trPr>
        <w:tc>
          <w:tcPr>
            <w:tcW w:w="0" w:type="auto"/>
            <w:tcBorders>
              <w:top w:val="single" w:sz="4" w:space="0" w:color="auto"/>
              <w:left w:val="single" w:sz="4" w:space="0" w:color="auto"/>
            </w:tcBorders>
            <w:hideMark/>
          </w:tcPr>
          <w:p w14:paraId="224290AD" w14:textId="77777777" w:rsidR="00C07097" w:rsidRPr="00FA0735" w:rsidRDefault="00C07097" w:rsidP="00AF4C01">
            <w:pPr>
              <w:spacing w:after="0" w:line="240" w:lineRule="auto"/>
              <w:rPr>
                <w:rFonts w:ascii="Times New Roman" w:eastAsia="Times New Roman" w:hAnsi="Times New Roman" w:cs="Times New Roman"/>
                <w:sz w:val="28"/>
                <w:szCs w:val="28"/>
                <w:lang w:val="uk-UA" w:eastAsia="uk-UA"/>
              </w:rPr>
            </w:pPr>
            <w:r w:rsidRPr="00FA0735">
              <w:rPr>
                <w:rFonts w:ascii="Times New Roman" w:eastAsia="Times New Roman" w:hAnsi="Times New Roman" w:cs="Times New Roman"/>
                <w:sz w:val="28"/>
                <w:szCs w:val="28"/>
                <w:lang w:val="uk-UA" w:eastAsia="uk-UA"/>
              </w:rPr>
              <w:t>Тип перев’язувального матеріалу</w:t>
            </w:r>
          </w:p>
        </w:tc>
        <w:tc>
          <w:tcPr>
            <w:tcW w:w="0" w:type="auto"/>
            <w:tcBorders>
              <w:top w:val="single" w:sz="4" w:space="0" w:color="auto"/>
              <w:left w:val="single" w:sz="4" w:space="0" w:color="auto"/>
            </w:tcBorders>
            <w:hideMark/>
          </w:tcPr>
          <w:p w14:paraId="6EB50407" w14:textId="77777777" w:rsidR="00C07097" w:rsidRPr="00FA0735" w:rsidRDefault="00C07097" w:rsidP="00AF4C01">
            <w:pPr>
              <w:spacing w:after="0" w:line="240" w:lineRule="auto"/>
              <w:rPr>
                <w:rFonts w:ascii="Times New Roman" w:eastAsia="Times New Roman" w:hAnsi="Times New Roman" w:cs="Times New Roman"/>
                <w:sz w:val="28"/>
                <w:szCs w:val="28"/>
                <w:lang w:val="uk-UA" w:eastAsia="uk-UA"/>
              </w:rPr>
            </w:pPr>
            <w:r w:rsidRPr="00FA0735">
              <w:rPr>
                <w:rFonts w:ascii="Times New Roman" w:eastAsia="Times New Roman" w:hAnsi="Times New Roman" w:cs="Times New Roman"/>
                <w:sz w:val="28"/>
                <w:szCs w:val="28"/>
                <w:lang w:val="uk-UA" w:eastAsia="uk-UA"/>
              </w:rPr>
              <w:t>Основні властивості</w:t>
            </w:r>
          </w:p>
        </w:tc>
        <w:tc>
          <w:tcPr>
            <w:tcW w:w="0" w:type="auto"/>
            <w:tcBorders>
              <w:top w:val="single" w:sz="4" w:space="0" w:color="auto"/>
              <w:left w:val="single" w:sz="4" w:space="0" w:color="auto"/>
            </w:tcBorders>
            <w:hideMark/>
          </w:tcPr>
          <w:p w14:paraId="31686FD0" w14:textId="77777777" w:rsidR="00C07097" w:rsidRPr="00FA0735" w:rsidRDefault="00C07097" w:rsidP="00AF4C01">
            <w:pPr>
              <w:spacing w:after="0" w:line="240" w:lineRule="auto"/>
              <w:rPr>
                <w:rFonts w:ascii="Times New Roman" w:eastAsia="Times New Roman" w:hAnsi="Times New Roman" w:cs="Times New Roman"/>
                <w:sz w:val="28"/>
                <w:szCs w:val="28"/>
                <w:lang w:val="uk-UA" w:eastAsia="uk-UA"/>
              </w:rPr>
            </w:pPr>
            <w:r w:rsidRPr="00FA0735">
              <w:rPr>
                <w:rFonts w:ascii="Times New Roman" w:eastAsia="Times New Roman" w:hAnsi="Times New Roman" w:cs="Times New Roman"/>
                <w:sz w:val="28"/>
                <w:szCs w:val="28"/>
                <w:lang w:val="uk-UA" w:eastAsia="uk-UA"/>
              </w:rPr>
              <w:t>Клінічне застосування</w:t>
            </w:r>
          </w:p>
        </w:tc>
        <w:tc>
          <w:tcPr>
            <w:tcW w:w="0" w:type="auto"/>
            <w:tcBorders>
              <w:top w:val="single" w:sz="4" w:space="0" w:color="auto"/>
              <w:left w:val="single" w:sz="4" w:space="0" w:color="auto"/>
              <w:right w:val="single" w:sz="4" w:space="0" w:color="auto"/>
            </w:tcBorders>
            <w:hideMark/>
          </w:tcPr>
          <w:p w14:paraId="0E964E5D" w14:textId="77777777" w:rsidR="00C07097" w:rsidRPr="00FA0735" w:rsidRDefault="00C07097" w:rsidP="00AF4C01">
            <w:pPr>
              <w:spacing w:after="0" w:line="240" w:lineRule="auto"/>
              <w:rPr>
                <w:rFonts w:ascii="Times New Roman" w:eastAsia="Times New Roman" w:hAnsi="Times New Roman" w:cs="Times New Roman"/>
                <w:sz w:val="28"/>
                <w:szCs w:val="28"/>
                <w:lang w:val="uk-UA" w:eastAsia="uk-UA"/>
              </w:rPr>
            </w:pPr>
            <w:r w:rsidRPr="00FA0735">
              <w:rPr>
                <w:rFonts w:ascii="Times New Roman" w:eastAsia="Times New Roman" w:hAnsi="Times New Roman" w:cs="Times New Roman"/>
                <w:sz w:val="28"/>
                <w:szCs w:val="28"/>
                <w:lang w:val="uk-UA" w:eastAsia="uk-UA"/>
              </w:rPr>
              <w:t>Результати досліджень (% ефективності)</w:t>
            </w:r>
          </w:p>
        </w:tc>
      </w:tr>
      <w:tr w:rsidR="00C07097" w:rsidRPr="0041259B" w14:paraId="695DFC4A" w14:textId="77777777" w:rsidTr="00AF4C01">
        <w:trPr>
          <w:tblCellSpacing w:w="15" w:type="dxa"/>
        </w:trPr>
        <w:tc>
          <w:tcPr>
            <w:tcW w:w="0" w:type="auto"/>
            <w:tcBorders>
              <w:top w:val="single" w:sz="4" w:space="0" w:color="auto"/>
              <w:left w:val="single" w:sz="4" w:space="0" w:color="auto"/>
            </w:tcBorders>
            <w:hideMark/>
          </w:tcPr>
          <w:p w14:paraId="0B207272" w14:textId="77777777" w:rsidR="00C07097" w:rsidRPr="00FA0735" w:rsidRDefault="00C07097" w:rsidP="00AF4C01">
            <w:pPr>
              <w:spacing w:after="0" w:line="240" w:lineRule="auto"/>
              <w:rPr>
                <w:rFonts w:ascii="Times New Roman" w:eastAsia="Times New Roman" w:hAnsi="Times New Roman" w:cs="Times New Roman"/>
                <w:sz w:val="28"/>
                <w:szCs w:val="28"/>
                <w:lang w:val="uk-UA" w:eastAsia="uk-UA"/>
              </w:rPr>
            </w:pPr>
            <w:r w:rsidRPr="00FA0735">
              <w:rPr>
                <w:rFonts w:ascii="Times New Roman" w:eastAsia="Times New Roman" w:hAnsi="Times New Roman" w:cs="Times New Roman"/>
                <w:sz w:val="28"/>
                <w:szCs w:val="28"/>
                <w:lang w:val="uk-UA" w:eastAsia="uk-UA"/>
              </w:rPr>
              <w:t>Гідроколоїдні пов’язки</w:t>
            </w:r>
          </w:p>
        </w:tc>
        <w:tc>
          <w:tcPr>
            <w:tcW w:w="0" w:type="auto"/>
            <w:tcBorders>
              <w:top w:val="single" w:sz="4" w:space="0" w:color="auto"/>
              <w:left w:val="single" w:sz="4" w:space="0" w:color="auto"/>
            </w:tcBorders>
            <w:hideMark/>
          </w:tcPr>
          <w:p w14:paraId="76D33057" w14:textId="77777777" w:rsidR="00C07097" w:rsidRPr="00FA0735" w:rsidRDefault="00C07097" w:rsidP="00AF4C01">
            <w:pPr>
              <w:spacing w:after="0" w:line="240" w:lineRule="auto"/>
              <w:rPr>
                <w:rFonts w:ascii="Times New Roman" w:eastAsia="Times New Roman" w:hAnsi="Times New Roman" w:cs="Times New Roman"/>
                <w:sz w:val="28"/>
                <w:szCs w:val="28"/>
                <w:lang w:val="uk-UA" w:eastAsia="uk-UA"/>
              </w:rPr>
            </w:pPr>
            <w:r w:rsidRPr="00FA0735">
              <w:rPr>
                <w:rFonts w:ascii="Times New Roman" w:eastAsia="Times New Roman" w:hAnsi="Times New Roman" w:cs="Times New Roman"/>
                <w:sz w:val="28"/>
                <w:szCs w:val="28"/>
                <w:lang w:val="uk-UA" w:eastAsia="uk-UA"/>
              </w:rPr>
              <w:t>Створюють вологе середовище, сприяють аутолізу некротичних тканин, знижують біль</w:t>
            </w:r>
          </w:p>
        </w:tc>
        <w:tc>
          <w:tcPr>
            <w:tcW w:w="0" w:type="auto"/>
            <w:tcBorders>
              <w:top w:val="single" w:sz="4" w:space="0" w:color="auto"/>
              <w:left w:val="single" w:sz="4" w:space="0" w:color="auto"/>
            </w:tcBorders>
            <w:hideMark/>
          </w:tcPr>
          <w:p w14:paraId="1EF26AE6" w14:textId="77777777" w:rsidR="00C07097" w:rsidRPr="00FA0735" w:rsidRDefault="00C07097" w:rsidP="00AF4C01">
            <w:pPr>
              <w:spacing w:after="0" w:line="240" w:lineRule="auto"/>
              <w:rPr>
                <w:rFonts w:ascii="Times New Roman" w:eastAsia="Times New Roman" w:hAnsi="Times New Roman" w:cs="Times New Roman"/>
                <w:sz w:val="28"/>
                <w:szCs w:val="28"/>
                <w:lang w:val="uk-UA" w:eastAsia="uk-UA"/>
              </w:rPr>
            </w:pPr>
            <w:r w:rsidRPr="00FA0735">
              <w:rPr>
                <w:rFonts w:ascii="Times New Roman" w:eastAsia="Times New Roman" w:hAnsi="Times New Roman" w:cs="Times New Roman"/>
                <w:sz w:val="28"/>
                <w:szCs w:val="28"/>
                <w:lang w:val="uk-UA" w:eastAsia="uk-UA"/>
              </w:rPr>
              <w:t>Хронічні рани (діабетичні виразки, пролежні, трофічні виразки)</w:t>
            </w:r>
          </w:p>
        </w:tc>
        <w:tc>
          <w:tcPr>
            <w:tcW w:w="0" w:type="auto"/>
            <w:tcBorders>
              <w:top w:val="single" w:sz="4" w:space="0" w:color="auto"/>
              <w:left w:val="single" w:sz="4" w:space="0" w:color="auto"/>
              <w:right w:val="single" w:sz="4" w:space="0" w:color="auto"/>
            </w:tcBorders>
            <w:hideMark/>
          </w:tcPr>
          <w:p w14:paraId="54FBC59B" w14:textId="77777777" w:rsidR="00C07097" w:rsidRPr="00FA0735" w:rsidRDefault="00C07097" w:rsidP="00AF4C01">
            <w:pPr>
              <w:spacing w:after="0" w:line="240" w:lineRule="auto"/>
              <w:rPr>
                <w:rFonts w:ascii="Times New Roman" w:eastAsia="Times New Roman" w:hAnsi="Times New Roman" w:cs="Times New Roman"/>
                <w:sz w:val="28"/>
                <w:szCs w:val="28"/>
                <w:lang w:val="uk-UA" w:eastAsia="uk-UA"/>
              </w:rPr>
            </w:pPr>
            <w:r w:rsidRPr="00FA0735">
              <w:rPr>
                <w:rFonts w:ascii="Times New Roman" w:eastAsia="Times New Roman" w:hAnsi="Times New Roman" w:cs="Times New Roman"/>
                <w:sz w:val="28"/>
                <w:szCs w:val="28"/>
                <w:lang w:val="uk-UA" w:eastAsia="uk-UA"/>
              </w:rPr>
              <w:t>Зменшують час загоєння на 40–50% порівняно з марлевими пов’язками</w:t>
            </w:r>
          </w:p>
        </w:tc>
      </w:tr>
      <w:tr w:rsidR="00C07097" w:rsidRPr="0041259B" w14:paraId="111FC426" w14:textId="77777777" w:rsidTr="00AF4C01">
        <w:trPr>
          <w:tblCellSpacing w:w="15" w:type="dxa"/>
        </w:trPr>
        <w:tc>
          <w:tcPr>
            <w:tcW w:w="0" w:type="auto"/>
            <w:tcBorders>
              <w:top w:val="single" w:sz="4" w:space="0" w:color="auto"/>
              <w:left w:val="single" w:sz="4" w:space="0" w:color="auto"/>
            </w:tcBorders>
            <w:hideMark/>
          </w:tcPr>
          <w:p w14:paraId="55A49F43" w14:textId="77777777" w:rsidR="00C07097" w:rsidRPr="00FA0735" w:rsidRDefault="00C07097" w:rsidP="00AF4C01">
            <w:pPr>
              <w:spacing w:after="0" w:line="240" w:lineRule="auto"/>
              <w:rPr>
                <w:rFonts w:ascii="Times New Roman" w:eastAsia="Times New Roman" w:hAnsi="Times New Roman" w:cs="Times New Roman"/>
                <w:sz w:val="28"/>
                <w:szCs w:val="28"/>
                <w:lang w:val="uk-UA" w:eastAsia="uk-UA"/>
              </w:rPr>
            </w:pPr>
            <w:r w:rsidRPr="00FA0735">
              <w:rPr>
                <w:rFonts w:ascii="Times New Roman" w:eastAsia="Times New Roman" w:hAnsi="Times New Roman" w:cs="Times New Roman"/>
                <w:sz w:val="28"/>
                <w:szCs w:val="28"/>
                <w:lang w:val="uk-UA" w:eastAsia="uk-UA"/>
              </w:rPr>
              <w:t>Гідрогелеві пов’язки</w:t>
            </w:r>
          </w:p>
        </w:tc>
        <w:tc>
          <w:tcPr>
            <w:tcW w:w="0" w:type="auto"/>
            <w:tcBorders>
              <w:top w:val="single" w:sz="4" w:space="0" w:color="auto"/>
              <w:left w:val="single" w:sz="4" w:space="0" w:color="auto"/>
            </w:tcBorders>
            <w:hideMark/>
          </w:tcPr>
          <w:p w14:paraId="277EBB43" w14:textId="77777777" w:rsidR="00C07097" w:rsidRPr="00FA0735" w:rsidRDefault="00C07097" w:rsidP="00AF4C01">
            <w:pPr>
              <w:spacing w:after="0" w:line="240" w:lineRule="auto"/>
              <w:rPr>
                <w:rFonts w:ascii="Times New Roman" w:eastAsia="Times New Roman" w:hAnsi="Times New Roman" w:cs="Times New Roman"/>
                <w:sz w:val="28"/>
                <w:szCs w:val="28"/>
                <w:lang w:val="uk-UA" w:eastAsia="uk-UA"/>
              </w:rPr>
            </w:pPr>
            <w:r w:rsidRPr="00FA0735">
              <w:rPr>
                <w:rFonts w:ascii="Times New Roman" w:eastAsia="Times New Roman" w:hAnsi="Times New Roman" w:cs="Times New Roman"/>
                <w:sz w:val="28"/>
                <w:szCs w:val="28"/>
                <w:lang w:val="uk-UA" w:eastAsia="uk-UA"/>
              </w:rPr>
              <w:t>Зволожують рану, сприяють регенерації, знижують запалення</w:t>
            </w:r>
          </w:p>
        </w:tc>
        <w:tc>
          <w:tcPr>
            <w:tcW w:w="0" w:type="auto"/>
            <w:tcBorders>
              <w:top w:val="single" w:sz="4" w:space="0" w:color="auto"/>
              <w:left w:val="single" w:sz="4" w:space="0" w:color="auto"/>
            </w:tcBorders>
            <w:hideMark/>
          </w:tcPr>
          <w:p w14:paraId="43E2BEB9" w14:textId="77777777" w:rsidR="00C07097" w:rsidRPr="00FA0735" w:rsidRDefault="00C07097" w:rsidP="00AF4C01">
            <w:pPr>
              <w:spacing w:after="0" w:line="240" w:lineRule="auto"/>
              <w:rPr>
                <w:rFonts w:ascii="Times New Roman" w:eastAsia="Times New Roman" w:hAnsi="Times New Roman" w:cs="Times New Roman"/>
                <w:sz w:val="28"/>
                <w:szCs w:val="28"/>
                <w:lang w:val="uk-UA" w:eastAsia="uk-UA"/>
              </w:rPr>
            </w:pPr>
            <w:r w:rsidRPr="00FA0735">
              <w:rPr>
                <w:rFonts w:ascii="Times New Roman" w:eastAsia="Times New Roman" w:hAnsi="Times New Roman" w:cs="Times New Roman"/>
                <w:sz w:val="28"/>
                <w:szCs w:val="28"/>
                <w:lang w:val="uk-UA" w:eastAsia="uk-UA"/>
              </w:rPr>
              <w:t>Опікові ураження, сухі некротичні рани</w:t>
            </w:r>
          </w:p>
        </w:tc>
        <w:tc>
          <w:tcPr>
            <w:tcW w:w="0" w:type="auto"/>
            <w:tcBorders>
              <w:top w:val="single" w:sz="4" w:space="0" w:color="auto"/>
              <w:left w:val="single" w:sz="4" w:space="0" w:color="auto"/>
              <w:right w:val="single" w:sz="4" w:space="0" w:color="auto"/>
            </w:tcBorders>
            <w:hideMark/>
          </w:tcPr>
          <w:p w14:paraId="6CBBA0B0" w14:textId="77777777" w:rsidR="00C07097" w:rsidRPr="00FA0735" w:rsidRDefault="00C07097" w:rsidP="00AF4C01">
            <w:pPr>
              <w:spacing w:after="0" w:line="240" w:lineRule="auto"/>
              <w:rPr>
                <w:rFonts w:ascii="Times New Roman" w:eastAsia="Times New Roman" w:hAnsi="Times New Roman" w:cs="Times New Roman"/>
                <w:sz w:val="28"/>
                <w:szCs w:val="28"/>
                <w:lang w:val="uk-UA" w:eastAsia="uk-UA"/>
              </w:rPr>
            </w:pPr>
            <w:r w:rsidRPr="00FA0735">
              <w:rPr>
                <w:rFonts w:ascii="Times New Roman" w:eastAsia="Times New Roman" w:hAnsi="Times New Roman" w:cs="Times New Roman"/>
                <w:sz w:val="28"/>
                <w:szCs w:val="28"/>
                <w:lang w:val="uk-UA" w:eastAsia="uk-UA"/>
              </w:rPr>
              <w:t>Прискорюють очищення ранової поверхні на 50%, зменшують біль на 30%</w:t>
            </w:r>
          </w:p>
        </w:tc>
      </w:tr>
      <w:tr w:rsidR="00C07097" w:rsidRPr="0041259B" w14:paraId="3FBDF742" w14:textId="77777777" w:rsidTr="00AF4C01">
        <w:trPr>
          <w:tblCellSpacing w:w="15" w:type="dxa"/>
        </w:trPr>
        <w:tc>
          <w:tcPr>
            <w:tcW w:w="0" w:type="auto"/>
            <w:tcBorders>
              <w:top w:val="single" w:sz="4" w:space="0" w:color="auto"/>
              <w:left w:val="single" w:sz="4" w:space="0" w:color="auto"/>
            </w:tcBorders>
            <w:hideMark/>
          </w:tcPr>
          <w:p w14:paraId="0AB48D98" w14:textId="77777777" w:rsidR="00C07097" w:rsidRPr="00FA0735" w:rsidRDefault="00C07097" w:rsidP="00AF4C01">
            <w:pPr>
              <w:spacing w:after="0" w:line="240" w:lineRule="auto"/>
              <w:rPr>
                <w:rFonts w:ascii="Times New Roman" w:eastAsia="Times New Roman" w:hAnsi="Times New Roman" w:cs="Times New Roman"/>
                <w:sz w:val="28"/>
                <w:szCs w:val="28"/>
                <w:lang w:val="uk-UA" w:eastAsia="uk-UA"/>
              </w:rPr>
            </w:pPr>
            <w:r w:rsidRPr="00FA0735">
              <w:rPr>
                <w:rFonts w:ascii="Times New Roman" w:eastAsia="Times New Roman" w:hAnsi="Times New Roman" w:cs="Times New Roman"/>
                <w:sz w:val="28"/>
                <w:szCs w:val="28"/>
                <w:lang w:val="uk-UA" w:eastAsia="uk-UA"/>
              </w:rPr>
              <w:t>Пінополіуретанові пов’язки</w:t>
            </w:r>
          </w:p>
        </w:tc>
        <w:tc>
          <w:tcPr>
            <w:tcW w:w="0" w:type="auto"/>
            <w:tcBorders>
              <w:top w:val="single" w:sz="4" w:space="0" w:color="auto"/>
              <w:left w:val="single" w:sz="4" w:space="0" w:color="auto"/>
            </w:tcBorders>
            <w:hideMark/>
          </w:tcPr>
          <w:p w14:paraId="4BA8C501" w14:textId="77777777" w:rsidR="00C07097" w:rsidRPr="00FA0735" w:rsidRDefault="00C07097" w:rsidP="00AF4C01">
            <w:pPr>
              <w:spacing w:after="0" w:line="240" w:lineRule="auto"/>
              <w:rPr>
                <w:rFonts w:ascii="Times New Roman" w:eastAsia="Times New Roman" w:hAnsi="Times New Roman" w:cs="Times New Roman"/>
                <w:sz w:val="28"/>
                <w:szCs w:val="28"/>
                <w:lang w:val="uk-UA" w:eastAsia="uk-UA"/>
              </w:rPr>
            </w:pPr>
            <w:r w:rsidRPr="00FA0735">
              <w:rPr>
                <w:rFonts w:ascii="Times New Roman" w:eastAsia="Times New Roman" w:hAnsi="Times New Roman" w:cs="Times New Roman"/>
                <w:sz w:val="28"/>
                <w:szCs w:val="28"/>
                <w:lang w:val="uk-UA" w:eastAsia="uk-UA"/>
              </w:rPr>
              <w:t>Висока абсорбція ексудату, захист від мікроорганізмів, зниження мацерації</w:t>
            </w:r>
          </w:p>
        </w:tc>
        <w:tc>
          <w:tcPr>
            <w:tcW w:w="0" w:type="auto"/>
            <w:tcBorders>
              <w:top w:val="single" w:sz="4" w:space="0" w:color="auto"/>
              <w:left w:val="single" w:sz="4" w:space="0" w:color="auto"/>
            </w:tcBorders>
            <w:hideMark/>
          </w:tcPr>
          <w:p w14:paraId="249A8777" w14:textId="77777777" w:rsidR="00C07097" w:rsidRPr="00FA0735" w:rsidRDefault="00C07097" w:rsidP="00AF4C01">
            <w:pPr>
              <w:spacing w:after="0" w:line="240" w:lineRule="auto"/>
              <w:rPr>
                <w:rFonts w:ascii="Times New Roman" w:eastAsia="Times New Roman" w:hAnsi="Times New Roman" w:cs="Times New Roman"/>
                <w:sz w:val="28"/>
                <w:szCs w:val="28"/>
                <w:lang w:val="uk-UA" w:eastAsia="uk-UA"/>
              </w:rPr>
            </w:pPr>
            <w:r w:rsidRPr="00FA0735">
              <w:rPr>
                <w:rFonts w:ascii="Times New Roman" w:eastAsia="Times New Roman" w:hAnsi="Times New Roman" w:cs="Times New Roman"/>
                <w:sz w:val="28"/>
                <w:szCs w:val="28"/>
                <w:lang w:val="uk-UA" w:eastAsia="uk-UA"/>
              </w:rPr>
              <w:t>Рани з середнім та високим рівнем ексудації</w:t>
            </w:r>
          </w:p>
        </w:tc>
        <w:tc>
          <w:tcPr>
            <w:tcW w:w="0" w:type="auto"/>
            <w:tcBorders>
              <w:top w:val="single" w:sz="4" w:space="0" w:color="auto"/>
              <w:left w:val="single" w:sz="4" w:space="0" w:color="auto"/>
              <w:right w:val="single" w:sz="4" w:space="0" w:color="auto"/>
            </w:tcBorders>
            <w:hideMark/>
          </w:tcPr>
          <w:p w14:paraId="574B9A60" w14:textId="77777777" w:rsidR="00C07097" w:rsidRPr="00FA0735" w:rsidRDefault="00C07097" w:rsidP="00AF4C01">
            <w:pPr>
              <w:spacing w:after="0" w:line="240" w:lineRule="auto"/>
              <w:rPr>
                <w:rFonts w:ascii="Times New Roman" w:eastAsia="Times New Roman" w:hAnsi="Times New Roman" w:cs="Times New Roman"/>
                <w:sz w:val="28"/>
                <w:szCs w:val="28"/>
                <w:lang w:val="uk-UA" w:eastAsia="uk-UA"/>
              </w:rPr>
            </w:pPr>
            <w:r w:rsidRPr="00FA0735">
              <w:rPr>
                <w:rFonts w:ascii="Times New Roman" w:eastAsia="Times New Roman" w:hAnsi="Times New Roman" w:cs="Times New Roman"/>
                <w:sz w:val="28"/>
                <w:szCs w:val="28"/>
                <w:lang w:val="uk-UA" w:eastAsia="uk-UA"/>
              </w:rPr>
              <w:t>Скорочують ризик інфекцій на 45%, прискорюють грануляцію тканини на 35%</w:t>
            </w:r>
          </w:p>
        </w:tc>
      </w:tr>
      <w:tr w:rsidR="00C07097" w:rsidRPr="0041259B" w14:paraId="566C4543" w14:textId="77777777" w:rsidTr="00AF4C01">
        <w:trPr>
          <w:tblCellSpacing w:w="15" w:type="dxa"/>
        </w:trPr>
        <w:tc>
          <w:tcPr>
            <w:tcW w:w="0" w:type="auto"/>
            <w:tcBorders>
              <w:top w:val="single" w:sz="4" w:space="0" w:color="auto"/>
              <w:left w:val="single" w:sz="4" w:space="0" w:color="auto"/>
            </w:tcBorders>
            <w:hideMark/>
          </w:tcPr>
          <w:p w14:paraId="1FD7C0B5" w14:textId="77777777" w:rsidR="00C07097" w:rsidRPr="00FA0735" w:rsidRDefault="00C07097" w:rsidP="00AF4C01">
            <w:pPr>
              <w:spacing w:after="0" w:line="240" w:lineRule="auto"/>
              <w:rPr>
                <w:rFonts w:ascii="Times New Roman" w:eastAsia="Times New Roman" w:hAnsi="Times New Roman" w:cs="Times New Roman"/>
                <w:sz w:val="28"/>
                <w:szCs w:val="28"/>
                <w:lang w:val="uk-UA" w:eastAsia="uk-UA"/>
              </w:rPr>
            </w:pPr>
            <w:r w:rsidRPr="00FA0735">
              <w:rPr>
                <w:rFonts w:ascii="Times New Roman" w:eastAsia="Times New Roman" w:hAnsi="Times New Roman" w:cs="Times New Roman"/>
                <w:sz w:val="28"/>
                <w:szCs w:val="28"/>
                <w:lang w:val="uk-UA" w:eastAsia="uk-UA"/>
              </w:rPr>
              <w:t xml:space="preserve">Антимікробні пов’язки </w:t>
            </w:r>
          </w:p>
          <w:p w14:paraId="75C3682E" w14:textId="41B38A91" w:rsidR="00C07097" w:rsidRPr="00FA0735" w:rsidRDefault="00C07097" w:rsidP="00AF4C01">
            <w:pPr>
              <w:spacing w:after="0" w:line="240" w:lineRule="auto"/>
              <w:rPr>
                <w:rFonts w:ascii="Times New Roman" w:eastAsia="Times New Roman" w:hAnsi="Times New Roman" w:cs="Times New Roman"/>
                <w:sz w:val="28"/>
                <w:szCs w:val="28"/>
                <w:lang w:val="uk-UA" w:eastAsia="uk-UA"/>
              </w:rPr>
            </w:pPr>
            <w:r w:rsidRPr="00FA0735">
              <w:rPr>
                <w:rFonts w:ascii="Times New Roman" w:eastAsia="Times New Roman" w:hAnsi="Times New Roman" w:cs="Times New Roman"/>
                <w:sz w:val="28"/>
                <w:szCs w:val="28"/>
                <w:lang w:val="uk-UA" w:eastAsia="uk-UA"/>
              </w:rPr>
              <w:t>(срібло, мед)</w:t>
            </w:r>
          </w:p>
        </w:tc>
        <w:tc>
          <w:tcPr>
            <w:tcW w:w="0" w:type="auto"/>
            <w:tcBorders>
              <w:top w:val="single" w:sz="4" w:space="0" w:color="auto"/>
              <w:left w:val="single" w:sz="4" w:space="0" w:color="auto"/>
            </w:tcBorders>
            <w:hideMark/>
          </w:tcPr>
          <w:p w14:paraId="6480984E" w14:textId="77777777" w:rsidR="00C07097" w:rsidRPr="00FA0735" w:rsidRDefault="00C07097" w:rsidP="00AF4C01">
            <w:pPr>
              <w:spacing w:after="0" w:line="240" w:lineRule="auto"/>
              <w:rPr>
                <w:rFonts w:ascii="Times New Roman" w:eastAsia="Times New Roman" w:hAnsi="Times New Roman" w:cs="Times New Roman"/>
                <w:sz w:val="28"/>
                <w:szCs w:val="28"/>
                <w:lang w:val="uk-UA" w:eastAsia="uk-UA"/>
              </w:rPr>
            </w:pPr>
            <w:r w:rsidRPr="00FA0735">
              <w:rPr>
                <w:rFonts w:ascii="Times New Roman" w:eastAsia="Times New Roman" w:hAnsi="Times New Roman" w:cs="Times New Roman"/>
                <w:sz w:val="28"/>
                <w:szCs w:val="28"/>
                <w:lang w:val="uk-UA" w:eastAsia="uk-UA"/>
              </w:rPr>
              <w:t>Знищують патогенні бактерії, запобігають хронічному інфікуванню</w:t>
            </w:r>
          </w:p>
        </w:tc>
        <w:tc>
          <w:tcPr>
            <w:tcW w:w="0" w:type="auto"/>
            <w:tcBorders>
              <w:top w:val="single" w:sz="4" w:space="0" w:color="auto"/>
              <w:left w:val="single" w:sz="4" w:space="0" w:color="auto"/>
            </w:tcBorders>
            <w:hideMark/>
          </w:tcPr>
          <w:p w14:paraId="345FE23F" w14:textId="77777777" w:rsidR="00C07097" w:rsidRPr="00FA0735" w:rsidRDefault="00C07097" w:rsidP="00AF4C01">
            <w:pPr>
              <w:spacing w:after="0" w:line="240" w:lineRule="auto"/>
              <w:rPr>
                <w:rFonts w:ascii="Times New Roman" w:eastAsia="Times New Roman" w:hAnsi="Times New Roman" w:cs="Times New Roman"/>
                <w:sz w:val="28"/>
                <w:szCs w:val="28"/>
                <w:lang w:val="uk-UA" w:eastAsia="uk-UA"/>
              </w:rPr>
            </w:pPr>
            <w:r w:rsidRPr="00FA0735">
              <w:rPr>
                <w:rFonts w:ascii="Times New Roman" w:eastAsia="Times New Roman" w:hAnsi="Times New Roman" w:cs="Times New Roman"/>
                <w:sz w:val="28"/>
                <w:szCs w:val="28"/>
                <w:lang w:val="uk-UA" w:eastAsia="uk-UA"/>
              </w:rPr>
              <w:t>Інфіковані рани, профілактика заражень</w:t>
            </w:r>
          </w:p>
        </w:tc>
        <w:tc>
          <w:tcPr>
            <w:tcW w:w="0" w:type="auto"/>
            <w:tcBorders>
              <w:top w:val="single" w:sz="4" w:space="0" w:color="auto"/>
              <w:left w:val="single" w:sz="4" w:space="0" w:color="auto"/>
              <w:right w:val="single" w:sz="4" w:space="0" w:color="auto"/>
            </w:tcBorders>
            <w:hideMark/>
          </w:tcPr>
          <w:p w14:paraId="5D7752AB" w14:textId="77777777" w:rsidR="00C07097" w:rsidRPr="00FA0735" w:rsidRDefault="00C07097" w:rsidP="00AF4C01">
            <w:pPr>
              <w:spacing w:after="0" w:line="240" w:lineRule="auto"/>
              <w:rPr>
                <w:rFonts w:ascii="Times New Roman" w:eastAsia="Times New Roman" w:hAnsi="Times New Roman" w:cs="Times New Roman"/>
                <w:sz w:val="28"/>
                <w:szCs w:val="28"/>
                <w:lang w:val="uk-UA" w:eastAsia="uk-UA"/>
              </w:rPr>
            </w:pPr>
            <w:r w:rsidRPr="00FA0735">
              <w:rPr>
                <w:rFonts w:ascii="Times New Roman" w:eastAsia="Times New Roman" w:hAnsi="Times New Roman" w:cs="Times New Roman"/>
                <w:sz w:val="28"/>
                <w:szCs w:val="28"/>
                <w:lang w:val="uk-UA" w:eastAsia="uk-UA"/>
              </w:rPr>
              <w:t>Знижують бактеріальне навантаження на 60%, прискорюють загоєння на 40%</w:t>
            </w:r>
          </w:p>
        </w:tc>
      </w:tr>
      <w:tr w:rsidR="00C07097" w:rsidRPr="0041259B" w14:paraId="0E53B834" w14:textId="77777777" w:rsidTr="00AF4C01">
        <w:trPr>
          <w:trHeight w:val="1701"/>
          <w:tblCellSpacing w:w="15" w:type="dxa"/>
        </w:trPr>
        <w:tc>
          <w:tcPr>
            <w:tcW w:w="0" w:type="auto"/>
            <w:tcBorders>
              <w:top w:val="single" w:sz="4" w:space="0" w:color="auto"/>
              <w:left w:val="single" w:sz="4" w:space="0" w:color="auto"/>
              <w:bottom w:val="single" w:sz="4" w:space="0" w:color="auto"/>
            </w:tcBorders>
            <w:hideMark/>
          </w:tcPr>
          <w:p w14:paraId="12AA025F" w14:textId="0FCDCE26" w:rsidR="00C07097" w:rsidRPr="00FA0735" w:rsidRDefault="00C07097" w:rsidP="00581349">
            <w:pPr>
              <w:spacing w:after="0" w:line="240" w:lineRule="auto"/>
              <w:ind w:right="-106"/>
              <w:rPr>
                <w:rFonts w:ascii="Times New Roman" w:eastAsia="Times New Roman" w:hAnsi="Times New Roman" w:cs="Times New Roman"/>
                <w:sz w:val="28"/>
                <w:szCs w:val="28"/>
                <w:lang w:val="uk-UA" w:eastAsia="uk-UA"/>
              </w:rPr>
            </w:pPr>
            <w:r w:rsidRPr="00FA0735">
              <w:rPr>
                <w:rFonts w:ascii="Times New Roman" w:eastAsia="Times New Roman" w:hAnsi="Times New Roman" w:cs="Times New Roman"/>
                <w:sz w:val="28"/>
                <w:szCs w:val="28"/>
                <w:lang w:val="uk-UA" w:eastAsia="uk-UA"/>
              </w:rPr>
              <w:t>Ал</w:t>
            </w:r>
            <w:r w:rsidR="00581349">
              <w:rPr>
                <w:rFonts w:ascii="Times New Roman" w:eastAsia="Times New Roman" w:hAnsi="Times New Roman" w:cs="Times New Roman"/>
                <w:sz w:val="28"/>
                <w:szCs w:val="28"/>
                <w:lang w:val="uk-UA" w:eastAsia="uk-UA"/>
              </w:rPr>
              <w:t>ь</w:t>
            </w:r>
            <w:r w:rsidRPr="00FA0735">
              <w:rPr>
                <w:rFonts w:ascii="Times New Roman" w:eastAsia="Times New Roman" w:hAnsi="Times New Roman" w:cs="Times New Roman"/>
                <w:sz w:val="28"/>
                <w:szCs w:val="28"/>
                <w:lang w:val="uk-UA" w:eastAsia="uk-UA"/>
              </w:rPr>
              <w:t>гінатні пов’язки</w:t>
            </w:r>
          </w:p>
        </w:tc>
        <w:tc>
          <w:tcPr>
            <w:tcW w:w="0" w:type="auto"/>
            <w:tcBorders>
              <w:top w:val="single" w:sz="4" w:space="0" w:color="auto"/>
              <w:left w:val="single" w:sz="4" w:space="0" w:color="auto"/>
              <w:bottom w:val="single" w:sz="4" w:space="0" w:color="auto"/>
            </w:tcBorders>
            <w:hideMark/>
          </w:tcPr>
          <w:p w14:paraId="1F29A0A0" w14:textId="77777777" w:rsidR="00C07097" w:rsidRPr="00FA0735" w:rsidRDefault="00C07097" w:rsidP="00AF4C01">
            <w:pPr>
              <w:spacing w:after="0" w:line="240" w:lineRule="auto"/>
              <w:rPr>
                <w:rFonts w:ascii="Times New Roman" w:eastAsia="Times New Roman" w:hAnsi="Times New Roman" w:cs="Times New Roman"/>
                <w:sz w:val="28"/>
                <w:szCs w:val="28"/>
                <w:lang w:val="uk-UA" w:eastAsia="uk-UA"/>
              </w:rPr>
            </w:pPr>
            <w:r w:rsidRPr="00FA0735">
              <w:rPr>
                <w:rFonts w:ascii="Times New Roman" w:eastAsia="Times New Roman" w:hAnsi="Times New Roman" w:cs="Times New Roman"/>
                <w:sz w:val="28"/>
                <w:szCs w:val="28"/>
                <w:lang w:val="uk-UA" w:eastAsia="uk-UA"/>
              </w:rPr>
              <w:t>Висока абсорбція, утворення гелевого шару, прискорення грануляції</w:t>
            </w:r>
          </w:p>
        </w:tc>
        <w:tc>
          <w:tcPr>
            <w:tcW w:w="0" w:type="auto"/>
            <w:tcBorders>
              <w:top w:val="single" w:sz="4" w:space="0" w:color="auto"/>
              <w:left w:val="single" w:sz="4" w:space="0" w:color="auto"/>
              <w:bottom w:val="single" w:sz="4" w:space="0" w:color="auto"/>
            </w:tcBorders>
            <w:hideMark/>
          </w:tcPr>
          <w:p w14:paraId="1B03D0C0" w14:textId="77777777" w:rsidR="00C07097" w:rsidRPr="00FA0735" w:rsidRDefault="00C07097" w:rsidP="00AF4C01">
            <w:pPr>
              <w:spacing w:after="0" w:line="240" w:lineRule="auto"/>
              <w:rPr>
                <w:rFonts w:ascii="Times New Roman" w:eastAsia="Times New Roman" w:hAnsi="Times New Roman" w:cs="Times New Roman"/>
                <w:sz w:val="28"/>
                <w:szCs w:val="28"/>
                <w:lang w:val="uk-UA" w:eastAsia="uk-UA"/>
              </w:rPr>
            </w:pPr>
            <w:r w:rsidRPr="00FA0735">
              <w:rPr>
                <w:rFonts w:ascii="Times New Roman" w:eastAsia="Times New Roman" w:hAnsi="Times New Roman" w:cs="Times New Roman"/>
                <w:sz w:val="28"/>
                <w:szCs w:val="28"/>
                <w:lang w:val="uk-UA" w:eastAsia="uk-UA"/>
              </w:rPr>
              <w:t>Рани з рясним ексудатом</w:t>
            </w:r>
          </w:p>
        </w:tc>
        <w:tc>
          <w:tcPr>
            <w:tcW w:w="0" w:type="auto"/>
            <w:tcBorders>
              <w:top w:val="single" w:sz="4" w:space="0" w:color="auto"/>
              <w:left w:val="single" w:sz="4" w:space="0" w:color="auto"/>
              <w:bottom w:val="single" w:sz="4" w:space="0" w:color="auto"/>
              <w:right w:val="single" w:sz="4" w:space="0" w:color="auto"/>
            </w:tcBorders>
            <w:hideMark/>
          </w:tcPr>
          <w:p w14:paraId="7C6C192F" w14:textId="77777777" w:rsidR="00C07097" w:rsidRPr="00FA0735" w:rsidRDefault="00C07097" w:rsidP="00AF4C01">
            <w:pPr>
              <w:spacing w:after="0" w:line="240" w:lineRule="auto"/>
              <w:rPr>
                <w:rFonts w:ascii="Times New Roman" w:eastAsia="Times New Roman" w:hAnsi="Times New Roman" w:cs="Times New Roman"/>
                <w:sz w:val="28"/>
                <w:szCs w:val="28"/>
                <w:lang w:val="uk-UA" w:eastAsia="uk-UA"/>
              </w:rPr>
            </w:pPr>
            <w:r w:rsidRPr="00FA0735">
              <w:rPr>
                <w:rFonts w:ascii="Times New Roman" w:eastAsia="Times New Roman" w:hAnsi="Times New Roman" w:cs="Times New Roman"/>
                <w:sz w:val="28"/>
                <w:szCs w:val="28"/>
                <w:lang w:val="uk-UA" w:eastAsia="uk-UA"/>
              </w:rPr>
              <w:t>Зменшують ризик інфікування на 50%, покращують формування грануляційної тканини на 45%</w:t>
            </w:r>
          </w:p>
        </w:tc>
      </w:tr>
    </w:tbl>
    <w:p w14:paraId="4D713004" w14:textId="77777777" w:rsidR="00B21DF1" w:rsidRDefault="00B21DF1" w:rsidP="00F67AAA">
      <w:pPr>
        <w:spacing w:after="0" w:line="360" w:lineRule="auto"/>
        <w:ind w:firstLine="708"/>
        <w:contextualSpacing/>
        <w:jc w:val="both"/>
        <w:rPr>
          <w:rFonts w:ascii="Times New Roman" w:eastAsia="Times New Roman" w:hAnsi="Times New Roman" w:cs="Times New Roman"/>
          <w:sz w:val="28"/>
          <w:szCs w:val="28"/>
          <w:lang w:val="uk-UA" w:eastAsia="uk-UA"/>
        </w:rPr>
      </w:pPr>
    </w:p>
    <w:p w14:paraId="6FAB7DD4" w14:textId="6DD68FA4" w:rsidR="00B21DF1" w:rsidRPr="00903DE2" w:rsidRDefault="00D70308" w:rsidP="00F67AAA">
      <w:pPr>
        <w:spacing w:after="0" w:line="360" w:lineRule="auto"/>
        <w:ind w:firstLine="708"/>
        <w:contextualSpacing/>
        <w:jc w:val="both"/>
        <w:rPr>
          <w:rFonts w:ascii="Times New Roman" w:hAnsi="Times New Roman" w:cs="Times New Roman"/>
          <w:sz w:val="28"/>
          <w:szCs w:val="28"/>
          <w:lang w:val="uk-UA"/>
        </w:rPr>
      </w:pPr>
      <w:r w:rsidRPr="0041259B">
        <w:rPr>
          <w:rFonts w:ascii="Times New Roman" w:eastAsia="Times New Roman" w:hAnsi="Times New Roman" w:cs="Times New Roman"/>
          <w:sz w:val="28"/>
          <w:szCs w:val="28"/>
          <w:lang w:val="uk-UA" w:eastAsia="uk-UA"/>
        </w:rPr>
        <w:t>Отже, сучасні засоби для перев'язок сприяють кращим результатам лікування ран. Їх підбір визначається типом рани, об'ємом ексудату та ризиком інфікування, що є ключовим для забезпечення оптимального догляду за пацієнтами</w:t>
      </w:r>
      <w:r w:rsidR="005F67F9" w:rsidRPr="00903DE2">
        <w:rPr>
          <w:rFonts w:ascii="Times New Roman" w:hAnsi="Times New Roman" w:cs="Times New Roman"/>
          <w:sz w:val="28"/>
          <w:szCs w:val="28"/>
          <w:lang w:val="uk-UA"/>
        </w:rPr>
        <w:t>[77]</w:t>
      </w:r>
      <w:r w:rsidR="000B4753" w:rsidRPr="00903DE2">
        <w:rPr>
          <w:rFonts w:ascii="Times New Roman" w:hAnsi="Times New Roman" w:cs="Times New Roman"/>
          <w:sz w:val="28"/>
          <w:szCs w:val="28"/>
          <w:lang w:val="uk-UA"/>
        </w:rPr>
        <w:t>.</w:t>
      </w:r>
      <w:r w:rsidR="000266D7" w:rsidRPr="00903DE2">
        <w:rPr>
          <w:rFonts w:ascii="Times New Roman" w:hAnsi="Times New Roman" w:cs="Times New Roman"/>
          <w:sz w:val="28"/>
          <w:szCs w:val="28"/>
          <w:lang w:val="uk-UA"/>
        </w:rPr>
        <w:tab/>
      </w:r>
    </w:p>
    <w:p w14:paraId="615AA67D" w14:textId="0BCE49C6" w:rsidR="00457F3E" w:rsidRDefault="00AA0B38" w:rsidP="00457F3E">
      <w:pPr>
        <w:pStyle w:val="ad"/>
        <w:spacing w:line="360" w:lineRule="auto"/>
        <w:ind w:firstLine="708"/>
        <w:contextualSpacing/>
        <w:jc w:val="both"/>
        <w:rPr>
          <w:sz w:val="28"/>
          <w:szCs w:val="28"/>
        </w:rPr>
      </w:pPr>
      <w:r w:rsidRPr="00AA0B38">
        <w:rPr>
          <w:sz w:val="28"/>
          <w:szCs w:val="28"/>
        </w:rPr>
        <w:lastRenderedPageBreak/>
        <w:t>Гідроколоїдні пов'язки важливий інструмент у сучасній медицині для лікування різноманітних ран. Їх особливість полягає в унікальному складі, де водопоглинаючі колоїдні частинки, такі як карбоксиметилцелюлоза, пектин або желатин, вміщені в спеціальну клейку полімерну основу. Коли така пов'язка контактує з рановою рідиною, ці колоїдні частинки вбира</w:t>
      </w:r>
      <w:r w:rsidR="00831C19">
        <w:rPr>
          <w:sz w:val="28"/>
          <w:szCs w:val="28"/>
        </w:rPr>
        <w:t>ють</w:t>
      </w:r>
      <w:r w:rsidRPr="00AA0B38">
        <w:rPr>
          <w:sz w:val="28"/>
          <w:szCs w:val="28"/>
        </w:rPr>
        <w:t xml:space="preserve"> вологу, що призводить до утворення гелеподібної субстанції. Цей гель </w:t>
      </w:r>
      <w:r w:rsidR="00831C19">
        <w:rPr>
          <w:sz w:val="28"/>
          <w:szCs w:val="28"/>
        </w:rPr>
        <w:t>виконує</w:t>
      </w:r>
      <w:r w:rsidRPr="00AA0B38">
        <w:rPr>
          <w:sz w:val="28"/>
          <w:szCs w:val="28"/>
        </w:rPr>
        <w:t xml:space="preserve"> </w:t>
      </w:r>
      <w:r w:rsidR="00831C19">
        <w:rPr>
          <w:sz w:val="28"/>
          <w:szCs w:val="28"/>
        </w:rPr>
        <w:t>важливу</w:t>
      </w:r>
      <w:r w:rsidRPr="00AA0B38">
        <w:rPr>
          <w:sz w:val="28"/>
          <w:szCs w:val="28"/>
        </w:rPr>
        <w:t xml:space="preserve"> роль у створенні вологого середовища безпосередньо в рані, що є надзвичайно важливим для стимуляції природних процесів загоєння. </w:t>
      </w:r>
      <w:r w:rsidR="00831C19">
        <w:rPr>
          <w:sz w:val="28"/>
          <w:szCs w:val="28"/>
        </w:rPr>
        <w:t>В</w:t>
      </w:r>
      <w:r w:rsidRPr="00AA0B38">
        <w:rPr>
          <w:sz w:val="28"/>
          <w:szCs w:val="28"/>
        </w:rPr>
        <w:t>ологе середовище сприяє активності ферментів, які допомагають очистити рану від відмерлих тканин. Крім того, таке середовище може значно зменшити больові відчуття та дискомфорт для пацієнта.</w:t>
      </w:r>
      <w:r w:rsidR="00831C19">
        <w:rPr>
          <w:sz w:val="28"/>
          <w:szCs w:val="28"/>
        </w:rPr>
        <w:tab/>
      </w:r>
      <w:r w:rsidR="00831C19">
        <w:rPr>
          <w:sz w:val="28"/>
          <w:szCs w:val="28"/>
        </w:rPr>
        <w:tab/>
      </w:r>
      <w:r w:rsidR="00831C19">
        <w:rPr>
          <w:sz w:val="28"/>
          <w:szCs w:val="28"/>
        </w:rPr>
        <w:tab/>
      </w:r>
      <w:r w:rsidRPr="00AA0B38">
        <w:rPr>
          <w:sz w:val="28"/>
          <w:szCs w:val="28"/>
        </w:rPr>
        <w:t xml:space="preserve">Гідроколоїдні пов'язки діють як захисний бар'єр, оберігаючи рану від проникнення  бактерій, що суттєво знижує ризик розвитку інфекцій. </w:t>
      </w:r>
      <w:r w:rsidR="00831C19">
        <w:rPr>
          <w:sz w:val="28"/>
          <w:szCs w:val="28"/>
        </w:rPr>
        <w:t>П</w:t>
      </w:r>
      <w:r w:rsidRPr="00AA0B38">
        <w:rPr>
          <w:sz w:val="28"/>
          <w:szCs w:val="28"/>
        </w:rPr>
        <w:t>ереваг</w:t>
      </w:r>
      <w:r w:rsidR="00831C19">
        <w:rPr>
          <w:sz w:val="28"/>
          <w:szCs w:val="28"/>
        </w:rPr>
        <w:t>ою</w:t>
      </w:r>
      <w:r w:rsidRPr="00AA0B38">
        <w:rPr>
          <w:sz w:val="28"/>
          <w:szCs w:val="28"/>
        </w:rPr>
        <w:t xml:space="preserve"> гідроколоїдних пов'язок є те, що гель</w:t>
      </w:r>
      <w:r w:rsidR="00831C19">
        <w:rPr>
          <w:sz w:val="28"/>
          <w:szCs w:val="28"/>
        </w:rPr>
        <w:t xml:space="preserve">, </w:t>
      </w:r>
      <w:r w:rsidRPr="00AA0B38">
        <w:rPr>
          <w:sz w:val="28"/>
          <w:szCs w:val="28"/>
        </w:rPr>
        <w:t>не прилипає до поверхні</w:t>
      </w:r>
      <w:r w:rsidR="00831C19">
        <w:rPr>
          <w:sz w:val="28"/>
          <w:szCs w:val="28"/>
        </w:rPr>
        <w:t xml:space="preserve"> рани</w:t>
      </w:r>
      <w:r w:rsidRPr="00AA0B38">
        <w:rPr>
          <w:sz w:val="28"/>
          <w:szCs w:val="28"/>
        </w:rPr>
        <w:t xml:space="preserve">, що робить процес </w:t>
      </w:r>
      <w:r w:rsidR="00457F3E">
        <w:rPr>
          <w:sz w:val="28"/>
          <w:szCs w:val="28"/>
        </w:rPr>
        <w:t>безболісним процес їх видалення</w:t>
      </w:r>
      <w:r w:rsidRPr="00AA0B38">
        <w:rPr>
          <w:sz w:val="28"/>
          <w:szCs w:val="28"/>
        </w:rPr>
        <w:t>. Вибір конкретного типу гідроколоїдної пов'язки залежить від характеристик конкретної рани, інтенсивності виділень та індивідуальних потреб пацієнта.</w:t>
      </w:r>
      <w:r w:rsidR="00457F3E">
        <w:rPr>
          <w:sz w:val="28"/>
          <w:szCs w:val="28"/>
        </w:rPr>
        <w:tab/>
      </w:r>
      <w:r w:rsidR="00457F3E">
        <w:rPr>
          <w:sz w:val="28"/>
          <w:szCs w:val="28"/>
        </w:rPr>
        <w:tab/>
      </w:r>
      <w:r w:rsidR="00457F3E">
        <w:rPr>
          <w:sz w:val="28"/>
          <w:szCs w:val="28"/>
        </w:rPr>
        <w:tab/>
      </w:r>
      <w:r w:rsidR="00457F3E">
        <w:rPr>
          <w:sz w:val="28"/>
          <w:szCs w:val="28"/>
        </w:rPr>
        <w:tab/>
      </w:r>
      <w:r w:rsidR="00457F3E">
        <w:rPr>
          <w:sz w:val="28"/>
          <w:szCs w:val="28"/>
        </w:rPr>
        <w:tab/>
      </w:r>
      <w:r w:rsidR="00457F3E">
        <w:rPr>
          <w:sz w:val="28"/>
          <w:szCs w:val="28"/>
        </w:rPr>
        <w:tab/>
      </w:r>
      <w:r w:rsidR="00457F3E">
        <w:rPr>
          <w:sz w:val="28"/>
          <w:szCs w:val="28"/>
        </w:rPr>
        <w:tab/>
      </w:r>
      <w:r w:rsidR="00457F3E">
        <w:rPr>
          <w:sz w:val="28"/>
          <w:szCs w:val="28"/>
        </w:rPr>
        <w:tab/>
      </w:r>
      <w:r w:rsidR="00457F3E" w:rsidRPr="00457F3E">
        <w:rPr>
          <w:sz w:val="28"/>
          <w:szCs w:val="28"/>
        </w:rPr>
        <w:t xml:space="preserve">Пов'язки на основі гідрогелю використовують у лікуванні та відновленні ран після опіків. Спочатку ділянку необхідно промити та обробити, підготувати до нанесення гідрогелю. Пов'язки виготовляють із нетканих матеріалів, які інтенсивно просочені гідрогелем. Склад не має запаху, прозорий та безпечний для всіх типів шкіри. Деякі склади для пов'язок виготовляють із протимікробними компонентами, які ефективні для запобігання запальному процесу, нагноєнню ран. Також пов'язки з гідрогелем створюють ефект, що охолоджує, що дуже позитивно позначається на пацієнтах з опіками. </w:t>
      </w:r>
      <w:r w:rsidR="00457F3E">
        <w:rPr>
          <w:sz w:val="28"/>
          <w:szCs w:val="28"/>
        </w:rPr>
        <w:tab/>
      </w:r>
      <w:r w:rsidR="00457F3E">
        <w:rPr>
          <w:sz w:val="28"/>
          <w:szCs w:val="28"/>
        </w:rPr>
        <w:tab/>
      </w:r>
      <w:r w:rsidR="00457F3E">
        <w:rPr>
          <w:sz w:val="28"/>
          <w:szCs w:val="28"/>
        </w:rPr>
        <w:tab/>
      </w:r>
      <w:r w:rsidR="00457F3E">
        <w:rPr>
          <w:sz w:val="28"/>
          <w:szCs w:val="28"/>
        </w:rPr>
        <w:tab/>
      </w:r>
      <w:r w:rsidR="00457F3E">
        <w:rPr>
          <w:sz w:val="28"/>
          <w:szCs w:val="28"/>
        </w:rPr>
        <w:tab/>
      </w:r>
      <w:r w:rsidR="00457F3E">
        <w:rPr>
          <w:sz w:val="28"/>
          <w:szCs w:val="28"/>
        </w:rPr>
        <w:tab/>
      </w:r>
      <w:r w:rsidR="00457F3E">
        <w:rPr>
          <w:sz w:val="28"/>
          <w:szCs w:val="28"/>
        </w:rPr>
        <w:tab/>
      </w:r>
      <w:r w:rsidR="00457F3E">
        <w:rPr>
          <w:sz w:val="28"/>
          <w:szCs w:val="28"/>
        </w:rPr>
        <w:tab/>
      </w:r>
      <w:r w:rsidR="00457F3E">
        <w:rPr>
          <w:sz w:val="28"/>
          <w:szCs w:val="28"/>
        </w:rPr>
        <w:tab/>
      </w:r>
      <w:r w:rsidR="00457F3E">
        <w:rPr>
          <w:sz w:val="28"/>
          <w:szCs w:val="28"/>
        </w:rPr>
        <w:tab/>
      </w:r>
      <w:r w:rsidR="00457F3E" w:rsidRPr="00457F3E">
        <w:rPr>
          <w:sz w:val="28"/>
          <w:szCs w:val="28"/>
        </w:rPr>
        <w:t>Переваги використання гідрогелевих пов'язок:</w:t>
      </w:r>
    </w:p>
    <w:p w14:paraId="6DB1E1AC" w14:textId="26D4F804" w:rsidR="00457F3E" w:rsidRDefault="00457F3E" w:rsidP="00457F3E">
      <w:pPr>
        <w:pStyle w:val="ad"/>
        <w:numPr>
          <w:ilvl w:val="0"/>
          <w:numId w:val="25"/>
        </w:numPr>
        <w:spacing w:line="360" w:lineRule="auto"/>
        <w:contextualSpacing/>
        <w:jc w:val="both"/>
        <w:rPr>
          <w:sz w:val="28"/>
          <w:szCs w:val="28"/>
        </w:rPr>
      </w:pPr>
      <w:r>
        <w:rPr>
          <w:sz w:val="28"/>
          <w:szCs w:val="28"/>
        </w:rPr>
        <w:t>а</w:t>
      </w:r>
      <w:r w:rsidRPr="00457F3E">
        <w:rPr>
          <w:sz w:val="28"/>
          <w:szCs w:val="28"/>
        </w:rPr>
        <w:t>нтиалергенний та безпечний склад;</w:t>
      </w:r>
    </w:p>
    <w:p w14:paraId="5C2B82A3" w14:textId="77B5C242" w:rsidR="00457F3E" w:rsidRDefault="00457F3E" w:rsidP="00457F3E">
      <w:pPr>
        <w:pStyle w:val="ad"/>
        <w:numPr>
          <w:ilvl w:val="0"/>
          <w:numId w:val="25"/>
        </w:numPr>
        <w:spacing w:line="360" w:lineRule="auto"/>
        <w:contextualSpacing/>
        <w:jc w:val="both"/>
        <w:rPr>
          <w:sz w:val="28"/>
          <w:szCs w:val="28"/>
        </w:rPr>
      </w:pPr>
      <w:r>
        <w:rPr>
          <w:sz w:val="28"/>
          <w:szCs w:val="28"/>
        </w:rPr>
        <w:t>в</w:t>
      </w:r>
      <w:r w:rsidRPr="00457F3E">
        <w:rPr>
          <w:sz w:val="28"/>
          <w:szCs w:val="28"/>
        </w:rPr>
        <w:t>исока ефективність у зволоженні шкіри, доступність для застосування поза медичними установами;</w:t>
      </w:r>
    </w:p>
    <w:p w14:paraId="0C3F8A80" w14:textId="192AB14C" w:rsidR="00457F3E" w:rsidRDefault="00457F3E" w:rsidP="00457F3E">
      <w:pPr>
        <w:pStyle w:val="ad"/>
        <w:numPr>
          <w:ilvl w:val="0"/>
          <w:numId w:val="25"/>
        </w:numPr>
        <w:spacing w:line="360" w:lineRule="auto"/>
        <w:contextualSpacing/>
        <w:jc w:val="both"/>
        <w:rPr>
          <w:sz w:val="28"/>
          <w:szCs w:val="28"/>
        </w:rPr>
      </w:pPr>
      <w:r>
        <w:rPr>
          <w:sz w:val="28"/>
          <w:szCs w:val="28"/>
        </w:rPr>
        <w:t>м</w:t>
      </w:r>
      <w:r w:rsidRPr="00457F3E">
        <w:rPr>
          <w:sz w:val="28"/>
          <w:szCs w:val="28"/>
        </w:rPr>
        <w:t>ають охолодний ефект, безпечні для лікування ран після опіків;</w:t>
      </w:r>
    </w:p>
    <w:p w14:paraId="39B3E41B" w14:textId="1330FD38" w:rsidR="00457F3E" w:rsidRPr="00457F3E" w:rsidRDefault="00457F3E" w:rsidP="00457F3E">
      <w:pPr>
        <w:pStyle w:val="ad"/>
        <w:numPr>
          <w:ilvl w:val="0"/>
          <w:numId w:val="25"/>
        </w:numPr>
        <w:spacing w:line="360" w:lineRule="auto"/>
        <w:contextualSpacing/>
        <w:jc w:val="both"/>
        <w:rPr>
          <w:sz w:val="28"/>
          <w:szCs w:val="28"/>
        </w:rPr>
      </w:pPr>
      <w:r>
        <w:rPr>
          <w:sz w:val="28"/>
          <w:szCs w:val="28"/>
        </w:rPr>
        <w:lastRenderedPageBreak/>
        <w:t>в</w:t>
      </w:r>
      <w:r w:rsidRPr="00457F3E">
        <w:rPr>
          <w:sz w:val="28"/>
          <w:szCs w:val="28"/>
        </w:rPr>
        <w:t>ідрізняються багатофункціональним впливом, загоювальним, антисептичним, регенеруючим.</w:t>
      </w:r>
    </w:p>
    <w:p w14:paraId="232673FF" w14:textId="39C05A48" w:rsidR="000266D7" w:rsidRPr="0041259B" w:rsidRDefault="00457F3E" w:rsidP="001F1979">
      <w:pPr>
        <w:pStyle w:val="ad"/>
        <w:spacing w:before="0" w:beforeAutospacing="0" w:after="0" w:afterAutospacing="0" w:line="360" w:lineRule="auto"/>
        <w:ind w:firstLine="708"/>
        <w:jc w:val="both"/>
        <w:rPr>
          <w:sz w:val="28"/>
          <w:szCs w:val="28"/>
        </w:rPr>
      </w:pPr>
      <w:r w:rsidRPr="00457F3E">
        <w:rPr>
          <w:sz w:val="28"/>
          <w:szCs w:val="28"/>
        </w:rPr>
        <w:t>Пінополіуретанові пов'язки це сучасний вид перев'язувальних матеріалів, що використовуються в медицині. Вони виготовляються з м'якого, пористого полімерного матеріалу, який ма</w:t>
      </w:r>
      <w:r>
        <w:rPr>
          <w:sz w:val="28"/>
          <w:szCs w:val="28"/>
        </w:rPr>
        <w:t>є</w:t>
      </w:r>
      <w:r w:rsidRPr="00457F3E">
        <w:rPr>
          <w:sz w:val="28"/>
          <w:szCs w:val="28"/>
        </w:rPr>
        <w:t xml:space="preserve"> різну щільність, </w:t>
      </w:r>
      <w:r>
        <w:rPr>
          <w:sz w:val="28"/>
          <w:szCs w:val="28"/>
        </w:rPr>
        <w:t>та</w:t>
      </w:r>
      <w:r w:rsidRPr="00457F3E">
        <w:rPr>
          <w:sz w:val="28"/>
          <w:szCs w:val="28"/>
        </w:rPr>
        <w:t xml:space="preserve"> визначає їхні функціональні характеристики.</w:t>
      </w:r>
      <w:r>
        <w:rPr>
          <w:sz w:val="28"/>
          <w:szCs w:val="28"/>
        </w:rPr>
        <w:t xml:space="preserve"> </w:t>
      </w:r>
      <w:r w:rsidRPr="00457F3E">
        <w:rPr>
          <w:sz w:val="28"/>
          <w:szCs w:val="28"/>
        </w:rPr>
        <w:t xml:space="preserve">Основною властивістю пінополіуретанових пов'язок є їхня висока абсорбуюча здатність. Завдяки своїй пористій структурі, вони здатні вбирати значну кількість ранового ексудату, підтримуючи таким чином оптимальний рівень вологості в рані. Пінополіуретанові пов'язки </w:t>
      </w:r>
      <w:r>
        <w:rPr>
          <w:sz w:val="28"/>
          <w:szCs w:val="28"/>
        </w:rPr>
        <w:t xml:space="preserve">є </w:t>
      </w:r>
      <w:r w:rsidRPr="00457F3E">
        <w:rPr>
          <w:sz w:val="28"/>
          <w:szCs w:val="28"/>
        </w:rPr>
        <w:t>м'як</w:t>
      </w:r>
      <w:r w:rsidR="00D07031">
        <w:rPr>
          <w:sz w:val="28"/>
          <w:szCs w:val="28"/>
        </w:rPr>
        <w:t xml:space="preserve">ими, </w:t>
      </w:r>
      <w:r w:rsidRPr="00457F3E">
        <w:rPr>
          <w:sz w:val="28"/>
          <w:szCs w:val="28"/>
        </w:rPr>
        <w:t>еластичн</w:t>
      </w:r>
      <w:r w:rsidR="00D07031">
        <w:rPr>
          <w:sz w:val="28"/>
          <w:szCs w:val="28"/>
        </w:rPr>
        <w:t xml:space="preserve">ими та </w:t>
      </w:r>
      <w:r w:rsidR="00D07031" w:rsidRPr="00457F3E">
        <w:rPr>
          <w:sz w:val="28"/>
          <w:szCs w:val="28"/>
        </w:rPr>
        <w:t>повітропроникними</w:t>
      </w:r>
      <w:r w:rsidRPr="00457F3E">
        <w:rPr>
          <w:sz w:val="28"/>
          <w:szCs w:val="28"/>
        </w:rPr>
        <w:t>, що забезпечує комфорт для пацієнта. Багато пінополіуретанових пов'язок мають неадгезивну контактну поверхню, що не травмує новоутворені тканини. Деякі з них можуть мати додатковий адгезивний шар по краях для кращої фіксації.</w:t>
      </w:r>
      <w:r w:rsidR="00D07031">
        <w:rPr>
          <w:sz w:val="28"/>
          <w:szCs w:val="28"/>
        </w:rPr>
        <w:t xml:space="preserve"> </w:t>
      </w:r>
      <w:r w:rsidRPr="00457F3E">
        <w:rPr>
          <w:sz w:val="28"/>
          <w:szCs w:val="28"/>
        </w:rPr>
        <w:t>Існують пінополіуретанові пов'язки з іонами срібла, які забезпечують антимікробну дію та можуть бути особливо корисними при лікуванні інфікованих ран</w:t>
      </w:r>
      <w:r w:rsidR="006B7DF3">
        <w:rPr>
          <w:sz w:val="28"/>
          <w:szCs w:val="28"/>
        </w:rPr>
        <w:t xml:space="preserve">. </w:t>
      </w:r>
      <w:r w:rsidR="00BB61C5">
        <w:rPr>
          <w:sz w:val="28"/>
          <w:szCs w:val="28"/>
        </w:rPr>
        <w:tab/>
      </w:r>
      <w:r w:rsidR="00BB61C5">
        <w:rPr>
          <w:sz w:val="28"/>
          <w:szCs w:val="28"/>
        </w:rPr>
        <w:tab/>
      </w:r>
      <w:r w:rsidR="00BB61C5">
        <w:rPr>
          <w:sz w:val="28"/>
          <w:szCs w:val="28"/>
        </w:rPr>
        <w:tab/>
      </w:r>
      <w:r w:rsidR="00BB61C5">
        <w:rPr>
          <w:sz w:val="28"/>
          <w:szCs w:val="28"/>
        </w:rPr>
        <w:tab/>
      </w:r>
      <w:r w:rsidR="00BB61C5">
        <w:rPr>
          <w:sz w:val="28"/>
          <w:szCs w:val="28"/>
        </w:rPr>
        <w:tab/>
      </w:r>
      <w:r w:rsidR="00BB61C5">
        <w:rPr>
          <w:sz w:val="28"/>
          <w:szCs w:val="28"/>
        </w:rPr>
        <w:tab/>
      </w:r>
      <w:r w:rsidR="00BB61C5">
        <w:rPr>
          <w:sz w:val="28"/>
          <w:szCs w:val="28"/>
        </w:rPr>
        <w:tab/>
      </w:r>
      <w:r w:rsidR="00BB61C5">
        <w:rPr>
          <w:sz w:val="28"/>
          <w:szCs w:val="28"/>
        </w:rPr>
        <w:tab/>
      </w:r>
      <w:r w:rsidR="00BB61C5">
        <w:rPr>
          <w:sz w:val="28"/>
          <w:szCs w:val="28"/>
        </w:rPr>
        <w:tab/>
      </w:r>
      <w:r w:rsidR="00BB61C5">
        <w:rPr>
          <w:sz w:val="28"/>
          <w:szCs w:val="28"/>
        </w:rPr>
        <w:tab/>
      </w:r>
      <w:r w:rsidR="00BB61C5">
        <w:rPr>
          <w:sz w:val="28"/>
          <w:szCs w:val="28"/>
        </w:rPr>
        <w:tab/>
      </w:r>
      <w:r w:rsidR="00BB61C5">
        <w:rPr>
          <w:sz w:val="28"/>
          <w:szCs w:val="28"/>
        </w:rPr>
        <w:tab/>
      </w:r>
      <w:r w:rsidR="00BB61C5">
        <w:rPr>
          <w:sz w:val="28"/>
          <w:szCs w:val="28"/>
        </w:rPr>
        <w:tab/>
      </w:r>
      <w:r w:rsidR="00BB61C5" w:rsidRPr="00BB61C5">
        <w:rPr>
          <w:sz w:val="28"/>
          <w:szCs w:val="28"/>
        </w:rPr>
        <w:t>Антимікробні пов'язки є важливим елементом у догляді за ранами. Їх дія спрямована на пригнічення росту або знищення мікроорганізмів безпосередньо в рані, що сприяє процесу загоєння. Серед антимікробних агентів, що використовуються в таких пов'язках, особливе місце займають срібло та мед.</w:t>
      </w:r>
      <w:r w:rsidR="00154852">
        <w:rPr>
          <w:sz w:val="28"/>
          <w:szCs w:val="28"/>
        </w:rPr>
        <w:t xml:space="preserve"> </w:t>
      </w:r>
      <w:r w:rsidR="00BB61C5" w:rsidRPr="00BB61C5">
        <w:rPr>
          <w:sz w:val="28"/>
          <w:szCs w:val="28"/>
        </w:rPr>
        <w:t xml:space="preserve">Срібло, у сучасних пов'язках представлене в різних формах, таких як нанокристалічне, іонне або колоїдне срібло. Механізм його дії полягає у пошкодженні клітинної стінки та мембрани бактерій, взаємодії з їхніми білками та ДНК, а також утворенні вільних радикалів, що в комплексі призводить до загибелі мікроорганізмів. </w:t>
      </w:r>
      <w:r w:rsidR="00AF4C01">
        <w:rPr>
          <w:sz w:val="28"/>
          <w:szCs w:val="28"/>
        </w:rPr>
        <w:tab/>
      </w:r>
      <w:r w:rsidR="00AF4C01">
        <w:rPr>
          <w:sz w:val="28"/>
          <w:szCs w:val="28"/>
        </w:rPr>
        <w:tab/>
      </w:r>
      <w:r w:rsidR="00BB61C5" w:rsidRPr="00BB61C5">
        <w:rPr>
          <w:sz w:val="28"/>
          <w:szCs w:val="28"/>
        </w:rPr>
        <w:t>Срібловмісні пов'язки ефективні проти широкого спектра бактерій, що виявляють стійкість до традиційних антибіотиків. Їх часто використовують при лікуванні інфікованих ран різного походження, опіків, пролежнів та трофічних виразок.</w:t>
      </w:r>
      <w:r w:rsidR="00154852">
        <w:rPr>
          <w:sz w:val="28"/>
          <w:szCs w:val="28"/>
        </w:rPr>
        <w:t xml:space="preserve"> </w:t>
      </w:r>
      <w:r w:rsidR="00BB61C5" w:rsidRPr="00BB61C5">
        <w:rPr>
          <w:sz w:val="28"/>
          <w:szCs w:val="28"/>
        </w:rPr>
        <w:t xml:space="preserve">Висока концентрація цукру в меді створює несприятливе для бактерій гіперосмотичне середовище, викликаючи їхнє зневоднення. </w:t>
      </w:r>
      <w:r w:rsidR="00AF4C01">
        <w:rPr>
          <w:sz w:val="28"/>
          <w:szCs w:val="28"/>
        </w:rPr>
        <w:tab/>
      </w:r>
      <w:r w:rsidR="00AF4C01">
        <w:rPr>
          <w:sz w:val="28"/>
          <w:szCs w:val="28"/>
        </w:rPr>
        <w:tab/>
      </w:r>
      <w:r w:rsidR="00AF4C01">
        <w:rPr>
          <w:sz w:val="28"/>
          <w:szCs w:val="28"/>
        </w:rPr>
        <w:tab/>
      </w:r>
      <w:r w:rsidR="00BB61C5" w:rsidRPr="00BB61C5">
        <w:rPr>
          <w:sz w:val="28"/>
          <w:szCs w:val="28"/>
        </w:rPr>
        <w:t xml:space="preserve">Низький рівень pH меду пригнічує ріст багатьох мікроорганізмів. </w:t>
      </w:r>
      <w:r w:rsidR="00154852">
        <w:rPr>
          <w:sz w:val="28"/>
          <w:szCs w:val="28"/>
        </w:rPr>
        <w:t>Д</w:t>
      </w:r>
      <w:r w:rsidR="00BB61C5" w:rsidRPr="00BB61C5">
        <w:rPr>
          <w:sz w:val="28"/>
          <w:szCs w:val="28"/>
        </w:rPr>
        <w:t xml:space="preserve">еякі види меду містять фермент глюкозооксидазу, який виробляє невелику кількість перекису </w:t>
      </w:r>
      <w:r w:rsidR="00BB61C5" w:rsidRPr="00BB61C5">
        <w:rPr>
          <w:sz w:val="28"/>
          <w:szCs w:val="28"/>
        </w:rPr>
        <w:lastRenderedPageBreak/>
        <w:t xml:space="preserve">водню, що має антисептичну дію. </w:t>
      </w:r>
      <w:r w:rsidR="00154852">
        <w:rPr>
          <w:sz w:val="28"/>
          <w:szCs w:val="28"/>
        </w:rPr>
        <w:tab/>
      </w:r>
      <w:r w:rsidR="00BB61C5" w:rsidRPr="00BB61C5">
        <w:rPr>
          <w:sz w:val="28"/>
          <w:szCs w:val="28"/>
        </w:rPr>
        <w:t xml:space="preserve">Медичний мед, що використовується в пов'язках, проходить спеціальну обробку для забезпечення безпеки. Вибір між пов'язками зі сріблом та медом залежить від багатьох факторів, включаючи тип рани, наявність алергії у пацієнта, вартість пов'язки та клінічну оцінку медичного працівника. </w:t>
      </w:r>
      <w:r w:rsidR="00154852">
        <w:rPr>
          <w:sz w:val="28"/>
          <w:szCs w:val="28"/>
        </w:rPr>
        <w:t>Ц</w:t>
      </w:r>
      <w:r w:rsidR="00BB61C5" w:rsidRPr="00BB61C5">
        <w:rPr>
          <w:sz w:val="28"/>
          <w:szCs w:val="28"/>
        </w:rPr>
        <w:t>і засоби можуть бути ефективними у боротьбі з інфекцією та підтримці процесу загоєння</w:t>
      </w:r>
      <w:r w:rsidR="00154852">
        <w:rPr>
          <w:sz w:val="28"/>
          <w:szCs w:val="28"/>
        </w:rPr>
        <w:t>. З</w:t>
      </w:r>
      <w:r w:rsidR="00BB61C5" w:rsidRPr="00BB61C5">
        <w:rPr>
          <w:sz w:val="28"/>
          <w:szCs w:val="28"/>
        </w:rPr>
        <w:t>алежно від ситуації, може розглядатися комбіноване використання різних антимікробних пов'язок під ретельним наглядом медичного фахівця.</w:t>
      </w:r>
      <w:r w:rsidR="00D8796C">
        <w:rPr>
          <w:sz w:val="28"/>
          <w:szCs w:val="28"/>
        </w:rPr>
        <w:tab/>
      </w:r>
      <w:r w:rsidR="00D8796C">
        <w:rPr>
          <w:sz w:val="28"/>
          <w:szCs w:val="28"/>
        </w:rPr>
        <w:tab/>
      </w:r>
      <w:r w:rsidR="00D8796C">
        <w:rPr>
          <w:sz w:val="28"/>
          <w:szCs w:val="28"/>
        </w:rPr>
        <w:tab/>
      </w:r>
      <w:r w:rsidR="00D8796C">
        <w:rPr>
          <w:sz w:val="28"/>
          <w:szCs w:val="28"/>
        </w:rPr>
        <w:tab/>
      </w:r>
      <w:r w:rsidR="00D8796C" w:rsidRPr="00D8796C">
        <w:rPr>
          <w:sz w:val="28"/>
          <w:szCs w:val="28"/>
        </w:rPr>
        <w:t>Ал</w:t>
      </w:r>
      <w:r w:rsidR="00C65326">
        <w:rPr>
          <w:sz w:val="28"/>
          <w:szCs w:val="28"/>
        </w:rPr>
        <w:t>ь</w:t>
      </w:r>
      <w:r w:rsidR="00D8796C" w:rsidRPr="00D8796C">
        <w:rPr>
          <w:sz w:val="28"/>
          <w:szCs w:val="28"/>
        </w:rPr>
        <w:t>гінатні пов'язки – це особливий вид перев'язувальних матеріалів, виготовлених з натуральних волокон, отриманих з морських водоростей. Їх</w:t>
      </w:r>
      <w:r w:rsidR="00D8796C">
        <w:rPr>
          <w:sz w:val="28"/>
          <w:szCs w:val="28"/>
        </w:rPr>
        <w:t xml:space="preserve"> особливістю</w:t>
      </w:r>
      <w:r w:rsidR="00D8796C" w:rsidRPr="00D8796C">
        <w:rPr>
          <w:sz w:val="28"/>
          <w:szCs w:val="28"/>
        </w:rPr>
        <w:t xml:space="preserve"> є здатність поглинати ексудат у багато разів більше за власну вагу, що робить їх незамінними при лікуванні ран з інтенсивними виділеннями.</w:t>
      </w:r>
      <w:r w:rsidR="00D8796C">
        <w:rPr>
          <w:sz w:val="28"/>
          <w:szCs w:val="28"/>
        </w:rPr>
        <w:tab/>
      </w:r>
      <w:r w:rsidR="00775FDA">
        <w:rPr>
          <w:sz w:val="28"/>
          <w:szCs w:val="28"/>
        </w:rPr>
        <w:t xml:space="preserve"> </w:t>
      </w:r>
      <w:r w:rsidR="00775FDA">
        <w:rPr>
          <w:sz w:val="28"/>
          <w:szCs w:val="28"/>
        </w:rPr>
        <w:tab/>
      </w:r>
      <w:r w:rsidR="00775FDA">
        <w:rPr>
          <w:sz w:val="28"/>
          <w:szCs w:val="28"/>
        </w:rPr>
        <w:tab/>
      </w:r>
      <w:r w:rsidR="00D8796C" w:rsidRPr="00D8796C">
        <w:rPr>
          <w:sz w:val="28"/>
          <w:szCs w:val="28"/>
        </w:rPr>
        <w:t>Коли</w:t>
      </w:r>
      <w:r w:rsidR="00775FDA">
        <w:rPr>
          <w:sz w:val="28"/>
          <w:szCs w:val="28"/>
        </w:rPr>
        <w:t xml:space="preserve">  </w:t>
      </w:r>
      <w:r w:rsidR="00D8796C" w:rsidRPr="00D8796C">
        <w:rPr>
          <w:sz w:val="28"/>
          <w:szCs w:val="28"/>
        </w:rPr>
        <w:t xml:space="preserve">альгінатна пов'язка контактує з рановою рідиною, яка містить іони натрію, відбувається іонний обмін. Іони кальцію в пов'язці замінюються на іони натрію з рани, що призводить до утворення гідрофільного гелю. Цей гель м'яко заповнює рану, забезпечуючи тісний контакт з її поверхнею та створюючи оптимальне вологе середовище. </w:t>
      </w:r>
      <w:r w:rsidR="001F1979">
        <w:rPr>
          <w:sz w:val="28"/>
          <w:szCs w:val="28"/>
        </w:rPr>
        <w:tab/>
      </w:r>
      <w:r w:rsidR="001F1979">
        <w:rPr>
          <w:sz w:val="28"/>
          <w:szCs w:val="28"/>
        </w:rPr>
        <w:tab/>
      </w:r>
      <w:r w:rsidR="001F1979">
        <w:rPr>
          <w:sz w:val="28"/>
          <w:szCs w:val="28"/>
        </w:rPr>
        <w:tab/>
      </w:r>
      <w:r w:rsidR="001F1979">
        <w:rPr>
          <w:sz w:val="28"/>
          <w:szCs w:val="28"/>
        </w:rPr>
        <w:tab/>
      </w:r>
      <w:r w:rsidR="001F1979">
        <w:rPr>
          <w:sz w:val="28"/>
          <w:szCs w:val="28"/>
        </w:rPr>
        <w:tab/>
      </w:r>
      <w:r w:rsidR="001F1979">
        <w:rPr>
          <w:sz w:val="28"/>
          <w:szCs w:val="28"/>
        </w:rPr>
        <w:tab/>
      </w:r>
      <w:r w:rsidR="001F1979">
        <w:rPr>
          <w:sz w:val="28"/>
          <w:szCs w:val="28"/>
        </w:rPr>
        <w:tab/>
      </w:r>
      <w:r w:rsidR="001F1979">
        <w:rPr>
          <w:sz w:val="28"/>
          <w:szCs w:val="28"/>
        </w:rPr>
        <w:tab/>
      </w:r>
      <w:r w:rsidR="001F1979">
        <w:rPr>
          <w:sz w:val="28"/>
          <w:szCs w:val="28"/>
        </w:rPr>
        <w:tab/>
      </w:r>
      <w:r w:rsidR="001F1979">
        <w:rPr>
          <w:sz w:val="28"/>
          <w:szCs w:val="28"/>
        </w:rPr>
        <w:tab/>
        <w:t>П</w:t>
      </w:r>
      <w:r w:rsidR="00D8796C" w:rsidRPr="00D8796C">
        <w:rPr>
          <w:sz w:val="28"/>
          <w:szCs w:val="28"/>
        </w:rPr>
        <w:t>ереваг</w:t>
      </w:r>
      <w:r w:rsidR="001F1979">
        <w:rPr>
          <w:sz w:val="28"/>
          <w:szCs w:val="28"/>
        </w:rPr>
        <w:t>ою</w:t>
      </w:r>
      <w:r w:rsidR="00D8796C" w:rsidRPr="00D8796C">
        <w:rPr>
          <w:sz w:val="28"/>
          <w:szCs w:val="28"/>
        </w:rPr>
        <w:t xml:space="preserve"> альгінатних пов'язок є їхня повітропроникність, що дозволяє рані "дихати" та запобігає надмірному накопиченню вологи. Крім того, вони є м'якими та не прилипають до ранової поверхні, що робить процес їхньої заміни менш травматичним та безболісним для пацієнта.</w:t>
      </w:r>
      <w:r w:rsidR="001F1979">
        <w:rPr>
          <w:sz w:val="28"/>
          <w:szCs w:val="28"/>
        </w:rPr>
        <w:t xml:space="preserve"> </w:t>
      </w:r>
      <w:r w:rsidR="00D8796C" w:rsidRPr="00D8796C">
        <w:rPr>
          <w:sz w:val="28"/>
          <w:szCs w:val="28"/>
        </w:rPr>
        <w:t xml:space="preserve">Залежно від кількості ексудату, альгінатні пов'язки можуть залишатися на рані від одного до кількох днів. Коли волокна пов'язки повністю перетворяться на гель, її необхідно обережно видалити, використовуючи, за потреби, фізіологічний розчин для полегшення цього процесу. </w:t>
      </w:r>
      <w:r w:rsidR="001F1979">
        <w:rPr>
          <w:sz w:val="28"/>
          <w:szCs w:val="28"/>
        </w:rPr>
        <w:t>А</w:t>
      </w:r>
      <w:r w:rsidR="00D8796C" w:rsidRPr="00D8796C">
        <w:rPr>
          <w:sz w:val="28"/>
          <w:szCs w:val="28"/>
        </w:rPr>
        <w:t>льгінатні пов'язки зазвичай потребують вторинної фіксуючої пов'язки для їх утримання на місці.</w:t>
      </w:r>
      <w:r w:rsidR="001F1979">
        <w:rPr>
          <w:sz w:val="28"/>
          <w:szCs w:val="28"/>
        </w:rPr>
        <w:tab/>
        <w:t>М</w:t>
      </w:r>
      <w:r w:rsidR="00D70308" w:rsidRPr="0041259B">
        <w:rPr>
          <w:sz w:val="28"/>
          <w:szCs w:val="28"/>
        </w:rPr>
        <w:t>едичн</w:t>
      </w:r>
      <w:r w:rsidR="001F1979">
        <w:rPr>
          <w:sz w:val="28"/>
          <w:szCs w:val="28"/>
        </w:rPr>
        <w:t>а</w:t>
      </w:r>
      <w:r w:rsidR="00D70308" w:rsidRPr="0041259B">
        <w:rPr>
          <w:sz w:val="28"/>
          <w:szCs w:val="28"/>
        </w:rPr>
        <w:t xml:space="preserve"> сестр</w:t>
      </w:r>
      <w:r w:rsidR="001F1979">
        <w:rPr>
          <w:sz w:val="28"/>
          <w:szCs w:val="28"/>
        </w:rPr>
        <w:t>а повинна забезпечити</w:t>
      </w:r>
      <w:r w:rsidR="00D70308" w:rsidRPr="0041259B">
        <w:rPr>
          <w:sz w:val="28"/>
          <w:szCs w:val="28"/>
        </w:rPr>
        <w:t xml:space="preserve"> індивідуальний підхід до кожного хворого. Враховуючи властивості організму, наявні хвороби, вид та місце розташування рани [57]. </w:t>
      </w:r>
      <w:r w:rsidR="00E4277C">
        <w:rPr>
          <w:sz w:val="28"/>
          <w:szCs w:val="28"/>
        </w:rPr>
        <w:tab/>
      </w:r>
      <w:r w:rsidR="00E4277C">
        <w:rPr>
          <w:sz w:val="28"/>
          <w:szCs w:val="28"/>
        </w:rPr>
        <w:tab/>
      </w:r>
      <w:r w:rsidR="00E4277C">
        <w:rPr>
          <w:sz w:val="28"/>
          <w:szCs w:val="28"/>
        </w:rPr>
        <w:tab/>
      </w:r>
      <w:r w:rsidR="00E4277C">
        <w:rPr>
          <w:sz w:val="28"/>
          <w:szCs w:val="28"/>
        </w:rPr>
        <w:tab/>
      </w:r>
      <w:r w:rsidR="00E4277C">
        <w:rPr>
          <w:sz w:val="28"/>
          <w:szCs w:val="28"/>
        </w:rPr>
        <w:tab/>
      </w:r>
      <w:r w:rsidR="00E4277C">
        <w:rPr>
          <w:sz w:val="28"/>
          <w:szCs w:val="28"/>
        </w:rPr>
        <w:tab/>
      </w:r>
      <w:r w:rsidR="00E4277C">
        <w:rPr>
          <w:sz w:val="28"/>
          <w:szCs w:val="28"/>
        </w:rPr>
        <w:tab/>
      </w:r>
      <w:r w:rsidR="00AF4C01">
        <w:rPr>
          <w:sz w:val="28"/>
          <w:szCs w:val="28"/>
        </w:rPr>
        <w:tab/>
      </w:r>
      <w:r w:rsidR="00AF4C01">
        <w:rPr>
          <w:sz w:val="28"/>
          <w:szCs w:val="28"/>
        </w:rPr>
        <w:tab/>
      </w:r>
      <w:r w:rsidR="0039553A" w:rsidRPr="00E4277C">
        <w:rPr>
          <w:sz w:val="28"/>
          <w:szCs w:val="28"/>
        </w:rPr>
        <w:t xml:space="preserve">Навчання пацієнтів та їхніх </w:t>
      </w:r>
      <w:r w:rsidR="00E4277C">
        <w:rPr>
          <w:sz w:val="28"/>
          <w:szCs w:val="28"/>
        </w:rPr>
        <w:t>родичів</w:t>
      </w:r>
      <w:r w:rsidR="0039553A" w:rsidRPr="00E4277C">
        <w:rPr>
          <w:sz w:val="28"/>
          <w:szCs w:val="28"/>
        </w:rPr>
        <w:t xml:space="preserve"> правилам догляду за ранами є важливим кроком на шляху до успішного одужання. </w:t>
      </w:r>
      <w:r w:rsidR="00775FDA">
        <w:rPr>
          <w:sz w:val="28"/>
          <w:szCs w:val="28"/>
        </w:rPr>
        <w:t xml:space="preserve"> </w:t>
      </w:r>
      <w:r w:rsidR="00AF4C01">
        <w:rPr>
          <w:sz w:val="28"/>
          <w:szCs w:val="28"/>
        </w:rPr>
        <w:t>П</w:t>
      </w:r>
      <w:r w:rsidR="0039553A" w:rsidRPr="00E4277C">
        <w:rPr>
          <w:sz w:val="28"/>
          <w:szCs w:val="28"/>
        </w:rPr>
        <w:t xml:space="preserve">роцес навчання не є універсальним </w:t>
      </w:r>
      <w:r w:rsidR="00E4277C">
        <w:rPr>
          <w:sz w:val="28"/>
          <w:szCs w:val="28"/>
        </w:rPr>
        <w:t>та</w:t>
      </w:r>
      <w:r w:rsidR="0039553A" w:rsidRPr="00E4277C">
        <w:rPr>
          <w:sz w:val="28"/>
          <w:szCs w:val="28"/>
        </w:rPr>
        <w:t xml:space="preserve"> має адаптуватися до індивідуальних потреб кожного пацієнта, враховуючи його </w:t>
      </w:r>
      <w:r w:rsidR="0039553A" w:rsidRPr="00E4277C">
        <w:rPr>
          <w:sz w:val="28"/>
          <w:szCs w:val="28"/>
        </w:rPr>
        <w:lastRenderedPageBreak/>
        <w:t>рівень розуміння, попередній досвід та особливості самої рани.</w:t>
      </w:r>
      <w:r w:rsidR="00E4277C">
        <w:rPr>
          <w:sz w:val="28"/>
          <w:szCs w:val="28"/>
        </w:rPr>
        <w:tab/>
      </w:r>
      <w:r w:rsidR="00E4277C">
        <w:rPr>
          <w:sz w:val="28"/>
          <w:szCs w:val="28"/>
        </w:rPr>
        <w:tab/>
      </w:r>
      <w:r w:rsidR="00E4277C">
        <w:rPr>
          <w:sz w:val="28"/>
          <w:szCs w:val="28"/>
        </w:rPr>
        <w:tab/>
      </w:r>
      <w:r w:rsidR="00E4277C">
        <w:rPr>
          <w:sz w:val="28"/>
          <w:szCs w:val="28"/>
        </w:rPr>
        <w:tab/>
        <w:t>Спочатку</w:t>
      </w:r>
      <w:r w:rsidR="0039553A" w:rsidRPr="0039553A">
        <w:rPr>
          <w:sz w:val="28"/>
          <w:szCs w:val="28"/>
        </w:rPr>
        <w:t xml:space="preserve"> медичний працівник проводить</w:t>
      </w:r>
      <w:r w:rsidR="00E4277C">
        <w:rPr>
          <w:sz w:val="28"/>
          <w:szCs w:val="28"/>
        </w:rPr>
        <w:t xml:space="preserve"> первинну</w:t>
      </w:r>
      <w:r w:rsidR="0039553A" w:rsidRPr="0039553A">
        <w:rPr>
          <w:sz w:val="28"/>
          <w:szCs w:val="28"/>
        </w:rPr>
        <w:t xml:space="preserve"> оцінку </w:t>
      </w:r>
      <w:r w:rsidR="00E4277C">
        <w:rPr>
          <w:sz w:val="28"/>
          <w:szCs w:val="28"/>
        </w:rPr>
        <w:t xml:space="preserve">знань </w:t>
      </w:r>
      <w:r w:rsidR="0039553A" w:rsidRPr="0039553A">
        <w:rPr>
          <w:sz w:val="28"/>
          <w:szCs w:val="28"/>
        </w:rPr>
        <w:t>пацієнт</w:t>
      </w:r>
      <w:r w:rsidR="00E4277C">
        <w:rPr>
          <w:sz w:val="28"/>
          <w:szCs w:val="28"/>
        </w:rPr>
        <w:t>а</w:t>
      </w:r>
      <w:r w:rsidR="0039553A" w:rsidRPr="0039553A">
        <w:rPr>
          <w:sz w:val="28"/>
          <w:szCs w:val="28"/>
        </w:rPr>
        <w:t xml:space="preserve"> та його родин</w:t>
      </w:r>
      <w:r w:rsidR="00E4277C">
        <w:rPr>
          <w:sz w:val="28"/>
          <w:szCs w:val="28"/>
        </w:rPr>
        <w:t xml:space="preserve">и. Вона </w:t>
      </w:r>
      <w:r w:rsidR="0039553A" w:rsidRPr="0039553A">
        <w:rPr>
          <w:sz w:val="28"/>
          <w:szCs w:val="28"/>
        </w:rPr>
        <w:t>є фундаментом для побудови ефективного плану навчання.</w:t>
      </w:r>
      <w:r w:rsidR="00581349">
        <w:rPr>
          <w:sz w:val="28"/>
          <w:szCs w:val="28"/>
        </w:rPr>
        <w:t xml:space="preserve">  </w:t>
      </w:r>
      <w:r w:rsidR="00E4277C">
        <w:rPr>
          <w:sz w:val="28"/>
          <w:szCs w:val="28"/>
        </w:rPr>
        <w:t>Під час</w:t>
      </w:r>
      <w:r w:rsidR="0039553A" w:rsidRPr="0039553A">
        <w:rPr>
          <w:sz w:val="28"/>
          <w:szCs w:val="28"/>
        </w:rPr>
        <w:t xml:space="preserve"> особист</w:t>
      </w:r>
      <w:r w:rsidR="00E4277C">
        <w:rPr>
          <w:sz w:val="28"/>
          <w:szCs w:val="28"/>
        </w:rPr>
        <w:t>ого</w:t>
      </w:r>
      <w:r w:rsidR="0039553A" w:rsidRPr="0039553A">
        <w:rPr>
          <w:sz w:val="28"/>
          <w:szCs w:val="28"/>
        </w:rPr>
        <w:t xml:space="preserve"> спілкування, медичний працівник у доступній формі надає необхідну інформацію</w:t>
      </w:r>
      <w:r w:rsidR="00E4277C">
        <w:rPr>
          <w:sz w:val="28"/>
          <w:szCs w:val="28"/>
        </w:rPr>
        <w:t xml:space="preserve"> та </w:t>
      </w:r>
      <w:r w:rsidR="0039553A" w:rsidRPr="0039553A">
        <w:rPr>
          <w:sz w:val="28"/>
          <w:szCs w:val="28"/>
        </w:rPr>
        <w:t xml:space="preserve">відповідає на всі запитання. </w:t>
      </w:r>
      <w:r w:rsidR="00E4277C">
        <w:rPr>
          <w:sz w:val="28"/>
          <w:szCs w:val="28"/>
        </w:rPr>
        <w:t>Він наочно показує як</w:t>
      </w:r>
      <w:r w:rsidR="0039553A" w:rsidRPr="0039553A">
        <w:rPr>
          <w:sz w:val="28"/>
          <w:szCs w:val="28"/>
        </w:rPr>
        <w:t xml:space="preserve"> правильно знімати та накладати пов'язку, обробляти рану антисептиком або наносити лікарські засоби.</w:t>
      </w:r>
      <w:r w:rsidR="00E4277C">
        <w:rPr>
          <w:sz w:val="28"/>
          <w:szCs w:val="28"/>
        </w:rPr>
        <w:t xml:space="preserve"> </w:t>
      </w:r>
      <w:r w:rsidR="00FA0735">
        <w:rPr>
          <w:sz w:val="28"/>
          <w:szCs w:val="28"/>
        </w:rPr>
        <w:tab/>
      </w:r>
      <w:r w:rsidR="0039553A" w:rsidRPr="0039553A">
        <w:rPr>
          <w:sz w:val="28"/>
          <w:szCs w:val="28"/>
        </w:rPr>
        <w:t xml:space="preserve">Для кращого </w:t>
      </w:r>
      <w:r w:rsidR="00E4277C">
        <w:rPr>
          <w:sz w:val="28"/>
          <w:szCs w:val="28"/>
        </w:rPr>
        <w:t>засвоєння здобутої інф</w:t>
      </w:r>
      <w:r w:rsidR="00051E25">
        <w:rPr>
          <w:sz w:val="28"/>
          <w:szCs w:val="28"/>
        </w:rPr>
        <w:t>о</w:t>
      </w:r>
      <w:r w:rsidR="00E4277C">
        <w:rPr>
          <w:sz w:val="28"/>
          <w:szCs w:val="28"/>
        </w:rPr>
        <w:t>рмації</w:t>
      </w:r>
      <w:r w:rsidR="0039553A" w:rsidRPr="0039553A">
        <w:rPr>
          <w:sz w:val="28"/>
          <w:szCs w:val="28"/>
        </w:rPr>
        <w:t xml:space="preserve">, пацієнтам та їхнім родинам </w:t>
      </w:r>
      <w:r w:rsidR="00E4277C">
        <w:rPr>
          <w:sz w:val="28"/>
          <w:szCs w:val="28"/>
        </w:rPr>
        <w:t>можуть надаватися</w:t>
      </w:r>
      <w:r w:rsidR="0039553A" w:rsidRPr="0039553A">
        <w:rPr>
          <w:sz w:val="28"/>
          <w:szCs w:val="28"/>
        </w:rPr>
        <w:t xml:space="preserve"> </w:t>
      </w:r>
      <w:r w:rsidR="00E4277C">
        <w:rPr>
          <w:sz w:val="28"/>
          <w:szCs w:val="28"/>
        </w:rPr>
        <w:t>друковані</w:t>
      </w:r>
      <w:r w:rsidR="0039553A" w:rsidRPr="0039553A">
        <w:rPr>
          <w:sz w:val="28"/>
          <w:szCs w:val="28"/>
        </w:rPr>
        <w:t xml:space="preserve"> брошури</w:t>
      </w:r>
      <w:r w:rsidR="00051E25">
        <w:rPr>
          <w:sz w:val="28"/>
          <w:szCs w:val="28"/>
        </w:rPr>
        <w:t xml:space="preserve"> або посилання </w:t>
      </w:r>
      <w:r w:rsidR="00051E25" w:rsidRPr="0039553A">
        <w:rPr>
          <w:sz w:val="28"/>
          <w:szCs w:val="28"/>
        </w:rPr>
        <w:t>на перевірені веб-сайти, інформаційні відеоролики або спеціалізовані мобільні додатки</w:t>
      </w:r>
      <w:r w:rsidR="00E4277C">
        <w:rPr>
          <w:sz w:val="28"/>
          <w:szCs w:val="28"/>
        </w:rPr>
        <w:t xml:space="preserve">  </w:t>
      </w:r>
      <w:r w:rsidR="0039553A" w:rsidRPr="0039553A">
        <w:rPr>
          <w:sz w:val="28"/>
          <w:szCs w:val="28"/>
        </w:rPr>
        <w:t>як</w:t>
      </w:r>
      <w:r w:rsidR="00E4277C">
        <w:rPr>
          <w:sz w:val="28"/>
          <w:szCs w:val="28"/>
        </w:rPr>
        <w:t>ими</w:t>
      </w:r>
      <w:r w:rsidR="0039553A" w:rsidRPr="0039553A">
        <w:rPr>
          <w:sz w:val="28"/>
          <w:szCs w:val="28"/>
        </w:rPr>
        <w:t xml:space="preserve"> можна </w:t>
      </w:r>
      <w:r w:rsidR="00E4277C">
        <w:rPr>
          <w:sz w:val="28"/>
          <w:szCs w:val="28"/>
        </w:rPr>
        <w:t>користуватися в домашніх умовах</w:t>
      </w:r>
      <w:r w:rsidR="0039553A" w:rsidRPr="0039553A">
        <w:rPr>
          <w:sz w:val="28"/>
          <w:szCs w:val="28"/>
        </w:rPr>
        <w:t xml:space="preserve">. </w:t>
      </w:r>
      <w:r w:rsidR="00E4277C">
        <w:rPr>
          <w:sz w:val="28"/>
          <w:szCs w:val="28"/>
        </w:rPr>
        <w:tab/>
      </w:r>
      <w:r w:rsidR="00E4277C">
        <w:rPr>
          <w:sz w:val="28"/>
          <w:szCs w:val="28"/>
        </w:rPr>
        <w:tab/>
      </w:r>
      <w:r w:rsidR="00E4277C">
        <w:rPr>
          <w:sz w:val="28"/>
          <w:szCs w:val="28"/>
        </w:rPr>
        <w:tab/>
      </w:r>
      <w:r w:rsidR="00E4277C">
        <w:rPr>
          <w:sz w:val="28"/>
          <w:szCs w:val="28"/>
        </w:rPr>
        <w:tab/>
      </w:r>
      <w:r w:rsidR="00E4277C">
        <w:rPr>
          <w:sz w:val="28"/>
          <w:szCs w:val="28"/>
        </w:rPr>
        <w:tab/>
      </w:r>
      <w:r w:rsidR="00E4277C">
        <w:rPr>
          <w:sz w:val="28"/>
          <w:szCs w:val="28"/>
        </w:rPr>
        <w:tab/>
      </w:r>
      <w:r w:rsidR="00E4277C">
        <w:rPr>
          <w:sz w:val="28"/>
          <w:szCs w:val="28"/>
        </w:rPr>
        <w:tab/>
      </w:r>
      <w:r w:rsidR="00E4277C">
        <w:rPr>
          <w:sz w:val="28"/>
          <w:szCs w:val="28"/>
        </w:rPr>
        <w:tab/>
      </w:r>
      <w:r w:rsidR="00E4277C">
        <w:rPr>
          <w:sz w:val="28"/>
          <w:szCs w:val="28"/>
        </w:rPr>
        <w:tab/>
      </w:r>
      <w:r w:rsidR="00E4277C">
        <w:rPr>
          <w:sz w:val="28"/>
          <w:szCs w:val="28"/>
        </w:rPr>
        <w:tab/>
      </w:r>
      <w:r w:rsidR="0039553A" w:rsidRPr="0039553A">
        <w:rPr>
          <w:sz w:val="28"/>
          <w:szCs w:val="28"/>
        </w:rPr>
        <w:t>Пацієнта навчають самостійно оцінювати стан рани, зверта</w:t>
      </w:r>
      <w:r w:rsidR="00051E25">
        <w:rPr>
          <w:sz w:val="28"/>
          <w:szCs w:val="28"/>
        </w:rPr>
        <w:t>ти</w:t>
      </w:r>
      <w:r w:rsidR="0039553A" w:rsidRPr="0039553A">
        <w:rPr>
          <w:sz w:val="28"/>
          <w:szCs w:val="28"/>
        </w:rPr>
        <w:t xml:space="preserve"> увагу на ознаки інфекції або прогрес у загоєнні. Пацієнта інформують про правила безпечної утилізації використаних матеріалів та заходи щодо запобігання подальшим травмам.</w:t>
      </w:r>
      <w:r w:rsidR="00051E25">
        <w:rPr>
          <w:sz w:val="28"/>
          <w:szCs w:val="28"/>
        </w:rPr>
        <w:tab/>
        <w:t xml:space="preserve">На останньому етапі </w:t>
      </w:r>
      <w:r w:rsidR="0039553A" w:rsidRPr="0039553A">
        <w:rPr>
          <w:sz w:val="28"/>
          <w:szCs w:val="28"/>
        </w:rPr>
        <w:t xml:space="preserve">медичний працівник ставить запитання, а за потреби проводить повторні заняття. </w:t>
      </w:r>
      <w:r w:rsidR="00D70308" w:rsidRPr="0041259B">
        <w:rPr>
          <w:sz w:val="28"/>
          <w:szCs w:val="28"/>
        </w:rPr>
        <w:t>Регулярне поповнення знань і впровадження інноваційних методів у догляді за ранами дозволяють істотно знизити ймовірність виникнення ускладнень.</w:t>
      </w:r>
    </w:p>
    <w:p w14:paraId="6EB2AB2A" w14:textId="670DFC76" w:rsidR="00854302" w:rsidRPr="0041259B" w:rsidRDefault="00601393" w:rsidP="001F1979">
      <w:pPr>
        <w:pStyle w:val="ad"/>
        <w:spacing w:before="0" w:beforeAutospacing="0" w:after="0" w:afterAutospacing="0" w:line="360" w:lineRule="auto"/>
        <w:contextualSpacing/>
        <w:jc w:val="both"/>
        <w:rPr>
          <w:sz w:val="28"/>
          <w:szCs w:val="28"/>
        </w:rPr>
      </w:pPr>
      <w:r w:rsidRPr="00903DE2">
        <w:rPr>
          <w:b/>
          <w:bCs/>
          <w:sz w:val="28"/>
          <w:szCs w:val="28"/>
        </w:rPr>
        <w:t>4</w:t>
      </w:r>
      <w:r w:rsidR="008E1493" w:rsidRPr="0041259B">
        <w:rPr>
          <w:b/>
          <w:bCs/>
          <w:sz w:val="28"/>
          <w:szCs w:val="28"/>
        </w:rPr>
        <w:t xml:space="preserve">.3. </w:t>
      </w:r>
      <w:r w:rsidR="002036C2" w:rsidRPr="0041259B">
        <w:rPr>
          <w:b/>
          <w:bCs/>
          <w:sz w:val="28"/>
          <w:szCs w:val="28"/>
        </w:rPr>
        <w:t>Реабілітація травматологічних пацієнтів. Об’єднання фізичних і психологічних аспектів медсестринської допомоги</w:t>
      </w:r>
    </w:p>
    <w:p w14:paraId="2FFE927E" w14:textId="1EEDF60B" w:rsidR="00F67AAA" w:rsidRPr="0041259B" w:rsidRDefault="00185F9B" w:rsidP="001F1979">
      <w:pPr>
        <w:spacing w:after="0" w:line="360" w:lineRule="auto"/>
        <w:ind w:firstLine="709"/>
        <w:contextualSpacing/>
        <w:jc w:val="both"/>
        <w:rPr>
          <w:rFonts w:ascii="Times New Roman" w:eastAsia="Times New Roman" w:hAnsi="Times New Roman" w:cs="Times New Roman"/>
          <w:sz w:val="28"/>
          <w:szCs w:val="28"/>
          <w:lang w:val="uk-UA" w:eastAsia="uk-UA"/>
        </w:rPr>
      </w:pPr>
      <w:r w:rsidRPr="00185F9B">
        <w:rPr>
          <w:rFonts w:ascii="Times New Roman" w:eastAsia="Times New Roman" w:hAnsi="Times New Roman" w:cs="Times New Roman"/>
          <w:sz w:val="28"/>
          <w:szCs w:val="28"/>
          <w:lang w:val="uk-UA" w:eastAsia="uk-UA"/>
        </w:rPr>
        <w:t>Реабілітація травматологічних пацієнтів є складним і багатокомпонентним процесом</w:t>
      </w:r>
      <w:r w:rsidR="0014055F" w:rsidRPr="0041259B">
        <w:rPr>
          <w:rFonts w:ascii="Times New Roman" w:eastAsia="Times New Roman" w:hAnsi="Times New Roman" w:cs="Times New Roman"/>
          <w:sz w:val="28"/>
          <w:szCs w:val="28"/>
          <w:lang w:val="uk-UA" w:eastAsia="uk-UA"/>
        </w:rPr>
        <w:t xml:space="preserve">. </w:t>
      </w:r>
      <w:r w:rsidRPr="00185F9B">
        <w:rPr>
          <w:rFonts w:ascii="Times New Roman" w:eastAsia="Times New Roman" w:hAnsi="Times New Roman" w:cs="Times New Roman"/>
          <w:sz w:val="28"/>
          <w:szCs w:val="28"/>
          <w:lang w:val="uk-UA" w:eastAsia="uk-UA"/>
        </w:rPr>
        <w:t xml:space="preserve">Основною </w:t>
      </w:r>
      <w:r w:rsidR="0014055F" w:rsidRPr="0041259B">
        <w:rPr>
          <w:rFonts w:ascii="Times New Roman" w:eastAsia="Times New Roman" w:hAnsi="Times New Roman" w:cs="Times New Roman"/>
          <w:sz w:val="28"/>
          <w:szCs w:val="28"/>
          <w:lang w:val="uk-UA" w:eastAsia="uk-UA"/>
        </w:rPr>
        <w:t xml:space="preserve">його </w:t>
      </w:r>
      <w:r w:rsidRPr="00185F9B">
        <w:rPr>
          <w:rFonts w:ascii="Times New Roman" w:eastAsia="Times New Roman" w:hAnsi="Times New Roman" w:cs="Times New Roman"/>
          <w:sz w:val="28"/>
          <w:szCs w:val="28"/>
          <w:lang w:val="uk-UA" w:eastAsia="uk-UA"/>
        </w:rPr>
        <w:t>метою є відновлення рухової активності, запобігання ускладненням</w:t>
      </w:r>
      <w:r w:rsidR="00423D6B" w:rsidRPr="0041259B">
        <w:rPr>
          <w:rFonts w:ascii="Times New Roman" w:eastAsia="Times New Roman" w:hAnsi="Times New Roman" w:cs="Times New Roman"/>
          <w:sz w:val="28"/>
          <w:szCs w:val="28"/>
          <w:lang w:val="uk-UA" w:eastAsia="uk-UA"/>
        </w:rPr>
        <w:t xml:space="preserve"> та </w:t>
      </w:r>
      <w:r w:rsidRPr="00185F9B">
        <w:rPr>
          <w:rFonts w:ascii="Times New Roman" w:eastAsia="Times New Roman" w:hAnsi="Times New Roman" w:cs="Times New Roman"/>
          <w:sz w:val="28"/>
          <w:szCs w:val="28"/>
          <w:lang w:val="uk-UA" w:eastAsia="uk-UA"/>
        </w:rPr>
        <w:t>покращення якості життя.</w:t>
      </w:r>
    </w:p>
    <w:p w14:paraId="6526BB23" w14:textId="062F4EC4" w:rsidR="0014055F" w:rsidRPr="0041259B" w:rsidRDefault="0014055F" w:rsidP="00F67AAA">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41259B">
        <w:rPr>
          <w:rFonts w:ascii="Times New Roman" w:hAnsi="Times New Roman" w:cs="Times New Roman"/>
        </w:rPr>
        <w:t xml:space="preserve"> </w:t>
      </w:r>
      <w:r w:rsidRPr="0041259B">
        <w:rPr>
          <w:rFonts w:ascii="Times New Roman" w:eastAsia="Times New Roman" w:hAnsi="Times New Roman" w:cs="Times New Roman"/>
          <w:sz w:val="28"/>
          <w:szCs w:val="28"/>
          <w:lang w:val="uk-UA" w:eastAsia="uk-UA"/>
        </w:rPr>
        <w:t xml:space="preserve">Методи реабілітації залежать від типу травми, ступеня тяжкості та стадії відновлення. Вони мають на меті не тільки відновлення фізичних функцій, але й забезпечення психоемоційної підтримки пацієнта. </w:t>
      </w:r>
      <w:r w:rsidR="001F1979">
        <w:rPr>
          <w:rFonts w:ascii="Times New Roman" w:eastAsia="Times New Roman" w:hAnsi="Times New Roman" w:cs="Times New Roman"/>
          <w:sz w:val="28"/>
          <w:szCs w:val="28"/>
          <w:lang w:val="uk-UA" w:eastAsia="uk-UA"/>
        </w:rPr>
        <w:tab/>
      </w:r>
      <w:r w:rsidR="001F1979">
        <w:rPr>
          <w:rFonts w:ascii="Times New Roman" w:eastAsia="Times New Roman" w:hAnsi="Times New Roman" w:cs="Times New Roman"/>
          <w:sz w:val="28"/>
          <w:szCs w:val="28"/>
          <w:lang w:val="uk-UA" w:eastAsia="uk-UA"/>
        </w:rPr>
        <w:tab/>
      </w:r>
      <w:r w:rsidR="001F1979">
        <w:rPr>
          <w:rFonts w:ascii="Times New Roman" w:eastAsia="Times New Roman" w:hAnsi="Times New Roman" w:cs="Times New Roman"/>
          <w:sz w:val="28"/>
          <w:szCs w:val="28"/>
          <w:lang w:val="uk-UA" w:eastAsia="uk-UA"/>
        </w:rPr>
        <w:tab/>
      </w:r>
      <w:r w:rsidR="001F1979">
        <w:rPr>
          <w:rFonts w:ascii="Times New Roman" w:eastAsia="Times New Roman" w:hAnsi="Times New Roman" w:cs="Times New Roman"/>
          <w:sz w:val="28"/>
          <w:szCs w:val="28"/>
          <w:lang w:val="uk-UA" w:eastAsia="uk-UA"/>
        </w:rPr>
        <w:tab/>
      </w:r>
      <w:r w:rsidR="001F1979">
        <w:rPr>
          <w:rFonts w:ascii="Times New Roman" w:eastAsia="Times New Roman" w:hAnsi="Times New Roman" w:cs="Times New Roman"/>
          <w:sz w:val="28"/>
          <w:szCs w:val="28"/>
          <w:lang w:val="uk-UA" w:eastAsia="uk-UA"/>
        </w:rPr>
        <w:tab/>
      </w:r>
      <w:r w:rsidR="001F1979">
        <w:rPr>
          <w:rFonts w:ascii="Times New Roman" w:eastAsia="Times New Roman" w:hAnsi="Times New Roman" w:cs="Times New Roman"/>
          <w:sz w:val="28"/>
          <w:szCs w:val="28"/>
          <w:lang w:val="uk-UA" w:eastAsia="uk-UA"/>
        </w:rPr>
        <w:tab/>
      </w:r>
      <w:r w:rsidRPr="0041259B">
        <w:rPr>
          <w:rFonts w:ascii="Times New Roman" w:eastAsia="Times New Roman" w:hAnsi="Times New Roman" w:cs="Times New Roman"/>
          <w:sz w:val="28"/>
          <w:szCs w:val="28"/>
          <w:lang w:val="uk-UA" w:eastAsia="uk-UA"/>
        </w:rPr>
        <w:t>Методи реабілітації включають фізіотерапію, кінезіотерапію, ерготерапію та використання допоміжних засобів, з урахуванням конкретних потреб пацієнта на кожному етапі реабілітації(табл.4.2).</w:t>
      </w:r>
    </w:p>
    <w:p w14:paraId="31CA2D67" w14:textId="1883A919" w:rsidR="001F1979" w:rsidRDefault="001F1979" w:rsidP="003B3C2A">
      <w:pPr>
        <w:spacing w:before="100" w:beforeAutospacing="1" w:after="100" w:afterAutospacing="1" w:line="360" w:lineRule="auto"/>
        <w:ind w:firstLine="709"/>
        <w:contextualSpacing/>
        <w:jc w:val="right"/>
        <w:rPr>
          <w:rFonts w:ascii="Times New Roman" w:eastAsia="Times New Roman" w:hAnsi="Times New Roman" w:cs="Times New Roman"/>
          <w:sz w:val="28"/>
          <w:szCs w:val="28"/>
          <w:lang w:val="uk-UA" w:eastAsia="uk-UA"/>
        </w:rPr>
      </w:pPr>
    </w:p>
    <w:p w14:paraId="0DFAD9BC" w14:textId="77777777" w:rsidR="00775FDA" w:rsidRDefault="00775FDA" w:rsidP="003B3C2A">
      <w:pPr>
        <w:spacing w:before="100" w:beforeAutospacing="1" w:after="100" w:afterAutospacing="1" w:line="360" w:lineRule="auto"/>
        <w:ind w:firstLine="709"/>
        <w:contextualSpacing/>
        <w:jc w:val="right"/>
        <w:rPr>
          <w:rFonts w:ascii="Times New Roman" w:eastAsia="Times New Roman" w:hAnsi="Times New Roman" w:cs="Times New Roman"/>
          <w:sz w:val="28"/>
          <w:szCs w:val="28"/>
          <w:lang w:val="uk-UA" w:eastAsia="uk-UA"/>
        </w:rPr>
      </w:pPr>
    </w:p>
    <w:p w14:paraId="452D9FBC" w14:textId="5FED6861" w:rsidR="003B3C2A" w:rsidRPr="0041259B" w:rsidRDefault="003B3C2A" w:rsidP="003B3C2A">
      <w:pPr>
        <w:spacing w:before="100" w:beforeAutospacing="1" w:after="100" w:afterAutospacing="1" w:line="360" w:lineRule="auto"/>
        <w:ind w:firstLine="709"/>
        <w:contextualSpacing/>
        <w:jc w:val="right"/>
        <w:rPr>
          <w:rFonts w:ascii="Times New Roman" w:eastAsia="Times New Roman" w:hAnsi="Times New Roman" w:cs="Times New Roman"/>
          <w:sz w:val="28"/>
          <w:szCs w:val="28"/>
          <w:lang w:val="uk-UA" w:eastAsia="uk-UA"/>
        </w:rPr>
      </w:pPr>
      <w:r w:rsidRPr="0041259B">
        <w:rPr>
          <w:rFonts w:ascii="Times New Roman" w:eastAsia="Times New Roman" w:hAnsi="Times New Roman" w:cs="Times New Roman"/>
          <w:sz w:val="28"/>
          <w:szCs w:val="28"/>
          <w:lang w:val="uk-UA" w:eastAsia="uk-UA"/>
        </w:rPr>
        <w:lastRenderedPageBreak/>
        <w:t>Таблиця 4.2</w:t>
      </w:r>
    </w:p>
    <w:p w14:paraId="7567BC28" w14:textId="2CA51896" w:rsidR="003B3C2A" w:rsidRPr="0041259B" w:rsidRDefault="003B3C2A" w:rsidP="003B3C2A">
      <w:pPr>
        <w:spacing w:before="100" w:beforeAutospacing="1" w:after="100" w:afterAutospacing="1" w:line="360" w:lineRule="auto"/>
        <w:ind w:firstLine="709"/>
        <w:contextualSpacing/>
        <w:jc w:val="center"/>
        <w:rPr>
          <w:rFonts w:ascii="Times New Roman" w:eastAsia="Times New Roman" w:hAnsi="Times New Roman" w:cs="Times New Roman"/>
          <w:sz w:val="28"/>
          <w:szCs w:val="28"/>
          <w:lang w:val="uk-UA" w:eastAsia="uk-UA"/>
        </w:rPr>
      </w:pPr>
      <w:r w:rsidRPr="0041259B">
        <w:rPr>
          <w:rFonts w:ascii="Times New Roman" w:eastAsia="Times New Roman" w:hAnsi="Times New Roman" w:cs="Times New Roman"/>
          <w:sz w:val="28"/>
          <w:szCs w:val="28"/>
          <w:lang w:val="uk-UA" w:eastAsia="uk-UA"/>
        </w:rPr>
        <w:t xml:space="preserve">Методи реабілітації </w:t>
      </w:r>
    </w:p>
    <w:tbl>
      <w:tblPr>
        <w:tblStyle w:val="a8"/>
        <w:tblW w:w="0" w:type="auto"/>
        <w:tblLook w:val="04A0" w:firstRow="1" w:lastRow="0" w:firstColumn="1" w:lastColumn="0" w:noHBand="0" w:noVBand="1"/>
      </w:tblPr>
      <w:tblGrid>
        <w:gridCol w:w="1718"/>
        <w:gridCol w:w="2263"/>
        <w:gridCol w:w="1834"/>
        <w:gridCol w:w="1983"/>
        <w:gridCol w:w="2397"/>
      </w:tblGrid>
      <w:tr w:rsidR="00F67AAA" w:rsidRPr="0041259B" w14:paraId="65E65661" w14:textId="77777777" w:rsidTr="00775FDA">
        <w:tc>
          <w:tcPr>
            <w:tcW w:w="0" w:type="auto"/>
          </w:tcPr>
          <w:p w14:paraId="6806161C" w14:textId="5254AE06" w:rsidR="00F67AAA" w:rsidRPr="00775FDA" w:rsidRDefault="00F67AAA" w:rsidP="003B3C2A">
            <w:pPr>
              <w:contextualSpacing/>
              <w:rPr>
                <w:rFonts w:ascii="Times New Roman" w:eastAsia="Times New Roman" w:hAnsi="Times New Roman" w:cs="Times New Roman"/>
                <w:sz w:val="28"/>
                <w:szCs w:val="28"/>
                <w:lang w:val="uk-UA" w:eastAsia="uk-UA"/>
              </w:rPr>
            </w:pPr>
            <w:r w:rsidRPr="00775FDA">
              <w:rPr>
                <w:rFonts w:ascii="Times New Roman" w:eastAsia="Times New Roman" w:hAnsi="Times New Roman" w:cs="Times New Roman"/>
                <w:sz w:val="28"/>
                <w:szCs w:val="28"/>
                <w:lang w:val="uk-UA" w:eastAsia="uk-UA"/>
              </w:rPr>
              <w:t>Тип травми</w:t>
            </w:r>
          </w:p>
        </w:tc>
        <w:tc>
          <w:tcPr>
            <w:tcW w:w="0" w:type="auto"/>
          </w:tcPr>
          <w:p w14:paraId="4C8B10C1" w14:textId="7C62F7E7" w:rsidR="00F67AAA" w:rsidRPr="00775FDA" w:rsidRDefault="00F67AAA" w:rsidP="003B3C2A">
            <w:pPr>
              <w:contextualSpacing/>
              <w:rPr>
                <w:rFonts w:ascii="Times New Roman" w:eastAsia="Times New Roman" w:hAnsi="Times New Roman" w:cs="Times New Roman"/>
                <w:sz w:val="28"/>
                <w:szCs w:val="28"/>
                <w:lang w:val="uk-UA" w:eastAsia="uk-UA"/>
              </w:rPr>
            </w:pPr>
            <w:r w:rsidRPr="00775FDA">
              <w:rPr>
                <w:rFonts w:ascii="Times New Roman" w:eastAsia="Times New Roman" w:hAnsi="Times New Roman" w:cs="Times New Roman"/>
                <w:sz w:val="28"/>
                <w:szCs w:val="28"/>
                <w:lang w:val="uk-UA" w:eastAsia="uk-UA"/>
              </w:rPr>
              <w:t>Етап реабілітації</w:t>
            </w:r>
          </w:p>
        </w:tc>
        <w:tc>
          <w:tcPr>
            <w:tcW w:w="0" w:type="auto"/>
          </w:tcPr>
          <w:p w14:paraId="0E0EA697" w14:textId="0F52F22C" w:rsidR="00F67AAA" w:rsidRPr="00775FDA" w:rsidRDefault="00F67AAA" w:rsidP="003B3C2A">
            <w:pPr>
              <w:contextualSpacing/>
              <w:rPr>
                <w:rFonts w:ascii="Times New Roman" w:eastAsia="Times New Roman" w:hAnsi="Times New Roman" w:cs="Times New Roman"/>
                <w:sz w:val="28"/>
                <w:szCs w:val="28"/>
                <w:lang w:val="uk-UA" w:eastAsia="uk-UA"/>
              </w:rPr>
            </w:pPr>
            <w:r w:rsidRPr="00775FDA">
              <w:rPr>
                <w:rFonts w:ascii="Times New Roman" w:eastAsia="Times New Roman" w:hAnsi="Times New Roman" w:cs="Times New Roman"/>
                <w:sz w:val="28"/>
                <w:szCs w:val="28"/>
                <w:lang w:val="uk-UA" w:eastAsia="uk-UA"/>
              </w:rPr>
              <w:t>Цілі реабілітації</w:t>
            </w:r>
          </w:p>
        </w:tc>
        <w:tc>
          <w:tcPr>
            <w:tcW w:w="0" w:type="auto"/>
          </w:tcPr>
          <w:p w14:paraId="6319A69A" w14:textId="6D01DE20" w:rsidR="00F67AAA" w:rsidRPr="00775FDA" w:rsidRDefault="00F67AAA" w:rsidP="003B3C2A">
            <w:pPr>
              <w:contextualSpacing/>
              <w:rPr>
                <w:rFonts w:ascii="Times New Roman" w:eastAsia="Times New Roman" w:hAnsi="Times New Roman" w:cs="Times New Roman"/>
                <w:sz w:val="28"/>
                <w:szCs w:val="28"/>
                <w:lang w:val="uk-UA" w:eastAsia="uk-UA"/>
              </w:rPr>
            </w:pPr>
            <w:r w:rsidRPr="00775FDA">
              <w:rPr>
                <w:rFonts w:ascii="Times New Roman" w:eastAsia="Times New Roman" w:hAnsi="Times New Roman" w:cs="Times New Roman"/>
                <w:sz w:val="28"/>
                <w:szCs w:val="28"/>
                <w:lang w:val="uk-UA" w:eastAsia="uk-UA"/>
              </w:rPr>
              <w:t>Методи реабілітації</w:t>
            </w:r>
          </w:p>
        </w:tc>
        <w:tc>
          <w:tcPr>
            <w:tcW w:w="0" w:type="auto"/>
          </w:tcPr>
          <w:p w14:paraId="6A19412D" w14:textId="1EA44605" w:rsidR="00F67AAA" w:rsidRPr="00775FDA" w:rsidRDefault="00F67AAA" w:rsidP="003B3C2A">
            <w:pPr>
              <w:contextualSpacing/>
              <w:rPr>
                <w:rFonts w:ascii="Times New Roman" w:eastAsia="Times New Roman" w:hAnsi="Times New Roman" w:cs="Times New Roman"/>
                <w:sz w:val="28"/>
                <w:szCs w:val="28"/>
                <w:lang w:val="uk-UA" w:eastAsia="uk-UA"/>
              </w:rPr>
            </w:pPr>
            <w:r w:rsidRPr="00775FDA">
              <w:rPr>
                <w:rFonts w:ascii="Times New Roman" w:eastAsia="Times New Roman" w:hAnsi="Times New Roman" w:cs="Times New Roman"/>
                <w:sz w:val="28"/>
                <w:szCs w:val="28"/>
                <w:lang w:val="uk-UA" w:eastAsia="uk-UA"/>
              </w:rPr>
              <w:t>Роль медсестри</w:t>
            </w:r>
          </w:p>
        </w:tc>
      </w:tr>
      <w:tr w:rsidR="00F67AAA" w:rsidRPr="0041259B" w14:paraId="09637E1A" w14:textId="77777777" w:rsidTr="00775FDA">
        <w:tc>
          <w:tcPr>
            <w:tcW w:w="0" w:type="auto"/>
          </w:tcPr>
          <w:p w14:paraId="508CAAD1" w14:textId="09901F59" w:rsidR="00F67AAA" w:rsidRPr="00775FDA" w:rsidRDefault="00F67AAA" w:rsidP="003B3C2A">
            <w:pPr>
              <w:spacing w:before="100" w:beforeAutospacing="1" w:after="100" w:afterAutospacing="1"/>
              <w:contextualSpacing/>
              <w:rPr>
                <w:rFonts w:ascii="Times New Roman" w:eastAsia="Times New Roman" w:hAnsi="Times New Roman" w:cs="Times New Roman"/>
                <w:sz w:val="24"/>
                <w:szCs w:val="24"/>
                <w:lang w:val="uk-UA" w:eastAsia="uk-UA"/>
              </w:rPr>
            </w:pPr>
            <w:r w:rsidRPr="00775FDA">
              <w:rPr>
                <w:rFonts w:ascii="Times New Roman" w:eastAsia="Times New Roman" w:hAnsi="Times New Roman" w:cs="Times New Roman"/>
                <w:sz w:val="24"/>
                <w:szCs w:val="24"/>
                <w:lang w:val="uk-UA" w:eastAsia="uk-UA"/>
              </w:rPr>
              <w:t>Перелом кінцівки</w:t>
            </w:r>
          </w:p>
        </w:tc>
        <w:tc>
          <w:tcPr>
            <w:tcW w:w="0" w:type="auto"/>
          </w:tcPr>
          <w:p w14:paraId="3F81FD20" w14:textId="6981B5CD" w:rsidR="00F67AAA" w:rsidRPr="00775FDA" w:rsidRDefault="00F67AAA" w:rsidP="003B3C2A">
            <w:pPr>
              <w:spacing w:before="100" w:beforeAutospacing="1" w:after="100" w:afterAutospacing="1"/>
              <w:contextualSpacing/>
              <w:rPr>
                <w:rFonts w:ascii="Times New Roman" w:eastAsia="Times New Roman" w:hAnsi="Times New Roman" w:cs="Times New Roman"/>
                <w:sz w:val="24"/>
                <w:szCs w:val="24"/>
                <w:lang w:val="uk-UA" w:eastAsia="uk-UA"/>
              </w:rPr>
            </w:pPr>
            <w:r w:rsidRPr="00775FDA">
              <w:rPr>
                <w:rFonts w:ascii="Times New Roman" w:eastAsia="Times New Roman" w:hAnsi="Times New Roman" w:cs="Times New Roman"/>
                <w:sz w:val="24"/>
                <w:szCs w:val="24"/>
                <w:lang w:val="uk-UA" w:eastAsia="uk-UA"/>
              </w:rPr>
              <w:t>Початковий (іммобілізація)</w:t>
            </w:r>
          </w:p>
        </w:tc>
        <w:tc>
          <w:tcPr>
            <w:tcW w:w="0" w:type="auto"/>
          </w:tcPr>
          <w:p w14:paraId="78D88F5C" w14:textId="14E88FFE" w:rsidR="00F67AAA" w:rsidRPr="00775FDA" w:rsidRDefault="00F67AAA" w:rsidP="003B3C2A">
            <w:pPr>
              <w:spacing w:before="100" w:beforeAutospacing="1" w:after="100" w:afterAutospacing="1"/>
              <w:contextualSpacing/>
              <w:rPr>
                <w:rFonts w:ascii="Times New Roman" w:eastAsia="Times New Roman" w:hAnsi="Times New Roman" w:cs="Times New Roman"/>
                <w:sz w:val="24"/>
                <w:szCs w:val="24"/>
                <w:lang w:val="uk-UA" w:eastAsia="uk-UA"/>
              </w:rPr>
            </w:pPr>
            <w:r w:rsidRPr="00775FDA">
              <w:rPr>
                <w:rFonts w:ascii="Times New Roman" w:eastAsia="Times New Roman" w:hAnsi="Times New Roman" w:cs="Times New Roman"/>
                <w:sz w:val="24"/>
                <w:szCs w:val="24"/>
                <w:lang w:val="uk-UA" w:eastAsia="uk-UA"/>
              </w:rPr>
              <w:t>Зниження болю, запобігання набряків, запобігання ускладненням</w:t>
            </w:r>
          </w:p>
        </w:tc>
        <w:tc>
          <w:tcPr>
            <w:tcW w:w="0" w:type="auto"/>
          </w:tcPr>
          <w:p w14:paraId="2700BB5A" w14:textId="4AD17E28" w:rsidR="00F67AAA" w:rsidRPr="00775FDA" w:rsidRDefault="00F67AAA" w:rsidP="003B3C2A">
            <w:pPr>
              <w:spacing w:before="100" w:beforeAutospacing="1" w:after="100" w:afterAutospacing="1"/>
              <w:contextualSpacing/>
              <w:rPr>
                <w:rFonts w:ascii="Times New Roman" w:eastAsia="Times New Roman" w:hAnsi="Times New Roman" w:cs="Times New Roman"/>
                <w:sz w:val="24"/>
                <w:szCs w:val="24"/>
                <w:lang w:val="uk-UA" w:eastAsia="uk-UA"/>
              </w:rPr>
            </w:pPr>
            <w:r w:rsidRPr="00775FDA">
              <w:rPr>
                <w:rFonts w:ascii="Times New Roman" w:eastAsia="Times New Roman" w:hAnsi="Times New Roman" w:cs="Times New Roman"/>
                <w:sz w:val="24"/>
                <w:szCs w:val="24"/>
                <w:lang w:val="uk-UA" w:eastAsia="uk-UA"/>
              </w:rPr>
              <w:t>Лікувальна фізкультура, знеболення, гідротерапія</w:t>
            </w:r>
          </w:p>
        </w:tc>
        <w:tc>
          <w:tcPr>
            <w:tcW w:w="0" w:type="auto"/>
          </w:tcPr>
          <w:p w14:paraId="62203A25" w14:textId="5D96DB3F" w:rsidR="00F67AAA" w:rsidRPr="00775FDA" w:rsidRDefault="00F67AAA" w:rsidP="003B3C2A">
            <w:pPr>
              <w:spacing w:before="100" w:beforeAutospacing="1" w:after="100" w:afterAutospacing="1"/>
              <w:contextualSpacing/>
              <w:rPr>
                <w:rFonts w:ascii="Times New Roman" w:eastAsia="Times New Roman" w:hAnsi="Times New Roman" w:cs="Times New Roman"/>
                <w:sz w:val="24"/>
                <w:szCs w:val="24"/>
                <w:lang w:val="uk-UA" w:eastAsia="uk-UA"/>
              </w:rPr>
            </w:pPr>
            <w:r w:rsidRPr="00775FDA">
              <w:rPr>
                <w:rFonts w:ascii="Times New Roman" w:eastAsia="Times New Roman" w:hAnsi="Times New Roman" w:cs="Times New Roman"/>
                <w:sz w:val="24"/>
                <w:szCs w:val="24"/>
                <w:lang w:val="uk-UA" w:eastAsia="uk-UA"/>
              </w:rPr>
              <w:t>Нагляд за станом пацієнта, контроль больових відчуттів</w:t>
            </w:r>
          </w:p>
        </w:tc>
      </w:tr>
      <w:tr w:rsidR="00F67AAA" w:rsidRPr="0041259B" w14:paraId="003C7C69" w14:textId="77777777" w:rsidTr="00775FDA">
        <w:tc>
          <w:tcPr>
            <w:tcW w:w="0" w:type="auto"/>
          </w:tcPr>
          <w:p w14:paraId="48E96B0F" w14:textId="69849087" w:rsidR="00F67AAA" w:rsidRPr="00775FDA" w:rsidRDefault="00F67AAA" w:rsidP="003B3C2A">
            <w:pPr>
              <w:spacing w:before="100" w:beforeAutospacing="1" w:after="100" w:afterAutospacing="1"/>
              <w:contextualSpacing/>
              <w:rPr>
                <w:rFonts w:ascii="Times New Roman" w:eastAsia="Times New Roman" w:hAnsi="Times New Roman" w:cs="Times New Roman"/>
                <w:sz w:val="24"/>
                <w:szCs w:val="24"/>
                <w:lang w:val="uk-UA" w:eastAsia="uk-UA"/>
              </w:rPr>
            </w:pPr>
            <w:r w:rsidRPr="00775FDA">
              <w:rPr>
                <w:rFonts w:ascii="Times New Roman" w:eastAsia="Times New Roman" w:hAnsi="Times New Roman" w:cs="Times New Roman"/>
                <w:sz w:val="24"/>
                <w:szCs w:val="24"/>
                <w:lang w:val="uk-UA" w:eastAsia="uk-UA"/>
              </w:rPr>
              <w:t>Перелом кінцівки</w:t>
            </w:r>
          </w:p>
        </w:tc>
        <w:tc>
          <w:tcPr>
            <w:tcW w:w="0" w:type="auto"/>
          </w:tcPr>
          <w:p w14:paraId="3DBD0075" w14:textId="00245484" w:rsidR="00F67AAA" w:rsidRPr="00775FDA" w:rsidRDefault="00F67AAA" w:rsidP="003B3C2A">
            <w:pPr>
              <w:spacing w:before="100" w:beforeAutospacing="1" w:after="100" w:afterAutospacing="1"/>
              <w:contextualSpacing/>
              <w:rPr>
                <w:rFonts w:ascii="Times New Roman" w:eastAsia="Times New Roman" w:hAnsi="Times New Roman" w:cs="Times New Roman"/>
                <w:sz w:val="24"/>
                <w:szCs w:val="24"/>
                <w:lang w:val="uk-UA" w:eastAsia="uk-UA"/>
              </w:rPr>
            </w:pPr>
            <w:r w:rsidRPr="00775FDA">
              <w:rPr>
                <w:rFonts w:ascii="Times New Roman" w:eastAsia="Times New Roman" w:hAnsi="Times New Roman" w:cs="Times New Roman"/>
                <w:sz w:val="24"/>
                <w:szCs w:val="24"/>
                <w:lang w:val="uk-UA" w:eastAsia="uk-UA"/>
              </w:rPr>
              <w:t>Середній (відновлення рухів)</w:t>
            </w:r>
          </w:p>
        </w:tc>
        <w:tc>
          <w:tcPr>
            <w:tcW w:w="0" w:type="auto"/>
          </w:tcPr>
          <w:p w14:paraId="16C75276" w14:textId="63D768DB" w:rsidR="00F67AAA" w:rsidRPr="00775FDA" w:rsidRDefault="00F67AAA" w:rsidP="003B3C2A">
            <w:pPr>
              <w:spacing w:before="100" w:beforeAutospacing="1" w:after="100" w:afterAutospacing="1"/>
              <w:contextualSpacing/>
              <w:rPr>
                <w:rFonts w:ascii="Times New Roman" w:eastAsia="Times New Roman" w:hAnsi="Times New Roman" w:cs="Times New Roman"/>
                <w:sz w:val="24"/>
                <w:szCs w:val="24"/>
                <w:lang w:val="uk-UA" w:eastAsia="uk-UA"/>
              </w:rPr>
            </w:pPr>
            <w:r w:rsidRPr="00775FDA">
              <w:rPr>
                <w:rFonts w:ascii="Times New Roman" w:eastAsia="Times New Roman" w:hAnsi="Times New Roman" w:cs="Times New Roman"/>
                <w:sz w:val="24"/>
                <w:szCs w:val="24"/>
                <w:lang w:val="uk-UA" w:eastAsia="uk-UA"/>
              </w:rPr>
              <w:t>Відновлення рухливості, покращення функцій м’язів</w:t>
            </w:r>
          </w:p>
        </w:tc>
        <w:tc>
          <w:tcPr>
            <w:tcW w:w="0" w:type="auto"/>
          </w:tcPr>
          <w:p w14:paraId="77B3370E" w14:textId="1CAF49B5" w:rsidR="00F67AAA" w:rsidRPr="00775FDA" w:rsidRDefault="00F67AAA" w:rsidP="003B3C2A">
            <w:pPr>
              <w:spacing w:before="100" w:beforeAutospacing="1" w:after="100" w:afterAutospacing="1"/>
              <w:contextualSpacing/>
              <w:rPr>
                <w:rFonts w:ascii="Times New Roman" w:eastAsia="Times New Roman" w:hAnsi="Times New Roman" w:cs="Times New Roman"/>
                <w:sz w:val="24"/>
                <w:szCs w:val="24"/>
                <w:lang w:val="uk-UA" w:eastAsia="uk-UA"/>
              </w:rPr>
            </w:pPr>
            <w:r w:rsidRPr="00775FDA">
              <w:rPr>
                <w:rFonts w:ascii="Times New Roman" w:eastAsia="Times New Roman" w:hAnsi="Times New Roman" w:cs="Times New Roman"/>
                <w:sz w:val="24"/>
                <w:szCs w:val="24"/>
                <w:lang w:val="uk-UA" w:eastAsia="uk-UA"/>
              </w:rPr>
              <w:t>Кінезіотерапі</w:t>
            </w:r>
            <w:r w:rsidR="003B3C2A" w:rsidRPr="00775FDA">
              <w:rPr>
                <w:rFonts w:ascii="Times New Roman" w:eastAsia="Times New Roman" w:hAnsi="Times New Roman" w:cs="Times New Roman"/>
                <w:sz w:val="24"/>
                <w:szCs w:val="24"/>
                <w:lang w:val="uk-UA" w:eastAsia="uk-UA"/>
              </w:rPr>
              <w:t>я,</w:t>
            </w:r>
            <w:r w:rsidRPr="00775FDA">
              <w:rPr>
                <w:rFonts w:ascii="Times New Roman" w:eastAsia="Times New Roman" w:hAnsi="Times New Roman" w:cs="Times New Roman"/>
                <w:sz w:val="24"/>
                <w:szCs w:val="24"/>
                <w:lang w:val="uk-UA" w:eastAsia="uk-UA"/>
              </w:rPr>
              <w:t xml:space="preserve"> ерготерапія, масаж</w:t>
            </w:r>
          </w:p>
        </w:tc>
        <w:tc>
          <w:tcPr>
            <w:tcW w:w="0" w:type="auto"/>
          </w:tcPr>
          <w:p w14:paraId="31540B26" w14:textId="2898B807" w:rsidR="00F67AAA" w:rsidRPr="00775FDA" w:rsidRDefault="00F67AAA" w:rsidP="003B3C2A">
            <w:pPr>
              <w:spacing w:before="100" w:beforeAutospacing="1" w:after="100" w:afterAutospacing="1"/>
              <w:contextualSpacing/>
              <w:rPr>
                <w:rFonts w:ascii="Times New Roman" w:eastAsia="Times New Roman" w:hAnsi="Times New Roman" w:cs="Times New Roman"/>
                <w:sz w:val="24"/>
                <w:szCs w:val="24"/>
                <w:lang w:val="uk-UA" w:eastAsia="uk-UA"/>
              </w:rPr>
            </w:pPr>
            <w:r w:rsidRPr="00775FDA">
              <w:rPr>
                <w:rFonts w:ascii="Times New Roman" w:eastAsia="Times New Roman" w:hAnsi="Times New Roman" w:cs="Times New Roman"/>
                <w:sz w:val="24"/>
                <w:szCs w:val="24"/>
                <w:lang w:val="uk-UA" w:eastAsia="uk-UA"/>
              </w:rPr>
              <w:t>Допомога в виконанні вправ, коригування рухів, навчання використанню допоміжних засобів</w:t>
            </w:r>
          </w:p>
        </w:tc>
      </w:tr>
      <w:tr w:rsidR="00F67AAA" w:rsidRPr="0041259B" w14:paraId="05F12BF2" w14:textId="77777777" w:rsidTr="00775FDA">
        <w:tc>
          <w:tcPr>
            <w:tcW w:w="0" w:type="auto"/>
          </w:tcPr>
          <w:p w14:paraId="2B7D8630" w14:textId="508E630B" w:rsidR="00F67AAA" w:rsidRPr="00775FDA" w:rsidRDefault="00F67AAA" w:rsidP="003B3C2A">
            <w:pPr>
              <w:spacing w:before="100" w:beforeAutospacing="1" w:after="100" w:afterAutospacing="1"/>
              <w:contextualSpacing/>
              <w:rPr>
                <w:rFonts w:ascii="Times New Roman" w:eastAsia="Times New Roman" w:hAnsi="Times New Roman" w:cs="Times New Roman"/>
                <w:sz w:val="24"/>
                <w:szCs w:val="24"/>
                <w:lang w:val="uk-UA" w:eastAsia="uk-UA"/>
              </w:rPr>
            </w:pPr>
            <w:r w:rsidRPr="00775FDA">
              <w:rPr>
                <w:rFonts w:ascii="Times New Roman" w:eastAsia="Times New Roman" w:hAnsi="Times New Roman" w:cs="Times New Roman"/>
                <w:sz w:val="24"/>
                <w:szCs w:val="24"/>
                <w:lang w:val="uk-UA" w:eastAsia="uk-UA"/>
              </w:rPr>
              <w:t>Пошкодження суглобів</w:t>
            </w:r>
          </w:p>
        </w:tc>
        <w:tc>
          <w:tcPr>
            <w:tcW w:w="0" w:type="auto"/>
          </w:tcPr>
          <w:p w14:paraId="0991A234" w14:textId="04497C91" w:rsidR="00F67AAA" w:rsidRPr="00775FDA" w:rsidRDefault="00F67AAA" w:rsidP="003B3C2A">
            <w:pPr>
              <w:spacing w:before="100" w:beforeAutospacing="1" w:after="100" w:afterAutospacing="1"/>
              <w:contextualSpacing/>
              <w:rPr>
                <w:rFonts w:ascii="Times New Roman" w:eastAsia="Times New Roman" w:hAnsi="Times New Roman" w:cs="Times New Roman"/>
                <w:sz w:val="24"/>
                <w:szCs w:val="24"/>
                <w:lang w:val="uk-UA" w:eastAsia="uk-UA"/>
              </w:rPr>
            </w:pPr>
            <w:r w:rsidRPr="00775FDA">
              <w:rPr>
                <w:rFonts w:ascii="Times New Roman" w:eastAsia="Times New Roman" w:hAnsi="Times New Roman" w:cs="Times New Roman"/>
                <w:sz w:val="24"/>
                <w:szCs w:val="24"/>
                <w:lang w:val="uk-UA" w:eastAsia="uk-UA"/>
              </w:rPr>
              <w:t>Початковий (післяопераційний)</w:t>
            </w:r>
          </w:p>
        </w:tc>
        <w:tc>
          <w:tcPr>
            <w:tcW w:w="0" w:type="auto"/>
          </w:tcPr>
          <w:p w14:paraId="330860AF" w14:textId="1EDB6DBE" w:rsidR="00F67AAA" w:rsidRPr="00775FDA" w:rsidRDefault="00F67AAA" w:rsidP="003B3C2A">
            <w:pPr>
              <w:spacing w:before="100" w:beforeAutospacing="1" w:after="100" w:afterAutospacing="1"/>
              <w:contextualSpacing/>
              <w:rPr>
                <w:rFonts w:ascii="Times New Roman" w:eastAsia="Times New Roman" w:hAnsi="Times New Roman" w:cs="Times New Roman"/>
                <w:sz w:val="24"/>
                <w:szCs w:val="24"/>
                <w:lang w:val="uk-UA" w:eastAsia="uk-UA"/>
              </w:rPr>
            </w:pPr>
            <w:r w:rsidRPr="00775FDA">
              <w:rPr>
                <w:rFonts w:ascii="Times New Roman" w:eastAsia="Times New Roman" w:hAnsi="Times New Roman" w:cs="Times New Roman"/>
                <w:sz w:val="24"/>
                <w:szCs w:val="24"/>
                <w:lang w:val="uk-UA" w:eastAsia="uk-UA"/>
              </w:rPr>
              <w:t>Запобігання контрактурам, зменшення болю, запалення</w:t>
            </w:r>
          </w:p>
        </w:tc>
        <w:tc>
          <w:tcPr>
            <w:tcW w:w="0" w:type="auto"/>
          </w:tcPr>
          <w:p w14:paraId="6371F177" w14:textId="7AFB0DFC" w:rsidR="00F67AAA" w:rsidRPr="00775FDA" w:rsidRDefault="00F67AAA" w:rsidP="003B3C2A">
            <w:pPr>
              <w:spacing w:before="100" w:beforeAutospacing="1" w:after="100" w:afterAutospacing="1"/>
              <w:contextualSpacing/>
              <w:rPr>
                <w:rFonts w:ascii="Times New Roman" w:eastAsia="Times New Roman" w:hAnsi="Times New Roman" w:cs="Times New Roman"/>
                <w:sz w:val="24"/>
                <w:szCs w:val="24"/>
                <w:lang w:val="uk-UA" w:eastAsia="uk-UA"/>
              </w:rPr>
            </w:pPr>
            <w:r w:rsidRPr="00775FDA">
              <w:rPr>
                <w:rFonts w:ascii="Times New Roman" w:eastAsia="Times New Roman" w:hAnsi="Times New Roman" w:cs="Times New Roman"/>
                <w:sz w:val="24"/>
                <w:szCs w:val="24"/>
                <w:lang w:val="uk-UA" w:eastAsia="uk-UA"/>
              </w:rPr>
              <w:t>Фізіотерапія, медикаментозне лікування</w:t>
            </w:r>
          </w:p>
        </w:tc>
        <w:tc>
          <w:tcPr>
            <w:tcW w:w="0" w:type="auto"/>
          </w:tcPr>
          <w:p w14:paraId="25493E8B" w14:textId="174F07E0" w:rsidR="00F67AAA" w:rsidRPr="00775FDA" w:rsidRDefault="00F67AAA" w:rsidP="003B3C2A">
            <w:pPr>
              <w:spacing w:before="100" w:beforeAutospacing="1" w:after="100" w:afterAutospacing="1"/>
              <w:contextualSpacing/>
              <w:rPr>
                <w:rFonts w:ascii="Times New Roman" w:eastAsia="Times New Roman" w:hAnsi="Times New Roman" w:cs="Times New Roman"/>
                <w:sz w:val="24"/>
                <w:szCs w:val="24"/>
                <w:lang w:val="uk-UA" w:eastAsia="uk-UA"/>
              </w:rPr>
            </w:pPr>
            <w:r w:rsidRPr="00775FDA">
              <w:rPr>
                <w:rFonts w:ascii="Times New Roman" w:eastAsia="Times New Roman" w:hAnsi="Times New Roman" w:cs="Times New Roman"/>
                <w:sz w:val="24"/>
                <w:szCs w:val="24"/>
                <w:lang w:val="uk-UA" w:eastAsia="uk-UA"/>
              </w:rPr>
              <w:t>Контроль за швами та післяопераційними змінами, допомога у виконанні лікувальних вправ</w:t>
            </w:r>
          </w:p>
        </w:tc>
      </w:tr>
      <w:tr w:rsidR="00F67AAA" w:rsidRPr="0041259B" w14:paraId="1A80F359" w14:textId="77777777" w:rsidTr="00775FDA">
        <w:tc>
          <w:tcPr>
            <w:tcW w:w="0" w:type="auto"/>
          </w:tcPr>
          <w:p w14:paraId="102FA767" w14:textId="2FF041AF" w:rsidR="00F67AAA" w:rsidRPr="00775FDA" w:rsidRDefault="00F67AAA" w:rsidP="003B3C2A">
            <w:pPr>
              <w:spacing w:before="100" w:beforeAutospacing="1" w:after="100" w:afterAutospacing="1"/>
              <w:contextualSpacing/>
              <w:rPr>
                <w:rFonts w:ascii="Times New Roman" w:eastAsia="Times New Roman" w:hAnsi="Times New Roman" w:cs="Times New Roman"/>
                <w:sz w:val="24"/>
                <w:szCs w:val="24"/>
                <w:lang w:val="uk-UA" w:eastAsia="uk-UA"/>
              </w:rPr>
            </w:pPr>
            <w:r w:rsidRPr="00775FDA">
              <w:rPr>
                <w:rFonts w:ascii="Times New Roman" w:eastAsia="Times New Roman" w:hAnsi="Times New Roman" w:cs="Times New Roman"/>
                <w:sz w:val="24"/>
                <w:szCs w:val="24"/>
                <w:lang w:val="uk-UA" w:eastAsia="uk-UA"/>
              </w:rPr>
              <w:t>Опіки</w:t>
            </w:r>
          </w:p>
        </w:tc>
        <w:tc>
          <w:tcPr>
            <w:tcW w:w="0" w:type="auto"/>
          </w:tcPr>
          <w:p w14:paraId="0F35CEA5" w14:textId="63871AD6" w:rsidR="00F67AAA" w:rsidRPr="00775FDA" w:rsidRDefault="00F67AAA" w:rsidP="003B3C2A">
            <w:pPr>
              <w:spacing w:before="100" w:beforeAutospacing="1" w:after="100" w:afterAutospacing="1"/>
              <w:contextualSpacing/>
              <w:rPr>
                <w:rFonts w:ascii="Times New Roman" w:eastAsia="Times New Roman" w:hAnsi="Times New Roman" w:cs="Times New Roman"/>
                <w:sz w:val="24"/>
                <w:szCs w:val="24"/>
                <w:lang w:val="uk-UA" w:eastAsia="uk-UA"/>
              </w:rPr>
            </w:pPr>
            <w:r w:rsidRPr="00775FDA">
              <w:rPr>
                <w:rFonts w:ascii="Times New Roman" w:eastAsia="Times New Roman" w:hAnsi="Times New Roman" w:cs="Times New Roman"/>
                <w:sz w:val="24"/>
                <w:szCs w:val="24"/>
                <w:lang w:val="uk-UA" w:eastAsia="uk-UA"/>
              </w:rPr>
              <w:t>Середній (відновлення шкіри)</w:t>
            </w:r>
          </w:p>
        </w:tc>
        <w:tc>
          <w:tcPr>
            <w:tcW w:w="0" w:type="auto"/>
          </w:tcPr>
          <w:p w14:paraId="1E455A93" w14:textId="6E04CC88" w:rsidR="00F67AAA" w:rsidRPr="00775FDA" w:rsidRDefault="00F67AAA" w:rsidP="003B3C2A">
            <w:pPr>
              <w:spacing w:before="100" w:beforeAutospacing="1" w:after="100" w:afterAutospacing="1"/>
              <w:contextualSpacing/>
              <w:rPr>
                <w:rFonts w:ascii="Times New Roman" w:eastAsia="Times New Roman" w:hAnsi="Times New Roman" w:cs="Times New Roman"/>
                <w:sz w:val="24"/>
                <w:szCs w:val="24"/>
                <w:lang w:val="uk-UA" w:eastAsia="uk-UA"/>
              </w:rPr>
            </w:pPr>
            <w:r w:rsidRPr="00775FDA">
              <w:rPr>
                <w:rFonts w:ascii="Times New Roman" w:eastAsia="Times New Roman" w:hAnsi="Times New Roman" w:cs="Times New Roman"/>
                <w:sz w:val="24"/>
                <w:szCs w:val="24"/>
                <w:lang w:val="uk-UA" w:eastAsia="uk-UA"/>
              </w:rPr>
              <w:t>Зниження болю, покращення загоєння, запобігання інфекції</w:t>
            </w:r>
          </w:p>
        </w:tc>
        <w:tc>
          <w:tcPr>
            <w:tcW w:w="0" w:type="auto"/>
          </w:tcPr>
          <w:p w14:paraId="65B06994" w14:textId="7AFEFDE9" w:rsidR="00F67AAA" w:rsidRPr="00775FDA" w:rsidRDefault="00F67AAA" w:rsidP="003B3C2A">
            <w:pPr>
              <w:spacing w:before="100" w:beforeAutospacing="1" w:after="100" w:afterAutospacing="1"/>
              <w:contextualSpacing/>
              <w:rPr>
                <w:rFonts w:ascii="Times New Roman" w:eastAsia="Times New Roman" w:hAnsi="Times New Roman" w:cs="Times New Roman"/>
                <w:sz w:val="24"/>
                <w:szCs w:val="24"/>
                <w:lang w:val="uk-UA" w:eastAsia="uk-UA"/>
              </w:rPr>
            </w:pPr>
            <w:r w:rsidRPr="00775FDA">
              <w:rPr>
                <w:rFonts w:ascii="Times New Roman" w:eastAsia="Times New Roman" w:hAnsi="Times New Roman" w:cs="Times New Roman"/>
                <w:sz w:val="24"/>
                <w:szCs w:val="24"/>
                <w:lang w:val="uk-UA" w:eastAsia="uk-UA"/>
              </w:rPr>
              <w:t>Гідрогелеві пов’язки, спеціальні мазі</w:t>
            </w:r>
          </w:p>
        </w:tc>
        <w:tc>
          <w:tcPr>
            <w:tcW w:w="0" w:type="auto"/>
          </w:tcPr>
          <w:p w14:paraId="3BCF4B1A" w14:textId="0DA3FE4B" w:rsidR="00F67AAA" w:rsidRPr="00775FDA" w:rsidRDefault="00F67AAA" w:rsidP="003B3C2A">
            <w:pPr>
              <w:spacing w:before="100" w:beforeAutospacing="1" w:after="100" w:afterAutospacing="1"/>
              <w:contextualSpacing/>
              <w:rPr>
                <w:rFonts w:ascii="Times New Roman" w:eastAsia="Times New Roman" w:hAnsi="Times New Roman" w:cs="Times New Roman"/>
                <w:sz w:val="24"/>
                <w:szCs w:val="24"/>
                <w:lang w:val="uk-UA" w:eastAsia="uk-UA"/>
              </w:rPr>
            </w:pPr>
            <w:r w:rsidRPr="00775FDA">
              <w:rPr>
                <w:rFonts w:ascii="Times New Roman" w:eastAsia="Times New Roman" w:hAnsi="Times New Roman" w:cs="Times New Roman"/>
                <w:sz w:val="24"/>
                <w:szCs w:val="24"/>
                <w:lang w:val="uk-UA" w:eastAsia="uk-UA"/>
              </w:rPr>
              <w:t>Нагляд за станом рани, заміна пов’язок, заохочення до виконання фізичних вправ</w:t>
            </w:r>
          </w:p>
        </w:tc>
      </w:tr>
      <w:tr w:rsidR="00F67AAA" w:rsidRPr="0041259B" w14:paraId="271E96D3" w14:textId="77777777" w:rsidTr="00775FDA">
        <w:tc>
          <w:tcPr>
            <w:tcW w:w="0" w:type="auto"/>
          </w:tcPr>
          <w:p w14:paraId="60045B12" w14:textId="54E8BA5F" w:rsidR="00F67AAA" w:rsidRPr="00775FDA" w:rsidRDefault="00F67AAA" w:rsidP="003B3C2A">
            <w:pPr>
              <w:spacing w:before="100" w:beforeAutospacing="1" w:after="100" w:afterAutospacing="1"/>
              <w:contextualSpacing/>
              <w:rPr>
                <w:rFonts w:ascii="Times New Roman" w:eastAsia="Times New Roman" w:hAnsi="Times New Roman" w:cs="Times New Roman"/>
                <w:sz w:val="24"/>
                <w:szCs w:val="24"/>
                <w:lang w:val="uk-UA" w:eastAsia="uk-UA"/>
              </w:rPr>
            </w:pPr>
            <w:r w:rsidRPr="00775FDA">
              <w:rPr>
                <w:rFonts w:ascii="Times New Roman" w:eastAsia="Times New Roman" w:hAnsi="Times New Roman" w:cs="Times New Roman"/>
                <w:sz w:val="24"/>
                <w:szCs w:val="24"/>
                <w:lang w:val="uk-UA" w:eastAsia="uk-UA"/>
              </w:rPr>
              <w:t>Протезування</w:t>
            </w:r>
          </w:p>
        </w:tc>
        <w:tc>
          <w:tcPr>
            <w:tcW w:w="0" w:type="auto"/>
          </w:tcPr>
          <w:p w14:paraId="2226B528" w14:textId="21050694" w:rsidR="00F67AAA" w:rsidRPr="00775FDA" w:rsidRDefault="00F67AAA" w:rsidP="003B3C2A">
            <w:pPr>
              <w:spacing w:before="100" w:beforeAutospacing="1" w:after="100" w:afterAutospacing="1"/>
              <w:contextualSpacing/>
              <w:rPr>
                <w:rFonts w:ascii="Times New Roman" w:eastAsia="Times New Roman" w:hAnsi="Times New Roman" w:cs="Times New Roman"/>
                <w:sz w:val="24"/>
                <w:szCs w:val="24"/>
                <w:lang w:val="uk-UA" w:eastAsia="uk-UA"/>
              </w:rPr>
            </w:pPr>
            <w:r w:rsidRPr="00775FDA">
              <w:rPr>
                <w:rFonts w:ascii="Times New Roman" w:eastAsia="Times New Roman" w:hAnsi="Times New Roman" w:cs="Times New Roman"/>
                <w:sz w:val="24"/>
                <w:szCs w:val="24"/>
                <w:lang w:val="uk-UA" w:eastAsia="uk-UA"/>
              </w:rPr>
              <w:t>Завершальний етап (адаптація до протезів)</w:t>
            </w:r>
          </w:p>
        </w:tc>
        <w:tc>
          <w:tcPr>
            <w:tcW w:w="0" w:type="auto"/>
          </w:tcPr>
          <w:p w14:paraId="42007D6C" w14:textId="6C79B560" w:rsidR="00F67AAA" w:rsidRPr="00775FDA" w:rsidRDefault="00F67AAA" w:rsidP="003B3C2A">
            <w:pPr>
              <w:spacing w:before="100" w:beforeAutospacing="1" w:after="100" w:afterAutospacing="1"/>
              <w:contextualSpacing/>
              <w:rPr>
                <w:rFonts w:ascii="Times New Roman" w:eastAsia="Times New Roman" w:hAnsi="Times New Roman" w:cs="Times New Roman"/>
                <w:sz w:val="24"/>
                <w:szCs w:val="24"/>
                <w:lang w:val="uk-UA" w:eastAsia="uk-UA"/>
              </w:rPr>
            </w:pPr>
            <w:r w:rsidRPr="00775FDA">
              <w:rPr>
                <w:rFonts w:ascii="Times New Roman" w:eastAsia="Times New Roman" w:hAnsi="Times New Roman" w:cs="Times New Roman"/>
                <w:sz w:val="24"/>
                <w:szCs w:val="24"/>
                <w:lang w:val="uk-UA" w:eastAsia="uk-UA"/>
              </w:rPr>
              <w:t>Адаптація до нового способу життя, відновлення мобільності</w:t>
            </w:r>
          </w:p>
        </w:tc>
        <w:tc>
          <w:tcPr>
            <w:tcW w:w="0" w:type="auto"/>
          </w:tcPr>
          <w:p w14:paraId="27D8736D" w14:textId="17C3F756" w:rsidR="00F67AAA" w:rsidRPr="00775FDA" w:rsidRDefault="00F67AAA" w:rsidP="003B3C2A">
            <w:pPr>
              <w:spacing w:before="100" w:beforeAutospacing="1" w:after="100" w:afterAutospacing="1"/>
              <w:contextualSpacing/>
              <w:rPr>
                <w:rFonts w:ascii="Times New Roman" w:eastAsia="Times New Roman" w:hAnsi="Times New Roman" w:cs="Times New Roman"/>
                <w:sz w:val="24"/>
                <w:szCs w:val="24"/>
                <w:lang w:val="uk-UA" w:eastAsia="uk-UA"/>
              </w:rPr>
            </w:pPr>
            <w:r w:rsidRPr="00775FDA">
              <w:rPr>
                <w:rFonts w:ascii="Times New Roman" w:eastAsia="Times New Roman" w:hAnsi="Times New Roman" w:cs="Times New Roman"/>
                <w:sz w:val="24"/>
                <w:szCs w:val="24"/>
                <w:lang w:val="uk-UA" w:eastAsia="uk-UA"/>
              </w:rPr>
              <w:t>Використання протезів, навчання ходьбі</w:t>
            </w:r>
          </w:p>
        </w:tc>
        <w:tc>
          <w:tcPr>
            <w:tcW w:w="0" w:type="auto"/>
          </w:tcPr>
          <w:p w14:paraId="35D0D23F" w14:textId="66338E7A" w:rsidR="00F67AAA" w:rsidRPr="00775FDA" w:rsidRDefault="003B3C2A" w:rsidP="003B3C2A">
            <w:pPr>
              <w:spacing w:before="100" w:beforeAutospacing="1" w:after="100" w:afterAutospacing="1"/>
              <w:contextualSpacing/>
              <w:rPr>
                <w:rFonts w:ascii="Times New Roman" w:eastAsia="Times New Roman" w:hAnsi="Times New Roman" w:cs="Times New Roman"/>
                <w:sz w:val="24"/>
                <w:szCs w:val="24"/>
                <w:lang w:val="uk-UA" w:eastAsia="uk-UA"/>
              </w:rPr>
            </w:pPr>
            <w:r w:rsidRPr="00775FDA">
              <w:rPr>
                <w:rFonts w:ascii="Times New Roman" w:eastAsia="Times New Roman" w:hAnsi="Times New Roman" w:cs="Times New Roman"/>
                <w:sz w:val="24"/>
                <w:szCs w:val="24"/>
                <w:lang w:val="uk-UA" w:eastAsia="uk-UA"/>
              </w:rPr>
              <w:t>Навчання пацієнта правильному використанню протезів, допомога у психологічній адаптації</w:t>
            </w:r>
          </w:p>
        </w:tc>
      </w:tr>
    </w:tbl>
    <w:p w14:paraId="1EA627D6" w14:textId="77777777" w:rsidR="00F67AAA" w:rsidRPr="0041259B" w:rsidRDefault="00F67AAA" w:rsidP="00423D6B">
      <w:pPr>
        <w:spacing w:before="100" w:beforeAutospacing="1" w:after="100" w:afterAutospacing="1" w:line="360" w:lineRule="auto"/>
        <w:contextualSpacing/>
        <w:jc w:val="both"/>
        <w:rPr>
          <w:rFonts w:ascii="Times New Roman" w:eastAsia="Times New Roman" w:hAnsi="Times New Roman" w:cs="Times New Roman"/>
          <w:sz w:val="28"/>
          <w:szCs w:val="28"/>
          <w:lang w:val="uk-UA" w:eastAsia="uk-UA"/>
        </w:rPr>
      </w:pPr>
    </w:p>
    <w:p w14:paraId="45AB30C0" w14:textId="256EBB50" w:rsidR="00E4623B" w:rsidRPr="0041259B" w:rsidRDefault="00185F9B" w:rsidP="00F67AAA">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185F9B">
        <w:rPr>
          <w:rFonts w:ascii="Times New Roman" w:eastAsia="Times New Roman" w:hAnsi="Times New Roman" w:cs="Times New Roman"/>
          <w:sz w:val="28"/>
          <w:szCs w:val="28"/>
          <w:lang w:val="uk-UA" w:eastAsia="uk-UA"/>
        </w:rPr>
        <w:t xml:space="preserve">Медична сестра відіграє важливу роль у процесі реабілітації травматологічних пацієнтів, допомагаючи їм відновлюватися після травм та операцій. </w:t>
      </w:r>
      <w:r w:rsidR="00775FDA">
        <w:rPr>
          <w:rFonts w:ascii="Times New Roman" w:eastAsia="Times New Roman" w:hAnsi="Times New Roman" w:cs="Times New Roman"/>
          <w:sz w:val="28"/>
          <w:szCs w:val="28"/>
          <w:lang w:val="uk-UA" w:eastAsia="uk-UA"/>
        </w:rPr>
        <w:t>Вона</w:t>
      </w:r>
      <w:r w:rsidRPr="00185F9B">
        <w:rPr>
          <w:rFonts w:ascii="Times New Roman" w:eastAsia="Times New Roman" w:hAnsi="Times New Roman" w:cs="Times New Roman"/>
          <w:sz w:val="28"/>
          <w:szCs w:val="28"/>
          <w:lang w:val="uk-UA" w:eastAsia="uk-UA"/>
        </w:rPr>
        <w:t xml:space="preserve"> контролю</w:t>
      </w:r>
      <w:r w:rsidR="00423D6B" w:rsidRPr="0041259B">
        <w:rPr>
          <w:rFonts w:ascii="Times New Roman" w:eastAsia="Times New Roman" w:hAnsi="Times New Roman" w:cs="Times New Roman"/>
          <w:sz w:val="28"/>
          <w:szCs w:val="28"/>
          <w:lang w:val="uk-UA" w:eastAsia="uk-UA"/>
        </w:rPr>
        <w:t xml:space="preserve">є </w:t>
      </w:r>
      <w:r w:rsidRPr="00185F9B">
        <w:rPr>
          <w:rFonts w:ascii="Times New Roman" w:eastAsia="Times New Roman" w:hAnsi="Times New Roman" w:cs="Times New Roman"/>
          <w:sz w:val="28"/>
          <w:szCs w:val="28"/>
          <w:lang w:val="uk-UA" w:eastAsia="uk-UA"/>
        </w:rPr>
        <w:t>навантаження на пошкоджені ділянки тіла</w:t>
      </w:r>
      <w:r w:rsidR="00423D6B" w:rsidRPr="0041259B">
        <w:rPr>
          <w:rFonts w:ascii="Times New Roman" w:eastAsia="Times New Roman" w:hAnsi="Times New Roman" w:cs="Times New Roman"/>
          <w:sz w:val="28"/>
          <w:szCs w:val="28"/>
          <w:lang w:val="uk-UA" w:eastAsia="uk-UA"/>
        </w:rPr>
        <w:t xml:space="preserve">, </w:t>
      </w:r>
      <w:r w:rsidRPr="00185F9B">
        <w:rPr>
          <w:rFonts w:ascii="Times New Roman" w:eastAsia="Times New Roman" w:hAnsi="Times New Roman" w:cs="Times New Roman"/>
          <w:sz w:val="28"/>
          <w:szCs w:val="28"/>
          <w:lang w:val="uk-UA" w:eastAsia="uk-UA"/>
        </w:rPr>
        <w:t xml:space="preserve">підтримує у процесі лікувальної фізкультури. Початково це можуть бути прості вправи для полегшення болю та покращення кровообігу, а з часом їх можна ускладнювати, щоб стимулювати зміцнення м’язів та відновлення повної </w:t>
      </w:r>
      <w:r w:rsidRPr="004116A0">
        <w:rPr>
          <w:rFonts w:ascii="Times New Roman" w:eastAsia="Times New Roman" w:hAnsi="Times New Roman" w:cs="Times New Roman"/>
          <w:sz w:val="28"/>
          <w:szCs w:val="28"/>
          <w:lang w:val="uk-UA" w:eastAsia="uk-UA"/>
        </w:rPr>
        <w:t>рухливості</w:t>
      </w:r>
      <w:r w:rsidR="004116A0" w:rsidRPr="00903DE2">
        <w:rPr>
          <w:rFonts w:ascii="Times New Roman" w:hAnsi="Times New Roman" w:cs="Times New Roman"/>
          <w:sz w:val="28"/>
          <w:lang w:val="uk-UA"/>
        </w:rPr>
        <w:t>[6</w:t>
      </w:r>
      <w:r w:rsidR="004116A0" w:rsidRPr="004116A0">
        <w:rPr>
          <w:rFonts w:ascii="Times New Roman" w:hAnsi="Times New Roman" w:cs="Times New Roman"/>
          <w:sz w:val="28"/>
          <w:lang w:val="uk-UA"/>
        </w:rPr>
        <w:t>4</w:t>
      </w:r>
      <w:r w:rsidR="004116A0" w:rsidRPr="00903DE2">
        <w:rPr>
          <w:rFonts w:ascii="Times New Roman" w:hAnsi="Times New Roman" w:cs="Times New Roman"/>
          <w:sz w:val="28"/>
          <w:lang w:val="uk-UA"/>
        </w:rPr>
        <w:t>]</w:t>
      </w:r>
      <w:r w:rsidRPr="004116A0">
        <w:rPr>
          <w:rFonts w:ascii="Times New Roman" w:eastAsia="Times New Roman" w:hAnsi="Times New Roman" w:cs="Times New Roman"/>
          <w:sz w:val="28"/>
          <w:szCs w:val="28"/>
          <w:lang w:val="uk-UA" w:eastAsia="uk-UA"/>
        </w:rPr>
        <w:t>.</w:t>
      </w:r>
      <w:r w:rsidR="0014055F" w:rsidRPr="0041259B">
        <w:rPr>
          <w:rFonts w:ascii="Times New Roman" w:eastAsia="Times New Roman" w:hAnsi="Times New Roman" w:cs="Times New Roman"/>
          <w:sz w:val="28"/>
          <w:szCs w:val="28"/>
          <w:lang w:val="uk-UA" w:eastAsia="uk-UA"/>
        </w:rPr>
        <w:tab/>
      </w:r>
      <w:r w:rsidR="0014055F" w:rsidRPr="0041259B">
        <w:rPr>
          <w:rFonts w:ascii="Times New Roman" w:eastAsia="Times New Roman" w:hAnsi="Times New Roman" w:cs="Times New Roman"/>
          <w:sz w:val="28"/>
          <w:szCs w:val="28"/>
          <w:lang w:val="uk-UA" w:eastAsia="uk-UA"/>
        </w:rPr>
        <w:tab/>
      </w:r>
      <w:r w:rsidR="0014055F" w:rsidRPr="0041259B">
        <w:rPr>
          <w:rFonts w:ascii="Times New Roman" w:eastAsia="Times New Roman" w:hAnsi="Times New Roman" w:cs="Times New Roman"/>
          <w:sz w:val="28"/>
          <w:szCs w:val="28"/>
          <w:lang w:val="uk-UA" w:eastAsia="uk-UA"/>
        </w:rPr>
        <w:tab/>
      </w:r>
      <w:r w:rsidR="0014055F" w:rsidRPr="0041259B">
        <w:rPr>
          <w:rFonts w:ascii="Times New Roman" w:eastAsia="Times New Roman" w:hAnsi="Times New Roman" w:cs="Times New Roman"/>
          <w:sz w:val="28"/>
          <w:szCs w:val="28"/>
          <w:lang w:val="uk-UA" w:eastAsia="uk-UA"/>
        </w:rPr>
        <w:tab/>
      </w:r>
      <w:r w:rsidR="0014055F" w:rsidRPr="0041259B">
        <w:rPr>
          <w:rFonts w:ascii="Times New Roman" w:eastAsia="Times New Roman" w:hAnsi="Times New Roman" w:cs="Times New Roman"/>
          <w:sz w:val="28"/>
          <w:szCs w:val="28"/>
          <w:lang w:val="uk-UA" w:eastAsia="uk-UA"/>
        </w:rPr>
        <w:tab/>
      </w:r>
      <w:r w:rsidR="0014055F" w:rsidRPr="0041259B">
        <w:rPr>
          <w:rFonts w:ascii="Times New Roman" w:eastAsia="Times New Roman" w:hAnsi="Times New Roman" w:cs="Times New Roman"/>
          <w:sz w:val="28"/>
          <w:szCs w:val="28"/>
          <w:lang w:val="uk-UA" w:eastAsia="uk-UA"/>
        </w:rPr>
        <w:tab/>
      </w:r>
      <w:r w:rsidRPr="00185F9B">
        <w:rPr>
          <w:rFonts w:ascii="Times New Roman" w:eastAsia="Times New Roman" w:hAnsi="Times New Roman" w:cs="Times New Roman"/>
          <w:sz w:val="28"/>
          <w:szCs w:val="28"/>
          <w:lang w:val="uk-UA" w:eastAsia="uk-UA"/>
        </w:rPr>
        <w:t xml:space="preserve">Крім фізичних вправ, медична сестра активно залучена до ерготерапії, яка допомагає пацієнтам відновлювати здатність виконувати повсякденні завдання, такі </w:t>
      </w:r>
      <w:r w:rsidRPr="00185F9B">
        <w:rPr>
          <w:rFonts w:ascii="Times New Roman" w:eastAsia="Times New Roman" w:hAnsi="Times New Roman" w:cs="Times New Roman"/>
          <w:sz w:val="28"/>
          <w:szCs w:val="28"/>
          <w:lang w:val="uk-UA" w:eastAsia="uk-UA"/>
        </w:rPr>
        <w:lastRenderedPageBreak/>
        <w:t>як їсти, одягатися, мити посуд чи працювати. Вона навчить пацієнтів правильно виконувати ці дії, навіть якщо вони обмежені в рухах. Також важливо, щоб медична сестра допомагала пацієнтам пристосовувати середовище до нових умов, зробивши його більш зручним для реабілітації. Це</w:t>
      </w:r>
      <w:r w:rsidR="004116A0">
        <w:rPr>
          <w:rFonts w:ascii="Times New Roman" w:eastAsia="Times New Roman" w:hAnsi="Times New Roman" w:cs="Times New Roman"/>
          <w:sz w:val="28"/>
          <w:szCs w:val="28"/>
          <w:lang w:val="uk-UA" w:eastAsia="uk-UA"/>
        </w:rPr>
        <w:t xml:space="preserve"> </w:t>
      </w:r>
      <w:r w:rsidRPr="00185F9B">
        <w:rPr>
          <w:rFonts w:ascii="Times New Roman" w:eastAsia="Times New Roman" w:hAnsi="Times New Roman" w:cs="Times New Roman"/>
          <w:sz w:val="28"/>
          <w:szCs w:val="28"/>
          <w:lang w:val="uk-UA" w:eastAsia="uk-UA"/>
        </w:rPr>
        <w:t>може включати рекомендації щодо використання спеціальних пристосувань і приладів</w:t>
      </w:r>
      <w:r w:rsidR="004116A0" w:rsidRPr="004116A0">
        <w:rPr>
          <w:rFonts w:ascii="Times New Roman" w:hAnsi="Times New Roman" w:cs="Times New Roman"/>
          <w:sz w:val="28"/>
        </w:rPr>
        <w:t>[6</w:t>
      </w:r>
      <w:r w:rsidR="004116A0">
        <w:rPr>
          <w:rFonts w:ascii="Times New Roman" w:hAnsi="Times New Roman" w:cs="Times New Roman"/>
          <w:sz w:val="28"/>
          <w:lang w:val="uk-UA"/>
        </w:rPr>
        <w:t>5</w:t>
      </w:r>
      <w:r w:rsidR="004116A0" w:rsidRPr="004116A0">
        <w:rPr>
          <w:rFonts w:ascii="Times New Roman" w:hAnsi="Times New Roman" w:cs="Times New Roman"/>
          <w:sz w:val="28"/>
        </w:rPr>
        <w:t>]</w:t>
      </w:r>
      <w:r w:rsidR="004116A0" w:rsidRPr="004116A0">
        <w:rPr>
          <w:rFonts w:ascii="Times New Roman" w:eastAsia="Times New Roman" w:hAnsi="Times New Roman" w:cs="Times New Roman"/>
          <w:sz w:val="28"/>
          <w:szCs w:val="28"/>
          <w:lang w:val="uk-UA" w:eastAsia="uk-UA"/>
        </w:rPr>
        <w:t>.</w:t>
      </w:r>
    </w:p>
    <w:p w14:paraId="57D481F7" w14:textId="5AA36644" w:rsidR="00E4623B" w:rsidRPr="0041259B" w:rsidRDefault="00E4623B" w:rsidP="00775FDA">
      <w:pPr>
        <w:spacing w:after="0" w:line="360" w:lineRule="auto"/>
        <w:ind w:firstLine="708"/>
        <w:jc w:val="both"/>
        <w:rPr>
          <w:rFonts w:ascii="Times New Roman" w:eastAsia="Times New Roman" w:hAnsi="Times New Roman" w:cs="Times New Roman"/>
          <w:sz w:val="28"/>
          <w:szCs w:val="28"/>
          <w:lang w:val="uk-UA" w:eastAsia="uk-UA"/>
        </w:rPr>
      </w:pPr>
      <w:r w:rsidRPr="0041259B">
        <w:rPr>
          <w:rFonts w:ascii="Times New Roman" w:eastAsia="Times New Roman" w:hAnsi="Times New Roman" w:cs="Times New Roman"/>
          <w:sz w:val="28"/>
          <w:szCs w:val="28"/>
          <w:lang w:val="uk-UA" w:eastAsia="uk-UA"/>
        </w:rPr>
        <w:t>З</w:t>
      </w:r>
      <w:r w:rsidRPr="00E4623B">
        <w:rPr>
          <w:rFonts w:ascii="Times New Roman" w:eastAsia="Times New Roman" w:hAnsi="Times New Roman" w:cs="Times New Roman"/>
          <w:sz w:val="28"/>
          <w:szCs w:val="28"/>
          <w:lang w:val="uk-UA" w:eastAsia="uk-UA"/>
        </w:rPr>
        <w:t>астосування методів зниження стресу є необхідним елементом комплексного підходу до лікування. До таких методів належать дихальні техніки, релаксаційні вправи, когнітивно-поведінкова терапія, арт-терапія, підтримка соціального середовища та індивідуальне консультування з психологом</w:t>
      </w:r>
      <w:r w:rsidRPr="0041259B">
        <w:rPr>
          <w:rFonts w:ascii="Times New Roman" w:eastAsia="Times New Roman" w:hAnsi="Times New Roman" w:cs="Times New Roman"/>
          <w:sz w:val="28"/>
          <w:szCs w:val="28"/>
          <w:lang w:val="uk-UA" w:eastAsia="uk-UA"/>
        </w:rPr>
        <w:t>(табл 4.3)</w:t>
      </w:r>
      <w:r w:rsidRPr="00E4623B">
        <w:rPr>
          <w:rFonts w:ascii="Times New Roman" w:eastAsia="Times New Roman" w:hAnsi="Times New Roman" w:cs="Times New Roman"/>
          <w:sz w:val="28"/>
          <w:szCs w:val="28"/>
          <w:lang w:val="uk-UA" w:eastAsia="uk-UA"/>
        </w:rPr>
        <w:t xml:space="preserve">. </w:t>
      </w:r>
      <w:r w:rsidR="00B21DF1">
        <w:rPr>
          <w:rFonts w:ascii="Times New Roman" w:eastAsia="Times New Roman" w:hAnsi="Times New Roman" w:cs="Times New Roman"/>
          <w:sz w:val="28"/>
          <w:szCs w:val="28"/>
          <w:lang w:val="uk-UA" w:eastAsia="uk-UA"/>
        </w:rPr>
        <w:tab/>
      </w:r>
      <w:r w:rsidR="00B21DF1">
        <w:rPr>
          <w:rFonts w:ascii="Times New Roman" w:eastAsia="Times New Roman" w:hAnsi="Times New Roman" w:cs="Times New Roman"/>
          <w:sz w:val="28"/>
          <w:szCs w:val="28"/>
          <w:lang w:val="uk-UA" w:eastAsia="uk-UA"/>
        </w:rPr>
        <w:tab/>
      </w:r>
      <w:r w:rsidRPr="00E4623B">
        <w:rPr>
          <w:rFonts w:ascii="Times New Roman" w:eastAsia="Times New Roman" w:hAnsi="Times New Roman" w:cs="Times New Roman"/>
          <w:sz w:val="28"/>
          <w:szCs w:val="28"/>
          <w:lang w:val="uk-UA" w:eastAsia="uk-UA"/>
        </w:rPr>
        <w:t xml:space="preserve"> </w:t>
      </w:r>
    </w:p>
    <w:p w14:paraId="7C82F4EE" w14:textId="7FEB76CF" w:rsidR="00E4623B" w:rsidRPr="0041259B" w:rsidRDefault="00E4623B" w:rsidP="00775FDA">
      <w:pPr>
        <w:spacing w:after="0" w:line="360" w:lineRule="auto"/>
        <w:ind w:firstLine="708"/>
        <w:jc w:val="right"/>
        <w:rPr>
          <w:rFonts w:ascii="Times New Roman" w:eastAsia="Times New Roman" w:hAnsi="Times New Roman" w:cs="Times New Roman"/>
          <w:sz w:val="28"/>
          <w:szCs w:val="28"/>
          <w:lang w:val="uk-UA" w:eastAsia="uk-UA"/>
        </w:rPr>
      </w:pPr>
      <w:r w:rsidRPr="0041259B">
        <w:rPr>
          <w:rFonts w:ascii="Times New Roman" w:eastAsia="Times New Roman" w:hAnsi="Times New Roman" w:cs="Times New Roman"/>
          <w:sz w:val="28"/>
          <w:szCs w:val="28"/>
          <w:lang w:val="uk-UA" w:eastAsia="uk-UA"/>
        </w:rPr>
        <w:t>Таблиця 4.</w:t>
      </w:r>
      <w:r w:rsidR="00B21DF1">
        <w:rPr>
          <w:rFonts w:ascii="Times New Roman" w:eastAsia="Times New Roman" w:hAnsi="Times New Roman" w:cs="Times New Roman"/>
          <w:sz w:val="28"/>
          <w:szCs w:val="28"/>
          <w:lang w:val="uk-UA" w:eastAsia="uk-UA"/>
        </w:rPr>
        <w:t>3</w:t>
      </w:r>
    </w:p>
    <w:p w14:paraId="682F6023" w14:textId="659A0D3D" w:rsidR="00E4623B" w:rsidRPr="00E4623B" w:rsidRDefault="00E4623B" w:rsidP="00775FDA">
      <w:pPr>
        <w:spacing w:after="0" w:line="360" w:lineRule="auto"/>
        <w:ind w:firstLine="708"/>
        <w:jc w:val="center"/>
        <w:rPr>
          <w:rFonts w:ascii="Times New Roman" w:eastAsia="Times New Roman" w:hAnsi="Times New Roman" w:cs="Times New Roman"/>
          <w:sz w:val="28"/>
          <w:szCs w:val="28"/>
          <w:lang w:val="uk-UA" w:eastAsia="uk-UA"/>
        </w:rPr>
      </w:pPr>
      <w:r w:rsidRPr="0041259B">
        <w:rPr>
          <w:rFonts w:ascii="Times New Roman" w:eastAsia="Times New Roman" w:hAnsi="Times New Roman" w:cs="Times New Roman"/>
          <w:sz w:val="28"/>
          <w:szCs w:val="28"/>
          <w:lang w:val="uk-UA" w:eastAsia="uk-UA"/>
        </w:rPr>
        <w:t>О</w:t>
      </w:r>
      <w:r w:rsidRPr="00E4623B">
        <w:rPr>
          <w:rFonts w:ascii="Times New Roman" w:eastAsia="Times New Roman" w:hAnsi="Times New Roman" w:cs="Times New Roman"/>
          <w:sz w:val="28"/>
          <w:szCs w:val="28"/>
          <w:lang w:val="uk-UA" w:eastAsia="uk-UA"/>
        </w:rPr>
        <w:t>сновні методи подолання стресу</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352"/>
        <w:gridCol w:w="4079"/>
        <w:gridCol w:w="3764"/>
      </w:tblGrid>
      <w:tr w:rsidR="00E4623B" w:rsidRPr="00E4623B" w14:paraId="5101520F" w14:textId="77777777" w:rsidTr="00F46A9E">
        <w:trPr>
          <w:tblHeader/>
          <w:tblCellSpacing w:w="15" w:type="dxa"/>
        </w:trPr>
        <w:tc>
          <w:tcPr>
            <w:tcW w:w="0" w:type="auto"/>
            <w:tcBorders>
              <w:top w:val="single" w:sz="4" w:space="0" w:color="auto"/>
              <w:left w:val="single" w:sz="4" w:space="0" w:color="auto"/>
            </w:tcBorders>
            <w:vAlign w:val="center"/>
            <w:hideMark/>
          </w:tcPr>
          <w:p w14:paraId="7C880EA8" w14:textId="77777777" w:rsidR="00E4623B" w:rsidRPr="00775FDA" w:rsidRDefault="00E4623B" w:rsidP="00E4623B">
            <w:pPr>
              <w:spacing w:after="0" w:line="240" w:lineRule="auto"/>
              <w:jc w:val="center"/>
              <w:rPr>
                <w:rFonts w:ascii="Times New Roman" w:eastAsia="Times New Roman" w:hAnsi="Times New Roman" w:cs="Times New Roman"/>
                <w:sz w:val="28"/>
                <w:szCs w:val="28"/>
                <w:lang w:val="uk-UA" w:eastAsia="uk-UA"/>
              </w:rPr>
            </w:pPr>
            <w:r w:rsidRPr="00775FDA">
              <w:rPr>
                <w:rFonts w:ascii="Times New Roman" w:eastAsia="Times New Roman" w:hAnsi="Times New Roman" w:cs="Times New Roman"/>
                <w:sz w:val="28"/>
                <w:szCs w:val="28"/>
                <w:lang w:val="uk-UA" w:eastAsia="uk-UA"/>
              </w:rPr>
              <w:t>Метод подолання стресу</w:t>
            </w:r>
          </w:p>
        </w:tc>
        <w:tc>
          <w:tcPr>
            <w:tcW w:w="0" w:type="auto"/>
            <w:tcBorders>
              <w:top w:val="single" w:sz="4" w:space="0" w:color="auto"/>
              <w:left w:val="single" w:sz="4" w:space="0" w:color="auto"/>
              <w:right w:val="single" w:sz="4" w:space="0" w:color="auto"/>
            </w:tcBorders>
            <w:vAlign w:val="center"/>
            <w:hideMark/>
          </w:tcPr>
          <w:p w14:paraId="0AA72B1C" w14:textId="77777777" w:rsidR="00E4623B" w:rsidRPr="00775FDA" w:rsidRDefault="00E4623B" w:rsidP="00E4623B">
            <w:pPr>
              <w:spacing w:after="0" w:line="240" w:lineRule="auto"/>
              <w:jc w:val="center"/>
              <w:rPr>
                <w:rFonts w:ascii="Times New Roman" w:eastAsia="Times New Roman" w:hAnsi="Times New Roman" w:cs="Times New Roman"/>
                <w:sz w:val="28"/>
                <w:szCs w:val="28"/>
                <w:lang w:val="uk-UA" w:eastAsia="uk-UA"/>
              </w:rPr>
            </w:pPr>
            <w:r w:rsidRPr="00775FDA">
              <w:rPr>
                <w:rFonts w:ascii="Times New Roman" w:eastAsia="Times New Roman" w:hAnsi="Times New Roman" w:cs="Times New Roman"/>
                <w:sz w:val="28"/>
                <w:szCs w:val="28"/>
                <w:lang w:val="uk-UA" w:eastAsia="uk-UA"/>
              </w:rPr>
              <w:t>Опис</w:t>
            </w:r>
          </w:p>
        </w:tc>
        <w:tc>
          <w:tcPr>
            <w:tcW w:w="0" w:type="auto"/>
            <w:tcBorders>
              <w:top w:val="single" w:sz="4" w:space="0" w:color="auto"/>
              <w:right w:val="single" w:sz="4" w:space="0" w:color="auto"/>
            </w:tcBorders>
            <w:vAlign w:val="center"/>
            <w:hideMark/>
          </w:tcPr>
          <w:p w14:paraId="4A2D9030" w14:textId="77777777" w:rsidR="00E4623B" w:rsidRPr="00775FDA" w:rsidRDefault="00E4623B" w:rsidP="00E4623B">
            <w:pPr>
              <w:spacing w:after="0" w:line="240" w:lineRule="auto"/>
              <w:jc w:val="center"/>
              <w:rPr>
                <w:rFonts w:ascii="Times New Roman" w:eastAsia="Times New Roman" w:hAnsi="Times New Roman" w:cs="Times New Roman"/>
                <w:sz w:val="28"/>
                <w:szCs w:val="28"/>
                <w:lang w:val="uk-UA" w:eastAsia="uk-UA"/>
              </w:rPr>
            </w:pPr>
            <w:r w:rsidRPr="00775FDA">
              <w:rPr>
                <w:rFonts w:ascii="Times New Roman" w:eastAsia="Times New Roman" w:hAnsi="Times New Roman" w:cs="Times New Roman"/>
                <w:sz w:val="28"/>
                <w:szCs w:val="28"/>
                <w:lang w:val="uk-UA" w:eastAsia="uk-UA"/>
              </w:rPr>
              <w:t>Очікуваний ефект</w:t>
            </w:r>
          </w:p>
        </w:tc>
      </w:tr>
      <w:tr w:rsidR="00E4623B" w:rsidRPr="00E4623B" w14:paraId="5341EA5A" w14:textId="77777777" w:rsidTr="00F46A9E">
        <w:trPr>
          <w:tblCellSpacing w:w="15" w:type="dxa"/>
        </w:trPr>
        <w:tc>
          <w:tcPr>
            <w:tcW w:w="0" w:type="auto"/>
            <w:tcBorders>
              <w:top w:val="single" w:sz="4" w:space="0" w:color="auto"/>
              <w:left w:val="single" w:sz="4" w:space="0" w:color="auto"/>
            </w:tcBorders>
            <w:vAlign w:val="center"/>
            <w:hideMark/>
          </w:tcPr>
          <w:p w14:paraId="3AB5F45F" w14:textId="77777777" w:rsidR="00E4623B" w:rsidRPr="00775FDA" w:rsidRDefault="00E4623B" w:rsidP="00E4623B">
            <w:pPr>
              <w:spacing w:after="0" w:line="240" w:lineRule="auto"/>
              <w:rPr>
                <w:rFonts w:ascii="Times New Roman" w:eastAsia="Times New Roman" w:hAnsi="Times New Roman" w:cs="Times New Roman"/>
                <w:sz w:val="28"/>
                <w:szCs w:val="28"/>
                <w:lang w:val="uk-UA" w:eastAsia="uk-UA"/>
              </w:rPr>
            </w:pPr>
            <w:r w:rsidRPr="00775FDA">
              <w:rPr>
                <w:rFonts w:ascii="Times New Roman" w:eastAsia="Times New Roman" w:hAnsi="Times New Roman" w:cs="Times New Roman"/>
                <w:sz w:val="28"/>
                <w:szCs w:val="28"/>
                <w:lang w:val="uk-UA" w:eastAsia="uk-UA"/>
              </w:rPr>
              <w:t>Дихальні техніки</w:t>
            </w:r>
          </w:p>
        </w:tc>
        <w:tc>
          <w:tcPr>
            <w:tcW w:w="0" w:type="auto"/>
            <w:tcBorders>
              <w:top w:val="single" w:sz="4" w:space="0" w:color="auto"/>
              <w:left w:val="single" w:sz="4" w:space="0" w:color="auto"/>
              <w:right w:val="single" w:sz="4" w:space="0" w:color="auto"/>
            </w:tcBorders>
            <w:vAlign w:val="center"/>
            <w:hideMark/>
          </w:tcPr>
          <w:p w14:paraId="716CC211" w14:textId="77777777" w:rsidR="00E4623B" w:rsidRPr="00775FDA" w:rsidRDefault="00E4623B" w:rsidP="00E4623B">
            <w:pPr>
              <w:spacing w:after="0" w:line="240" w:lineRule="auto"/>
              <w:rPr>
                <w:rFonts w:ascii="Times New Roman" w:eastAsia="Times New Roman" w:hAnsi="Times New Roman" w:cs="Times New Roman"/>
                <w:sz w:val="28"/>
                <w:szCs w:val="28"/>
                <w:lang w:val="uk-UA" w:eastAsia="uk-UA"/>
              </w:rPr>
            </w:pPr>
            <w:r w:rsidRPr="00775FDA">
              <w:rPr>
                <w:rFonts w:ascii="Times New Roman" w:eastAsia="Times New Roman" w:hAnsi="Times New Roman" w:cs="Times New Roman"/>
                <w:sz w:val="28"/>
                <w:szCs w:val="28"/>
                <w:lang w:val="uk-UA" w:eastAsia="uk-UA"/>
              </w:rPr>
              <w:t>Використання глибокого та ритмічного дихання для заспокоєння нервової системи</w:t>
            </w:r>
          </w:p>
        </w:tc>
        <w:tc>
          <w:tcPr>
            <w:tcW w:w="0" w:type="auto"/>
            <w:tcBorders>
              <w:top w:val="single" w:sz="4" w:space="0" w:color="auto"/>
              <w:right w:val="single" w:sz="4" w:space="0" w:color="auto"/>
            </w:tcBorders>
            <w:vAlign w:val="center"/>
            <w:hideMark/>
          </w:tcPr>
          <w:p w14:paraId="745DF30B" w14:textId="77777777" w:rsidR="00E4623B" w:rsidRPr="00775FDA" w:rsidRDefault="00E4623B" w:rsidP="00E4623B">
            <w:pPr>
              <w:spacing w:after="0" w:line="240" w:lineRule="auto"/>
              <w:rPr>
                <w:rFonts w:ascii="Times New Roman" w:eastAsia="Times New Roman" w:hAnsi="Times New Roman" w:cs="Times New Roman"/>
                <w:sz w:val="28"/>
                <w:szCs w:val="28"/>
                <w:lang w:val="uk-UA" w:eastAsia="uk-UA"/>
              </w:rPr>
            </w:pPr>
            <w:r w:rsidRPr="00775FDA">
              <w:rPr>
                <w:rFonts w:ascii="Times New Roman" w:eastAsia="Times New Roman" w:hAnsi="Times New Roman" w:cs="Times New Roman"/>
                <w:sz w:val="28"/>
                <w:szCs w:val="28"/>
                <w:lang w:val="uk-UA" w:eastAsia="uk-UA"/>
              </w:rPr>
              <w:t>Зниження рівня тривожності, покращення оксигенації тканин</w:t>
            </w:r>
          </w:p>
        </w:tc>
      </w:tr>
      <w:tr w:rsidR="00E4623B" w:rsidRPr="00E4623B" w14:paraId="2EE2D297" w14:textId="77777777" w:rsidTr="00F46A9E">
        <w:trPr>
          <w:tblCellSpacing w:w="15" w:type="dxa"/>
        </w:trPr>
        <w:tc>
          <w:tcPr>
            <w:tcW w:w="0" w:type="auto"/>
            <w:tcBorders>
              <w:top w:val="single" w:sz="4" w:space="0" w:color="auto"/>
              <w:left w:val="single" w:sz="4" w:space="0" w:color="auto"/>
            </w:tcBorders>
            <w:vAlign w:val="center"/>
            <w:hideMark/>
          </w:tcPr>
          <w:p w14:paraId="22C85431" w14:textId="77777777" w:rsidR="00E4623B" w:rsidRPr="00775FDA" w:rsidRDefault="00E4623B" w:rsidP="00E4623B">
            <w:pPr>
              <w:spacing w:after="0" w:line="240" w:lineRule="auto"/>
              <w:rPr>
                <w:rFonts w:ascii="Times New Roman" w:eastAsia="Times New Roman" w:hAnsi="Times New Roman" w:cs="Times New Roman"/>
                <w:sz w:val="28"/>
                <w:szCs w:val="28"/>
                <w:lang w:val="uk-UA" w:eastAsia="uk-UA"/>
              </w:rPr>
            </w:pPr>
            <w:r w:rsidRPr="00775FDA">
              <w:rPr>
                <w:rFonts w:ascii="Times New Roman" w:eastAsia="Times New Roman" w:hAnsi="Times New Roman" w:cs="Times New Roman"/>
                <w:sz w:val="28"/>
                <w:szCs w:val="28"/>
                <w:lang w:val="uk-UA" w:eastAsia="uk-UA"/>
              </w:rPr>
              <w:t>Релаксаційні вправи</w:t>
            </w:r>
          </w:p>
        </w:tc>
        <w:tc>
          <w:tcPr>
            <w:tcW w:w="0" w:type="auto"/>
            <w:tcBorders>
              <w:top w:val="single" w:sz="4" w:space="0" w:color="auto"/>
              <w:left w:val="single" w:sz="4" w:space="0" w:color="auto"/>
              <w:right w:val="single" w:sz="4" w:space="0" w:color="auto"/>
            </w:tcBorders>
            <w:vAlign w:val="center"/>
            <w:hideMark/>
          </w:tcPr>
          <w:p w14:paraId="7A5298F0" w14:textId="77777777" w:rsidR="00E4623B" w:rsidRPr="00775FDA" w:rsidRDefault="00E4623B" w:rsidP="00E4623B">
            <w:pPr>
              <w:spacing w:after="0" w:line="240" w:lineRule="auto"/>
              <w:rPr>
                <w:rFonts w:ascii="Times New Roman" w:eastAsia="Times New Roman" w:hAnsi="Times New Roman" w:cs="Times New Roman"/>
                <w:sz w:val="28"/>
                <w:szCs w:val="28"/>
                <w:lang w:val="uk-UA" w:eastAsia="uk-UA"/>
              </w:rPr>
            </w:pPr>
            <w:r w:rsidRPr="00775FDA">
              <w:rPr>
                <w:rFonts w:ascii="Times New Roman" w:eastAsia="Times New Roman" w:hAnsi="Times New Roman" w:cs="Times New Roman"/>
                <w:sz w:val="28"/>
                <w:szCs w:val="28"/>
                <w:lang w:val="uk-UA" w:eastAsia="uk-UA"/>
              </w:rPr>
              <w:t>Прогресивне м’язове розслаблення, йога, медитація</w:t>
            </w:r>
          </w:p>
        </w:tc>
        <w:tc>
          <w:tcPr>
            <w:tcW w:w="0" w:type="auto"/>
            <w:tcBorders>
              <w:top w:val="single" w:sz="4" w:space="0" w:color="auto"/>
              <w:right w:val="single" w:sz="4" w:space="0" w:color="auto"/>
            </w:tcBorders>
            <w:vAlign w:val="center"/>
            <w:hideMark/>
          </w:tcPr>
          <w:p w14:paraId="4DC237C8" w14:textId="77777777" w:rsidR="00E4623B" w:rsidRPr="00775FDA" w:rsidRDefault="00E4623B" w:rsidP="00E4623B">
            <w:pPr>
              <w:spacing w:after="0" w:line="240" w:lineRule="auto"/>
              <w:rPr>
                <w:rFonts w:ascii="Times New Roman" w:eastAsia="Times New Roman" w:hAnsi="Times New Roman" w:cs="Times New Roman"/>
                <w:sz w:val="28"/>
                <w:szCs w:val="28"/>
                <w:lang w:val="uk-UA" w:eastAsia="uk-UA"/>
              </w:rPr>
            </w:pPr>
            <w:r w:rsidRPr="00775FDA">
              <w:rPr>
                <w:rFonts w:ascii="Times New Roman" w:eastAsia="Times New Roman" w:hAnsi="Times New Roman" w:cs="Times New Roman"/>
                <w:sz w:val="28"/>
                <w:szCs w:val="28"/>
                <w:lang w:val="uk-UA" w:eastAsia="uk-UA"/>
              </w:rPr>
              <w:t>Покращення самопочуття, зменшення фізичного та емоційного напруження</w:t>
            </w:r>
          </w:p>
        </w:tc>
      </w:tr>
      <w:tr w:rsidR="00E4623B" w:rsidRPr="00E4623B" w14:paraId="42456179" w14:textId="77777777" w:rsidTr="00F46A9E">
        <w:trPr>
          <w:tblCellSpacing w:w="15" w:type="dxa"/>
        </w:trPr>
        <w:tc>
          <w:tcPr>
            <w:tcW w:w="0" w:type="auto"/>
            <w:tcBorders>
              <w:top w:val="single" w:sz="4" w:space="0" w:color="auto"/>
              <w:left w:val="single" w:sz="4" w:space="0" w:color="auto"/>
              <w:bottom w:val="single" w:sz="4" w:space="0" w:color="auto"/>
            </w:tcBorders>
            <w:vAlign w:val="center"/>
            <w:hideMark/>
          </w:tcPr>
          <w:p w14:paraId="4EB5CA04" w14:textId="77777777" w:rsidR="00E4623B" w:rsidRPr="00775FDA" w:rsidRDefault="00E4623B" w:rsidP="00E4623B">
            <w:pPr>
              <w:spacing w:after="0" w:line="240" w:lineRule="auto"/>
              <w:rPr>
                <w:rFonts w:ascii="Times New Roman" w:eastAsia="Times New Roman" w:hAnsi="Times New Roman" w:cs="Times New Roman"/>
                <w:sz w:val="28"/>
                <w:szCs w:val="28"/>
                <w:lang w:val="uk-UA" w:eastAsia="uk-UA"/>
              </w:rPr>
            </w:pPr>
            <w:r w:rsidRPr="00775FDA">
              <w:rPr>
                <w:rFonts w:ascii="Times New Roman" w:eastAsia="Times New Roman" w:hAnsi="Times New Roman" w:cs="Times New Roman"/>
                <w:sz w:val="28"/>
                <w:szCs w:val="28"/>
                <w:lang w:val="uk-UA" w:eastAsia="uk-UA"/>
              </w:rPr>
              <w:t>Когнітивно-поведінкова терапія</w:t>
            </w:r>
          </w:p>
        </w:tc>
        <w:tc>
          <w:tcPr>
            <w:tcW w:w="0" w:type="auto"/>
            <w:tcBorders>
              <w:top w:val="single" w:sz="4" w:space="0" w:color="auto"/>
              <w:left w:val="single" w:sz="4" w:space="0" w:color="auto"/>
              <w:bottom w:val="single" w:sz="4" w:space="0" w:color="auto"/>
              <w:right w:val="single" w:sz="4" w:space="0" w:color="auto"/>
            </w:tcBorders>
            <w:vAlign w:val="center"/>
            <w:hideMark/>
          </w:tcPr>
          <w:p w14:paraId="2F13C928" w14:textId="77777777" w:rsidR="00E4623B" w:rsidRPr="00775FDA" w:rsidRDefault="00E4623B" w:rsidP="00E4623B">
            <w:pPr>
              <w:spacing w:after="0" w:line="240" w:lineRule="auto"/>
              <w:rPr>
                <w:rFonts w:ascii="Times New Roman" w:eastAsia="Times New Roman" w:hAnsi="Times New Roman" w:cs="Times New Roman"/>
                <w:sz w:val="28"/>
                <w:szCs w:val="28"/>
                <w:lang w:val="uk-UA" w:eastAsia="uk-UA"/>
              </w:rPr>
            </w:pPr>
            <w:r w:rsidRPr="00775FDA">
              <w:rPr>
                <w:rFonts w:ascii="Times New Roman" w:eastAsia="Times New Roman" w:hAnsi="Times New Roman" w:cs="Times New Roman"/>
                <w:sz w:val="28"/>
                <w:szCs w:val="28"/>
                <w:lang w:val="uk-UA" w:eastAsia="uk-UA"/>
              </w:rPr>
              <w:t>Психологічна підтримка для корекції негативних думок та страхів</w:t>
            </w:r>
          </w:p>
        </w:tc>
        <w:tc>
          <w:tcPr>
            <w:tcW w:w="0" w:type="auto"/>
            <w:tcBorders>
              <w:top w:val="single" w:sz="4" w:space="0" w:color="auto"/>
              <w:bottom w:val="single" w:sz="4" w:space="0" w:color="auto"/>
              <w:right w:val="single" w:sz="4" w:space="0" w:color="auto"/>
            </w:tcBorders>
            <w:vAlign w:val="center"/>
            <w:hideMark/>
          </w:tcPr>
          <w:p w14:paraId="2518C4DF" w14:textId="77777777" w:rsidR="00E4623B" w:rsidRPr="00775FDA" w:rsidRDefault="00E4623B" w:rsidP="00E4623B">
            <w:pPr>
              <w:spacing w:after="0" w:line="240" w:lineRule="auto"/>
              <w:rPr>
                <w:rFonts w:ascii="Times New Roman" w:eastAsia="Times New Roman" w:hAnsi="Times New Roman" w:cs="Times New Roman"/>
                <w:sz w:val="28"/>
                <w:szCs w:val="28"/>
                <w:lang w:val="uk-UA" w:eastAsia="uk-UA"/>
              </w:rPr>
            </w:pPr>
            <w:r w:rsidRPr="00775FDA">
              <w:rPr>
                <w:rFonts w:ascii="Times New Roman" w:eastAsia="Times New Roman" w:hAnsi="Times New Roman" w:cs="Times New Roman"/>
                <w:sz w:val="28"/>
                <w:szCs w:val="28"/>
                <w:lang w:val="uk-UA" w:eastAsia="uk-UA"/>
              </w:rPr>
              <w:t>Формування позитивного ставлення до процесу відновлення</w:t>
            </w:r>
          </w:p>
        </w:tc>
      </w:tr>
      <w:tr w:rsidR="00E4623B" w:rsidRPr="00E4623B" w14:paraId="12E8136C" w14:textId="77777777" w:rsidTr="00F46A9E">
        <w:trPr>
          <w:tblCellSpacing w:w="15" w:type="dxa"/>
        </w:trPr>
        <w:tc>
          <w:tcPr>
            <w:tcW w:w="0" w:type="auto"/>
            <w:tcBorders>
              <w:left w:val="single" w:sz="4" w:space="0" w:color="auto"/>
            </w:tcBorders>
            <w:vAlign w:val="center"/>
            <w:hideMark/>
          </w:tcPr>
          <w:p w14:paraId="7AB93D37" w14:textId="77777777" w:rsidR="00E4623B" w:rsidRPr="00775FDA" w:rsidRDefault="00E4623B" w:rsidP="00E4623B">
            <w:pPr>
              <w:spacing w:after="0" w:line="240" w:lineRule="auto"/>
              <w:rPr>
                <w:rFonts w:ascii="Times New Roman" w:eastAsia="Times New Roman" w:hAnsi="Times New Roman" w:cs="Times New Roman"/>
                <w:sz w:val="28"/>
                <w:szCs w:val="28"/>
                <w:lang w:val="uk-UA" w:eastAsia="uk-UA"/>
              </w:rPr>
            </w:pPr>
            <w:r w:rsidRPr="00775FDA">
              <w:rPr>
                <w:rFonts w:ascii="Times New Roman" w:eastAsia="Times New Roman" w:hAnsi="Times New Roman" w:cs="Times New Roman"/>
                <w:sz w:val="28"/>
                <w:szCs w:val="28"/>
                <w:lang w:val="uk-UA" w:eastAsia="uk-UA"/>
              </w:rPr>
              <w:t>Арт-терапія</w:t>
            </w:r>
          </w:p>
        </w:tc>
        <w:tc>
          <w:tcPr>
            <w:tcW w:w="0" w:type="auto"/>
            <w:tcBorders>
              <w:left w:val="single" w:sz="4" w:space="0" w:color="auto"/>
              <w:right w:val="single" w:sz="4" w:space="0" w:color="auto"/>
            </w:tcBorders>
            <w:vAlign w:val="center"/>
            <w:hideMark/>
          </w:tcPr>
          <w:p w14:paraId="2F6E5427" w14:textId="77777777" w:rsidR="00E4623B" w:rsidRPr="00775FDA" w:rsidRDefault="00E4623B" w:rsidP="00E4623B">
            <w:pPr>
              <w:spacing w:after="0" w:line="240" w:lineRule="auto"/>
              <w:rPr>
                <w:rFonts w:ascii="Times New Roman" w:eastAsia="Times New Roman" w:hAnsi="Times New Roman" w:cs="Times New Roman"/>
                <w:sz w:val="28"/>
                <w:szCs w:val="28"/>
                <w:lang w:val="uk-UA" w:eastAsia="uk-UA"/>
              </w:rPr>
            </w:pPr>
            <w:r w:rsidRPr="00775FDA">
              <w:rPr>
                <w:rFonts w:ascii="Times New Roman" w:eastAsia="Times New Roman" w:hAnsi="Times New Roman" w:cs="Times New Roman"/>
                <w:sz w:val="28"/>
                <w:szCs w:val="28"/>
                <w:lang w:val="uk-UA" w:eastAsia="uk-UA"/>
              </w:rPr>
              <w:t>Використання малювання, музики, ліплення як засобів емоційного вираження</w:t>
            </w:r>
          </w:p>
        </w:tc>
        <w:tc>
          <w:tcPr>
            <w:tcW w:w="0" w:type="auto"/>
            <w:tcBorders>
              <w:right w:val="single" w:sz="4" w:space="0" w:color="auto"/>
            </w:tcBorders>
            <w:vAlign w:val="center"/>
            <w:hideMark/>
          </w:tcPr>
          <w:p w14:paraId="369F28AC" w14:textId="77777777" w:rsidR="00E4623B" w:rsidRPr="00775FDA" w:rsidRDefault="00E4623B" w:rsidP="00E4623B">
            <w:pPr>
              <w:spacing w:after="0" w:line="240" w:lineRule="auto"/>
              <w:rPr>
                <w:rFonts w:ascii="Times New Roman" w:eastAsia="Times New Roman" w:hAnsi="Times New Roman" w:cs="Times New Roman"/>
                <w:sz w:val="28"/>
                <w:szCs w:val="28"/>
                <w:lang w:val="uk-UA" w:eastAsia="uk-UA"/>
              </w:rPr>
            </w:pPr>
            <w:r w:rsidRPr="00775FDA">
              <w:rPr>
                <w:rFonts w:ascii="Times New Roman" w:eastAsia="Times New Roman" w:hAnsi="Times New Roman" w:cs="Times New Roman"/>
                <w:sz w:val="28"/>
                <w:szCs w:val="28"/>
                <w:lang w:val="uk-UA" w:eastAsia="uk-UA"/>
              </w:rPr>
              <w:t>Відволікання від негативних думок, покращення настрою</w:t>
            </w:r>
          </w:p>
        </w:tc>
      </w:tr>
      <w:tr w:rsidR="00E4623B" w:rsidRPr="004029BD" w14:paraId="3AB1A740" w14:textId="77777777" w:rsidTr="00F46A9E">
        <w:trPr>
          <w:tblCellSpacing w:w="15" w:type="dxa"/>
        </w:trPr>
        <w:tc>
          <w:tcPr>
            <w:tcW w:w="0" w:type="auto"/>
            <w:tcBorders>
              <w:top w:val="single" w:sz="4" w:space="0" w:color="auto"/>
              <w:left w:val="single" w:sz="4" w:space="0" w:color="auto"/>
            </w:tcBorders>
            <w:vAlign w:val="center"/>
            <w:hideMark/>
          </w:tcPr>
          <w:p w14:paraId="6C3DCDE7" w14:textId="77777777" w:rsidR="00E4623B" w:rsidRPr="00775FDA" w:rsidRDefault="00E4623B" w:rsidP="00E4623B">
            <w:pPr>
              <w:spacing w:after="0" w:line="240" w:lineRule="auto"/>
              <w:rPr>
                <w:rFonts w:ascii="Times New Roman" w:eastAsia="Times New Roman" w:hAnsi="Times New Roman" w:cs="Times New Roman"/>
                <w:sz w:val="28"/>
                <w:szCs w:val="28"/>
                <w:lang w:val="uk-UA" w:eastAsia="uk-UA"/>
              </w:rPr>
            </w:pPr>
            <w:r w:rsidRPr="00775FDA">
              <w:rPr>
                <w:rFonts w:ascii="Times New Roman" w:eastAsia="Times New Roman" w:hAnsi="Times New Roman" w:cs="Times New Roman"/>
                <w:sz w:val="28"/>
                <w:szCs w:val="28"/>
                <w:lang w:val="uk-UA" w:eastAsia="uk-UA"/>
              </w:rPr>
              <w:t>Соціальна підтримка</w:t>
            </w:r>
          </w:p>
        </w:tc>
        <w:tc>
          <w:tcPr>
            <w:tcW w:w="0" w:type="auto"/>
            <w:tcBorders>
              <w:top w:val="single" w:sz="4" w:space="0" w:color="auto"/>
              <w:left w:val="single" w:sz="4" w:space="0" w:color="auto"/>
              <w:right w:val="single" w:sz="4" w:space="0" w:color="auto"/>
            </w:tcBorders>
            <w:vAlign w:val="center"/>
            <w:hideMark/>
          </w:tcPr>
          <w:p w14:paraId="1A11158D" w14:textId="77777777" w:rsidR="00E4623B" w:rsidRPr="00775FDA" w:rsidRDefault="00E4623B" w:rsidP="00E4623B">
            <w:pPr>
              <w:spacing w:after="0" w:line="240" w:lineRule="auto"/>
              <w:rPr>
                <w:rFonts w:ascii="Times New Roman" w:eastAsia="Times New Roman" w:hAnsi="Times New Roman" w:cs="Times New Roman"/>
                <w:sz w:val="28"/>
                <w:szCs w:val="28"/>
                <w:lang w:val="uk-UA" w:eastAsia="uk-UA"/>
              </w:rPr>
            </w:pPr>
            <w:r w:rsidRPr="00775FDA">
              <w:rPr>
                <w:rFonts w:ascii="Times New Roman" w:eastAsia="Times New Roman" w:hAnsi="Times New Roman" w:cs="Times New Roman"/>
                <w:sz w:val="28"/>
                <w:szCs w:val="28"/>
                <w:lang w:val="uk-UA" w:eastAsia="uk-UA"/>
              </w:rPr>
              <w:t>Спілкування з родичами, групами підтримки, медичним персоналом</w:t>
            </w:r>
          </w:p>
        </w:tc>
        <w:tc>
          <w:tcPr>
            <w:tcW w:w="0" w:type="auto"/>
            <w:tcBorders>
              <w:top w:val="single" w:sz="4" w:space="0" w:color="auto"/>
              <w:right w:val="single" w:sz="4" w:space="0" w:color="auto"/>
            </w:tcBorders>
            <w:vAlign w:val="center"/>
            <w:hideMark/>
          </w:tcPr>
          <w:p w14:paraId="1C7474CD" w14:textId="77777777" w:rsidR="00E4623B" w:rsidRPr="00775FDA" w:rsidRDefault="00E4623B" w:rsidP="00E4623B">
            <w:pPr>
              <w:spacing w:after="0" w:line="240" w:lineRule="auto"/>
              <w:rPr>
                <w:rFonts w:ascii="Times New Roman" w:eastAsia="Times New Roman" w:hAnsi="Times New Roman" w:cs="Times New Roman"/>
                <w:sz w:val="28"/>
                <w:szCs w:val="28"/>
                <w:lang w:val="uk-UA" w:eastAsia="uk-UA"/>
              </w:rPr>
            </w:pPr>
            <w:r w:rsidRPr="00775FDA">
              <w:rPr>
                <w:rFonts w:ascii="Times New Roman" w:eastAsia="Times New Roman" w:hAnsi="Times New Roman" w:cs="Times New Roman"/>
                <w:sz w:val="28"/>
                <w:szCs w:val="28"/>
                <w:lang w:val="uk-UA" w:eastAsia="uk-UA"/>
              </w:rPr>
              <w:t>Підвищення мотивації до лікування, зменшення відчуття самотності</w:t>
            </w:r>
          </w:p>
        </w:tc>
      </w:tr>
      <w:tr w:rsidR="00E4623B" w:rsidRPr="00E4623B" w14:paraId="497B3CD8" w14:textId="77777777" w:rsidTr="00F46A9E">
        <w:trPr>
          <w:tblCellSpacing w:w="15" w:type="dxa"/>
        </w:trPr>
        <w:tc>
          <w:tcPr>
            <w:tcW w:w="0" w:type="auto"/>
            <w:tcBorders>
              <w:top w:val="single" w:sz="4" w:space="0" w:color="auto"/>
              <w:left w:val="single" w:sz="4" w:space="0" w:color="auto"/>
              <w:bottom w:val="single" w:sz="4" w:space="0" w:color="auto"/>
            </w:tcBorders>
            <w:vAlign w:val="center"/>
            <w:hideMark/>
          </w:tcPr>
          <w:p w14:paraId="4C6A26BA" w14:textId="77777777" w:rsidR="00E4623B" w:rsidRPr="00775FDA" w:rsidRDefault="00E4623B" w:rsidP="00E4623B">
            <w:pPr>
              <w:spacing w:after="0" w:line="240" w:lineRule="auto"/>
              <w:rPr>
                <w:rFonts w:ascii="Times New Roman" w:eastAsia="Times New Roman" w:hAnsi="Times New Roman" w:cs="Times New Roman"/>
                <w:sz w:val="28"/>
                <w:szCs w:val="28"/>
                <w:lang w:val="uk-UA" w:eastAsia="uk-UA"/>
              </w:rPr>
            </w:pPr>
            <w:r w:rsidRPr="00775FDA">
              <w:rPr>
                <w:rFonts w:ascii="Times New Roman" w:eastAsia="Times New Roman" w:hAnsi="Times New Roman" w:cs="Times New Roman"/>
                <w:sz w:val="28"/>
                <w:szCs w:val="28"/>
                <w:lang w:val="uk-UA" w:eastAsia="uk-UA"/>
              </w:rPr>
              <w:t>Техніки саморегуляції</w:t>
            </w:r>
          </w:p>
        </w:tc>
        <w:tc>
          <w:tcPr>
            <w:tcW w:w="0" w:type="auto"/>
            <w:tcBorders>
              <w:top w:val="single" w:sz="4" w:space="0" w:color="auto"/>
              <w:left w:val="single" w:sz="4" w:space="0" w:color="auto"/>
              <w:bottom w:val="single" w:sz="4" w:space="0" w:color="auto"/>
              <w:right w:val="single" w:sz="4" w:space="0" w:color="auto"/>
            </w:tcBorders>
            <w:vAlign w:val="center"/>
            <w:hideMark/>
          </w:tcPr>
          <w:p w14:paraId="1F5C9DAA" w14:textId="77777777" w:rsidR="00E4623B" w:rsidRPr="00775FDA" w:rsidRDefault="00E4623B" w:rsidP="00E4623B">
            <w:pPr>
              <w:spacing w:after="0" w:line="240" w:lineRule="auto"/>
              <w:rPr>
                <w:rFonts w:ascii="Times New Roman" w:eastAsia="Times New Roman" w:hAnsi="Times New Roman" w:cs="Times New Roman"/>
                <w:sz w:val="28"/>
                <w:szCs w:val="28"/>
                <w:lang w:val="uk-UA" w:eastAsia="uk-UA"/>
              </w:rPr>
            </w:pPr>
            <w:r w:rsidRPr="00775FDA">
              <w:rPr>
                <w:rFonts w:ascii="Times New Roman" w:eastAsia="Times New Roman" w:hAnsi="Times New Roman" w:cs="Times New Roman"/>
                <w:sz w:val="28"/>
                <w:szCs w:val="28"/>
                <w:lang w:val="uk-UA" w:eastAsia="uk-UA"/>
              </w:rPr>
              <w:t>Візуалізація, аутотренінг, контроль емоцій</w:t>
            </w:r>
          </w:p>
        </w:tc>
        <w:tc>
          <w:tcPr>
            <w:tcW w:w="0" w:type="auto"/>
            <w:tcBorders>
              <w:top w:val="single" w:sz="4" w:space="0" w:color="auto"/>
              <w:bottom w:val="single" w:sz="4" w:space="0" w:color="auto"/>
              <w:right w:val="single" w:sz="4" w:space="0" w:color="auto"/>
            </w:tcBorders>
            <w:vAlign w:val="center"/>
            <w:hideMark/>
          </w:tcPr>
          <w:p w14:paraId="3F195268" w14:textId="77777777" w:rsidR="00E4623B" w:rsidRPr="00775FDA" w:rsidRDefault="00E4623B" w:rsidP="00E4623B">
            <w:pPr>
              <w:spacing w:after="0" w:line="240" w:lineRule="auto"/>
              <w:rPr>
                <w:rFonts w:ascii="Times New Roman" w:eastAsia="Times New Roman" w:hAnsi="Times New Roman" w:cs="Times New Roman"/>
                <w:sz w:val="28"/>
                <w:szCs w:val="28"/>
                <w:lang w:val="uk-UA" w:eastAsia="uk-UA"/>
              </w:rPr>
            </w:pPr>
            <w:r w:rsidRPr="00775FDA">
              <w:rPr>
                <w:rFonts w:ascii="Times New Roman" w:eastAsia="Times New Roman" w:hAnsi="Times New Roman" w:cs="Times New Roman"/>
                <w:sz w:val="28"/>
                <w:szCs w:val="28"/>
                <w:lang w:val="uk-UA" w:eastAsia="uk-UA"/>
              </w:rPr>
              <w:t>Здатність самостійно впоратися зі стресом та болем</w:t>
            </w:r>
          </w:p>
        </w:tc>
      </w:tr>
    </w:tbl>
    <w:p w14:paraId="0B0E133A" w14:textId="6329EBEA" w:rsidR="00622105" w:rsidRPr="0041259B" w:rsidRDefault="00E4623B" w:rsidP="00B21DF1">
      <w:pPr>
        <w:spacing w:before="100" w:beforeAutospacing="1" w:after="100" w:afterAutospacing="1" w:line="360" w:lineRule="auto"/>
        <w:ind w:firstLine="708"/>
        <w:jc w:val="both"/>
        <w:rPr>
          <w:rFonts w:ascii="Times New Roman" w:eastAsia="Times New Roman" w:hAnsi="Times New Roman" w:cs="Times New Roman"/>
          <w:sz w:val="28"/>
          <w:szCs w:val="28"/>
          <w:lang w:val="uk-UA" w:eastAsia="uk-UA"/>
        </w:rPr>
      </w:pPr>
      <w:r w:rsidRPr="00E4623B">
        <w:rPr>
          <w:rFonts w:ascii="Times New Roman" w:eastAsia="Times New Roman" w:hAnsi="Times New Roman" w:cs="Times New Roman"/>
          <w:sz w:val="28"/>
          <w:szCs w:val="28"/>
          <w:lang w:val="uk-UA" w:eastAsia="uk-UA"/>
        </w:rPr>
        <w:t>Застосування цих методів сприяє покращенню психоемоційного стану пацієнта, що позитивно впливає на загальний процес реабілітації та повернення до звичного життя.</w:t>
      </w:r>
      <w:r w:rsidR="003075D0" w:rsidRPr="0041259B">
        <w:rPr>
          <w:rFonts w:ascii="Times New Roman" w:hAnsi="Times New Roman" w:cs="Times New Roman"/>
          <w:sz w:val="28"/>
          <w:szCs w:val="28"/>
        </w:rPr>
        <w:tab/>
      </w:r>
      <w:r w:rsidR="003075D0" w:rsidRPr="0041259B">
        <w:rPr>
          <w:rFonts w:ascii="Times New Roman" w:hAnsi="Times New Roman" w:cs="Times New Roman"/>
          <w:sz w:val="28"/>
          <w:szCs w:val="28"/>
        </w:rPr>
        <w:tab/>
      </w:r>
      <w:r w:rsidR="003075D0" w:rsidRPr="0041259B">
        <w:rPr>
          <w:rFonts w:ascii="Times New Roman" w:hAnsi="Times New Roman" w:cs="Times New Roman"/>
          <w:sz w:val="28"/>
          <w:szCs w:val="28"/>
        </w:rPr>
        <w:tab/>
      </w:r>
      <w:r w:rsidR="003075D0" w:rsidRPr="0041259B">
        <w:rPr>
          <w:rFonts w:ascii="Times New Roman" w:hAnsi="Times New Roman" w:cs="Times New Roman"/>
          <w:sz w:val="28"/>
          <w:szCs w:val="28"/>
        </w:rPr>
        <w:tab/>
      </w:r>
      <w:r w:rsidR="003075D0" w:rsidRPr="0041259B">
        <w:rPr>
          <w:rFonts w:ascii="Times New Roman" w:hAnsi="Times New Roman" w:cs="Times New Roman"/>
          <w:sz w:val="28"/>
          <w:szCs w:val="28"/>
        </w:rPr>
        <w:tab/>
      </w:r>
      <w:r w:rsidR="006B5625" w:rsidRPr="0041259B">
        <w:rPr>
          <w:rFonts w:ascii="Times New Roman" w:hAnsi="Times New Roman" w:cs="Times New Roman"/>
          <w:sz w:val="28"/>
          <w:szCs w:val="28"/>
        </w:rPr>
        <w:tab/>
      </w:r>
      <w:r w:rsidR="006B5625" w:rsidRPr="0041259B">
        <w:rPr>
          <w:rFonts w:ascii="Times New Roman" w:hAnsi="Times New Roman" w:cs="Times New Roman"/>
          <w:sz w:val="28"/>
          <w:szCs w:val="28"/>
        </w:rPr>
        <w:tab/>
      </w:r>
      <w:r w:rsidR="003075D0" w:rsidRPr="0041259B">
        <w:rPr>
          <w:rFonts w:ascii="Times New Roman" w:hAnsi="Times New Roman" w:cs="Times New Roman"/>
          <w:sz w:val="28"/>
          <w:szCs w:val="28"/>
        </w:rPr>
        <w:tab/>
      </w:r>
    </w:p>
    <w:p w14:paraId="5624573C" w14:textId="77777777" w:rsidR="00745A6F" w:rsidRPr="0041259B" w:rsidRDefault="00745A6F" w:rsidP="00B21DF1">
      <w:pPr>
        <w:pStyle w:val="2"/>
        <w:spacing w:before="0" w:line="360" w:lineRule="auto"/>
        <w:ind w:firstLine="709"/>
        <w:contextualSpacing/>
        <w:jc w:val="center"/>
        <w:rPr>
          <w:rFonts w:ascii="Times New Roman" w:hAnsi="Times New Roman" w:cs="Times New Roman"/>
          <w:b/>
          <w:color w:val="auto"/>
          <w:sz w:val="28"/>
          <w:lang w:val="uk-UA"/>
        </w:rPr>
      </w:pPr>
      <w:bookmarkStart w:id="31" w:name="_Toc158319658"/>
      <w:bookmarkStart w:id="32" w:name="_Toc158319659"/>
      <w:r w:rsidRPr="0041259B">
        <w:rPr>
          <w:rFonts w:ascii="Times New Roman" w:hAnsi="Times New Roman" w:cs="Times New Roman"/>
          <w:b/>
          <w:color w:val="auto"/>
          <w:sz w:val="28"/>
          <w:lang w:val="uk-UA"/>
        </w:rPr>
        <w:lastRenderedPageBreak/>
        <w:t>Висновки до четвертого розділу</w:t>
      </w:r>
      <w:bookmarkEnd w:id="31"/>
    </w:p>
    <w:p w14:paraId="2B2CADC3" w14:textId="77777777" w:rsidR="00A55EF5" w:rsidRPr="00A55EF5" w:rsidRDefault="00A55EF5" w:rsidP="00A55EF5">
      <w:pPr>
        <w:pStyle w:val="ad"/>
        <w:spacing w:line="360" w:lineRule="auto"/>
        <w:ind w:firstLine="709"/>
        <w:contextualSpacing/>
        <w:jc w:val="both"/>
        <w:rPr>
          <w:sz w:val="28"/>
          <w:szCs w:val="28"/>
        </w:rPr>
      </w:pPr>
      <w:r w:rsidRPr="00A55EF5">
        <w:rPr>
          <w:sz w:val="28"/>
          <w:szCs w:val="28"/>
        </w:rPr>
        <w:t>Організація роботи медсестри в хірургічному та травматологічному відділеннях є важливим елементом ефективного лікування пацієнтів. Комплексний підхід, що включає взаємодію з лікарями та іншими фахівцями, сучасні методи догляду за ранами та реабілітаційні заходи, дозволяє значно підвищити якість медичної допомоги.</w:t>
      </w:r>
    </w:p>
    <w:p w14:paraId="6C12EBC0" w14:textId="77777777" w:rsidR="00A55EF5" w:rsidRPr="00A55EF5" w:rsidRDefault="00A55EF5" w:rsidP="00A55EF5">
      <w:pPr>
        <w:pStyle w:val="ad"/>
        <w:spacing w:line="360" w:lineRule="auto"/>
        <w:ind w:firstLine="709"/>
        <w:contextualSpacing/>
        <w:jc w:val="both"/>
        <w:rPr>
          <w:sz w:val="28"/>
          <w:szCs w:val="28"/>
        </w:rPr>
      </w:pPr>
      <w:r w:rsidRPr="00A55EF5">
        <w:rPr>
          <w:sz w:val="28"/>
          <w:szCs w:val="28"/>
        </w:rPr>
        <w:t>Медсестра відіграє важливу роль у командному підході до лікування, забезпечуючи комунікацію між медичними працівниками та пацієнтами. Така взаємодія дозволяє швидко коригувати терапію, запобігати ускладненням і підвищувати ефективність лікувального процесу. Дослідження підтверджують, що командна робота сприяє зниженню рівня внутрішньолікарняних інфекцій і скороченню тривалості госпіталізації.</w:t>
      </w:r>
    </w:p>
    <w:p w14:paraId="2CEB23C1" w14:textId="77777777" w:rsidR="00A55EF5" w:rsidRPr="00A55EF5" w:rsidRDefault="00A55EF5" w:rsidP="00A55EF5">
      <w:pPr>
        <w:pStyle w:val="ad"/>
        <w:spacing w:line="360" w:lineRule="auto"/>
        <w:ind w:firstLine="709"/>
        <w:contextualSpacing/>
        <w:jc w:val="both"/>
        <w:rPr>
          <w:sz w:val="28"/>
          <w:szCs w:val="28"/>
        </w:rPr>
      </w:pPr>
      <w:r w:rsidRPr="00A55EF5">
        <w:rPr>
          <w:sz w:val="28"/>
          <w:szCs w:val="28"/>
        </w:rPr>
        <w:t>Догляд за ранами — один із найважливіших аспектів роботи медсестри. Дотримання принципів асептики й антисептики, застосування сучасних перев'язувальних матеріалів та інноваційних методів знижують ризик інфекцій і прискорюють загоєння. Адекватний контроль стану рани та своєчасне реагування на зміни допомагають уникнути важких післяопераційних ускладнень [38].</w:t>
      </w:r>
    </w:p>
    <w:p w14:paraId="53C77875" w14:textId="77777777" w:rsidR="00A55EF5" w:rsidRPr="00A55EF5" w:rsidRDefault="00A55EF5" w:rsidP="00A55EF5">
      <w:pPr>
        <w:pStyle w:val="ad"/>
        <w:spacing w:line="360" w:lineRule="auto"/>
        <w:ind w:firstLine="709"/>
        <w:contextualSpacing/>
        <w:jc w:val="both"/>
        <w:rPr>
          <w:sz w:val="28"/>
          <w:szCs w:val="28"/>
        </w:rPr>
      </w:pPr>
      <w:r w:rsidRPr="00A55EF5">
        <w:rPr>
          <w:sz w:val="28"/>
          <w:szCs w:val="28"/>
        </w:rPr>
        <w:t>Реабілітація травматологічних пацієнтів вимагає комплексного підходу, що включає як фізичну, так і психологічну підтримку. Медсестра допомагає в реалізації реабілітаційних заходів і мотивує пацієнтів до активного відновлення. Емоційна підтримка, навчання методам подолання стресу та залучення до соціальних активностей значно покращують результати реабілітації та сприяють швидкому поверненню до нормального життя.</w:t>
      </w:r>
    </w:p>
    <w:p w14:paraId="11D0F631" w14:textId="2664F613" w:rsidR="001F1979" w:rsidRDefault="00A55EF5" w:rsidP="00A55EF5">
      <w:pPr>
        <w:pStyle w:val="ad"/>
        <w:spacing w:before="0" w:beforeAutospacing="0" w:line="360" w:lineRule="auto"/>
        <w:ind w:firstLine="709"/>
        <w:contextualSpacing/>
        <w:jc w:val="both"/>
        <w:rPr>
          <w:sz w:val="28"/>
          <w:szCs w:val="28"/>
        </w:rPr>
      </w:pPr>
      <w:r w:rsidRPr="00A55EF5">
        <w:rPr>
          <w:sz w:val="28"/>
          <w:szCs w:val="28"/>
        </w:rPr>
        <w:t>Таким чином, ефективна організація роботи медсестри у хірургічному та травматологічному відділеннях покращує результати лікування і підвищує безпеку та комфорт пацієнтів.</w:t>
      </w:r>
    </w:p>
    <w:p w14:paraId="37B09A77" w14:textId="0D22A0A0" w:rsidR="001F1979" w:rsidRDefault="001F1979" w:rsidP="00B21DF1">
      <w:pPr>
        <w:pStyle w:val="ad"/>
        <w:spacing w:before="0" w:beforeAutospacing="0" w:line="360" w:lineRule="auto"/>
        <w:ind w:firstLine="709"/>
        <w:contextualSpacing/>
        <w:jc w:val="both"/>
        <w:rPr>
          <w:sz w:val="28"/>
          <w:szCs w:val="28"/>
        </w:rPr>
      </w:pPr>
    </w:p>
    <w:p w14:paraId="40BE4315" w14:textId="77777777" w:rsidR="001F1979" w:rsidRPr="0041259B" w:rsidRDefault="001F1979" w:rsidP="00775FDA">
      <w:pPr>
        <w:pStyle w:val="ad"/>
        <w:spacing w:before="0" w:beforeAutospacing="0" w:line="360" w:lineRule="auto"/>
        <w:contextualSpacing/>
        <w:jc w:val="both"/>
        <w:rPr>
          <w:sz w:val="28"/>
          <w:szCs w:val="28"/>
        </w:rPr>
      </w:pPr>
    </w:p>
    <w:p w14:paraId="757FD5C9" w14:textId="41ED2597" w:rsidR="001F1979" w:rsidRDefault="003E6692" w:rsidP="00775FDA">
      <w:pPr>
        <w:pStyle w:val="1"/>
        <w:spacing w:before="0" w:line="360" w:lineRule="auto"/>
        <w:contextualSpacing/>
        <w:jc w:val="center"/>
        <w:rPr>
          <w:rFonts w:ascii="Times New Roman" w:hAnsi="Times New Roman" w:cs="Times New Roman"/>
          <w:b/>
          <w:color w:val="auto"/>
          <w:sz w:val="28"/>
          <w:szCs w:val="28"/>
          <w:lang w:val="uk-UA"/>
        </w:rPr>
      </w:pPr>
      <w:r w:rsidRPr="0041259B">
        <w:rPr>
          <w:rFonts w:ascii="Times New Roman" w:hAnsi="Times New Roman" w:cs="Times New Roman"/>
          <w:b/>
          <w:color w:val="auto"/>
          <w:sz w:val="28"/>
          <w:szCs w:val="28"/>
          <w:lang w:val="uk-UA"/>
        </w:rPr>
        <w:lastRenderedPageBreak/>
        <w:t>ВИСНОВКИ</w:t>
      </w:r>
      <w:bookmarkEnd w:id="32"/>
    </w:p>
    <w:p w14:paraId="5CB7A35B" w14:textId="6184B26C" w:rsidR="0098696D" w:rsidRPr="003870EA" w:rsidRDefault="003D7579" w:rsidP="0098696D">
      <w:pPr>
        <w:pStyle w:val="ad"/>
        <w:spacing w:before="0" w:beforeAutospacing="0" w:after="0" w:afterAutospacing="0" w:line="360" w:lineRule="auto"/>
        <w:jc w:val="both"/>
        <w:rPr>
          <w:sz w:val="28"/>
          <w:szCs w:val="28"/>
        </w:rPr>
      </w:pPr>
      <w:r w:rsidRPr="0098696D">
        <w:rPr>
          <w:sz w:val="28"/>
          <w:szCs w:val="28"/>
        </w:rPr>
        <w:t xml:space="preserve">1. </w:t>
      </w:r>
      <w:r w:rsidR="0098696D" w:rsidRPr="003870EA">
        <w:rPr>
          <w:sz w:val="28"/>
          <w:szCs w:val="28"/>
        </w:rPr>
        <w:t xml:space="preserve">Інфікування ділянки хірургічного втручання </w:t>
      </w:r>
      <w:r w:rsidR="0098696D" w:rsidRPr="003870EA">
        <w:rPr>
          <w:rStyle w:val="ac"/>
          <w:b w:val="0"/>
          <w:sz w:val="28"/>
          <w:szCs w:val="28"/>
        </w:rPr>
        <w:t>(ІДХВ)</w:t>
      </w:r>
      <w:r w:rsidR="0098696D" w:rsidRPr="003870EA">
        <w:rPr>
          <w:sz w:val="28"/>
          <w:szCs w:val="28"/>
        </w:rPr>
        <w:t xml:space="preserve"> є поширеним ускладненням, викликаним різними бактеріями (зокрема, </w:t>
      </w:r>
      <w:r w:rsidR="0098696D" w:rsidRPr="003870EA">
        <w:rPr>
          <w:rStyle w:val="af"/>
          <w:sz w:val="28"/>
          <w:szCs w:val="28"/>
        </w:rPr>
        <w:t>Staphylococcus aureus</w:t>
      </w:r>
      <w:r w:rsidR="0098696D" w:rsidRPr="003870EA">
        <w:rPr>
          <w:sz w:val="28"/>
          <w:szCs w:val="28"/>
        </w:rPr>
        <w:t xml:space="preserve"> та </w:t>
      </w:r>
      <w:r w:rsidR="0098696D" w:rsidRPr="003870EA">
        <w:rPr>
          <w:rStyle w:val="af"/>
          <w:sz w:val="28"/>
          <w:szCs w:val="28"/>
        </w:rPr>
        <w:t>MRSA</w:t>
      </w:r>
      <w:r w:rsidR="0098696D" w:rsidRPr="003870EA">
        <w:rPr>
          <w:sz w:val="28"/>
          <w:szCs w:val="28"/>
        </w:rPr>
        <w:t xml:space="preserve">), і залежить як від </w:t>
      </w:r>
      <w:r w:rsidR="0098696D" w:rsidRPr="003870EA">
        <w:rPr>
          <w:rStyle w:val="ac"/>
          <w:b w:val="0"/>
          <w:sz w:val="28"/>
          <w:szCs w:val="28"/>
        </w:rPr>
        <w:t>загальних факторів</w:t>
      </w:r>
      <w:r w:rsidR="0098696D" w:rsidRPr="003870EA">
        <w:rPr>
          <w:sz w:val="28"/>
          <w:szCs w:val="28"/>
        </w:rPr>
        <w:t xml:space="preserve"> (хронічні захворювання, стан імунної системи, вік, емоційний фон, а також забезпеченість організму поживними речовинами), так і від </w:t>
      </w:r>
      <w:r w:rsidR="0098696D" w:rsidRPr="003870EA">
        <w:rPr>
          <w:rStyle w:val="ac"/>
          <w:b w:val="0"/>
          <w:sz w:val="28"/>
          <w:szCs w:val="28"/>
        </w:rPr>
        <w:t>місцевих</w:t>
      </w:r>
      <w:r w:rsidR="0098696D" w:rsidRPr="003870EA">
        <w:rPr>
          <w:sz w:val="28"/>
          <w:szCs w:val="28"/>
        </w:rPr>
        <w:t xml:space="preserve"> (тип і розмір рани, глибина ушкодження тканин, наявність сторонніх тіл, рівень мікробної контамінації та стан місцевого кровообігу).</w:t>
      </w:r>
    </w:p>
    <w:p w14:paraId="6B700794" w14:textId="0C02D23F" w:rsidR="003D7579" w:rsidRPr="003C62B8" w:rsidRDefault="0098696D" w:rsidP="0098696D">
      <w:pPr>
        <w:spacing w:after="0" w:line="360" w:lineRule="auto"/>
        <w:jc w:val="both"/>
        <w:rPr>
          <w:rFonts w:ascii="Times New Roman" w:eastAsia="Times New Roman" w:hAnsi="Times New Roman" w:cs="Times New Roman"/>
          <w:sz w:val="28"/>
          <w:szCs w:val="28"/>
          <w:highlight w:val="lightGray"/>
          <w:lang w:val="uk-UA" w:eastAsia="uk-UA"/>
        </w:rPr>
      </w:pPr>
      <w:r w:rsidRPr="005E5D80">
        <w:rPr>
          <w:rFonts w:ascii="Times New Roman" w:eastAsia="Times New Roman" w:hAnsi="Times New Roman" w:cs="Times New Roman"/>
          <w:sz w:val="28"/>
          <w:szCs w:val="28"/>
          <w:lang w:val="uk-UA" w:eastAsia="uk-UA"/>
        </w:rPr>
        <w:t xml:space="preserve">На сьогодні найефективнішими методами профілактики є: суворе дотримання протоколів асептики й антисептики, правильна обробка рук </w:t>
      </w:r>
      <w:r>
        <w:rPr>
          <w:rFonts w:ascii="Times New Roman" w:eastAsia="Times New Roman" w:hAnsi="Times New Roman" w:cs="Times New Roman"/>
          <w:sz w:val="28"/>
          <w:szCs w:val="28"/>
          <w:lang w:val="uk-UA" w:eastAsia="uk-UA"/>
        </w:rPr>
        <w:t>мед</w:t>
      </w:r>
      <w:r w:rsidRPr="005E5D80">
        <w:rPr>
          <w:rFonts w:ascii="Times New Roman" w:eastAsia="Times New Roman" w:hAnsi="Times New Roman" w:cs="Times New Roman"/>
          <w:sz w:val="28"/>
          <w:szCs w:val="28"/>
          <w:lang w:val="uk-UA" w:eastAsia="uk-UA"/>
        </w:rPr>
        <w:t>персоналу, стерилізація інструментів, попереднє хірургічне очищення операційного поля, використання антимікробних пов’язок, сучасних ранових покриттів з іонами срібла чи йоду.</w:t>
      </w:r>
      <w:r>
        <w:rPr>
          <w:rFonts w:ascii="Times New Roman" w:eastAsia="Times New Roman" w:hAnsi="Times New Roman" w:cs="Times New Roman"/>
          <w:sz w:val="28"/>
          <w:szCs w:val="28"/>
          <w:lang w:val="uk-UA" w:eastAsia="uk-UA"/>
        </w:rPr>
        <w:t xml:space="preserve"> </w:t>
      </w:r>
      <w:r w:rsidRPr="003870EA">
        <w:rPr>
          <w:rFonts w:ascii="Times New Roman" w:hAnsi="Times New Roman" w:cs="Times New Roman"/>
          <w:sz w:val="28"/>
          <w:szCs w:val="28"/>
          <w:lang w:val="uk-UA"/>
        </w:rPr>
        <w:t xml:space="preserve">Сучасна медицина пропонує комплексний підхід до лікування: </w:t>
      </w:r>
      <w:r w:rsidRPr="003870EA">
        <w:rPr>
          <w:rStyle w:val="ac"/>
          <w:rFonts w:ascii="Times New Roman" w:hAnsi="Times New Roman" w:cs="Times New Roman"/>
          <w:b w:val="0"/>
          <w:sz w:val="28"/>
          <w:szCs w:val="28"/>
          <w:lang w:val="uk-UA"/>
        </w:rPr>
        <w:t>ретельну первинну хірургічну обробку</w:t>
      </w:r>
      <w:r w:rsidRPr="003870EA">
        <w:rPr>
          <w:rFonts w:ascii="Times New Roman" w:hAnsi="Times New Roman" w:cs="Times New Roman"/>
          <w:b/>
          <w:sz w:val="28"/>
          <w:szCs w:val="28"/>
          <w:lang w:val="uk-UA"/>
        </w:rPr>
        <w:t xml:space="preserve">, </w:t>
      </w:r>
      <w:r w:rsidRPr="003870EA">
        <w:rPr>
          <w:rStyle w:val="ac"/>
          <w:rFonts w:ascii="Times New Roman" w:hAnsi="Times New Roman" w:cs="Times New Roman"/>
          <w:b w:val="0"/>
          <w:sz w:val="28"/>
          <w:szCs w:val="28"/>
          <w:lang w:val="uk-UA"/>
        </w:rPr>
        <w:t>цілеспрямовану антибактеріальну терапію</w:t>
      </w:r>
      <w:r w:rsidRPr="003870EA">
        <w:rPr>
          <w:rFonts w:ascii="Times New Roman" w:hAnsi="Times New Roman" w:cs="Times New Roman"/>
          <w:sz w:val="28"/>
          <w:szCs w:val="28"/>
          <w:lang w:val="uk-UA"/>
        </w:rPr>
        <w:t>, а також</w:t>
      </w:r>
      <w:r w:rsidRPr="003870EA">
        <w:rPr>
          <w:rFonts w:ascii="Times New Roman" w:hAnsi="Times New Roman" w:cs="Times New Roman"/>
          <w:b/>
          <w:sz w:val="28"/>
          <w:szCs w:val="28"/>
          <w:lang w:val="uk-UA"/>
        </w:rPr>
        <w:t xml:space="preserve"> </w:t>
      </w:r>
      <w:r w:rsidRPr="003870EA">
        <w:rPr>
          <w:rStyle w:val="ac"/>
          <w:rFonts w:ascii="Times New Roman" w:hAnsi="Times New Roman" w:cs="Times New Roman"/>
          <w:b w:val="0"/>
          <w:sz w:val="28"/>
          <w:szCs w:val="28"/>
          <w:lang w:val="uk-UA"/>
        </w:rPr>
        <w:t>інноваційні методи</w:t>
      </w:r>
      <w:r>
        <w:rPr>
          <w:rStyle w:val="ac"/>
          <w:rFonts w:ascii="Times New Roman" w:hAnsi="Times New Roman" w:cs="Times New Roman"/>
          <w:b w:val="0"/>
          <w:sz w:val="28"/>
          <w:szCs w:val="28"/>
          <w:lang w:val="uk-UA"/>
        </w:rPr>
        <w:t xml:space="preserve"> лікування</w:t>
      </w:r>
      <w:r w:rsidRPr="003870EA">
        <w:rPr>
          <w:rFonts w:ascii="Times New Roman" w:hAnsi="Times New Roman" w:cs="Times New Roman"/>
          <w:b/>
          <w:sz w:val="28"/>
          <w:szCs w:val="28"/>
          <w:lang w:val="uk-UA"/>
        </w:rPr>
        <w:t xml:space="preserve">, </w:t>
      </w:r>
      <w:r w:rsidRPr="003870EA">
        <w:rPr>
          <w:rFonts w:ascii="Times New Roman" w:hAnsi="Times New Roman" w:cs="Times New Roman"/>
          <w:sz w:val="28"/>
          <w:szCs w:val="28"/>
          <w:lang w:val="uk-UA"/>
        </w:rPr>
        <w:t>такі як вакуумна терапія, біополімерні матеріали, стовбурові клітини, генна терапія, наночастки, ферментні препарати, фотодинамічна/лазерна терапія та ультразвукова кавітація</w:t>
      </w:r>
    </w:p>
    <w:p w14:paraId="29257AE4" w14:textId="52C651B5" w:rsidR="0098696D" w:rsidRDefault="003D7579" w:rsidP="0098696D">
      <w:pPr>
        <w:spacing w:after="0" w:line="360" w:lineRule="auto"/>
        <w:jc w:val="both"/>
        <w:rPr>
          <w:rFonts w:ascii="Times New Roman" w:hAnsi="Times New Roman" w:cs="Times New Roman"/>
          <w:sz w:val="28"/>
          <w:szCs w:val="28"/>
          <w:lang w:val="uk-UA"/>
        </w:rPr>
      </w:pPr>
      <w:r w:rsidRPr="007E6CE5">
        <w:rPr>
          <w:rFonts w:ascii="Times New Roman" w:eastAsia="Times New Roman" w:hAnsi="Times New Roman" w:cs="Times New Roman"/>
          <w:sz w:val="24"/>
          <w:szCs w:val="24"/>
          <w:lang w:val="uk-UA" w:eastAsia="uk-UA"/>
        </w:rPr>
        <w:t xml:space="preserve">2. </w:t>
      </w:r>
      <w:r w:rsidR="007E6CE5" w:rsidRPr="00D62868">
        <w:rPr>
          <w:rFonts w:ascii="Times New Roman" w:eastAsia="Times New Roman" w:hAnsi="Times New Roman" w:cs="Times New Roman"/>
          <w:sz w:val="28"/>
          <w:szCs w:val="28"/>
          <w:lang w:val="uk-UA" w:eastAsia="uk-UA"/>
        </w:rPr>
        <w:t xml:space="preserve">При використанні удосконалених методів профілактики інфекційних ускладнень у пацієнтів з травмами опорно-рухового апарату було встановлено, що частота післяопераційних інфекційних ускладнень у контрольній групі склала 30%, тоді як у експериментальній – лише 10%. При аналізі динаміки змін </w:t>
      </w:r>
      <w:r w:rsidR="007E6CE5">
        <w:rPr>
          <w:rFonts w:ascii="Times New Roman" w:eastAsia="Times New Roman" w:hAnsi="Times New Roman" w:cs="Times New Roman"/>
          <w:sz w:val="28"/>
          <w:szCs w:val="28"/>
          <w:lang w:val="uk-UA" w:eastAsia="uk-UA"/>
        </w:rPr>
        <w:t xml:space="preserve">впродовж 10 днів </w:t>
      </w:r>
      <w:r w:rsidR="007E6CE5" w:rsidRPr="00D62868">
        <w:rPr>
          <w:rFonts w:ascii="Times New Roman" w:eastAsia="Times New Roman" w:hAnsi="Times New Roman" w:cs="Times New Roman"/>
          <w:sz w:val="28"/>
          <w:szCs w:val="28"/>
          <w:lang w:val="uk-UA" w:eastAsia="uk-UA"/>
        </w:rPr>
        <w:t xml:space="preserve">на створеній тепловій карті </w:t>
      </w:r>
      <w:r w:rsidR="007E6CE5" w:rsidRPr="00D62868">
        <w:rPr>
          <w:rFonts w:ascii="Times New Roman" w:hAnsi="Times New Roman" w:cs="Times New Roman"/>
          <w:sz w:val="28"/>
          <w:szCs w:val="28"/>
          <w:lang w:val="uk-UA"/>
        </w:rPr>
        <w:t>спостерігалося чітке зниження рівня запальних маркерів у пацієнтів, які отримували альтернативне лікування, тоді як у контрольній групі цей показник залишався стабільно високим, лише з незначними коливаннями.</w:t>
      </w:r>
      <w:r w:rsidR="0098696D" w:rsidRPr="0098696D">
        <w:rPr>
          <w:rFonts w:ascii="Times New Roman" w:eastAsia="Times New Roman" w:hAnsi="Times New Roman" w:cs="Times New Roman"/>
          <w:sz w:val="28"/>
          <w:szCs w:val="28"/>
          <w:lang w:val="uk-UA" w:eastAsia="uk-UA"/>
        </w:rPr>
        <w:t xml:space="preserve"> </w:t>
      </w:r>
    </w:p>
    <w:p w14:paraId="3444E43C" w14:textId="584B3B98" w:rsidR="007E6CE5" w:rsidRPr="005E5D80" w:rsidRDefault="003D7579" w:rsidP="007E6CE5">
      <w:pPr>
        <w:spacing w:after="0" w:line="360" w:lineRule="auto"/>
        <w:jc w:val="both"/>
        <w:rPr>
          <w:rFonts w:ascii="Times New Roman" w:eastAsia="Times New Roman" w:hAnsi="Times New Roman" w:cs="Times New Roman"/>
          <w:sz w:val="28"/>
          <w:szCs w:val="28"/>
          <w:lang w:val="uk-UA" w:eastAsia="uk-UA"/>
        </w:rPr>
      </w:pPr>
      <w:r w:rsidRPr="007E6CE5">
        <w:rPr>
          <w:rFonts w:ascii="Times New Roman" w:eastAsia="Times New Roman" w:hAnsi="Times New Roman" w:cs="Times New Roman"/>
          <w:sz w:val="28"/>
          <w:szCs w:val="28"/>
          <w:lang w:val="uk-UA" w:eastAsia="uk-UA"/>
        </w:rPr>
        <w:t>3.</w:t>
      </w:r>
      <w:r w:rsidRPr="007E6CE5">
        <w:rPr>
          <w:rFonts w:ascii="Times New Roman" w:eastAsia="Times New Roman" w:hAnsi="Times New Roman" w:cs="Times New Roman"/>
          <w:b/>
          <w:bCs/>
          <w:sz w:val="28"/>
          <w:szCs w:val="28"/>
          <w:lang w:val="uk-UA" w:eastAsia="uk-UA"/>
        </w:rPr>
        <w:t xml:space="preserve"> </w:t>
      </w:r>
      <w:r w:rsidRPr="007E6CE5">
        <w:rPr>
          <w:rFonts w:ascii="Times New Roman" w:eastAsia="Times New Roman" w:hAnsi="Times New Roman" w:cs="Times New Roman"/>
          <w:sz w:val="28"/>
          <w:szCs w:val="28"/>
          <w:lang w:val="uk-UA" w:eastAsia="uk-UA"/>
        </w:rPr>
        <w:t xml:space="preserve">Медична сестра є ключовою фігурою у забезпеченні операційного процесу. До її обов’язків належить: контроль стерильності інструментів і операційного поля, дотримання «стерильного ланцюга», участь у підготовці пацієнта до операції, обробка рук медперсоналу, організація стерильного середовища в операційній. У післяопераційному періоді саме медсестра виконує перев’язки, оцінює стан рани, фіксує ознаки запалення, змінює пов’язки, контролює температуру тіла, надає першу </w:t>
      </w:r>
      <w:r w:rsidRPr="007E6CE5">
        <w:rPr>
          <w:rFonts w:ascii="Times New Roman" w:eastAsia="Times New Roman" w:hAnsi="Times New Roman" w:cs="Times New Roman"/>
          <w:sz w:val="28"/>
          <w:szCs w:val="28"/>
          <w:lang w:val="uk-UA" w:eastAsia="uk-UA"/>
        </w:rPr>
        <w:lastRenderedPageBreak/>
        <w:t>допомогу при ускладненнях. Від її професійності залежить раннє виявлення інфекції та ефективність профілактики.</w:t>
      </w:r>
      <w:r w:rsidR="007E6CE5" w:rsidRPr="007E6CE5">
        <w:rPr>
          <w:rFonts w:ascii="Times New Roman" w:eastAsia="Times New Roman" w:hAnsi="Times New Roman" w:cs="Times New Roman"/>
          <w:sz w:val="28"/>
          <w:szCs w:val="28"/>
          <w:lang w:val="uk-UA" w:eastAsia="uk-UA"/>
        </w:rPr>
        <w:t xml:space="preserve"> </w:t>
      </w:r>
    </w:p>
    <w:p w14:paraId="4A150E07" w14:textId="3AE81851" w:rsidR="00F84B74" w:rsidRDefault="003D7579" w:rsidP="00F84B74">
      <w:pPr>
        <w:spacing w:after="0" w:line="360" w:lineRule="auto"/>
        <w:jc w:val="both"/>
        <w:rPr>
          <w:rFonts w:ascii="Times New Roman" w:eastAsia="Times New Roman" w:hAnsi="Times New Roman" w:cs="Times New Roman"/>
          <w:sz w:val="28"/>
          <w:szCs w:val="28"/>
          <w:lang w:val="uk-UA" w:eastAsia="uk-UA"/>
        </w:rPr>
      </w:pPr>
      <w:r w:rsidRPr="007E6CE5">
        <w:rPr>
          <w:rFonts w:ascii="Times New Roman" w:eastAsia="Times New Roman" w:hAnsi="Times New Roman" w:cs="Times New Roman"/>
          <w:sz w:val="28"/>
          <w:szCs w:val="28"/>
          <w:lang w:val="uk-UA" w:eastAsia="uk-UA"/>
        </w:rPr>
        <w:t>4.</w:t>
      </w:r>
      <w:r w:rsidRPr="007E6CE5">
        <w:rPr>
          <w:rFonts w:ascii="Times New Roman" w:eastAsia="Times New Roman" w:hAnsi="Times New Roman" w:cs="Times New Roman"/>
          <w:b/>
          <w:bCs/>
          <w:sz w:val="24"/>
          <w:szCs w:val="24"/>
          <w:lang w:val="uk-UA" w:eastAsia="uk-UA"/>
        </w:rPr>
        <w:t xml:space="preserve"> </w:t>
      </w:r>
      <w:r w:rsidR="007E6CE5" w:rsidRPr="007E6CE5">
        <w:rPr>
          <w:rFonts w:ascii="Times New Roman" w:eastAsia="Times New Roman" w:hAnsi="Times New Roman" w:cs="Times New Roman"/>
          <w:sz w:val="28"/>
          <w:szCs w:val="28"/>
          <w:lang w:val="uk-UA" w:eastAsia="uk-UA"/>
        </w:rPr>
        <w:t>В</w:t>
      </w:r>
      <w:r w:rsidR="007E6CE5" w:rsidRPr="005E5D80">
        <w:rPr>
          <w:rFonts w:ascii="Times New Roman" w:eastAsia="Times New Roman" w:hAnsi="Times New Roman" w:cs="Times New Roman"/>
          <w:sz w:val="28"/>
          <w:szCs w:val="28"/>
          <w:lang w:val="uk-UA" w:eastAsia="uk-UA"/>
        </w:rPr>
        <w:t xml:space="preserve">икористання сучасних </w:t>
      </w:r>
      <w:r w:rsidR="007E6CE5" w:rsidRPr="00827DAF">
        <w:rPr>
          <w:rFonts w:ascii="Times New Roman" w:eastAsia="Times New Roman" w:hAnsi="Times New Roman" w:cs="Times New Roman"/>
          <w:sz w:val="28"/>
          <w:szCs w:val="28"/>
          <w:lang w:val="uk-UA" w:eastAsia="uk-UA"/>
        </w:rPr>
        <w:t>антибактеріальних пов'язок для післяопераційного догляду з іонами срібла</w:t>
      </w:r>
      <w:r w:rsidR="007E6CE5">
        <w:rPr>
          <w:rFonts w:ascii="Times New Roman" w:eastAsia="Times New Roman" w:hAnsi="Times New Roman" w:cs="Times New Roman"/>
          <w:sz w:val="28"/>
          <w:szCs w:val="28"/>
          <w:lang w:val="uk-UA" w:eastAsia="uk-UA"/>
        </w:rPr>
        <w:t xml:space="preserve"> (Леопед)</w:t>
      </w:r>
      <w:r w:rsidR="007E6CE5" w:rsidRPr="00827DAF">
        <w:rPr>
          <w:rFonts w:ascii="Times New Roman" w:eastAsia="Times New Roman" w:hAnsi="Times New Roman" w:cs="Times New Roman"/>
          <w:sz w:val="28"/>
          <w:szCs w:val="28"/>
          <w:lang w:val="uk-UA" w:eastAsia="uk-UA"/>
        </w:rPr>
        <w:t>, поліуретанов</w:t>
      </w:r>
      <w:r w:rsidR="007E6CE5">
        <w:rPr>
          <w:rFonts w:ascii="Times New Roman" w:eastAsia="Times New Roman" w:hAnsi="Times New Roman" w:cs="Times New Roman"/>
          <w:sz w:val="28"/>
          <w:szCs w:val="28"/>
          <w:lang w:val="uk-UA" w:eastAsia="uk-UA"/>
        </w:rPr>
        <w:t>их</w:t>
      </w:r>
      <w:r w:rsidR="007E6CE5" w:rsidRPr="00827DAF">
        <w:rPr>
          <w:rFonts w:ascii="Times New Roman" w:eastAsia="Times New Roman" w:hAnsi="Times New Roman" w:cs="Times New Roman"/>
          <w:sz w:val="28"/>
          <w:szCs w:val="28"/>
          <w:lang w:val="uk-UA" w:eastAsia="uk-UA"/>
        </w:rPr>
        <w:t xml:space="preserve"> покритт</w:t>
      </w:r>
      <w:r w:rsidR="007E6CE5">
        <w:rPr>
          <w:rFonts w:ascii="Times New Roman" w:eastAsia="Times New Roman" w:hAnsi="Times New Roman" w:cs="Times New Roman"/>
          <w:sz w:val="28"/>
          <w:szCs w:val="28"/>
          <w:lang w:val="uk-UA" w:eastAsia="uk-UA"/>
        </w:rPr>
        <w:t>ів</w:t>
      </w:r>
      <w:r w:rsidR="007E6CE5" w:rsidRPr="00827DAF">
        <w:rPr>
          <w:rFonts w:ascii="Times New Roman" w:eastAsia="Times New Roman" w:hAnsi="Times New Roman" w:cs="Times New Roman"/>
          <w:sz w:val="28"/>
          <w:szCs w:val="28"/>
          <w:lang w:val="uk-UA" w:eastAsia="uk-UA"/>
        </w:rPr>
        <w:t xml:space="preserve"> (Opsite Post-Op) та біоактивн</w:t>
      </w:r>
      <w:r w:rsidR="007E6CE5">
        <w:rPr>
          <w:rFonts w:ascii="Times New Roman" w:eastAsia="Times New Roman" w:hAnsi="Times New Roman" w:cs="Times New Roman"/>
          <w:sz w:val="28"/>
          <w:szCs w:val="28"/>
          <w:lang w:val="uk-UA" w:eastAsia="uk-UA"/>
        </w:rPr>
        <w:t>их</w:t>
      </w:r>
      <w:r w:rsidR="007E6CE5" w:rsidRPr="00827DAF">
        <w:rPr>
          <w:rFonts w:ascii="Times New Roman" w:eastAsia="Times New Roman" w:hAnsi="Times New Roman" w:cs="Times New Roman"/>
          <w:sz w:val="28"/>
          <w:szCs w:val="28"/>
          <w:lang w:val="uk-UA" w:eastAsia="uk-UA"/>
        </w:rPr>
        <w:t xml:space="preserve"> гідроколоїдн</w:t>
      </w:r>
      <w:r w:rsidR="007E6CE5">
        <w:rPr>
          <w:rFonts w:ascii="Times New Roman" w:eastAsia="Times New Roman" w:hAnsi="Times New Roman" w:cs="Times New Roman"/>
          <w:sz w:val="28"/>
          <w:szCs w:val="28"/>
          <w:lang w:val="uk-UA" w:eastAsia="uk-UA"/>
        </w:rPr>
        <w:t>их</w:t>
      </w:r>
      <w:r w:rsidR="007E6CE5" w:rsidRPr="00827DAF">
        <w:rPr>
          <w:rFonts w:ascii="Times New Roman" w:eastAsia="Times New Roman" w:hAnsi="Times New Roman" w:cs="Times New Roman"/>
          <w:sz w:val="28"/>
          <w:szCs w:val="28"/>
          <w:lang w:val="uk-UA" w:eastAsia="uk-UA"/>
        </w:rPr>
        <w:t xml:space="preserve"> пов’яз</w:t>
      </w:r>
      <w:r w:rsidR="007E6CE5">
        <w:rPr>
          <w:rFonts w:ascii="Times New Roman" w:eastAsia="Times New Roman" w:hAnsi="Times New Roman" w:cs="Times New Roman"/>
          <w:sz w:val="28"/>
          <w:szCs w:val="28"/>
          <w:lang w:val="uk-UA" w:eastAsia="uk-UA"/>
        </w:rPr>
        <w:t>ок</w:t>
      </w:r>
      <w:r w:rsidR="007E6CE5" w:rsidRPr="00827DAF">
        <w:rPr>
          <w:rFonts w:ascii="Times New Roman" w:eastAsia="Times New Roman" w:hAnsi="Times New Roman" w:cs="Times New Roman"/>
          <w:sz w:val="28"/>
          <w:szCs w:val="28"/>
          <w:lang w:val="uk-UA" w:eastAsia="uk-UA"/>
        </w:rPr>
        <w:t xml:space="preserve"> (Comfeel і DuoDERM</w:t>
      </w:r>
      <w:r w:rsidR="007E6CE5">
        <w:rPr>
          <w:rFonts w:ascii="Times New Roman" w:eastAsia="Times New Roman" w:hAnsi="Times New Roman" w:cs="Times New Roman"/>
          <w:sz w:val="28"/>
          <w:szCs w:val="28"/>
          <w:lang w:val="uk-UA" w:eastAsia="uk-UA"/>
        </w:rPr>
        <w:t xml:space="preserve">) </w:t>
      </w:r>
      <w:r w:rsidR="007E6CE5" w:rsidRPr="00796021">
        <w:rPr>
          <w:rFonts w:ascii="Times New Roman" w:eastAsia="Times New Roman" w:hAnsi="Times New Roman" w:cs="Times New Roman"/>
          <w:bCs/>
          <w:sz w:val="28"/>
          <w:szCs w:val="28"/>
          <w:lang w:val="uk-UA" w:eastAsia="uk-UA"/>
        </w:rPr>
        <w:t>у комплексі з удосконаленим антисептичним режимом та раннім виявленням інфекцій дозволило суттєво знизити загальний рівень післяопераційних ускладнень у пацієнтів експериментальної групи.</w:t>
      </w:r>
      <w:r w:rsidR="007E6CE5" w:rsidRPr="005E5D80">
        <w:rPr>
          <w:rFonts w:ascii="Times New Roman" w:eastAsia="Times New Roman" w:hAnsi="Times New Roman" w:cs="Times New Roman"/>
          <w:sz w:val="28"/>
          <w:szCs w:val="28"/>
          <w:lang w:val="uk-UA" w:eastAsia="uk-UA"/>
        </w:rPr>
        <w:t xml:space="preserve"> Призначення </w:t>
      </w:r>
      <w:r w:rsidR="00F84B74" w:rsidRPr="003870EA">
        <w:rPr>
          <w:rStyle w:val="ac"/>
          <w:rFonts w:ascii="Times New Roman" w:hAnsi="Times New Roman" w:cs="Times New Roman"/>
          <w:b w:val="0"/>
          <w:sz w:val="28"/>
          <w:szCs w:val="28"/>
          <w:lang w:val="uk-UA"/>
        </w:rPr>
        <w:t>цілеспрямован</w:t>
      </w:r>
      <w:r w:rsidR="00F84B74">
        <w:rPr>
          <w:rStyle w:val="ac"/>
          <w:rFonts w:ascii="Times New Roman" w:hAnsi="Times New Roman" w:cs="Times New Roman"/>
          <w:b w:val="0"/>
          <w:sz w:val="28"/>
          <w:szCs w:val="28"/>
          <w:lang w:val="uk-UA"/>
        </w:rPr>
        <w:t>ої</w:t>
      </w:r>
      <w:r w:rsidR="00F84B74" w:rsidRPr="005E5D80">
        <w:rPr>
          <w:rFonts w:ascii="Times New Roman" w:eastAsia="Times New Roman" w:hAnsi="Times New Roman" w:cs="Times New Roman"/>
          <w:sz w:val="28"/>
          <w:szCs w:val="28"/>
          <w:lang w:val="uk-UA" w:eastAsia="uk-UA"/>
        </w:rPr>
        <w:t xml:space="preserve"> </w:t>
      </w:r>
      <w:r w:rsidR="007E6CE5" w:rsidRPr="005E5D80">
        <w:rPr>
          <w:rFonts w:ascii="Times New Roman" w:eastAsia="Times New Roman" w:hAnsi="Times New Roman" w:cs="Times New Roman"/>
          <w:sz w:val="28"/>
          <w:szCs w:val="28"/>
          <w:lang w:val="uk-UA" w:eastAsia="uk-UA"/>
        </w:rPr>
        <w:t>антибіотик</w:t>
      </w:r>
      <w:r w:rsidR="00662FB0">
        <w:rPr>
          <w:rFonts w:ascii="Times New Roman" w:eastAsia="Times New Roman" w:hAnsi="Times New Roman" w:cs="Times New Roman"/>
          <w:sz w:val="28"/>
          <w:szCs w:val="28"/>
          <w:lang w:val="uk-UA" w:eastAsia="uk-UA"/>
        </w:rPr>
        <w:t>отерапії</w:t>
      </w:r>
      <w:r w:rsidR="007E6CE5" w:rsidRPr="005E5D80">
        <w:rPr>
          <w:rFonts w:ascii="Times New Roman" w:eastAsia="Times New Roman" w:hAnsi="Times New Roman" w:cs="Times New Roman"/>
          <w:sz w:val="28"/>
          <w:szCs w:val="28"/>
          <w:lang w:val="uk-UA" w:eastAsia="uk-UA"/>
        </w:rPr>
        <w:t xml:space="preserve"> для профілактики та лікування інфекцій знижує ризик розвитку ускладнень.</w:t>
      </w:r>
      <w:r w:rsidR="007E6CE5">
        <w:rPr>
          <w:rFonts w:ascii="Times New Roman" w:eastAsia="Times New Roman" w:hAnsi="Times New Roman" w:cs="Times New Roman"/>
          <w:sz w:val="28"/>
          <w:szCs w:val="28"/>
          <w:lang w:val="uk-UA" w:eastAsia="uk-UA"/>
        </w:rPr>
        <w:t xml:space="preserve"> </w:t>
      </w:r>
      <w:r w:rsidR="007E6CE5" w:rsidRPr="005E5D80">
        <w:rPr>
          <w:rFonts w:ascii="Times New Roman" w:eastAsia="Times New Roman" w:hAnsi="Times New Roman" w:cs="Times New Roman"/>
          <w:sz w:val="28"/>
          <w:szCs w:val="28"/>
          <w:lang w:val="uk-UA" w:eastAsia="uk-UA"/>
        </w:rPr>
        <w:t>Вакуумна терапія стимулює загоєння рани, зменшуючи інфекційні процеси та сприяючи регенерації тканин завдяки покращенню кровообігу і видаленню ексудату.</w:t>
      </w:r>
      <w:r w:rsidR="007E6CE5" w:rsidRPr="005E5D80">
        <w:rPr>
          <w:rFonts w:ascii="Times New Roman" w:eastAsia="Times New Roman" w:hAnsi="Times New Roman" w:cs="Times New Roman"/>
          <w:sz w:val="28"/>
          <w:szCs w:val="28"/>
          <w:lang w:val="uk-UA" w:eastAsia="uk-UA"/>
        </w:rPr>
        <w:tab/>
      </w:r>
      <w:r w:rsidR="00F84B74">
        <w:rPr>
          <w:rFonts w:ascii="Times New Roman" w:eastAsia="Times New Roman" w:hAnsi="Times New Roman" w:cs="Times New Roman"/>
          <w:sz w:val="28"/>
          <w:szCs w:val="28"/>
          <w:lang w:val="uk-UA" w:eastAsia="uk-UA"/>
        </w:rPr>
        <w:tab/>
      </w:r>
      <w:r w:rsidR="00F84B74">
        <w:rPr>
          <w:rFonts w:ascii="Times New Roman" w:eastAsia="Times New Roman" w:hAnsi="Times New Roman" w:cs="Times New Roman"/>
          <w:sz w:val="28"/>
          <w:szCs w:val="28"/>
          <w:lang w:val="uk-UA" w:eastAsia="uk-UA"/>
        </w:rPr>
        <w:tab/>
      </w:r>
      <w:r w:rsidR="00F84B74">
        <w:rPr>
          <w:rFonts w:ascii="Times New Roman" w:eastAsia="Times New Roman" w:hAnsi="Times New Roman" w:cs="Times New Roman"/>
          <w:sz w:val="28"/>
          <w:szCs w:val="28"/>
          <w:lang w:val="uk-UA" w:eastAsia="uk-UA"/>
        </w:rPr>
        <w:tab/>
      </w:r>
      <w:r w:rsidR="00F84B74">
        <w:rPr>
          <w:rFonts w:ascii="Times New Roman" w:eastAsia="Times New Roman" w:hAnsi="Times New Roman" w:cs="Times New Roman"/>
          <w:sz w:val="28"/>
          <w:szCs w:val="28"/>
          <w:lang w:val="uk-UA" w:eastAsia="uk-UA"/>
        </w:rPr>
        <w:tab/>
      </w:r>
      <w:r w:rsidR="00F84B74">
        <w:rPr>
          <w:rFonts w:ascii="Times New Roman" w:eastAsia="Times New Roman" w:hAnsi="Times New Roman" w:cs="Times New Roman"/>
          <w:sz w:val="28"/>
          <w:szCs w:val="28"/>
          <w:lang w:val="uk-UA" w:eastAsia="uk-UA"/>
        </w:rPr>
        <w:tab/>
      </w:r>
      <w:r w:rsidR="00F84B74">
        <w:rPr>
          <w:rFonts w:ascii="Times New Roman" w:eastAsia="Times New Roman" w:hAnsi="Times New Roman" w:cs="Times New Roman"/>
          <w:sz w:val="28"/>
          <w:szCs w:val="28"/>
          <w:lang w:val="uk-UA" w:eastAsia="uk-UA"/>
        </w:rPr>
        <w:tab/>
      </w:r>
    </w:p>
    <w:p w14:paraId="0F8A8CFE" w14:textId="77E5E87D" w:rsidR="00F84B74" w:rsidRPr="00F84B74" w:rsidRDefault="003D7579" w:rsidP="00F84B74">
      <w:pPr>
        <w:spacing w:after="0" w:line="360" w:lineRule="auto"/>
        <w:jc w:val="both"/>
        <w:rPr>
          <w:rFonts w:ascii="Times New Roman" w:eastAsia="Times New Roman" w:hAnsi="Times New Roman" w:cs="Times New Roman"/>
          <w:sz w:val="28"/>
          <w:szCs w:val="28"/>
          <w:lang w:eastAsia="uk-UA"/>
        </w:rPr>
      </w:pPr>
      <w:r w:rsidRPr="007E6CE5">
        <w:rPr>
          <w:rFonts w:ascii="Times New Roman" w:eastAsia="Times New Roman" w:hAnsi="Times New Roman" w:cs="Times New Roman"/>
          <w:sz w:val="28"/>
          <w:szCs w:val="28"/>
          <w:lang w:val="uk-UA" w:eastAsia="uk-UA"/>
        </w:rPr>
        <w:t>5.</w:t>
      </w:r>
      <w:r w:rsidRPr="007E6CE5">
        <w:rPr>
          <w:rFonts w:ascii="Times New Roman" w:eastAsia="Times New Roman" w:hAnsi="Times New Roman" w:cs="Times New Roman"/>
          <w:b/>
          <w:bCs/>
          <w:sz w:val="24"/>
          <w:szCs w:val="24"/>
          <w:lang w:val="uk-UA" w:eastAsia="uk-UA"/>
        </w:rPr>
        <w:t xml:space="preserve"> </w:t>
      </w:r>
      <w:r w:rsidR="00F84B74" w:rsidRPr="00F84B74">
        <w:rPr>
          <w:rFonts w:ascii="Times New Roman" w:eastAsia="Times New Roman" w:hAnsi="Times New Roman" w:cs="Times New Roman"/>
          <w:sz w:val="28"/>
          <w:szCs w:val="28"/>
          <w:lang w:val="uk-UA" w:eastAsia="uk-UA"/>
        </w:rPr>
        <w:t xml:space="preserve">Важливим компонентом догляду є також психологічна підтримка пацієнтів, яка допомагає зменшити рівень стресу та мотивує до одужання. </w:t>
      </w:r>
      <w:r w:rsidR="00F84B74" w:rsidRPr="00F84B74">
        <w:rPr>
          <w:rFonts w:ascii="Times New Roman" w:eastAsia="Times New Roman" w:hAnsi="Times New Roman" w:cs="Times New Roman"/>
          <w:sz w:val="28"/>
          <w:szCs w:val="28"/>
          <w:lang w:eastAsia="uk-UA"/>
        </w:rPr>
        <w:t>Особливу увагу приділено реабілітації травматологічних пацієнтів, яка потребує комплексного підходу. Медсестра відіграє важливу роль у процесі відновлення, контролюючи фізичний стан пацієнтів, допомагаючи їм адаптуватися до змін і мотивуючи до</w:t>
      </w:r>
      <w:r w:rsidR="00F84B74" w:rsidRPr="00F84B74">
        <w:rPr>
          <w:rFonts w:ascii="Times New Roman" w:eastAsia="Times New Roman" w:hAnsi="Times New Roman" w:cs="Times New Roman"/>
          <w:sz w:val="28"/>
          <w:szCs w:val="28"/>
          <w:lang w:val="uk-UA" w:eastAsia="uk-UA"/>
        </w:rPr>
        <w:t xml:space="preserve"> ранньої мобілізації</w:t>
      </w:r>
      <w:r w:rsidR="00F84B74" w:rsidRPr="00F84B74">
        <w:rPr>
          <w:rFonts w:ascii="Times New Roman" w:eastAsia="Times New Roman" w:hAnsi="Times New Roman" w:cs="Times New Roman"/>
          <w:sz w:val="28"/>
          <w:szCs w:val="28"/>
          <w:lang w:eastAsia="uk-UA"/>
        </w:rPr>
        <w:t xml:space="preserve">. Застосування сучасних методів реабілітації, у тому числі фізіотерапії, сприяє швидшому поверненню пацієнтів до </w:t>
      </w:r>
      <w:r w:rsidR="00F84B74" w:rsidRPr="00F84B74">
        <w:rPr>
          <w:rFonts w:ascii="Times New Roman" w:eastAsia="Times New Roman" w:hAnsi="Times New Roman" w:cs="Times New Roman"/>
          <w:sz w:val="28"/>
          <w:szCs w:val="28"/>
          <w:lang w:val="uk-UA" w:eastAsia="uk-UA"/>
        </w:rPr>
        <w:t>повноцінного</w:t>
      </w:r>
      <w:r w:rsidR="00F84B74" w:rsidRPr="00F84B74">
        <w:rPr>
          <w:rFonts w:ascii="Times New Roman" w:eastAsia="Times New Roman" w:hAnsi="Times New Roman" w:cs="Times New Roman"/>
          <w:sz w:val="28"/>
          <w:szCs w:val="28"/>
          <w:lang w:eastAsia="uk-UA"/>
        </w:rPr>
        <w:t xml:space="preserve"> життя.</w:t>
      </w:r>
      <w:r w:rsidR="00F84B74" w:rsidRPr="00F84B74">
        <w:rPr>
          <w:rFonts w:ascii="Times New Roman" w:eastAsia="Times New Roman" w:hAnsi="Times New Roman" w:cs="Times New Roman"/>
          <w:sz w:val="28"/>
          <w:szCs w:val="28"/>
          <w:lang w:val="uk-UA" w:eastAsia="uk-UA"/>
        </w:rPr>
        <w:t xml:space="preserve"> Ефективна взаємодія медсестри з лікарями та іншими медичними працівниками дозволяє своєчасно коригувати лікувальний процес, знижувати ризики ускладнень і покращувати загальні результати лікування. </w:t>
      </w:r>
      <w:r w:rsidR="00F84B74" w:rsidRPr="00F84B74">
        <w:rPr>
          <w:rFonts w:ascii="Times New Roman" w:eastAsia="Times New Roman" w:hAnsi="Times New Roman" w:cs="Times New Roman"/>
          <w:sz w:val="28"/>
          <w:szCs w:val="28"/>
          <w:lang w:eastAsia="uk-UA"/>
        </w:rPr>
        <w:t>Командний підхід забезпечує якісну медичну допомогу, що позитивно позначається на стані пацієнтів.</w:t>
      </w:r>
      <w:r w:rsidR="00F84B74" w:rsidRPr="00F84B74">
        <w:rPr>
          <w:rFonts w:ascii="Times New Roman" w:eastAsia="Times New Roman" w:hAnsi="Times New Roman" w:cs="Times New Roman"/>
          <w:sz w:val="28"/>
          <w:szCs w:val="28"/>
          <w:lang w:eastAsia="uk-UA"/>
        </w:rPr>
        <w:tab/>
      </w:r>
      <w:r w:rsidR="00F84B74" w:rsidRPr="00F84B74">
        <w:rPr>
          <w:rFonts w:ascii="Times New Roman" w:eastAsia="Times New Roman" w:hAnsi="Times New Roman" w:cs="Times New Roman"/>
          <w:sz w:val="28"/>
          <w:szCs w:val="28"/>
          <w:lang w:eastAsia="uk-UA"/>
        </w:rPr>
        <w:tab/>
      </w:r>
      <w:r w:rsidR="00F84B74" w:rsidRPr="00F84B74">
        <w:rPr>
          <w:rFonts w:ascii="Times New Roman" w:eastAsia="Times New Roman" w:hAnsi="Times New Roman" w:cs="Times New Roman"/>
          <w:sz w:val="28"/>
          <w:szCs w:val="28"/>
          <w:lang w:eastAsia="uk-UA"/>
        </w:rPr>
        <w:tab/>
      </w:r>
    </w:p>
    <w:p w14:paraId="5271E325" w14:textId="2E2D731E" w:rsidR="006C768E" w:rsidRPr="0046517F" w:rsidRDefault="00D6413E" w:rsidP="00F84B74">
      <w:pPr>
        <w:spacing w:after="0" w:line="360" w:lineRule="auto"/>
        <w:jc w:val="both"/>
        <w:rPr>
          <w:rFonts w:ascii="Times New Roman" w:eastAsia="Times New Roman" w:hAnsi="Times New Roman" w:cs="Times New Roman"/>
          <w:sz w:val="28"/>
          <w:szCs w:val="28"/>
          <w:lang w:val="uk-UA" w:eastAsia="uk-UA"/>
        </w:rPr>
      </w:pPr>
      <w:r w:rsidRPr="007E6CE5">
        <w:rPr>
          <w:rFonts w:ascii="Times New Roman" w:eastAsia="Times New Roman" w:hAnsi="Times New Roman" w:cs="Times New Roman"/>
          <w:sz w:val="28"/>
          <w:szCs w:val="28"/>
          <w:lang w:eastAsia="uk-UA"/>
        </w:rPr>
        <w:tab/>
        <w:t xml:space="preserve">Таким чином, успішна діяльність медсестри у хірургічному та травматологічному відділеннях значною мірою впливає на ефективність лікування, комфорт і безпеку пацієнтів. Постійне вдосконалення професійних навичок, впровадження сучасних методів лікування та профілактики інфекцій, а також комплексний підхід </w:t>
      </w:r>
      <w:r w:rsidRPr="007E6CE5">
        <w:rPr>
          <w:rFonts w:ascii="Times New Roman" w:eastAsia="Times New Roman" w:hAnsi="Times New Roman" w:cs="Times New Roman"/>
          <w:sz w:val="28"/>
          <w:szCs w:val="28"/>
          <w:lang w:val="uk-UA" w:eastAsia="uk-UA"/>
        </w:rPr>
        <w:t>по</w:t>
      </w:r>
      <w:r w:rsidRPr="007E6CE5">
        <w:rPr>
          <w:rFonts w:ascii="Times New Roman" w:eastAsia="Times New Roman" w:hAnsi="Times New Roman" w:cs="Times New Roman"/>
          <w:sz w:val="28"/>
          <w:szCs w:val="28"/>
          <w:lang w:eastAsia="uk-UA"/>
        </w:rPr>
        <w:t xml:space="preserve"> догляду й реабілітації є основними чинниками, що забезпечують високий рівень медсестринської допомоги та значно знижують частоту післяопераційних ускладнень.</w:t>
      </w:r>
      <w:bookmarkStart w:id="33" w:name="_Toc158319660"/>
    </w:p>
    <w:p w14:paraId="5722DAB5" w14:textId="6F2D455E" w:rsidR="006C768E" w:rsidRDefault="006C768E" w:rsidP="006C768E"/>
    <w:p w14:paraId="7E60FFBD" w14:textId="73CDE007" w:rsidR="002A50E0" w:rsidRPr="0041259B" w:rsidRDefault="003E6692" w:rsidP="002A50E0">
      <w:pPr>
        <w:pStyle w:val="1"/>
        <w:spacing w:before="0" w:line="360" w:lineRule="auto"/>
        <w:contextualSpacing/>
        <w:jc w:val="center"/>
        <w:rPr>
          <w:rFonts w:ascii="Times New Roman" w:hAnsi="Times New Roman" w:cs="Times New Roman"/>
          <w:b/>
          <w:color w:val="auto"/>
          <w:sz w:val="28"/>
          <w:szCs w:val="28"/>
          <w:lang w:val="uk-UA"/>
        </w:rPr>
      </w:pPr>
      <w:r w:rsidRPr="0041259B">
        <w:rPr>
          <w:rFonts w:ascii="Times New Roman" w:hAnsi="Times New Roman" w:cs="Times New Roman"/>
          <w:b/>
          <w:color w:val="auto"/>
          <w:sz w:val="28"/>
          <w:szCs w:val="28"/>
          <w:lang w:val="uk-UA"/>
        </w:rPr>
        <w:lastRenderedPageBreak/>
        <w:t>СПИСОК ВИКОРИСТАНИХ ДЖЕРЕ</w:t>
      </w:r>
      <w:bookmarkEnd w:id="33"/>
      <w:r w:rsidR="00CD2998" w:rsidRPr="0041259B">
        <w:rPr>
          <w:rFonts w:ascii="Times New Roman" w:hAnsi="Times New Roman" w:cs="Times New Roman"/>
          <w:b/>
          <w:color w:val="auto"/>
          <w:sz w:val="28"/>
          <w:szCs w:val="28"/>
          <w:lang w:val="uk-UA"/>
        </w:rPr>
        <w:t>Л</w:t>
      </w:r>
    </w:p>
    <w:p w14:paraId="7E229C3F" w14:textId="6A658D36" w:rsidR="002A50E0" w:rsidRPr="000F6911" w:rsidRDefault="002A50E0" w:rsidP="0011456B">
      <w:pPr>
        <w:pStyle w:val="ad"/>
        <w:numPr>
          <w:ilvl w:val="0"/>
          <w:numId w:val="6"/>
        </w:numPr>
        <w:spacing w:line="360" w:lineRule="auto"/>
        <w:jc w:val="both"/>
        <w:rPr>
          <w:sz w:val="28"/>
          <w:szCs w:val="28"/>
        </w:rPr>
      </w:pPr>
      <w:r w:rsidRPr="000F6911">
        <w:rPr>
          <w:sz w:val="28"/>
          <w:szCs w:val="28"/>
        </w:rPr>
        <w:t>Бабченко, О.І., Семенова, Л.Ф. Профілактика інфікування операційних ран у хірургічних пацієнтів. – Київ: Видавництво «Медицина», 2016. – 240 с.</w:t>
      </w:r>
    </w:p>
    <w:p w14:paraId="0E00E8A2" w14:textId="77777777" w:rsidR="00C173BD" w:rsidRPr="000F6911" w:rsidRDefault="00C173BD" w:rsidP="0011456B">
      <w:pPr>
        <w:pStyle w:val="ad"/>
        <w:numPr>
          <w:ilvl w:val="0"/>
          <w:numId w:val="6"/>
        </w:numPr>
        <w:spacing w:line="360" w:lineRule="auto"/>
        <w:jc w:val="both"/>
        <w:rPr>
          <w:sz w:val="28"/>
          <w:szCs w:val="28"/>
        </w:rPr>
      </w:pPr>
      <w:r w:rsidRPr="000F6911">
        <w:rPr>
          <w:sz w:val="28"/>
          <w:szCs w:val="28"/>
        </w:rPr>
        <w:t>Аніта В. В. Профілактика та комплексне лікування гнійно-запальних ранових ускладнень у невідкладній абдомінальній хірургії із застосуванням аплікаційних сорбентів / автореф. дис. канд. мед. наук : 14.01.03. Нац. мед. акад. післядипломної освіти ім. П. Л. Щупіка. – К., 2009. – 19 с.</w:t>
      </w:r>
    </w:p>
    <w:p w14:paraId="53E9556F" w14:textId="77777777" w:rsidR="00C173BD" w:rsidRPr="000F6911" w:rsidRDefault="00C173BD" w:rsidP="0011456B">
      <w:pPr>
        <w:pStyle w:val="ad"/>
        <w:numPr>
          <w:ilvl w:val="0"/>
          <w:numId w:val="6"/>
        </w:numPr>
        <w:spacing w:line="360" w:lineRule="auto"/>
        <w:jc w:val="both"/>
        <w:rPr>
          <w:sz w:val="28"/>
          <w:szCs w:val="28"/>
        </w:rPr>
      </w:pPr>
      <w:r w:rsidRPr="000F6911">
        <w:rPr>
          <w:sz w:val="28"/>
          <w:szCs w:val="28"/>
        </w:rPr>
        <w:t>Кліщ І. М. Інфекційний контроль у хірургії: навчальний посібник. – Київ: Медицина, 2020. – 320 с.</w:t>
      </w:r>
    </w:p>
    <w:p w14:paraId="397F6136" w14:textId="77777777" w:rsidR="00C173BD" w:rsidRPr="000F6911" w:rsidRDefault="00C173BD" w:rsidP="0011456B">
      <w:pPr>
        <w:pStyle w:val="ad"/>
        <w:numPr>
          <w:ilvl w:val="0"/>
          <w:numId w:val="6"/>
        </w:numPr>
        <w:spacing w:line="360" w:lineRule="auto"/>
        <w:jc w:val="both"/>
        <w:rPr>
          <w:sz w:val="28"/>
          <w:szCs w:val="28"/>
        </w:rPr>
      </w:pPr>
      <w:r w:rsidRPr="000F6911">
        <w:rPr>
          <w:sz w:val="28"/>
          <w:szCs w:val="28"/>
        </w:rPr>
        <w:t>Сидоренко С. І., Петрова Л. О. Сестринська справа у хірургії: підручник. – Львів: ГалМед, 2018. – 280 с.</w:t>
      </w:r>
    </w:p>
    <w:p w14:paraId="66C11EF2" w14:textId="77777777" w:rsidR="00C173BD" w:rsidRPr="000F6911" w:rsidRDefault="00C173BD" w:rsidP="0011456B">
      <w:pPr>
        <w:pStyle w:val="ad"/>
        <w:numPr>
          <w:ilvl w:val="0"/>
          <w:numId w:val="6"/>
        </w:numPr>
        <w:spacing w:line="360" w:lineRule="auto"/>
        <w:jc w:val="both"/>
        <w:rPr>
          <w:sz w:val="28"/>
          <w:szCs w:val="28"/>
        </w:rPr>
      </w:pPr>
      <w:r w:rsidRPr="000F6911">
        <w:rPr>
          <w:sz w:val="28"/>
          <w:szCs w:val="28"/>
        </w:rPr>
        <w:t>Мартинюк В. О. Основи догляду за післяопераційними пацієнтами. – Харків: Основа, 2019. – 256 с.</w:t>
      </w:r>
    </w:p>
    <w:p w14:paraId="19CD0AF3" w14:textId="77777777" w:rsidR="00C173BD" w:rsidRPr="000F6911" w:rsidRDefault="00C173BD" w:rsidP="0011456B">
      <w:pPr>
        <w:pStyle w:val="ad"/>
        <w:numPr>
          <w:ilvl w:val="0"/>
          <w:numId w:val="6"/>
        </w:numPr>
        <w:spacing w:line="360" w:lineRule="auto"/>
        <w:jc w:val="both"/>
        <w:rPr>
          <w:sz w:val="28"/>
          <w:szCs w:val="28"/>
        </w:rPr>
      </w:pPr>
      <w:r w:rsidRPr="000F6911">
        <w:rPr>
          <w:sz w:val="28"/>
          <w:szCs w:val="28"/>
        </w:rPr>
        <w:t>Гончарук О. П. Біологічні основи загоєння ран: сучасні підходи. – Одеса: Медична література, 2021. – 198 с.</w:t>
      </w:r>
    </w:p>
    <w:p w14:paraId="6A29C85E" w14:textId="77777777" w:rsidR="00C173BD" w:rsidRPr="000F6911" w:rsidRDefault="00C173BD" w:rsidP="0011456B">
      <w:pPr>
        <w:pStyle w:val="ad"/>
        <w:numPr>
          <w:ilvl w:val="0"/>
          <w:numId w:val="6"/>
        </w:numPr>
        <w:spacing w:line="360" w:lineRule="auto"/>
        <w:jc w:val="both"/>
        <w:rPr>
          <w:sz w:val="28"/>
          <w:szCs w:val="28"/>
        </w:rPr>
      </w:pPr>
      <w:r w:rsidRPr="000F6911">
        <w:rPr>
          <w:sz w:val="28"/>
          <w:szCs w:val="28"/>
        </w:rPr>
        <w:t>Шевченко В. А. Контроль ранових інфекцій у клінічній практиці. – Київ: Здоров’я, 2017. – 314 с.</w:t>
      </w:r>
    </w:p>
    <w:p w14:paraId="5FF8B1E9" w14:textId="77777777" w:rsidR="00C173BD" w:rsidRPr="000F6911" w:rsidRDefault="00C173BD" w:rsidP="0011456B">
      <w:pPr>
        <w:pStyle w:val="ad"/>
        <w:numPr>
          <w:ilvl w:val="0"/>
          <w:numId w:val="6"/>
        </w:numPr>
        <w:spacing w:line="360" w:lineRule="auto"/>
        <w:jc w:val="both"/>
        <w:rPr>
          <w:sz w:val="28"/>
          <w:szCs w:val="28"/>
        </w:rPr>
      </w:pPr>
      <w:r w:rsidRPr="000F6911">
        <w:rPr>
          <w:sz w:val="28"/>
          <w:szCs w:val="28"/>
        </w:rPr>
        <w:t>Коваленко Т. В. Основи хірургії для медичних сестер: посібник. – Полтава: УМСА, 2022. – 278 с.</w:t>
      </w:r>
    </w:p>
    <w:p w14:paraId="62CE29D5" w14:textId="77777777" w:rsidR="00C173BD" w:rsidRPr="000F6911" w:rsidRDefault="00C173BD" w:rsidP="0011456B">
      <w:pPr>
        <w:pStyle w:val="ad"/>
        <w:numPr>
          <w:ilvl w:val="0"/>
          <w:numId w:val="6"/>
        </w:numPr>
        <w:spacing w:line="360" w:lineRule="auto"/>
        <w:jc w:val="both"/>
        <w:rPr>
          <w:sz w:val="28"/>
          <w:szCs w:val="28"/>
        </w:rPr>
      </w:pPr>
      <w:r w:rsidRPr="000F6911">
        <w:rPr>
          <w:sz w:val="28"/>
          <w:szCs w:val="28"/>
        </w:rPr>
        <w:t>Білецький І. О. Клінічні аспекти хірургічного лікування ран. – Дніпро: ДМУ, 2020. – 242 с.</w:t>
      </w:r>
    </w:p>
    <w:p w14:paraId="1A27C9B1" w14:textId="77777777" w:rsidR="00C173BD" w:rsidRPr="0041259B" w:rsidRDefault="00C173BD" w:rsidP="0011456B">
      <w:pPr>
        <w:pStyle w:val="ad"/>
        <w:numPr>
          <w:ilvl w:val="0"/>
          <w:numId w:val="6"/>
        </w:numPr>
        <w:spacing w:line="360" w:lineRule="auto"/>
        <w:jc w:val="both"/>
        <w:rPr>
          <w:sz w:val="28"/>
          <w:szCs w:val="28"/>
        </w:rPr>
      </w:pPr>
      <w:r w:rsidRPr="0041259B">
        <w:rPr>
          <w:sz w:val="28"/>
          <w:szCs w:val="28"/>
        </w:rPr>
        <w:t>Романчук В. І. Регенерація та загоєння ран: фізіологія та патологія. – Тернопіль: Укрмедкнига, 2019. – 266 с.</w:t>
      </w:r>
    </w:p>
    <w:p w14:paraId="10D11513" w14:textId="77777777" w:rsidR="002A50E0" w:rsidRPr="0041259B" w:rsidRDefault="002A50E0" w:rsidP="0011456B">
      <w:pPr>
        <w:pStyle w:val="ad"/>
        <w:numPr>
          <w:ilvl w:val="0"/>
          <w:numId w:val="6"/>
        </w:numPr>
        <w:spacing w:line="360" w:lineRule="auto"/>
        <w:jc w:val="both"/>
        <w:rPr>
          <w:sz w:val="28"/>
          <w:szCs w:val="28"/>
        </w:rPr>
      </w:pPr>
      <w:r w:rsidRPr="0041259B">
        <w:rPr>
          <w:sz w:val="28"/>
          <w:szCs w:val="28"/>
        </w:rPr>
        <w:t>Коваль, І.В. Медсестринська практика в умовах операційних відділень. – Харків: Харківська медична академія, 2018. – 312 с.</w:t>
      </w:r>
    </w:p>
    <w:p w14:paraId="40223ADE" w14:textId="77777777" w:rsidR="002A50E0" w:rsidRPr="0041259B" w:rsidRDefault="002A50E0" w:rsidP="0011456B">
      <w:pPr>
        <w:pStyle w:val="ad"/>
        <w:numPr>
          <w:ilvl w:val="0"/>
          <w:numId w:val="6"/>
        </w:numPr>
        <w:spacing w:line="360" w:lineRule="auto"/>
        <w:jc w:val="both"/>
        <w:rPr>
          <w:sz w:val="28"/>
          <w:szCs w:val="28"/>
        </w:rPr>
      </w:pPr>
      <w:r w:rsidRPr="0041259B">
        <w:rPr>
          <w:sz w:val="28"/>
          <w:szCs w:val="28"/>
        </w:rPr>
        <w:t>Петренко, М.І. Асептика та антисептика в хірургічній практиці: роль медсестри. – Львів: Львівський національний медичний університет імені Данила Галицького, 2019. – 278 с.</w:t>
      </w:r>
    </w:p>
    <w:p w14:paraId="7C391CA1" w14:textId="77777777" w:rsidR="002A50E0" w:rsidRPr="0041259B" w:rsidRDefault="002A50E0" w:rsidP="0011456B">
      <w:pPr>
        <w:pStyle w:val="ad"/>
        <w:numPr>
          <w:ilvl w:val="0"/>
          <w:numId w:val="6"/>
        </w:numPr>
        <w:spacing w:line="360" w:lineRule="auto"/>
        <w:jc w:val="both"/>
        <w:rPr>
          <w:sz w:val="28"/>
          <w:szCs w:val="28"/>
        </w:rPr>
      </w:pPr>
      <w:r w:rsidRPr="0041259B">
        <w:rPr>
          <w:sz w:val="28"/>
          <w:szCs w:val="28"/>
        </w:rPr>
        <w:lastRenderedPageBreak/>
        <w:t>Сидоренко, О.А. Сучасні методи профілактики інфекцій у післяопераційний період. – Дніпро: Дніпровський медичний інститут, 2020. – 196 с.</w:t>
      </w:r>
    </w:p>
    <w:p w14:paraId="360C3F5B" w14:textId="77777777" w:rsidR="002A50E0" w:rsidRPr="0041259B" w:rsidRDefault="002A50E0" w:rsidP="0011456B">
      <w:pPr>
        <w:pStyle w:val="ad"/>
        <w:numPr>
          <w:ilvl w:val="0"/>
          <w:numId w:val="6"/>
        </w:numPr>
        <w:spacing w:line="360" w:lineRule="auto"/>
        <w:jc w:val="both"/>
        <w:rPr>
          <w:sz w:val="28"/>
          <w:szCs w:val="28"/>
        </w:rPr>
      </w:pPr>
      <w:r w:rsidRPr="0041259B">
        <w:rPr>
          <w:sz w:val="28"/>
          <w:szCs w:val="28"/>
        </w:rPr>
        <w:t>Іваненко, Н.П. Роль медсестри в профілактиці інфікування: сучасні тенденції. – Одеса: Одеський національний медичний університет, 2021. – 220 с.</w:t>
      </w:r>
    </w:p>
    <w:p w14:paraId="0EE74B12" w14:textId="77777777" w:rsidR="002A50E0" w:rsidRPr="0041259B" w:rsidRDefault="002A50E0" w:rsidP="0011456B">
      <w:pPr>
        <w:pStyle w:val="ad"/>
        <w:numPr>
          <w:ilvl w:val="0"/>
          <w:numId w:val="6"/>
        </w:numPr>
        <w:spacing w:line="360" w:lineRule="auto"/>
        <w:jc w:val="both"/>
        <w:rPr>
          <w:sz w:val="28"/>
          <w:szCs w:val="28"/>
        </w:rPr>
      </w:pPr>
      <w:r w:rsidRPr="0041259B">
        <w:rPr>
          <w:sz w:val="28"/>
          <w:szCs w:val="28"/>
        </w:rPr>
        <w:t>Мельник, Т.В. Антисептичні заходи в хірургії: теорія і практика. – Київ: Медичне видавництво «Наша Наука», 2022. – 340 с.</w:t>
      </w:r>
    </w:p>
    <w:p w14:paraId="5A37B02E" w14:textId="77777777" w:rsidR="002A50E0" w:rsidRPr="0041259B" w:rsidRDefault="002A50E0" w:rsidP="0011456B">
      <w:pPr>
        <w:pStyle w:val="ad"/>
        <w:numPr>
          <w:ilvl w:val="0"/>
          <w:numId w:val="6"/>
        </w:numPr>
        <w:spacing w:line="360" w:lineRule="auto"/>
        <w:jc w:val="both"/>
        <w:rPr>
          <w:sz w:val="28"/>
          <w:szCs w:val="28"/>
        </w:rPr>
      </w:pPr>
      <w:r w:rsidRPr="0041259B">
        <w:rPr>
          <w:sz w:val="28"/>
          <w:szCs w:val="28"/>
        </w:rPr>
        <w:t>Гончар, Є.В. Організація роботи операційної: роль медсестринського персоналу. – Харків: Харківський державний університет, 2017. – 275 с.</w:t>
      </w:r>
    </w:p>
    <w:p w14:paraId="256EA8DB" w14:textId="77777777" w:rsidR="002A50E0" w:rsidRPr="0041259B" w:rsidRDefault="002A50E0" w:rsidP="0011456B">
      <w:pPr>
        <w:pStyle w:val="ad"/>
        <w:numPr>
          <w:ilvl w:val="0"/>
          <w:numId w:val="6"/>
        </w:numPr>
        <w:spacing w:line="360" w:lineRule="auto"/>
        <w:jc w:val="both"/>
        <w:rPr>
          <w:sz w:val="28"/>
          <w:szCs w:val="28"/>
        </w:rPr>
      </w:pPr>
      <w:r w:rsidRPr="0041259B">
        <w:rPr>
          <w:sz w:val="28"/>
          <w:szCs w:val="28"/>
        </w:rPr>
        <w:t>Кравченко, А.С. Інфекційний контроль у хірургічній практиці. – Львів: Львівський медичний центр, 2019. – 288 с.</w:t>
      </w:r>
    </w:p>
    <w:p w14:paraId="2150B2BA" w14:textId="77777777" w:rsidR="002A50E0" w:rsidRPr="0041259B" w:rsidRDefault="002A50E0" w:rsidP="0011456B">
      <w:pPr>
        <w:pStyle w:val="ad"/>
        <w:numPr>
          <w:ilvl w:val="0"/>
          <w:numId w:val="6"/>
        </w:numPr>
        <w:spacing w:line="360" w:lineRule="auto"/>
        <w:jc w:val="both"/>
        <w:rPr>
          <w:sz w:val="28"/>
          <w:szCs w:val="28"/>
        </w:rPr>
      </w:pPr>
      <w:r w:rsidRPr="0041259B">
        <w:rPr>
          <w:sz w:val="28"/>
          <w:szCs w:val="28"/>
        </w:rPr>
        <w:t>Левченко, І.Ю. Профілактика інфекцій у критичних умовах: практичний посібник. – Київ: Видавництво «Академія медицини», 2020. – 310 с.</w:t>
      </w:r>
    </w:p>
    <w:p w14:paraId="2FE542E4" w14:textId="77777777" w:rsidR="002A50E0" w:rsidRPr="0041259B" w:rsidRDefault="002A50E0" w:rsidP="0011456B">
      <w:pPr>
        <w:pStyle w:val="ad"/>
        <w:numPr>
          <w:ilvl w:val="0"/>
          <w:numId w:val="6"/>
        </w:numPr>
        <w:spacing w:line="360" w:lineRule="auto"/>
        <w:jc w:val="both"/>
        <w:rPr>
          <w:sz w:val="28"/>
          <w:szCs w:val="28"/>
        </w:rPr>
      </w:pPr>
      <w:r w:rsidRPr="0041259B">
        <w:rPr>
          <w:sz w:val="28"/>
          <w:szCs w:val="28"/>
        </w:rPr>
        <w:t>Петрова, Л.І. Медсестринська справа в умовах сучасної хірургії. – Дніпро: Медичний університет, 2021. – 205 с.</w:t>
      </w:r>
    </w:p>
    <w:p w14:paraId="0943FCF3" w14:textId="77777777" w:rsidR="002A50E0" w:rsidRPr="0041259B" w:rsidRDefault="002A50E0" w:rsidP="0011456B">
      <w:pPr>
        <w:pStyle w:val="ad"/>
        <w:numPr>
          <w:ilvl w:val="0"/>
          <w:numId w:val="6"/>
        </w:numPr>
        <w:spacing w:line="360" w:lineRule="auto"/>
        <w:jc w:val="both"/>
        <w:rPr>
          <w:sz w:val="28"/>
          <w:szCs w:val="28"/>
        </w:rPr>
      </w:pPr>
      <w:r w:rsidRPr="0041259B">
        <w:rPr>
          <w:sz w:val="28"/>
          <w:szCs w:val="28"/>
        </w:rPr>
        <w:t>Харченко, О.Л. Ефективні методи профілактики інфекцій в операційних. – Одеса: Видавництво «Медична практика», 2022. – 250 с.</w:t>
      </w:r>
    </w:p>
    <w:p w14:paraId="104B9AC5" w14:textId="77777777" w:rsidR="002A50E0" w:rsidRPr="0041259B" w:rsidRDefault="002A50E0" w:rsidP="0011456B">
      <w:pPr>
        <w:pStyle w:val="ad"/>
        <w:numPr>
          <w:ilvl w:val="0"/>
          <w:numId w:val="6"/>
        </w:numPr>
        <w:spacing w:line="360" w:lineRule="auto"/>
        <w:jc w:val="both"/>
        <w:rPr>
          <w:sz w:val="28"/>
          <w:szCs w:val="28"/>
        </w:rPr>
      </w:pPr>
      <w:r w:rsidRPr="0041259B">
        <w:rPr>
          <w:sz w:val="28"/>
          <w:szCs w:val="28"/>
        </w:rPr>
        <w:t>Ярош, В.В. Сучасні аспекти асептики та антисептики. – Київ: Видавництво «Знання», 2018. – 300 с.</w:t>
      </w:r>
    </w:p>
    <w:p w14:paraId="3F7D3CA7" w14:textId="77777777" w:rsidR="002A50E0" w:rsidRPr="000F6911" w:rsidRDefault="002A50E0" w:rsidP="0011456B">
      <w:pPr>
        <w:pStyle w:val="ad"/>
        <w:numPr>
          <w:ilvl w:val="0"/>
          <w:numId w:val="6"/>
        </w:numPr>
        <w:spacing w:line="360" w:lineRule="auto"/>
        <w:jc w:val="both"/>
        <w:rPr>
          <w:sz w:val="28"/>
          <w:szCs w:val="28"/>
        </w:rPr>
      </w:pPr>
      <w:r w:rsidRPr="000F6911">
        <w:rPr>
          <w:sz w:val="28"/>
          <w:szCs w:val="28"/>
        </w:rPr>
        <w:t>Бойко, М.О. Інфекційний контроль у хірургічних відділеннях. – Харків: Харківський національний медичний університет, 2019. – 320 с.</w:t>
      </w:r>
    </w:p>
    <w:p w14:paraId="428C9847" w14:textId="77777777" w:rsidR="002A50E0" w:rsidRPr="000F6911" w:rsidRDefault="002A50E0" w:rsidP="0011456B">
      <w:pPr>
        <w:pStyle w:val="ad"/>
        <w:numPr>
          <w:ilvl w:val="0"/>
          <w:numId w:val="6"/>
        </w:numPr>
        <w:spacing w:line="360" w:lineRule="auto"/>
        <w:jc w:val="both"/>
        <w:rPr>
          <w:sz w:val="28"/>
          <w:szCs w:val="28"/>
        </w:rPr>
      </w:pPr>
      <w:r w:rsidRPr="000F6911">
        <w:rPr>
          <w:sz w:val="28"/>
          <w:szCs w:val="28"/>
        </w:rPr>
        <w:t>Романюк, С.Г. Профілактика післяопераційних інфекцій. – Львів: Видавництво «Львівська медицина», 2020. – 280 с.</w:t>
      </w:r>
    </w:p>
    <w:p w14:paraId="26BAABD1" w14:textId="77777777" w:rsidR="002A50E0" w:rsidRPr="000F6911" w:rsidRDefault="002A50E0" w:rsidP="0011456B">
      <w:pPr>
        <w:pStyle w:val="ad"/>
        <w:numPr>
          <w:ilvl w:val="0"/>
          <w:numId w:val="6"/>
        </w:numPr>
        <w:spacing w:line="360" w:lineRule="auto"/>
        <w:jc w:val="both"/>
        <w:rPr>
          <w:sz w:val="28"/>
          <w:szCs w:val="28"/>
        </w:rPr>
      </w:pPr>
      <w:r w:rsidRPr="000F6911">
        <w:rPr>
          <w:sz w:val="28"/>
          <w:szCs w:val="28"/>
        </w:rPr>
        <w:t>Тимошенко, П.К. Роль медсестри в підтриманні асептики. – Київ: Медичне видавництво «МедПрогрес», 2021. – 230 с.</w:t>
      </w:r>
    </w:p>
    <w:p w14:paraId="625E4A77" w14:textId="77777777" w:rsidR="002A50E0" w:rsidRPr="000F6911" w:rsidRDefault="002A50E0" w:rsidP="0011456B">
      <w:pPr>
        <w:pStyle w:val="ad"/>
        <w:numPr>
          <w:ilvl w:val="0"/>
          <w:numId w:val="6"/>
        </w:numPr>
        <w:spacing w:line="360" w:lineRule="auto"/>
        <w:jc w:val="both"/>
        <w:rPr>
          <w:sz w:val="28"/>
          <w:szCs w:val="28"/>
        </w:rPr>
      </w:pPr>
      <w:r w:rsidRPr="000F6911">
        <w:rPr>
          <w:sz w:val="28"/>
          <w:szCs w:val="28"/>
        </w:rPr>
        <w:t>Мартинюк, Н.І. Сучасна хірургія: інфекційний контроль. – Одеса: Одеський медичний коледж, 2017. – 290 с.</w:t>
      </w:r>
    </w:p>
    <w:p w14:paraId="565B9364" w14:textId="77777777" w:rsidR="002A50E0" w:rsidRPr="0041259B" w:rsidRDefault="002A50E0" w:rsidP="0011456B">
      <w:pPr>
        <w:pStyle w:val="ad"/>
        <w:numPr>
          <w:ilvl w:val="0"/>
          <w:numId w:val="6"/>
        </w:numPr>
        <w:spacing w:line="360" w:lineRule="auto"/>
        <w:jc w:val="both"/>
        <w:rPr>
          <w:sz w:val="28"/>
          <w:szCs w:val="28"/>
        </w:rPr>
      </w:pPr>
      <w:r w:rsidRPr="0041259B">
        <w:rPr>
          <w:sz w:val="28"/>
          <w:szCs w:val="28"/>
        </w:rPr>
        <w:t>Козак, В.Л. Профілактика інфікування в хірургії: проблеми та рішення. – Дніпро: Видавництво «Наукова думка», 2020. – 310 с.</w:t>
      </w:r>
    </w:p>
    <w:p w14:paraId="12324D34" w14:textId="77777777" w:rsidR="002A50E0" w:rsidRPr="0041259B" w:rsidRDefault="002A50E0" w:rsidP="0011456B">
      <w:pPr>
        <w:pStyle w:val="ad"/>
        <w:numPr>
          <w:ilvl w:val="0"/>
          <w:numId w:val="6"/>
        </w:numPr>
        <w:spacing w:line="360" w:lineRule="auto"/>
        <w:jc w:val="both"/>
        <w:rPr>
          <w:sz w:val="28"/>
          <w:szCs w:val="28"/>
        </w:rPr>
      </w:pPr>
      <w:r w:rsidRPr="0041259B">
        <w:rPr>
          <w:sz w:val="28"/>
          <w:szCs w:val="28"/>
        </w:rPr>
        <w:t>Поліщук, Р.М. Основи асептики та антисептики в хірургії. – Харків: Медичний навчальний центр, 2021. – 315 с.</w:t>
      </w:r>
    </w:p>
    <w:p w14:paraId="2EC8909E" w14:textId="77777777" w:rsidR="002A50E0" w:rsidRPr="0041259B" w:rsidRDefault="002A50E0" w:rsidP="0011456B">
      <w:pPr>
        <w:pStyle w:val="ad"/>
        <w:numPr>
          <w:ilvl w:val="0"/>
          <w:numId w:val="6"/>
        </w:numPr>
        <w:spacing w:line="360" w:lineRule="auto"/>
        <w:jc w:val="both"/>
        <w:rPr>
          <w:sz w:val="28"/>
          <w:szCs w:val="28"/>
        </w:rPr>
      </w:pPr>
      <w:r w:rsidRPr="0041259B">
        <w:rPr>
          <w:sz w:val="28"/>
          <w:szCs w:val="28"/>
        </w:rPr>
        <w:lastRenderedPageBreak/>
        <w:t>Дьяків, Ю.С. Медсестринська діяльність у профілактиці інфекцій. – Київ: Академія медицини, 2019. – 325 с.</w:t>
      </w:r>
    </w:p>
    <w:p w14:paraId="5F60D73C" w14:textId="77777777" w:rsidR="002A50E0" w:rsidRPr="0041259B" w:rsidRDefault="002A50E0" w:rsidP="0011456B">
      <w:pPr>
        <w:pStyle w:val="ad"/>
        <w:numPr>
          <w:ilvl w:val="0"/>
          <w:numId w:val="6"/>
        </w:numPr>
        <w:spacing w:line="360" w:lineRule="auto"/>
        <w:jc w:val="both"/>
        <w:rPr>
          <w:sz w:val="28"/>
          <w:szCs w:val="28"/>
        </w:rPr>
      </w:pPr>
      <w:r w:rsidRPr="0041259B">
        <w:rPr>
          <w:sz w:val="28"/>
          <w:szCs w:val="28"/>
        </w:rPr>
        <w:t>Гриценко, І.І. Інфекційний контроль у хірургічних відділеннях: новітні підходи. – Львів: Видавництво «Медицина», 2022. – 295 с.</w:t>
      </w:r>
    </w:p>
    <w:p w14:paraId="212E10D6" w14:textId="77777777" w:rsidR="002A50E0" w:rsidRPr="0041259B" w:rsidRDefault="002A50E0" w:rsidP="0011456B">
      <w:pPr>
        <w:pStyle w:val="ad"/>
        <w:numPr>
          <w:ilvl w:val="0"/>
          <w:numId w:val="6"/>
        </w:numPr>
        <w:spacing w:line="360" w:lineRule="auto"/>
        <w:jc w:val="both"/>
        <w:rPr>
          <w:sz w:val="28"/>
          <w:szCs w:val="28"/>
        </w:rPr>
      </w:pPr>
      <w:r w:rsidRPr="0041259B">
        <w:rPr>
          <w:sz w:val="28"/>
          <w:szCs w:val="28"/>
        </w:rPr>
        <w:t>Волкова, О.І. Профілактика інфекцій: роль медсестри в операційній. – Дніпро: Видавництво «Медикал Прес», 2020. – 285 с.</w:t>
      </w:r>
    </w:p>
    <w:p w14:paraId="7F4894C4" w14:textId="77777777" w:rsidR="002A50E0" w:rsidRPr="0041259B" w:rsidRDefault="002A50E0" w:rsidP="0011456B">
      <w:pPr>
        <w:pStyle w:val="ad"/>
        <w:numPr>
          <w:ilvl w:val="0"/>
          <w:numId w:val="6"/>
        </w:numPr>
        <w:spacing w:line="360" w:lineRule="auto"/>
        <w:jc w:val="both"/>
        <w:rPr>
          <w:sz w:val="28"/>
          <w:szCs w:val="28"/>
        </w:rPr>
      </w:pPr>
      <w:r w:rsidRPr="0041259B">
        <w:rPr>
          <w:sz w:val="28"/>
          <w:szCs w:val="28"/>
        </w:rPr>
        <w:t>Олійник, П.П. Сучасні стандарти асептики у хірургії. – Одеса: Одеський медичний університет, 2021. – 290 с.</w:t>
      </w:r>
    </w:p>
    <w:p w14:paraId="1E8017CB" w14:textId="77777777" w:rsidR="002A50E0" w:rsidRPr="0041259B" w:rsidRDefault="002A50E0" w:rsidP="0011456B">
      <w:pPr>
        <w:pStyle w:val="ad"/>
        <w:numPr>
          <w:ilvl w:val="0"/>
          <w:numId w:val="6"/>
        </w:numPr>
        <w:spacing w:line="360" w:lineRule="auto"/>
        <w:jc w:val="both"/>
        <w:rPr>
          <w:sz w:val="28"/>
          <w:szCs w:val="28"/>
        </w:rPr>
      </w:pPr>
      <w:r w:rsidRPr="0041259B">
        <w:rPr>
          <w:sz w:val="28"/>
          <w:szCs w:val="28"/>
        </w:rPr>
        <w:t>Яценко, Л.М. Роль медсестринського колективу в профілактиці інфекцій. – Київ: Видавництво «Медична освіта», 2022. – 300 с.</w:t>
      </w:r>
    </w:p>
    <w:p w14:paraId="331D9280" w14:textId="77777777" w:rsidR="002A50E0" w:rsidRPr="0041259B" w:rsidRDefault="002A50E0" w:rsidP="0011456B">
      <w:pPr>
        <w:pStyle w:val="ad"/>
        <w:numPr>
          <w:ilvl w:val="0"/>
          <w:numId w:val="6"/>
        </w:numPr>
        <w:spacing w:line="360" w:lineRule="auto"/>
        <w:jc w:val="both"/>
        <w:rPr>
          <w:sz w:val="28"/>
          <w:szCs w:val="28"/>
        </w:rPr>
      </w:pPr>
      <w:r w:rsidRPr="0041259B">
        <w:rPr>
          <w:sz w:val="28"/>
          <w:szCs w:val="28"/>
        </w:rPr>
        <w:t>Шевченко, В.А. Актуальні питання інфекційного контролю в хірургії. – Харків: Харківський державний медичний університет, 2018. – 280 с.</w:t>
      </w:r>
    </w:p>
    <w:p w14:paraId="108A047B" w14:textId="77777777" w:rsidR="002A50E0" w:rsidRPr="0041259B" w:rsidRDefault="002A50E0" w:rsidP="0011456B">
      <w:pPr>
        <w:pStyle w:val="ad"/>
        <w:numPr>
          <w:ilvl w:val="0"/>
          <w:numId w:val="6"/>
        </w:numPr>
        <w:spacing w:line="360" w:lineRule="auto"/>
        <w:jc w:val="both"/>
        <w:rPr>
          <w:sz w:val="28"/>
          <w:szCs w:val="28"/>
        </w:rPr>
      </w:pPr>
      <w:r w:rsidRPr="0041259B">
        <w:rPr>
          <w:sz w:val="28"/>
          <w:szCs w:val="28"/>
        </w:rPr>
        <w:t>Коваленко, О.Г. Антисептика в практиці медсестри. – Львів: Видавництво «Львівська наука», 2019. – 295 с.</w:t>
      </w:r>
    </w:p>
    <w:p w14:paraId="19DA9D35" w14:textId="77777777" w:rsidR="002A50E0" w:rsidRPr="0041259B" w:rsidRDefault="002A50E0" w:rsidP="0011456B">
      <w:pPr>
        <w:pStyle w:val="ad"/>
        <w:numPr>
          <w:ilvl w:val="0"/>
          <w:numId w:val="6"/>
        </w:numPr>
        <w:spacing w:line="360" w:lineRule="auto"/>
        <w:jc w:val="both"/>
        <w:rPr>
          <w:sz w:val="28"/>
          <w:szCs w:val="28"/>
        </w:rPr>
      </w:pPr>
      <w:r w:rsidRPr="0041259B">
        <w:rPr>
          <w:sz w:val="28"/>
          <w:szCs w:val="28"/>
        </w:rPr>
        <w:t>Мироненко, Т.А. Профілактика інфікування в операційній: клінічний посібник. – Київ: Видавництво «Медична практика», 2020. – 310 с.</w:t>
      </w:r>
    </w:p>
    <w:p w14:paraId="72CDA868" w14:textId="77777777" w:rsidR="002A50E0" w:rsidRPr="0041259B" w:rsidRDefault="002A50E0" w:rsidP="0011456B">
      <w:pPr>
        <w:pStyle w:val="ad"/>
        <w:numPr>
          <w:ilvl w:val="0"/>
          <w:numId w:val="6"/>
        </w:numPr>
        <w:spacing w:line="360" w:lineRule="auto"/>
        <w:jc w:val="both"/>
        <w:rPr>
          <w:sz w:val="28"/>
          <w:szCs w:val="28"/>
        </w:rPr>
      </w:pPr>
      <w:r w:rsidRPr="0041259B">
        <w:rPr>
          <w:sz w:val="28"/>
          <w:szCs w:val="28"/>
        </w:rPr>
        <w:t>Соловйов, І.І. Профілактика інфекцій у післяопераційний період. – Дніпро: Медичний університет імені академіка, 2021. – 320 с.</w:t>
      </w:r>
    </w:p>
    <w:p w14:paraId="56C299C9" w14:textId="77777777" w:rsidR="002A50E0" w:rsidRPr="0041259B" w:rsidRDefault="002A50E0" w:rsidP="0011456B">
      <w:pPr>
        <w:pStyle w:val="ad"/>
        <w:numPr>
          <w:ilvl w:val="0"/>
          <w:numId w:val="6"/>
        </w:numPr>
        <w:spacing w:line="360" w:lineRule="auto"/>
        <w:jc w:val="both"/>
        <w:rPr>
          <w:sz w:val="28"/>
          <w:szCs w:val="28"/>
        </w:rPr>
      </w:pPr>
      <w:r w:rsidRPr="0041259B">
        <w:rPr>
          <w:sz w:val="28"/>
          <w:szCs w:val="28"/>
        </w:rPr>
        <w:t>Федорова, Н.В. Медсестринська діяльність у хірургічних відділеннях. – Одеса: Видавництво «МедОсвіта», 2022. – 330 с.</w:t>
      </w:r>
    </w:p>
    <w:p w14:paraId="0292A58A" w14:textId="77777777" w:rsidR="002A50E0" w:rsidRPr="0041259B" w:rsidRDefault="002A50E0" w:rsidP="0011456B">
      <w:pPr>
        <w:pStyle w:val="ad"/>
        <w:numPr>
          <w:ilvl w:val="0"/>
          <w:numId w:val="6"/>
        </w:numPr>
        <w:spacing w:line="360" w:lineRule="auto"/>
        <w:jc w:val="both"/>
        <w:rPr>
          <w:sz w:val="28"/>
          <w:szCs w:val="28"/>
        </w:rPr>
      </w:pPr>
      <w:r w:rsidRPr="0041259B">
        <w:rPr>
          <w:sz w:val="28"/>
          <w:szCs w:val="28"/>
        </w:rPr>
        <w:t>Ткаченко, О.М. Хірургічна асептика: практичний посібник. – Львів: Медична Академія, 2019. – 310 с.</w:t>
      </w:r>
    </w:p>
    <w:p w14:paraId="4EE559BA" w14:textId="77777777" w:rsidR="002A50E0" w:rsidRPr="0041259B" w:rsidRDefault="002A50E0" w:rsidP="0011456B">
      <w:pPr>
        <w:pStyle w:val="ad"/>
        <w:numPr>
          <w:ilvl w:val="0"/>
          <w:numId w:val="6"/>
        </w:numPr>
        <w:spacing w:line="360" w:lineRule="auto"/>
        <w:jc w:val="both"/>
        <w:rPr>
          <w:sz w:val="28"/>
          <w:szCs w:val="28"/>
        </w:rPr>
      </w:pPr>
      <w:r w:rsidRPr="0041259B">
        <w:rPr>
          <w:sz w:val="28"/>
          <w:szCs w:val="28"/>
        </w:rPr>
        <w:t>Дрозд, В.П. Антисептичні заходи в операційних відділеннях. – Київ: Видавництво «Медицина України», 2020. – 275 с.</w:t>
      </w:r>
    </w:p>
    <w:p w14:paraId="4FB0100F" w14:textId="77777777" w:rsidR="002A50E0" w:rsidRPr="0041259B" w:rsidRDefault="002A50E0" w:rsidP="0011456B">
      <w:pPr>
        <w:pStyle w:val="ad"/>
        <w:numPr>
          <w:ilvl w:val="0"/>
          <w:numId w:val="6"/>
        </w:numPr>
        <w:spacing w:line="360" w:lineRule="auto"/>
        <w:jc w:val="both"/>
        <w:rPr>
          <w:sz w:val="28"/>
          <w:szCs w:val="28"/>
        </w:rPr>
      </w:pPr>
      <w:r w:rsidRPr="0041259B">
        <w:rPr>
          <w:sz w:val="28"/>
          <w:szCs w:val="28"/>
        </w:rPr>
        <w:t>Савченко, Л.В. Медичний контроль за профілактикою інфекцій. – Одеса: Видавництво «МедПрес», 2021. – 290 с.</w:t>
      </w:r>
    </w:p>
    <w:p w14:paraId="3064F7FA" w14:textId="77777777" w:rsidR="002A50E0" w:rsidRPr="0041259B" w:rsidRDefault="002A50E0" w:rsidP="0011456B">
      <w:pPr>
        <w:pStyle w:val="ad"/>
        <w:numPr>
          <w:ilvl w:val="0"/>
          <w:numId w:val="6"/>
        </w:numPr>
        <w:spacing w:line="360" w:lineRule="auto"/>
        <w:jc w:val="both"/>
        <w:rPr>
          <w:sz w:val="28"/>
          <w:szCs w:val="28"/>
        </w:rPr>
      </w:pPr>
      <w:r w:rsidRPr="0041259B">
        <w:rPr>
          <w:sz w:val="28"/>
          <w:szCs w:val="28"/>
        </w:rPr>
        <w:t>Климчук, Н.Є. Стандарти медсестринської допомоги у хірургії. – Харків: Медичне видавництво, 2022. – 315 с.</w:t>
      </w:r>
    </w:p>
    <w:p w14:paraId="3F5E46EC" w14:textId="3EA4D6FE" w:rsidR="002A50E0" w:rsidRPr="0041259B" w:rsidRDefault="002A50E0" w:rsidP="0011456B">
      <w:pPr>
        <w:pStyle w:val="ad"/>
        <w:numPr>
          <w:ilvl w:val="0"/>
          <w:numId w:val="6"/>
        </w:numPr>
        <w:spacing w:line="360" w:lineRule="auto"/>
        <w:jc w:val="both"/>
        <w:rPr>
          <w:sz w:val="28"/>
          <w:szCs w:val="28"/>
        </w:rPr>
      </w:pPr>
      <w:r w:rsidRPr="0041259B">
        <w:rPr>
          <w:sz w:val="28"/>
          <w:szCs w:val="28"/>
        </w:rPr>
        <w:t>Гордієнко, П.С. Системи інфекційного контролю в хірургічних відділеннях. – Дніпро: Видавництво «МедОсвіта», 2023. – 300 с.</w:t>
      </w:r>
    </w:p>
    <w:p w14:paraId="1FC08511" w14:textId="7F4A3E98" w:rsidR="002A50E0" w:rsidRPr="0041259B" w:rsidRDefault="002A50E0" w:rsidP="0011456B">
      <w:pPr>
        <w:pStyle w:val="ad"/>
        <w:numPr>
          <w:ilvl w:val="0"/>
          <w:numId w:val="6"/>
        </w:numPr>
        <w:spacing w:line="360" w:lineRule="auto"/>
        <w:jc w:val="both"/>
        <w:rPr>
          <w:sz w:val="28"/>
          <w:szCs w:val="28"/>
        </w:rPr>
      </w:pPr>
      <w:r w:rsidRPr="0041259B">
        <w:rPr>
          <w:sz w:val="28"/>
          <w:szCs w:val="28"/>
        </w:rPr>
        <w:lastRenderedPageBreak/>
        <w:t>Антоненко, Ю.В. Профілактика нозокоміальних інфекцій у хірургії. – Київ: Видавництво «Медична освіта», 2021. – 280 с.</w:t>
      </w:r>
    </w:p>
    <w:p w14:paraId="37BD99CB" w14:textId="6F7D122E" w:rsidR="002A50E0" w:rsidRPr="0041259B" w:rsidRDefault="002A50E0" w:rsidP="0011456B">
      <w:pPr>
        <w:pStyle w:val="ad"/>
        <w:numPr>
          <w:ilvl w:val="0"/>
          <w:numId w:val="6"/>
        </w:numPr>
        <w:spacing w:line="360" w:lineRule="auto"/>
        <w:jc w:val="both"/>
        <w:rPr>
          <w:sz w:val="28"/>
          <w:szCs w:val="28"/>
        </w:rPr>
      </w:pPr>
      <w:r w:rsidRPr="0041259B">
        <w:rPr>
          <w:sz w:val="28"/>
          <w:szCs w:val="28"/>
        </w:rPr>
        <w:t>Руденко, І.О. Сучасні методи стерилізації та дезінфекції. – Львів: Медичне видавництво, 2020. – 295 с.</w:t>
      </w:r>
    </w:p>
    <w:p w14:paraId="7FC1D88F" w14:textId="50689DAF" w:rsidR="002A50E0" w:rsidRPr="00607436" w:rsidRDefault="002A50E0" w:rsidP="0011456B">
      <w:pPr>
        <w:pStyle w:val="ad"/>
        <w:numPr>
          <w:ilvl w:val="0"/>
          <w:numId w:val="6"/>
        </w:numPr>
        <w:spacing w:line="360" w:lineRule="auto"/>
        <w:jc w:val="both"/>
        <w:rPr>
          <w:sz w:val="28"/>
          <w:szCs w:val="28"/>
        </w:rPr>
      </w:pPr>
      <w:r w:rsidRPr="00607436">
        <w:rPr>
          <w:sz w:val="28"/>
          <w:szCs w:val="28"/>
        </w:rPr>
        <w:t>Костенко, Л.М. Організація медсестринської діяльності в операційних. – Харків: Видавництво «Науковий світ», 2022. – 310 с.</w:t>
      </w:r>
    </w:p>
    <w:p w14:paraId="4A9DE1A8" w14:textId="5B589C02" w:rsidR="002A50E0" w:rsidRPr="00607436" w:rsidRDefault="002A50E0" w:rsidP="0011456B">
      <w:pPr>
        <w:pStyle w:val="ad"/>
        <w:numPr>
          <w:ilvl w:val="0"/>
          <w:numId w:val="6"/>
        </w:numPr>
        <w:spacing w:line="360" w:lineRule="auto"/>
        <w:jc w:val="both"/>
        <w:rPr>
          <w:sz w:val="28"/>
          <w:szCs w:val="28"/>
        </w:rPr>
      </w:pPr>
      <w:r w:rsidRPr="00607436">
        <w:rPr>
          <w:sz w:val="28"/>
          <w:szCs w:val="28"/>
        </w:rPr>
        <w:t>Павленко, В.С. Контроль санітарно-епідеміологічного режиму в хірургії. – Одеса: Видавництво «Медицина», 2019. – 285 с.</w:t>
      </w:r>
    </w:p>
    <w:p w14:paraId="25E6BFAD" w14:textId="3B805950" w:rsidR="002A50E0" w:rsidRPr="0041259B" w:rsidRDefault="002A50E0" w:rsidP="0011456B">
      <w:pPr>
        <w:pStyle w:val="ad"/>
        <w:numPr>
          <w:ilvl w:val="0"/>
          <w:numId w:val="6"/>
        </w:numPr>
        <w:spacing w:line="360" w:lineRule="auto"/>
        <w:jc w:val="both"/>
        <w:rPr>
          <w:sz w:val="28"/>
          <w:szCs w:val="28"/>
        </w:rPr>
      </w:pPr>
      <w:r w:rsidRPr="0041259B">
        <w:rPr>
          <w:sz w:val="28"/>
          <w:szCs w:val="28"/>
        </w:rPr>
        <w:t>Шаповал, О.Г. Роль медичних сестер у профілактиці післяопераційних ускладнень. – Дніпро: Видавництво «МедПрогрес», 2023. – 300 с.</w:t>
      </w:r>
    </w:p>
    <w:p w14:paraId="20541AEE" w14:textId="5E7F7F32" w:rsidR="002A50E0" w:rsidRPr="0041259B" w:rsidRDefault="002A50E0" w:rsidP="0011456B">
      <w:pPr>
        <w:pStyle w:val="ad"/>
        <w:numPr>
          <w:ilvl w:val="0"/>
          <w:numId w:val="6"/>
        </w:numPr>
        <w:spacing w:line="360" w:lineRule="auto"/>
        <w:jc w:val="both"/>
        <w:rPr>
          <w:sz w:val="28"/>
          <w:szCs w:val="28"/>
        </w:rPr>
      </w:pPr>
      <w:r w:rsidRPr="0041259B">
        <w:rPr>
          <w:sz w:val="28"/>
          <w:szCs w:val="28"/>
        </w:rPr>
        <w:t>Зайченко, М.П. Практичний посібник з хірургічної асептики. – Київ: Академія медицини, 2021. – 290 с.</w:t>
      </w:r>
    </w:p>
    <w:p w14:paraId="1F6FC9B6" w14:textId="77777777" w:rsidR="00D16761" w:rsidRPr="0041259B" w:rsidRDefault="00D16761" w:rsidP="0011456B">
      <w:pPr>
        <w:pStyle w:val="ad"/>
        <w:numPr>
          <w:ilvl w:val="0"/>
          <w:numId w:val="6"/>
        </w:numPr>
        <w:spacing w:line="360" w:lineRule="auto"/>
        <w:jc w:val="both"/>
        <w:rPr>
          <w:sz w:val="28"/>
          <w:szCs w:val="28"/>
        </w:rPr>
      </w:pPr>
      <w:r w:rsidRPr="0041259B">
        <w:rPr>
          <w:sz w:val="28"/>
          <w:szCs w:val="28"/>
        </w:rPr>
        <w:t>Guideline for Prevention of Surgical Site Infection / A.J. Mangram, T.C. Horan, M.L. Pearson, L.C. Silver, W.R. Jarvis // Centers for Disease Control and Prevention. – 1999. – P. 97-134. – Настанови щодо профілактики інфекцій хірургічної зони.</w:t>
      </w:r>
    </w:p>
    <w:p w14:paraId="16A6096D" w14:textId="77777777" w:rsidR="00D16761" w:rsidRPr="0041259B" w:rsidRDefault="00D16761" w:rsidP="0011456B">
      <w:pPr>
        <w:pStyle w:val="ad"/>
        <w:numPr>
          <w:ilvl w:val="0"/>
          <w:numId w:val="6"/>
        </w:numPr>
        <w:spacing w:line="360" w:lineRule="auto"/>
        <w:jc w:val="both"/>
        <w:rPr>
          <w:sz w:val="28"/>
          <w:szCs w:val="28"/>
        </w:rPr>
      </w:pPr>
      <w:r w:rsidRPr="0041259B">
        <w:rPr>
          <w:sz w:val="28"/>
          <w:szCs w:val="28"/>
        </w:rPr>
        <w:t>CDC Guideline for the Prevention of Surgical Site Infection, 2017 / S.I. Berríos-Torres, C.A. Umscheid, D.W. Bratzler [та інші] // JAMA Surgery. – 2017. – V. 152, № 8. – P. 784-791. – Настанови CDC щодо профілактики інфекцій хірургічної зони, 2017.</w:t>
      </w:r>
    </w:p>
    <w:p w14:paraId="58D9F63A" w14:textId="12AC26AD" w:rsidR="00D16761" w:rsidRPr="0041259B" w:rsidRDefault="00D16761" w:rsidP="0011456B">
      <w:pPr>
        <w:pStyle w:val="ad"/>
        <w:numPr>
          <w:ilvl w:val="0"/>
          <w:numId w:val="6"/>
        </w:numPr>
        <w:spacing w:line="360" w:lineRule="auto"/>
        <w:jc w:val="both"/>
        <w:rPr>
          <w:sz w:val="28"/>
          <w:szCs w:val="28"/>
        </w:rPr>
      </w:pPr>
      <w:r w:rsidRPr="0041259B">
        <w:rPr>
          <w:sz w:val="28"/>
          <w:szCs w:val="28"/>
        </w:rPr>
        <w:t>Guidelines for Perioperative Practice / Association of periOperative Registered Nurses (AORN). – 2016. – P. 1-250. – Настанови щодо пер</w:t>
      </w:r>
      <w:r w:rsidR="00CF6B15" w:rsidRPr="0041259B">
        <w:rPr>
          <w:sz w:val="28"/>
          <w:szCs w:val="28"/>
        </w:rPr>
        <w:t>ед</w:t>
      </w:r>
      <w:r w:rsidRPr="0041259B">
        <w:rPr>
          <w:sz w:val="28"/>
          <w:szCs w:val="28"/>
        </w:rPr>
        <w:t>операційної практики.</w:t>
      </w:r>
    </w:p>
    <w:p w14:paraId="5E8969EF" w14:textId="77777777" w:rsidR="00D16761" w:rsidRPr="0041259B" w:rsidRDefault="00D16761" w:rsidP="0011456B">
      <w:pPr>
        <w:pStyle w:val="ad"/>
        <w:numPr>
          <w:ilvl w:val="0"/>
          <w:numId w:val="6"/>
        </w:numPr>
        <w:spacing w:line="360" w:lineRule="auto"/>
        <w:jc w:val="both"/>
        <w:rPr>
          <w:sz w:val="28"/>
          <w:szCs w:val="28"/>
        </w:rPr>
      </w:pPr>
      <w:r w:rsidRPr="0041259B">
        <w:rPr>
          <w:sz w:val="28"/>
          <w:szCs w:val="28"/>
        </w:rPr>
        <w:t>Global Guidelines on the Prevention of Surgical Site Infection / World Health Organization. – Geneva: WHO, 2018. – P. 1-186. – Глобальні настанови щодо профілактики інфекцій хірургічної зони.</w:t>
      </w:r>
    </w:p>
    <w:p w14:paraId="38E5B984" w14:textId="77777777" w:rsidR="00D16761" w:rsidRPr="0041259B" w:rsidRDefault="00D16761" w:rsidP="0011456B">
      <w:pPr>
        <w:pStyle w:val="ad"/>
        <w:numPr>
          <w:ilvl w:val="0"/>
          <w:numId w:val="6"/>
        </w:numPr>
        <w:spacing w:line="360" w:lineRule="auto"/>
        <w:jc w:val="both"/>
        <w:rPr>
          <w:sz w:val="28"/>
          <w:szCs w:val="28"/>
        </w:rPr>
      </w:pPr>
      <w:r w:rsidRPr="0041259B">
        <w:rPr>
          <w:sz w:val="28"/>
          <w:szCs w:val="28"/>
        </w:rPr>
        <w:t>New WHO recommendations on preoperative measures for surgical site infection prevention / B. Allegranzi, B. Zayed, P. Bischoff [та інші] // Lancet Infectious Diseases. – 2016. – V. 16, № 12. – P. e276-e287. – Нові рекомендації ВООЗ щодо передопераційних заходів для профілактики інфекцій хірургічної зони.</w:t>
      </w:r>
    </w:p>
    <w:p w14:paraId="1A5501A1" w14:textId="77777777" w:rsidR="00D16761" w:rsidRPr="0041259B" w:rsidRDefault="00D16761" w:rsidP="0011456B">
      <w:pPr>
        <w:pStyle w:val="ad"/>
        <w:numPr>
          <w:ilvl w:val="0"/>
          <w:numId w:val="6"/>
        </w:numPr>
        <w:spacing w:line="360" w:lineRule="auto"/>
        <w:jc w:val="both"/>
        <w:rPr>
          <w:sz w:val="28"/>
          <w:szCs w:val="28"/>
        </w:rPr>
      </w:pPr>
      <w:r w:rsidRPr="0041259B">
        <w:rPr>
          <w:sz w:val="28"/>
          <w:szCs w:val="28"/>
        </w:rPr>
        <w:lastRenderedPageBreak/>
        <w:t>Clinical practice guidelines for antimicrobial prophylaxis in surgery / D.W. Bratzler, E.P. Dellinger, K.M. Olsen [та інші] // American Journal of Health-System Pharmacy. – 2013. – V. 70, № 3. – P. 195-283. – Клінічні настанови щодо антимікробної профілактики в хірургії.</w:t>
      </w:r>
    </w:p>
    <w:p w14:paraId="68B1C47D" w14:textId="77777777" w:rsidR="00D16761" w:rsidRPr="0041259B" w:rsidRDefault="00D16761" w:rsidP="0011456B">
      <w:pPr>
        <w:pStyle w:val="ad"/>
        <w:numPr>
          <w:ilvl w:val="0"/>
          <w:numId w:val="6"/>
        </w:numPr>
        <w:spacing w:line="360" w:lineRule="auto"/>
        <w:jc w:val="both"/>
        <w:rPr>
          <w:sz w:val="28"/>
          <w:szCs w:val="28"/>
        </w:rPr>
      </w:pPr>
      <w:r w:rsidRPr="0041259B">
        <w:rPr>
          <w:sz w:val="28"/>
          <w:szCs w:val="28"/>
        </w:rPr>
        <w:t>The World Health Organization Guidelines on Hand Hygiene in Health Care and their consensus recommendations / D. Pittet, B. Allegranzi, J. Boyce // Infection Control &amp; Hospital Epidemiology. – 2009. – V. 30, № 7. – P. 611-622. – Настанови Всесвітньої організації охорони здоров’я щодо гігієни рук у сфері охорони здоров’я та їх консенсусні рекомендації.</w:t>
      </w:r>
    </w:p>
    <w:p w14:paraId="39512D32" w14:textId="77777777" w:rsidR="00C173BD" w:rsidRPr="0041259B" w:rsidRDefault="00C173BD" w:rsidP="0011456B">
      <w:pPr>
        <w:pStyle w:val="ad"/>
        <w:numPr>
          <w:ilvl w:val="0"/>
          <w:numId w:val="6"/>
        </w:numPr>
        <w:spacing w:line="360" w:lineRule="auto"/>
        <w:jc w:val="both"/>
        <w:rPr>
          <w:sz w:val="28"/>
          <w:szCs w:val="28"/>
        </w:rPr>
      </w:pPr>
      <w:r w:rsidRPr="0041259B">
        <w:rPr>
          <w:sz w:val="28"/>
          <w:szCs w:val="28"/>
        </w:rPr>
        <w:t>Systematic review of economic analyses of health care-associated infections and infection prevention interventions in acute care hospitals / P.W. Stone, D. Braccia, E. Larson // American Journal of Infection Control. – 2009. – P. 85-97. – Систематичний огляд економічних аналізів інфекцій, пов’язаних із медичною допомогою, та заходів із профілактики інфекцій у лікарнях гострої допомоги.</w:t>
      </w:r>
    </w:p>
    <w:p w14:paraId="7642DE61" w14:textId="77777777" w:rsidR="00C173BD" w:rsidRPr="0041259B" w:rsidRDefault="00C173BD" w:rsidP="0011456B">
      <w:pPr>
        <w:pStyle w:val="ad"/>
        <w:numPr>
          <w:ilvl w:val="0"/>
          <w:numId w:val="6"/>
        </w:numPr>
        <w:spacing w:line="360" w:lineRule="auto"/>
        <w:jc w:val="both"/>
        <w:rPr>
          <w:sz w:val="28"/>
          <w:szCs w:val="28"/>
        </w:rPr>
      </w:pPr>
      <w:r w:rsidRPr="0041259B">
        <w:rPr>
          <w:sz w:val="28"/>
          <w:szCs w:val="28"/>
        </w:rPr>
        <w:t>Antimicrobial stewardship in the prevention of surgical site infections / S. Shankaran, S. Gravenstein // Clinical Infectious Diseases. – 2007. – V. 45, № 4. – P. 1205-1211. – Антимікробний нагляд у профілактиці інфекцій хірургічної зони.</w:t>
      </w:r>
    </w:p>
    <w:p w14:paraId="651FD0B1" w14:textId="77777777" w:rsidR="00C173BD" w:rsidRPr="0041259B" w:rsidRDefault="00C173BD" w:rsidP="0011456B">
      <w:pPr>
        <w:pStyle w:val="ad"/>
        <w:numPr>
          <w:ilvl w:val="0"/>
          <w:numId w:val="6"/>
        </w:numPr>
        <w:spacing w:line="360" w:lineRule="auto"/>
        <w:jc w:val="both"/>
        <w:rPr>
          <w:sz w:val="28"/>
          <w:szCs w:val="28"/>
        </w:rPr>
      </w:pPr>
      <w:r w:rsidRPr="0041259B">
        <w:rPr>
          <w:sz w:val="28"/>
          <w:szCs w:val="28"/>
        </w:rPr>
        <w:t>Estimating the proportion of healthcare-associated infections that are reasonably preventable and the related mortality and costs / C.A. Umscheid, M.D. Mitchell, J.A. Doshi [та інші] // Infection Control &amp; Hospital Epidemiology. – 2011. – V. 32, № 2. – P. 101-114. – Оцінка частки інфекцій, пов’язаних із медичною допомогою, які можна запобігти, а також їхня смертність і витрати.</w:t>
      </w:r>
    </w:p>
    <w:p w14:paraId="66943F6F" w14:textId="77777777" w:rsidR="00C173BD" w:rsidRPr="0041259B" w:rsidRDefault="00C173BD" w:rsidP="0011456B">
      <w:pPr>
        <w:pStyle w:val="ad"/>
        <w:numPr>
          <w:ilvl w:val="0"/>
          <w:numId w:val="6"/>
        </w:numPr>
        <w:spacing w:line="360" w:lineRule="auto"/>
        <w:jc w:val="both"/>
        <w:rPr>
          <w:sz w:val="28"/>
          <w:szCs w:val="28"/>
        </w:rPr>
      </w:pPr>
      <w:r w:rsidRPr="0041259B">
        <w:rPr>
          <w:sz w:val="28"/>
          <w:szCs w:val="28"/>
        </w:rPr>
        <w:t>The effect of antimicrobial resistance on clinical and economic outcomes of healthcare-associated infections / K.S. Kaye, J.J. Engemann, B.W. Frazee, Y. Carmeli // Clinical Infectious Diseases. – 2004. – V. 39, № 3. – P. 125-132. – Вплив антимікробної резистентності на клінічні та економічні наслідки інфекцій, пов’язаних із медичною допомогою.</w:t>
      </w:r>
    </w:p>
    <w:p w14:paraId="550249F1" w14:textId="77777777" w:rsidR="00C173BD" w:rsidRPr="0041259B" w:rsidRDefault="00C173BD" w:rsidP="0011456B">
      <w:pPr>
        <w:pStyle w:val="ad"/>
        <w:numPr>
          <w:ilvl w:val="0"/>
          <w:numId w:val="6"/>
        </w:numPr>
        <w:spacing w:line="360" w:lineRule="auto"/>
        <w:jc w:val="both"/>
        <w:rPr>
          <w:sz w:val="28"/>
          <w:szCs w:val="28"/>
        </w:rPr>
      </w:pPr>
      <w:r w:rsidRPr="0041259B">
        <w:rPr>
          <w:sz w:val="28"/>
          <w:szCs w:val="28"/>
        </w:rPr>
        <w:t xml:space="preserve">Patient safety and surgical site infections: risk factors and preventive strategies / J.P. Steinberg, K. Fong // Surgical Infections. – 2013. – V. 14, № 6. – P. 563-568. – </w:t>
      </w:r>
      <w:r w:rsidRPr="0041259B">
        <w:rPr>
          <w:sz w:val="28"/>
          <w:szCs w:val="28"/>
        </w:rPr>
        <w:lastRenderedPageBreak/>
        <w:t>Безпека пацієнтів та інфекції хірургічної зони: фактори ризику та стратегії профілактики.</w:t>
      </w:r>
    </w:p>
    <w:p w14:paraId="2A6D29E4" w14:textId="77777777" w:rsidR="00C173BD" w:rsidRPr="0041259B" w:rsidRDefault="00C173BD" w:rsidP="0011456B">
      <w:pPr>
        <w:pStyle w:val="ad"/>
        <w:numPr>
          <w:ilvl w:val="0"/>
          <w:numId w:val="6"/>
        </w:numPr>
        <w:spacing w:line="360" w:lineRule="auto"/>
        <w:jc w:val="both"/>
        <w:rPr>
          <w:sz w:val="28"/>
          <w:szCs w:val="28"/>
        </w:rPr>
      </w:pPr>
      <w:r w:rsidRPr="0041259B">
        <w:rPr>
          <w:sz w:val="28"/>
          <w:szCs w:val="28"/>
        </w:rPr>
        <w:t>Infection control and prevention in the operating room: a review of recent advances / J.W. Wilson, E.A. Martinez // Journal of Hospital Infection. – 2010. – V. 75, № 1. – P. 14-19. – Контроль і профілактика інфекцій в операційній: огляд останніх досягнень.</w:t>
      </w:r>
    </w:p>
    <w:p w14:paraId="73F554FB" w14:textId="77777777" w:rsidR="00C173BD" w:rsidRPr="0041259B" w:rsidRDefault="00C173BD" w:rsidP="0011456B">
      <w:pPr>
        <w:pStyle w:val="ad"/>
        <w:numPr>
          <w:ilvl w:val="0"/>
          <w:numId w:val="6"/>
        </w:numPr>
        <w:spacing w:line="360" w:lineRule="auto"/>
        <w:jc w:val="both"/>
        <w:rPr>
          <w:sz w:val="28"/>
          <w:szCs w:val="28"/>
        </w:rPr>
      </w:pPr>
      <w:r w:rsidRPr="0041259B">
        <w:rPr>
          <w:sz w:val="28"/>
          <w:szCs w:val="28"/>
        </w:rPr>
        <w:t>Strategies to prevent surgical site infections: a systematic review of the literature / D.J. Anderson, D.J. Sexton, Z.A. Kanafani // Infection Control &amp; Hospital Epidemiology. – 2014. – V. 35, № 2. – P. 101-110. – Стратегії профілактики інфекцій хірургічної зони: систематичний огляд літератури.</w:t>
      </w:r>
    </w:p>
    <w:p w14:paraId="5378C6DA" w14:textId="77777777" w:rsidR="00C173BD" w:rsidRPr="0041259B" w:rsidRDefault="00C173BD" w:rsidP="0011456B">
      <w:pPr>
        <w:pStyle w:val="ad"/>
        <w:numPr>
          <w:ilvl w:val="0"/>
          <w:numId w:val="6"/>
        </w:numPr>
        <w:spacing w:line="360" w:lineRule="auto"/>
        <w:jc w:val="both"/>
        <w:rPr>
          <w:sz w:val="28"/>
          <w:szCs w:val="28"/>
        </w:rPr>
      </w:pPr>
      <w:r w:rsidRPr="0041259B">
        <w:rPr>
          <w:sz w:val="28"/>
          <w:szCs w:val="28"/>
        </w:rPr>
        <w:t>Surgical site infection prevention: a global perspective / World Health Organization. – Geneva: WHO, 2016. – P. 1-78. – Профілактика інфекцій хірургічної зони: глобальна перспектива.</w:t>
      </w:r>
    </w:p>
    <w:p w14:paraId="6DD5A1B5" w14:textId="05813478" w:rsidR="00C173BD" w:rsidRPr="0041259B" w:rsidRDefault="00C173BD" w:rsidP="0011456B">
      <w:pPr>
        <w:pStyle w:val="ad"/>
        <w:numPr>
          <w:ilvl w:val="0"/>
          <w:numId w:val="6"/>
        </w:numPr>
        <w:spacing w:line="360" w:lineRule="auto"/>
        <w:jc w:val="both"/>
        <w:rPr>
          <w:sz w:val="28"/>
          <w:szCs w:val="28"/>
        </w:rPr>
      </w:pPr>
      <w:r w:rsidRPr="0041259B">
        <w:rPr>
          <w:sz w:val="28"/>
          <w:szCs w:val="28"/>
        </w:rPr>
        <w:t>Nurse staffing and healthcare-associated infections: a systematic review / P.W. Stone, M. Pogorzelska-Maziarz, C.T. Herzig [та інші] // Clinical Infectious Diseases. – 2012. – V. 54, № 5. – P. 785-790. – Укомплектованість медсестринського персоналу та інфекції, пов’язані з медичною допомогою: систематичний огляд.</w:t>
      </w:r>
    </w:p>
    <w:p w14:paraId="595F4A52" w14:textId="77777777" w:rsidR="00C173BD" w:rsidRPr="0041259B" w:rsidRDefault="00C173BD" w:rsidP="0011456B">
      <w:pPr>
        <w:pStyle w:val="ad"/>
        <w:numPr>
          <w:ilvl w:val="0"/>
          <w:numId w:val="6"/>
        </w:numPr>
        <w:spacing w:line="360" w:lineRule="auto"/>
        <w:jc w:val="both"/>
        <w:rPr>
          <w:sz w:val="28"/>
          <w:szCs w:val="28"/>
        </w:rPr>
      </w:pPr>
      <w:r w:rsidRPr="0041259B">
        <w:rPr>
          <w:sz w:val="28"/>
          <w:szCs w:val="28"/>
        </w:rPr>
        <w:t>Patient safety and the role of perioperative nurses in preventing infection / R. Cook, J. Dunne // British Journal of Nursing. – 2010. – V. 19, № 15. – P. 950-955. – Безпека пацієнтів і роль періопераційних медсестер у профілактиці інфекцій.</w:t>
      </w:r>
    </w:p>
    <w:p w14:paraId="6CBD5055" w14:textId="77777777" w:rsidR="00C173BD" w:rsidRPr="0041259B" w:rsidRDefault="00C173BD" w:rsidP="0011456B">
      <w:pPr>
        <w:pStyle w:val="ad"/>
        <w:numPr>
          <w:ilvl w:val="0"/>
          <w:numId w:val="6"/>
        </w:numPr>
        <w:spacing w:line="360" w:lineRule="auto"/>
        <w:jc w:val="both"/>
        <w:rPr>
          <w:sz w:val="28"/>
          <w:szCs w:val="28"/>
        </w:rPr>
      </w:pPr>
      <w:r w:rsidRPr="0041259B">
        <w:rPr>
          <w:sz w:val="28"/>
          <w:szCs w:val="28"/>
        </w:rPr>
        <w:t>The Checklist Manifesto: How to Get Things Right / A. Gawande. – New York: Metropolitan Books, 2010. – P. 1-215. – Маніфест контрольних списків: як робити все правильно.</w:t>
      </w:r>
    </w:p>
    <w:p w14:paraId="1AA70AE4" w14:textId="77777777" w:rsidR="00C173BD" w:rsidRPr="0041259B" w:rsidRDefault="00C173BD" w:rsidP="0011456B">
      <w:pPr>
        <w:pStyle w:val="ad"/>
        <w:numPr>
          <w:ilvl w:val="0"/>
          <w:numId w:val="6"/>
        </w:numPr>
        <w:spacing w:line="360" w:lineRule="auto"/>
        <w:jc w:val="both"/>
        <w:rPr>
          <w:sz w:val="28"/>
          <w:szCs w:val="28"/>
        </w:rPr>
      </w:pPr>
      <w:r w:rsidRPr="0041259B">
        <w:rPr>
          <w:sz w:val="28"/>
          <w:szCs w:val="28"/>
        </w:rPr>
        <w:t>Preventing surgical site infections: a surgeon's perspective / D.J. Leaper, C.E. Edmiston, H.A. Stone // Journal of Hospital Infection. – 2012. – V. 82, № 1. – P. 1-7. – Профілактика інфекцій хірургічної зони: погляд хірурга.</w:t>
      </w:r>
    </w:p>
    <w:p w14:paraId="29D1F183" w14:textId="77777777" w:rsidR="00C173BD" w:rsidRPr="0041259B" w:rsidRDefault="00C173BD" w:rsidP="0011456B">
      <w:pPr>
        <w:pStyle w:val="ad"/>
        <w:numPr>
          <w:ilvl w:val="0"/>
          <w:numId w:val="6"/>
        </w:numPr>
        <w:spacing w:line="360" w:lineRule="auto"/>
        <w:jc w:val="both"/>
        <w:rPr>
          <w:sz w:val="28"/>
          <w:szCs w:val="28"/>
        </w:rPr>
      </w:pPr>
      <w:r w:rsidRPr="0041259B">
        <w:rPr>
          <w:sz w:val="28"/>
          <w:szCs w:val="28"/>
        </w:rPr>
        <w:t>Role of hand hygiene in healthcare-associated infection prevention / B. Allegranzi, D. Pittet // Journal of Hospital Infection. – 2009. – V. 73, № 4. – P. 305-315. – Роль гігієни рук у профілактиці інфекцій, пов’язаних із медичною допомогою.</w:t>
      </w:r>
    </w:p>
    <w:p w14:paraId="6A3D2929" w14:textId="77777777" w:rsidR="00C173BD" w:rsidRPr="0041259B" w:rsidRDefault="00C173BD" w:rsidP="0011456B">
      <w:pPr>
        <w:pStyle w:val="ad"/>
        <w:numPr>
          <w:ilvl w:val="0"/>
          <w:numId w:val="6"/>
        </w:numPr>
        <w:spacing w:line="360" w:lineRule="auto"/>
        <w:jc w:val="both"/>
        <w:rPr>
          <w:sz w:val="28"/>
          <w:szCs w:val="28"/>
        </w:rPr>
      </w:pPr>
      <w:r w:rsidRPr="0041259B">
        <w:rPr>
          <w:sz w:val="28"/>
          <w:szCs w:val="28"/>
        </w:rPr>
        <w:lastRenderedPageBreak/>
        <w:t>APIC guidelines for hand hygiene in health-care settings / E.L. Larson // American Journal of Infection Control. – 2007. – V. 35, № 6. – P. S27-S32. – Настанови APIC щодо гігієни рук у медичних закладах.</w:t>
      </w:r>
    </w:p>
    <w:p w14:paraId="6C43E700" w14:textId="77777777" w:rsidR="00C173BD" w:rsidRPr="0041259B" w:rsidRDefault="00C173BD" w:rsidP="0011456B">
      <w:pPr>
        <w:pStyle w:val="ad"/>
        <w:numPr>
          <w:ilvl w:val="0"/>
          <w:numId w:val="6"/>
        </w:numPr>
        <w:spacing w:line="360" w:lineRule="auto"/>
        <w:jc w:val="both"/>
        <w:rPr>
          <w:sz w:val="28"/>
          <w:szCs w:val="28"/>
        </w:rPr>
      </w:pPr>
      <w:r w:rsidRPr="0041259B">
        <w:rPr>
          <w:sz w:val="28"/>
          <w:szCs w:val="28"/>
        </w:rPr>
        <w:t>Improving adherence to hand hygiene practice: a multidisciplinary approach / D. Pittet // Emerging Infectious Diseases. – 2001. – V. 7, № 2. – P. 234-240. – Покращення дотримання гігієни рук: мультидисциплінарний підхід.</w:t>
      </w:r>
    </w:p>
    <w:p w14:paraId="5522643F" w14:textId="77777777" w:rsidR="00C173BD" w:rsidRPr="0041259B" w:rsidRDefault="00C173BD" w:rsidP="0011456B">
      <w:pPr>
        <w:pStyle w:val="ad"/>
        <w:numPr>
          <w:ilvl w:val="0"/>
          <w:numId w:val="6"/>
        </w:numPr>
        <w:spacing w:line="360" w:lineRule="auto"/>
        <w:jc w:val="both"/>
        <w:rPr>
          <w:sz w:val="28"/>
          <w:szCs w:val="28"/>
        </w:rPr>
      </w:pPr>
      <w:r w:rsidRPr="0041259B">
        <w:rPr>
          <w:sz w:val="28"/>
          <w:szCs w:val="28"/>
        </w:rPr>
        <w:t>Infection control in the operating room: evidence-based strategies / L. Greene [та інші] // Journal of Perioperative Practice. – 2015. – V. 25, № 3. – P. 45-52. – Контроль інфекцій в операційній: стратегії на основі доказів.</w:t>
      </w:r>
    </w:p>
    <w:p w14:paraId="187F7DD7" w14:textId="77777777" w:rsidR="00C173BD" w:rsidRPr="0041259B" w:rsidRDefault="00C173BD" w:rsidP="0011456B">
      <w:pPr>
        <w:pStyle w:val="ad"/>
        <w:numPr>
          <w:ilvl w:val="0"/>
          <w:numId w:val="6"/>
        </w:numPr>
        <w:spacing w:line="360" w:lineRule="auto"/>
        <w:jc w:val="both"/>
        <w:rPr>
          <w:sz w:val="28"/>
          <w:szCs w:val="28"/>
        </w:rPr>
      </w:pPr>
      <w:r w:rsidRPr="0041259B">
        <w:rPr>
          <w:sz w:val="28"/>
          <w:szCs w:val="28"/>
        </w:rPr>
        <w:t>Postoperative infection prevention: current evidence and practices / M.L. Di Martino [та інші] // Surgical Infections. – 2018. – V. 19, № 2. – P. 150-160. – Профілактика післяопераційних інфекцій: сучасні докази та практики.</w:t>
      </w:r>
    </w:p>
    <w:p w14:paraId="4667AAE4" w14:textId="77777777" w:rsidR="00C173BD" w:rsidRPr="0041259B" w:rsidRDefault="00C173BD" w:rsidP="0011456B">
      <w:pPr>
        <w:pStyle w:val="ad"/>
        <w:numPr>
          <w:ilvl w:val="0"/>
          <w:numId w:val="6"/>
        </w:numPr>
        <w:spacing w:line="360" w:lineRule="auto"/>
        <w:jc w:val="both"/>
        <w:rPr>
          <w:sz w:val="28"/>
          <w:szCs w:val="28"/>
        </w:rPr>
      </w:pPr>
      <w:r w:rsidRPr="0041259B">
        <w:rPr>
          <w:sz w:val="28"/>
          <w:szCs w:val="28"/>
        </w:rPr>
        <w:t>Prevention of surgical site infections: new insights and strategies / S.L. Kaplan [та інші] // Journal of Infection Prevention. – 2019. – V. 20, № 4. – P. 170-180. – Профілактика інфекцій хірургічної зони: нові підходи та стратегії.</w:t>
      </w:r>
    </w:p>
    <w:p w14:paraId="63868BF9" w14:textId="77777777" w:rsidR="00C173BD" w:rsidRPr="0041259B" w:rsidRDefault="00C173BD" w:rsidP="0011456B">
      <w:pPr>
        <w:pStyle w:val="ad"/>
        <w:numPr>
          <w:ilvl w:val="0"/>
          <w:numId w:val="6"/>
        </w:numPr>
        <w:spacing w:line="360" w:lineRule="auto"/>
        <w:jc w:val="both"/>
        <w:rPr>
          <w:sz w:val="28"/>
          <w:szCs w:val="28"/>
        </w:rPr>
      </w:pPr>
      <w:r w:rsidRPr="0041259B">
        <w:rPr>
          <w:sz w:val="28"/>
          <w:szCs w:val="28"/>
        </w:rPr>
        <w:t>Nursing interventions for the prevention of healthcare-associated infections: a systematic review / N. Safdar [та інші] // American Journal of Nursing. – 2010. – V. 110, № 5. – P. 30-38. – Медсестринські втручання для профілактики інфекцій, пов’язаних із медичною допомогою: систематичний огляд.</w:t>
      </w:r>
    </w:p>
    <w:p w14:paraId="1D28B646" w14:textId="1A014743" w:rsidR="00C173BD" w:rsidRPr="0041259B" w:rsidRDefault="00C173BD" w:rsidP="0011456B">
      <w:pPr>
        <w:pStyle w:val="ad"/>
        <w:numPr>
          <w:ilvl w:val="0"/>
          <w:numId w:val="6"/>
        </w:numPr>
        <w:spacing w:line="360" w:lineRule="auto"/>
        <w:jc w:val="both"/>
        <w:rPr>
          <w:sz w:val="28"/>
          <w:szCs w:val="28"/>
        </w:rPr>
      </w:pPr>
      <w:r w:rsidRPr="0041259B">
        <w:rPr>
          <w:sz w:val="28"/>
          <w:szCs w:val="28"/>
        </w:rPr>
        <w:t>The role of the perioperative nurse in preventing surgical site infections / P.M. Davidson [та інші] // Nursing in Critical Care. – 2016. – V. 21, № 4. – P. 225-232. – Роль пер</w:t>
      </w:r>
      <w:r w:rsidR="00276922" w:rsidRPr="0041259B">
        <w:rPr>
          <w:sz w:val="28"/>
          <w:szCs w:val="28"/>
        </w:rPr>
        <w:t>ед</w:t>
      </w:r>
      <w:r w:rsidRPr="0041259B">
        <w:rPr>
          <w:sz w:val="28"/>
          <w:szCs w:val="28"/>
        </w:rPr>
        <w:t>операційної медсестри у профілактиці інфекцій хірургічної зони.</w:t>
      </w:r>
    </w:p>
    <w:p w14:paraId="24D9A05F" w14:textId="77777777" w:rsidR="00C173BD" w:rsidRPr="0041259B" w:rsidRDefault="00C173BD" w:rsidP="0011456B">
      <w:pPr>
        <w:pStyle w:val="ad"/>
        <w:numPr>
          <w:ilvl w:val="0"/>
          <w:numId w:val="6"/>
        </w:numPr>
        <w:spacing w:line="360" w:lineRule="auto"/>
        <w:jc w:val="both"/>
        <w:rPr>
          <w:sz w:val="28"/>
          <w:szCs w:val="28"/>
        </w:rPr>
      </w:pPr>
      <w:r w:rsidRPr="0041259B">
        <w:rPr>
          <w:sz w:val="28"/>
          <w:szCs w:val="28"/>
        </w:rPr>
        <w:t>Nurse staffing and healthcare-associated infection rates / J.P. Cimiotti [та інші] // American Journal of Infection Control. – 2012. – V. 40, № 6. – P. 486-490. – Укомплектованість медсестринського персоналу та рівень інфекцій, пов’язаних із медичною допомогою.</w:t>
      </w:r>
    </w:p>
    <w:p w14:paraId="71FA9A76" w14:textId="77777777" w:rsidR="00C173BD" w:rsidRPr="0041259B" w:rsidRDefault="00C173BD" w:rsidP="0011456B">
      <w:pPr>
        <w:pStyle w:val="ad"/>
        <w:numPr>
          <w:ilvl w:val="0"/>
          <w:numId w:val="6"/>
        </w:numPr>
        <w:spacing w:line="360" w:lineRule="auto"/>
        <w:jc w:val="both"/>
        <w:rPr>
          <w:sz w:val="28"/>
          <w:szCs w:val="28"/>
        </w:rPr>
      </w:pPr>
      <w:r w:rsidRPr="0041259B">
        <w:rPr>
          <w:sz w:val="28"/>
          <w:szCs w:val="28"/>
        </w:rPr>
        <w:t>New challenges in surgical site infection prevention / B. Allegranzi [та інші] // World Journal of Surgery. – 2011. – V. 35, № 6. – P. 1245-1250. – Нові виклики у профілактиці інфекцій хірургічної зони.</w:t>
      </w:r>
    </w:p>
    <w:p w14:paraId="68E67541" w14:textId="77777777" w:rsidR="00C173BD" w:rsidRPr="0041259B" w:rsidRDefault="00C173BD" w:rsidP="0011456B">
      <w:pPr>
        <w:pStyle w:val="ad"/>
        <w:numPr>
          <w:ilvl w:val="0"/>
          <w:numId w:val="6"/>
        </w:numPr>
        <w:spacing w:line="360" w:lineRule="auto"/>
        <w:jc w:val="both"/>
        <w:rPr>
          <w:sz w:val="28"/>
          <w:szCs w:val="28"/>
        </w:rPr>
      </w:pPr>
      <w:r w:rsidRPr="0041259B">
        <w:rPr>
          <w:sz w:val="28"/>
          <w:szCs w:val="28"/>
        </w:rPr>
        <w:lastRenderedPageBreak/>
        <w:t>Infection prevention and control: a health systems approach / World Health Organization. – Geneva: WHO, 2019. – P. 1-205. – Профілактика та контроль інфекцій: системний підхід у сфері охорони здоров’я.</w:t>
      </w:r>
    </w:p>
    <w:p w14:paraId="1CBBE187" w14:textId="77777777" w:rsidR="00C173BD" w:rsidRPr="0041259B" w:rsidRDefault="00C173BD" w:rsidP="0011456B">
      <w:pPr>
        <w:pStyle w:val="ad"/>
        <w:numPr>
          <w:ilvl w:val="0"/>
          <w:numId w:val="6"/>
        </w:numPr>
        <w:spacing w:line="360" w:lineRule="auto"/>
        <w:jc w:val="both"/>
        <w:rPr>
          <w:sz w:val="28"/>
          <w:szCs w:val="28"/>
        </w:rPr>
      </w:pPr>
      <w:r w:rsidRPr="0041259B">
        <w:rPr>
          <w:sz w:val="28"/>
          <w:szCs w:val="28"/>
        </w:rPr>
        <w:t>Epidemiology of healthcare-associated infections: current issues and challenges / J.L. Vincent [та інші] // Lancet Infectious Diseases. – 2014. – V. 14, № 12. – P. 997-1005. – Епідеміологія інфекцій, пов’язаних із медичною допомогою: актуальні питання та виклики.</w:t>
      </w:r>
    </w:p>
    <w:p w14:paraId="7C42A80A" w14:textId="77777777" w:rsidR="00C173BD" w:rsidRPr="0041259B" w:rsidRDefault="00C173BD" w:rsidP="0011456B">
      <w:pPr>
        <w:pStyle w:val="ad"/>
        <w:numPr>
          <w:ilvl w:val="0"/>
          <w:numId w:val="6"/>
        </w:numPr>
        <w:spacing w:line="360" w:lineRule="auto"/>
        <w:jc w:val="both"/>
        <w:rPr>
          <w:sz w:val="28"/>
          <w:szCs w:val="28"/>
        </w:rPr>
      </w:pPr>
      <w:r w:rsidRPr="0041259B">
        <w:rPr>
          <w:sz w:val="28"/>
          <w:szCs w:val="28"/>
        </w:rPr>
        <w:t>National Healthcare Safety Network report: data summary for surgical site infections / M.A. Dudeck [та інші] // American Journal of Infection Control. – 2013. – V. 41, № 8. – P. 667-674. – Звіт Національної мережі безпеки охорони здоров’я: підсумок даних щодо інфекцій хірургічної зони.</w:t>
      </w:r>
    </w:p>
    <w:p w14:paraId="31D48F15" w14:textId="74707496" w:rsidR="00C173BD" w:rsidRPr="0041259B" w:rsidRDefault="00C173BD" w:rsidP="0011456B">
      <w:pPr>
        <w:pStyle w:val="ad"/>
        <w:numPr>
          <w:ilvl w:val="0"/>
          <w:numId w:val="6"/>
        </w:numPr>
        <w:spacing w:line="360" w:lineRule="auto"/>
        <w:jc w:val="both"/>
        <w:rPr>
          <w:sz w:val="28"/>
          <w:szCs w:val="28"/>
        </w:rPr>
      </w:pPr>
      <w:r w:rsidRPr="0041259B">
        <w:rPr>
          <w:sz w:val="28"/>
          <w:szCs w:val="28"/>
        </w:rPr>
        <w:t>Preventing infections in the perioperative environment: new standards and practices / J.D. Sexton [та інші] // Journal of Hospital Administration. – 2012. – V. 2, № 1. – P. 10-18. – Профілактика інфекцій у пер</w:t>
      </w:r>
      <w:r w:rsidR="005F67F9" w:rsidRPr="0041259B">
        <w:rPr>
          <w:sz w:val="28"/>
          <w:szCs w:val="28"/>
        </w:rPr>
        <w:t>ед</w:t>
      </w:r>
      <w:r w:rsidRPr="0041259B">
        <w:rPr>
          <w:sz w:val="28"/>
          <w:szCs w:val="28"/>
        </w:rPr>
        <w:t>операційному середовищі: нові стандарти та практики.</w:t>
      </w:r>
    </w:p>
    <w:p w14:paraId="65F2EDD2" w14:textId="1F8D9904" w:rsidR="00D77A4D" w:rsidRDefault="00DF04D0" w:rsidP="0011456B">
      <w:pPr>
        <w:pStyle w:val="ad"/>
        <w:numPr>
          <w:ilvl w:val="0"/>
          <w:numId w:val="6"/>
        </w:numPr>
        <w:spacing w:line="360" w:lineRule="auto"/>
        <w:jc w:val="both"/>
        <w:rPr>
          <w:sz w:val="28"/>
          <w:szCs w:val="28"/>
        </w:rPr>
      </w:pPr>
      <w:r w:rsidRPr="0041259B">
        <w:rPr>
          <w:sz w:val="28"/>
          <w:szCs w:val="28"/>
        </w:rPr>
        <w:t>Khan H. A., Baig F. K., Mehboob B. R. Nosocomial infections: Epidemiology, prevention, control and surveillance. Asian Pacific Journal of Tropical Biomedicine. 2017. № 7 (5). Р. 478–482</w:t>
      </w:r>
      <w:r w:rsidR="004A6238">
        <w:rPr>
          <w:sz w:val="28"/>
          <w:szCs w:val="28"/>
        </w:rPr>
        <w:t xml:space="preserve"> </w:t>
      </w:r>
      <w:r w:rsidR="004A6238" w:rsidRPr="0041259B">
        <w:rPr>
          <w:sz w:val="28"/>
          <w:szCs w:val="28"/>
        </w:rPr>
        <w:t>–</w:t>
      </w:r>
      <w:r w:rsidR="004A6238" w:rsidRPr="004A6238">
        <w:t xml:space="preserve"> </w:t>
      </w:r>
      <w:r w:rsidR="004A6238" w:rsidRPr="004A6238">
        <w:rPr>
          <w:sz w:val="28"/>
          <w:szCs w:val="28"/>
        </w:rPr>
        <w:t>Внутрішньолікарняні інфекції: епідеміологія, профілактика, контроль і нагляд.</w:t>
      </w:r>
    </w:p>
    <w:p w14:paraId="1633F26A" w14:textId="6B31C85D" w:rsidR="00E356D2" w:rsidRDefault="00E356D2" w:rsidP="00E356D2">
      <w:pPr>
        <w:pStyle w:val="ad"/>
        <w:spacing w:line="360" w:lineRule="auto"/>
        <w:jc w:val="both"/>
        <w:rPr>
          <w:sz w:val="28"/>
          <w:szCs w:val="28"/>
        </w:rPr>
      </w:pPr>
    </w:p>
    <w:p w14:paraId="6FE083FB" w14:textId="56BD9717" w:rsidR="00E356D2" w:rsidRDefault="00E356D2" w:rsidP="00E356D2">
      <w:pPr>
        <w:pStyle w:val="ad"/>
        <w:spacing w:line="360" w:lineRule="auto"/>
        <w:jc w:val="both"/>
        <w:rPr>
          <w:sz w:val="28"/>
          <w:szCs w:val="28"/>
        </w:rPr>
      </w:pPr>
    </w:p>
    <w:p w14:paraId="425A29F8" w14:textId="00D3B5AF" w:rsidR="00E356D2" w:rsidRDefault="00E356D2" w:rsidP="00E356D2">
      <w:pPr>
        <w:pStyle w:val="ad"/>
        <w:spacing w:line="360" w:lineRule="auto"/>
        <w:jc w:val="both"/>
        <w:rPr>
          <w:sz w:val="28"/>
          <w:szCs w:val="28"/>
        </w:rPr>
      </w:pPr>
    </w:p>
    <w:p w14:paraId="54EDB1A5" w14:textId="4467B914" w:rsidR="00E356D2" w:rsidRDefault="00E356D2" w:rsidP="00E356D2">
      <w:pPr>
        <w:pStyle w:val="ad"/>
        <w:spacing w:line="360" w:lineRule="auto"/>
        <w:jc w:val="both"/>
        <w:rPr>
          <w:sz w:val="28"/>
          <w:szCs w:val="28"/>
        </w:rPr>
      </w:pPr>
    </w:p>
    <w:p w14:paraId="5A340C88" w14:textId="634A79E0" w:rsidR="00E356D2" w:rsidRDefault="00E356D2" w:rsidP="00E356D2">
      <w:pPr>
        <w:pStyle w:val="ad"/>
        <w:spacing w:line="360" w:lineRule="auto"/>
        <w:jc w:val="both"/>
        <w:rPr>
          <w:sz w:val="28"/>
          <w:szCs w:val="28"/>
        </w:rPr>
      </w:pPr>
    </w:p>
    <w:p w14:paraId="3B3267C8" w14:textId="2F2CA38D" w:rsidR="00E356D2" w:rsidRDefault="00E356D2" w:rsidP="00E356D2">
      <w:pPr>
        <w:pStyle w:val="ad"/>
        <w:spacing w:line="360" w:lineRule="auto"/>
        <w:jc w:val="both"/>
        <w:rPr>
          <w:sz w:val="28"/>
          <w:szCs w:val="28"/>
        </w:rPr>
      </w:pPr>
    </w:p>
    <w:p w14:paraId="5E8B1404" w14:textId="1536DBB9" w:rsidR="00E356D2" w:rsidRDefault="00E356D2" w:rsidP="00E356D2">
      <w:pPr>
        <w:pStyle w:val="ad"/>
        <w:spacing w:line="360" w:lineRule="auto"/>
        <w:jc w:val="both"/>
        <w:rPr>
          <w:sz w:val="28"/>
          <w:szCs w:val="28"/>
        </w:rPr>
      </w:pPr>
    </w:p>
    <w:p w14:paraId="7A96AABD" w14:textId="77777777" w:rsidR="00E356D2" w:rsidRPr="00E356D2" w:rsidRDefault="00E356D2" w:rsidP="00E356D2">
      <w:pPr>
        <w:spacing w:after="0"/>
        <w:jc w:val="right"/>
        <w:rPr>
          <w:rFonts w:ascii="Times New Roman" w:eastAsia="Calibri" w:hAnsi="Times New Roman" w:cs="Times New Roman"/>
          <w:b/>
          <w:sz w:val="24"/>
          <w:szCs w:val="24"/>
          <w:lang w:val="uk-UA"/>
        </w:rPr>
      </w:pPr>
      <w:r w:rsidRPr="00E356D2">
        <w:rPr>
          <w:rFonts w:ascii="Times New Roman" w:eastAsia="Calibri" w:hAnsi="Times New Roman" w:cs="Times New Roman"/>
          <w:b/>
          <w:sz w:val="24"/>
          <w:szCs w:val="24"/>
          <w:lang w:val="uk-UA"/>
        </w:rPr>
        <w:lastRenderedPageBreak/>
        <w:t>ДОДАТОК №1</w:t>
      </w:r>
    </w:p>
    <w:p w14:paraId="0120FCD1" w14:textId="77777777" w:rsidR="00E356D2" w:rsidRPr="00E356D2" w:rsidRDefault="00E356D2" w:rsidP="00E356D2">
      <w:pPr>
        <w:spacing w:after="0"/>
        <w:jc w:val="center"/>
        <w:rPr>
          <w:rFonts w:ascii="Times New Roman" w:eastAsia="Calibri" w:hAnsi="Times New Roman" w:cs="Times New Roman"/>
          <w:b/>
          <w:sz w:val="24"/>
          <w:szCs w:val="24"/>
          <w:lang w:val="uk-UA"/>
        </w:rPr>
      </w:pPr>
      <w:r w:rsidRPr="00E356D2">
        <w:rPr>
          <w:rFonts w:ascii="Times New Roman" w:eastAsia="Calibri" w:hAnsi="Times New Roman" w:cs="Times New Roman"/>
          <w:b/>
          <w:sz w:val="24"/>
          <w:szCs w:val="24"/>
          <w:lang w:val="uk-UA"/>
        </w:rPr>
        <w:t>Форма збору даних щодо інфекцій області хірургічного втручання</w:t>
      </w:r>
    </w:p>
    <w:tbl>
      <w:tblPr>
        <w:tblStyle w:val="a8"/>
        <w:tblW w:w="9663" w:type="dxa"/>
        <w:tblLook w:val="04A0" w:firstRow="1" w:lastRow="0" w:firstColumn="1" w:lastColumn="0" w:noHBand="0" w:noVBand="1"/>
      </w:tblPr>
      <w:tblGrid>
        <w:gridCol w:w="327"/>
        <w:gridCol w:w="673"/>
        <w:gridCol w:w="2017"/>
        <w:gridCol w:w="88"/>
        <w:gridCol w:w="2206"/>
        <w:gridCol w:w="330"/>
        <w:gridCol w:w="2422"/>
        <w:gridCol w:w="1600"/>
      </w:tblGrid>
      <w:tr w:rsidR="00E356D2" w:rsidRPr="00E356D2" w14:paraId="54FE04F5" w14:textId="77777777" w:rsidTr="00E356D2">
        <w:trPr>
          <w:trHeight w:val="395"/>
        </w:trPr>
        <w:tc>
          <w:tcPr>
            <w:tcW w:w="327" w:type="dxa"/>
            <w:vMerge w:val="restart"/>
          </w:tcPr>
          <w:p w14:paraId="698F7D9E" w14:textId="77777777" w:rsidR="00E356D2" w:rsidRPr="00E356D2" w:rsidRDefault="00E356D2" w:rsidP="00E356D2">
            <w:pPr>
              <w:jc w:val="center"/>
              <w:rPr>
                <w:rFonts w:ascii="Times New Roman" w:eastAsia="Calibri" w:hAnsi="Times New Roman" w:cs="Times New Roman"/>
                <w:b/>
                <w:sz w:val="16"/>
                <w:szCs w:val="16"/>
                <w:lang w:val="uk-UA"/>
              </w:rPr>
            </w:pPr>
          </w:p>
          <w:p w14:paraId="40D3103C" w14:textId="77777777" w:rsidR="00E356D2" w:rsidRPr="00E356D2" w:rsidRDefault="00E356D2" w:rsidP="00E356D2">
            <w:pPr>
              <w:jc w:val="center"/>
              <w:rPr>
                <w:rFonts w:ascii="Times New Roman" w:eastAsia="Calibri" w:hAnsi="Times New Roman" w:cs="Times New Roman"/>
                <w:b/>
                <w:sz w:val="16"/>
                <w:szCs w:val="16"/>
                <w:lang w:val="uk-UA"/>
              </w:rPr>
            </w:pPr>
            <w:r w:rsidRPr="00E356D2">
              <w:rPr>
                <w:rFonts w:ascii="Times New Roman" w:eastAsia="Calibri" w:hAnsi="Times New Roman" w:cs="Times New Roman"/>
                <w:b/>
                <w:sz w:val="16"/>
                <w:szCs w:val="16"/>
                <w:lang w:val="uk-UA"/>
              </w:rPr>
              <w:t>І</w:t>
            </w:r>
          </w:p>
          <w:p w14:paraId="7C229A12" w14:textId="77777777" w:rsidR="00E356D2" w:rsidRPr="00E356D2" w:rsidRDefault="00E356D2" w:rsidP="00E356D2">
            <w:pPr>
              <w:jc w:val="center"/>
              <w:rPr>
                <w:rFonts w:ascii="Times New Roman" w:eastAsia="Calibri" w:hAnsi="Times New Roman" w:cs="Times New Roman"/>
                <w:b/>
                <w:sz w:val="16"/>
                <w:szCs w:val="16"/>
                <w:lang w:val="uk-UA"/>
              </w:rPr>
            </w:pPr>
            <w:r w:rsidRPr="00E356D2">
              <w:rPr>
                <w:rFonts w:ascii="Times New Roman" w:eastAsia="Calibri" w:hAnsi="Times New Roman" w:cs="Times New Roman"/>
                <w:b/>
                <w:sz w:val="16"/>
                <w:szCs w:val="16"/>
                <w:lang w:val="uk-UA"/>
              </w:rPr>
              <w:t>Д</w:t>
            </w:r>
          </w:p>
        </w:tc>
        <w:tc>
          <w:tcPr>
            <w:tcW w:w="2778" w:type="dxa"/>
            <w:gridSpan w:val="3"/>
          </w:tcPr>
          <w:p w14:paraId="567DA14B" w14:textId="77777777" w:rsidR="00E356D2" w:rsidRPr="00E356D2" w:rsidRDefault="00E356D2" w:rsidP="00E356D2">
            <w:pPr>
              <w:rPr>
                <w:rFonts w:ascii="Times New Roman" w:eastAsia="Calibri" w:hAnsi="Times New Roman" w:cs="Times New Roman"/>
                <w:b/>
                <w:sz w:val="16"/>
                <w:szCs w:val="16"/>
                <w:lang w:val="uk-UA"/>
              </w:rPr>
            </w:pPr>
            <w:r w:rsidRPr="00E356D2">
              <w:rPr>
                <w:rFonts w:ascii="Times New Roman" w:eastAsia="Calibri" w:hAnsi="Times New Roman" w:cs="Times New Roman"/>
                <w:b/>
                <w:sz w:val="16"/>
                <w:szCs w:val="16"/>
                <w:lang w:val="uk-UA"/>
              </w:rPr>
              <w:t>Прізвище, ім’я та по батькові (за наявності) пацієнта:</w:t>
            </w:r>
          </w:p>
          <w:p w14:paraId="2CA1A4B8" w14:textId="77777777" w:rsidR="00E356D2" w:rsidRPr="00E356D2" w:rsidRDefault="00E356D2" w:rsidP="00E356D2">
            <w:pPr>
              <w:rPr>
                <w:rFonts w:ascii="Times New Roman" w:eastAsia="Calibri" w:hAnsi="Times New Roman" w:cs="Times New Roman"/>
                <w:b/>
                <w:sz w:val="16"/>
                <w:szCs w:val="16"/>
                <w:lang w:val="uk-UA"/>
              </w:rPr>
            </w:pPr>
          </w:p>
        </w:tc>
        <w:tc>
          <w:tcPr>
            <w:tcW w:w="2536" w:type="dxa"/>
            <w:gridSpan w:val="2"/>
          </w:tcPr>
          <w:p w14:paraId="503904F4" w14:textId="77777777" w:rsidR="00E356D2" w:rsidRPr="00E356D2" w:rsidRDefault="00E356D2" w:rsidP="00E356D2">
            <w:pPr>
              <w:rPr>
                <w:rFonts w:ascii="Times New Roman" w:eastAsia="Calibri" w:hAnsi="Times New Roman" w:cs="Times New Roman"/>
                <w:b/>
                <w:sz w:val="16"/>
                <w:szCs w:val="16"/>
                <w:lang w:val="uk-UA"/>
              </w:rPr>
            </w:pPr>
            <w:r w:rsidRPr="00E356D2">
              <w:rPr>
                <w:rFonts w:ascii="Times New Roman" w:eastAsia="Calibri" w:hAnsi="Times New Roman" w:cs="Times New Roman"/>
                <w:b/>
                <w:sz w:val="16"/>
                <w:szCs w:val="16"/>
                <w:lang w:val="uk-UA"/>
              </w:rPr>
              <w:t>Вік: ____</w:t>
            </w:r>
          </w:p>
          <w:p w14:paraId="367FE3E0" w14:textId="77777777" w:rsidR="00E356D2" w:rsidRPr="00E356D2" w:rsidRDefault="00E356D2" w:rsidP="00E356D2">
            <w:pPr>
              <w:rPr>
                <w:rFonts w:ascii="Times New Roman" w:eastAsia="Calibri" w:hAnsi="Times New Roman" w:cs="Times New Roman"/>
                <w:b/>
                <w:sz w:val="16"/>
                <w:szCs w:val="16"/>
                <w:lang w:val="uk-UA"/>
              </w:rPr>
            </w:pPr>
            <w:r w:rsidRPr="00E356D2">
              <w:rPr>
                <w:rFonts w:ascii="Times New Roman" w:eastAsia="Calibri" w:hAnsi="Times New Roman" w:cs="Times New Roman"/>
                <w:b/>
                <w:sz w:val="16"/>
                <w:szCs w:val="16"/>
                <w:lang w:val="uk-UA"/>
              </w:rPr>
              <w:t>Дата народження: __/__/___</w:t>
            </w:r>
          </w:p>
        </w:tc>
        <w:tc>
          <w:tcPr>
            <w:tcW w:w="2422" w:type="dxa"/>
          </w:tcPr>
          <w:p w14:paraId="6355DD0B" w14:textId="77777777" w:rsidR="00E356D2" w:rsidRPr="00E356D2" w:rsidRDefault="00E356D2" w:rsidP="00E356D2">
            <w:pPr>
              <w:rPr>
                <w:rFonts w:ascii="Times New Roman" w:eastAsia="Calibri" w:hAnsi="Times New Roman" w:cs="Times New Roman"/>
                <w:b/>
                <w:sz w:val="16"/>
                <w:szCs w:val="16"/>
                <w:lang w:val="uk-UA"/>
              </w:rPr>
            </w:pPr>
            <w:r w:rsidRPr="00E356D2">
              <w:rPr>
                <w:rFonts w:ascii="Times New Roman" w:eastAsia="Calibri" w:hAnsi="Times New Roman" w:cs="Times New Roman"/>
                <w:b/>
                <w:sz w:val="16"/>
                <w:szCs w:val="16"/>
                <w:lang w:val="uk-UA"/>
              </w:rPr>
              <w:t>№ медичної карти</w:t>
            </w:r>
            <w:r w:rsidRPr="00E356D2">
              <w:rPr>
                <w:rFonts w:ascii="Times New Roman" w:eastAsia="Calibri" w:hAnsi="Times New Roman" w:cs="Times New Roman"/>
                <w:b/>
                <w:sz w:val="16"/>
                <w:szCs w:val="16"/>
                <w:vertAlign w:val="superscript"/>
                <w:lang w:val="uk-UA"/>
              </w:rPr>
              <w:t>1</w:t>
            </w:r>
            <w:r w:rsidRPr="00E356D2">
              <w:rPr>
                <w:rFonts w:ascii="Times New Roman" w:eastAsia="Calibri" w:hAnsi="Times New Roman" w:cs="Times New Roman"/>
                <w:b/>
                <w:sz w:val="16"/>
                <w:szCs w:val="16"/>
                <w:lang w:val="uk-UA"/>
              </w:rPr>
              <w:t>: _________</w:t>
            </w:r>
          </w:p>
          <w:p w14:paraId="700DD293" w14:textId="77777777" w:rsidR="00E356D2" w:rsidRPr="00E356D2" w:rsidRDefault="00E356D2" w:rsidP="00E356D2">
            <w:pPr>
              <w:rPr>
                <w:rFonts w:ascii="Times New Roman" w:eastAsia="Calibri" w:hAnsi="Times New Roman" w:cs="Times New Roman"/>
                <w:b/>
                <w:sz w:val="16"/>
                <w:szCs w:val="16"/>
                <w:lang w:val="uk-UA"/>
              </w:rPr>
            </w:pPr>
            <w:r w:rsidRPr="00E356D2">
              <w:rPr>
                <w:rFonts w:ascii="Times New Roman" w:eastAsia="Calibri" w:hAnsi="Times New Roman" w:cs="Times New Roman"/>
                <w:b/>
                <w:sz w:val="16"/>
                <w:szCs w:val="16"/>
                <w:lang w:val="uk-UA"/>
              </w:rPr>
              <w:t>Відділення: ________________</w:t>
            </w:r>
          </w:p>
        </w:tc>
        <w:tc>
          <w:tcPr>
            <w:tcW w:w="1600" w:type="dxa"/>
            <w:vMerge w:val="restart"/>
          </w:tcPr>
          <w:p w14:paraId="5D543A9A" w14:textId="77777777" w:rsidR="00E356D2" w:rsidRPr="00E356D2" w:rsidRDefault="00E356D2" w:rsidP="00E356D2">
            <w:pPr>
              <w:jc w:val="center"/>
              <w:rPr>
                <w:rFonts w:ascii="Times New Roman" w:eastAsia="Calibri" w:hAnsi="Times New Roman" w:cs="Times New Roman"/>
                <w:b/>
                <w:sz w:val="14"/>
                <w:szCs w:val="14"/>
                <w:lang w:val="uk-UA"/>
              </w:rPr>
            </w:pPr>
            <w:r w:rsidRPr="00E356D2">
              <w:rPr>
                <w:rFonts w:ascii="Times New Roman" w:eastAsia="Calibri" w:hAnsi="Times New Roman" w:cs="Times New Roman"/>
                <w:b/>
                <w:sz w:val="14"/>
                <w:szCs w:val="14"/>
                <w:lang w:val="uk-UA"/>
              </w:rPr>
              <w:t>Дата заповнення</w:t>
            </w:r>
            <w:r w:rsidRPr="00E356D2">
              <w:rPr>
                <w:rFonts w:ascii="Times New Roman" w:eastAsia="Calibri" w:hAnsi="Times New Roman" w:cs="Times New Roman"/>
                <w:b/>
                <w:sz w:val="14"/>
                <w:szCs w:val="14"/>
                <w:vertAlign w:val="superscript"/>
                <w:lang w:val="uk-UA"/>
              </w:rPr>
              <w:t>4</w:t>
            </w:r>
            <w:r w:rsidRPr="00E356D2">
              <w:rPr>
                <w:rFonts w:ascii="Times New Roman" w:eastAsia="Calibri" w:hAnsi="Times New Roman" w:cs="Times New Roman"/>
                <w:b/>
                <w:sz w:val="14"/>
                <w:szCs w:val="14"/>
                <w:lang w:val="uk-UA"/>
              </w:rPr>
              <w:t>:</w:t>
            </w:r>
          </w:p>
          <w:p w14:paraId="035900B0" w14:textId="77777777" w:rsidR="00E356D2" w:rsidRPr="00E356D2" w:rsidRDefault="00E356D2" w:rsidP="00E356D2">
            <w:pPr>
              <w:jc w:val="center"/>
              <w:rPr>
                <w:rFonts w:ascii="Times New Roman" w:eastAsia="Calibri" w:hAnsi="Times New Roman" w:cs="Times New Roman"/>
                <w:b/>
                <w:sz w:val="16"/>
                <w:szCs w:val="16"/>
                <w:lang w:val="uk-UA"/>
              </w:rPr>
            </w:pPr>
            <w:r w:rsidRPr="00E356D2">
              <w:rPr>
                <w:rFonts w:ascii="Times New Roman" w:eastAsia="Calibri" w:hAnsi="Times New Roman" w:cs="Times New Roman"/>
                <w:b/>
                <w:sz w:val="16"/>
                <w:szCs w:val="16"/>
                <w:lang w:val="uk-UA"/>
              </w:rPr>
              <w:t>__ / __ / ______</w:t>
            </w:r>
          </w:p>
          <w:p w14:paraId="087C1225" w14:textId="77777777" w:rsidR="00E356D2" w:rsidRPr="00E356D2" w:rsidRDefault="00E356D2" w:rsidP="00E356D2">
            <w:pPr>
              <w:jc w:val="center"/>
              <w:rPr>
                <w:rFonts w:ascii="Times New Roman" w:eastAsia="Calibri" w:hAnsi="Times New Roman" w:cs="Times New Roman"/>
                <w:b/>
                <w:sz w:val="14"/>
                <w:szCs w:val="14"/>
                <w:lang w:val="uk-UA"/>
              </w:rPr>
            </w:pPr>
            <w:r w:rsidRPr="00E356D2">
              <w:rPr>
                <w:rFonts w:ascii="Times New Roman" w:eastAsia="Calibri" w:hAnsi="Times New Roman" w:cs="Times New Roman"/>
                <w:b/>
                <w:sz w:val="14"/>
                <w:szCs w:val="14"/>
                <w:lang w:val="uk-UA"/>
              </w:rPr>
              <w:t>Дата опрацювання</w:t>
            </w:r>
            <w:r w:rsidRPr="00E356D2">
              <w:rPr>
                <w:rFonts w:ascii="Times New Roman" w:eastAsia="Calibri" w:hAnsi="Times New Roman" w:cs="Times New Roman"/>
                <w:b/>
                <w:sz w:val="14"/>
                <w:szCs w:val="14"/>
                <w:vertAlign w:val="superscript"/>
                <w:lang w:val="uk-UA"/>
              </w:rPr>
              <w:t>5</w:t>
            </w:r>
            <w:r w:rsidRPr="00E356D2">
              <w:rPr>
                <w:rFonts w:ascii="Times New Roman" w:eastAsia="Calibri" w:hAnsi="Times New Roman" w:cs="Times New Roman"/>
                <w:b/>
                <w:sz w:val="14"/>
                <w:szCs w:val="14"/>
                <w:lang w:val="uk-UA"/>
              </w:rPr>
              <w:t>:</w:t>
            </w:r>
          </w:p>
          <w:p w14:paraId="1AD0BD61" w14:textId="77777777" w:rsidR="00E356D2" w:rsidRPr="00E356D2" w:rsidRDefault="00E356D2" w:rsidP="00E356D2">
            <w:pPr>
              <w:jc w:val="center"/>
              <w:rPr>
                <w:rFonts w:ascii="Times New Roman" w:eastAsia="Calibri" w:hAnsi="Times New Roman" w:cs="Times New Roman"/>
                <w:b/>
                <w:sz w:val="16"/>
                <w:szCs w:val="16"/>
                <w:lang w:val="uk-UA"/>
              </w:rPr>
            </w:pPr>
            <w:r w:rsidRPr="00E356D2">
              <w:rPr>
                <w:rFonts w:ascii="Times New Roman" w:eastAsia="Calibri" w:hAnsi="Times New Roman" w:cs="Times New Roman"/>
                <w:b/>
                <w:sz w:val="16"/>
                <w:szCs w:val="16"/>
                <w:lang w:val="uk-UA"/>
              </w:rPr>
              <w:t>__ / __ / ______</w:t>
            </w:r>
          </w:p>
        </w:tc>
      </w:tr>
      <w:tr w:rsidR="00E356D2" w:rsidRPr="00E356D2" w14:paraId="6C232786" w14:textId="77777777" w:rsidTr="00E356D2">
        <w:trPr>
          <w:trHeight w:val="367"/>
        </w:trPr>
        <w:tc>
          <w:tcPr>
            <w:tcW w:w="327" w:type="dxa"/>
            <w:vMerge/>
          </w:tcPr>
          <w:p w14:paraId="3011193A" w14:textId="77777777" w:rsidR="00E356D2" w:rsidRPr="00E356D2" w:rsidRDefault="00E356D2" w:rsidP="00E356D2">
            <w:pPr>
              <w:jc w:val="center"/>
              <w:rPr>
                <w:rFonts w:ascii="Times New Roman" w:eastAsia="Calibri" w:hAnsi="Times New Roman" w:cs="Times New Roman"/>
                <w:b/>
                <w:sz w:val="16"/>
                <w:szCs w:val="16"/>
                <w:lang w:val="uk-UA"/>
              </w:rPr>
            </w:pPr>
          </w:p>
        </w:tc>
        <w:tc>
          <w:tcPr>
            <w:tcW w:w="2778" w:type="dxa"/>
            <w:gridSpan w:val="3"/>
          </w:tcPr>
          <w:p w14:paraId="1B0180F7" w14:textId="77777777" w:rsidR="00E356D2" w:rsidRPr="00E356D2" w:rsidRDefault="00E356D2" w:rsidP="00E356D2">
            <w:pPr>
              <w:rPr>
                <w:rFonts w:ascii="Times New Roman" w:eastAsia="Calibri" w:hAnsi="Times New Roman" w:cs="Times New Roman"/>
                <w:b/>
                <w:sz w:val="16"/>
                <w:szCs w:val="16"/>
                <w:lang w:val="uk-UA"/>
              </w:rPr>
            </w:pPr>
            <w:r w:rsidRPr="00E356D2">
              <w:rPr>
                <w:rFonts w:ascii="Times New Roman" w:eastAsia="Calibri" w:hAnsi="Times New Roman" w:cs="Times New Roman"/>
                <w:b/>
                <w:sz w:val="16"/>
                <w:szCs w:val="16"/>
                <w:lang w:val="uk-UA"/>
              </w:rPr>
              <w:t>Діагноз</w:t>
            </w:r>
            <w:r w:rsidRPr="00E356D2">
              <w:rPr>
                <w:rFonts w:ascii="Times New Roman" w:eastAsia="Calibri" w:hAnsi="Times New Roman" w:cs="Times New Roman"/>
                <w:b/>
                <w:sz w:val="16"/>
                <w:szCs w:val="16"/>
                <w:vertAlign w:val="superscript"/>
                <w:lang w:val="uk-UA"/>
              </w:rPr>
              <w:t>2</w:t>
            </w:r>
            <w:r w:rsidRPr="00E356D2">
              <w:rPr>
                <w:rFonts w:ascii="Times New Roman" w:eastAsia="Calibri" w:hAnsi="Times New Roman" w:cs="Times New Roman"/>
                <w:b/>
                <w:sz w:val="16"/>
                <w:szCs w:val="16"/>
                <w:lang w:val="uk-UA"/>
              </w:rPr>
              <w:t>:</w:t>
            </w:r>
          </w:p>
        </w:tc>
        <w:tc>
          <w:tcPr>
            <w:tcW w:w="2536" w:type="dxa"/>
            <w:gridSpan w:val="2"/>
          </w:tcPr>
          <w:p w14:paraId="23BD54BB" w14:textId="77777777" w:rsidR="00E356D2" w:rsidRPr="00E356D2" w:rsidRDefault="00E356D2" w:rsidP="00E356D2">
            <w:pPr>
              <w:rPr>
                <w:rFonts w:ascii="Times New Roman" w:eastAsia="Calibri" w:hAnsi="Times New Roman" w:cs="Times New Roman"/>
                <w:b/>
                <w:sz w:val="16"/>
                <w:szCs w:val="16"/>
                <w:lang w:val="uk-UA"/>
              </w:rPr>
            </w:pPr>
            <w:r w:rsidRPr="00E356D2">
              <w:rPr>
                <w:rFonts w:ascii="Times New Roman" w:eastAsia="Calibri" w:hAnsi="Times New Roman" w:cs="Times New Roman"/>
                <w:b/>
                <w:sz w:val="16"/>
                <w:szCs w:val="16"/>
                <w:lang w:val="uk-UA"/>
              </w:rPr>
              <w:t xml:space="preserve">Стать:      </w:t>
            </w:r>
            <w:r w:rsidRPr="00E356D2">
              <w:rPr>
                <w:rFonts w:ascii="Times New Roman" w:eastAsia="Calibri" w:hAnsi="Times New Roman" w:cs="Times New Roman"/>
                <w:b/>
                <w:sz w:val="16"/>
                <w:szCs w:val="16"/>
                <w:lang w:val="uk-UA"/>
              </w:rPr>
              <w:sym w:font="Symbol" w:char="F0A0"/>
            </w:r>
            <w:r w:rsidRPr="00E356D2">
              <w:rPr>
                <w:rFonts w:ascii="Times New Roman" w:eastAsia="Calibri" w:hAnsi="Times New Roman" w:cs="Times New Roman"/>
                <w:b/>
                <w:sz w:val="16"/>
                <w:szCs w:val="16"/>
                <w:lang w:val="uk-UA"/>
              </w:rPr>
              <w:t xml:space="preserve"> Ч      </w:t>
            </w:r>
            <w:r w:rsidRPr="00E356D2">
              <w:rPr>
                <w:rFonts w:ascii="Times New Roman" w:eastAsia="Calibri" w:hAnsi="Times New Roman" w:cs="Times New Roman"/>
                <w:b/>
                <w:sz w:val="16"/>
                <w:szCs w:val="16"/>
                <w:lang w:val="uk-UA"/>
              </w:rPr>
              <w:sym w:font="Symbol" w:char="F0A0"/>
            </w:r>
            <w:r w:rsidRPr="00E356D2">
              <w:rPr>
                <w:rFonts w:ascii="Times New Roman" w:eastAsia="Calibri" w:hAnsi="Times New Roman" w:cs="Times New Roman"/>
                <w:b/>
                <w:sz w:val="16"/>
                <w:szCs w:val="16"/>
                <w:lang w:val="uk-UA"/>
              </w:rPr>
              <w:t xml:space="preserve"> Ж</w:t>
            </w:r>
          </w:p>
        </w:tc>
        <w:tc>
          <w:tcPr>
            <w:tcW w:w="2422" w:type="dxa"/>
          </w:tcPr>
          <w:p w14:paraId="31684AF9" w14:textId="77777777" w:rsidR="00E356D2" w:rsidRPr="00E356D2" w:rsidRDefault="00E356D2" w:rsidP="00E356D2">
            <w:pPr>
              <w:rPr>
                <w:rFonts w:ascii="Times New Roman" w:eastAsia="Calibri" w:hAnsi="Times New Roman" w:cs="Times New Roman"/>
                <w:b/>
                <w:sz w:val="16"/>
                <w:szCs w:val="16"/>
                <w:lang w:val="uk-UA"/>
              </w:rPr>
            </w:pPr>
            <w:r w:rsidRPr="00E356D2">
              <w:rPr>
                <w:rFonts w:ascii="Times New Roman" w:eastAsia="Calibri" w:hAnsi="Times New Roman" w:cs="Times New Roman"/>
                <w:b/>
                <w:sz w:val="16"/>
                <w:szCs w:val="16"/>
                <w:lang w:val="uk-UA"/>
              </w:rPr>
              <w:t>Дослідний номер</w:t>
            </w:r>
            <w:r w:rsidRPr="00E356D2">
              <w:rPr>
                <w:rFonts w:ascii="Times New Roman" w:eastAsia="Calibri" w:hAnsi="Times New Roman" w:cs="Times New Roman"/>
                <w:b/>
                <w:sz w:val="16"/>
                <w:szCs w:val="16"/>
                <w:vertAlign w:val="superscript"/>
                <w:lang w:val="uk-UA"/>
              </w:rPr>
              <w:t>3</w:t>
            </w:r>
            <w:r w:rsidRPr="00E356D2">
              <w:rPr>
                <w:rFonts w:ascii="Times New Roman" w:eastAsia="Calibri" w:hAnsi="Times New Roman" w:cs="Times New Roman"/>
                <w:b/>
                <w:sz w:val="16"/>
                <w:szCs w:val="16"/>
                <w:lang w:val="uk-UA"/>
              </w:rPr>
              <w:t>: _____</w:t>
            </w:r>
          </w:p>
        </w:tc>
        <w:tc>
          <w:tcPr>
            <w:tcW w:w="1600" w:type="dxa"/>
            <w:vMerge/>
          </w:tcPr>
          <w:p w14:paraId="0910FF69" w14:textId="77777777" w:rsidR="00E356D2" w:rsidRPr="00E356D2" w:rsidRDefault="00E356D2" w:rsidP="00E356D2">
            <w:pPr>
              <w:jc w:val="center"/>
              <w:rPr>
                <w:rFonts w:ascii="Times New Roman" w:eastAsia="Calibri" w:hAnsi="Times New Roman" w:cs="Times New Roman"/>
                <w:b/>
                <w:sz w:val="16"/>
                <w:szCs w:val="16"/>
                <w:lang w:val="uk-UA"/>
              </w:rPr>
            </w:pPr>
          </w:p>
        </w:tc>
      </w:tr>
      <w:tr w:rsidR="00E356D2" w:rsidRPr="00E356D2" w14:paraId="453A4C3C" w14:textId="77777777" w:rsidTr="00E356D2">
        <w:trPr>
          <w:trHeight w:val="687"/>
        </w:trPr>
        <w:tc>
          <w:tcPr>
            <w:tcW w:w="327" w:type="dxa"/>
          </w:tcPr>
          <w:p w14:paraId="1BB02B5B" w14:textId="77777777" w:rsidR="00E356D2" w:rsidRPr="00E356D2" w:rsidRDefault="00E356D2" w:rsidP="00E356D2">
            <w:pPr>
              <w:jc w:val="center"/>
              <w:rPr>
                <w:rFonts w:ascii="Times New Roman" w:eastAsia="Calibri" w:hAnsi="Times New Roman" w:cs="Times New Roman"/>
                <w:b/>
                <w:sz w:val="16"/>
                <w:szCs w:val="16"/>
                <w:lang w:val="uk-UA"/>
              </w:rPr>
            </w:pPr>
          </w:p>
          <w:p w14:paraId="507BF648" w14:textId="77777777" w:rsidR="00E356D2" w:rsidRPr="00E356D2" w:rsidRDefault="00E356D2" w:rsidP="00E356D2">
            <w:pPr>
              <w:jc w:val="center"/>
              <w:rPr>
                <w:rFonts w:ascii="Times New Roman" w:eastAsia="Calibri" w:hAnsi="Times New Roman" w:cs="Times New Roman"/>
                <w:b/>
                <w:sz w:val="16"/>
                <w:szCs w:val="16"/>
                <w:lang w:val="uk-UA"/>
              </w:rPr>
            </w:pPr>
            <w:r w:rsidRPr="00E356D2">
              <w:rPr>
                <w:rFonts w:ascii="Times New Roman" w:eastAsia="Calibri" w:hAnsi="Times New Roman" w:cs="Times New Roman"/>
                <w:b/>
                <w:sz w:val="16"/>
                <w:szCs w:val="16"/>
                <w:lang w:val="uk-UA"/>
              </w:rPr>
              <w:t>1</w:t>
            </w:r>
          </w:p>
        </w:tc>
        <w:tc>
          <w:tcPr>
            <w:tcW w:w="9336" w:type="dxa"/>
            <w:gridSpan w:val="7"/>
          </w:tcPr>
          <w:p w14:paraId="3EA41926" w14:textId="77777777" w:rsidR="00E356D2" w:rsidRPr="00E356D2" w:rsidRDefault="00E356D2" w:rsidP="00E356D2">
            <w:pPr>
              <w:rPr>
                <w:rFonts w:ascii="Times New Roman" w:eastAsia="Calibri" w:hAnsi="Times New Roman" w:cs="Times New Roman"/>
                <w:sz w:val="16"/>
                <w:szCs w:val="16"/>
                <w:lang w:val="uk-UA"/>
              </w:rPr>
            </w:pPr>
            <w:r w:rsidRPr="00E356D2">
              <w:rPr>
                <w:rFonts w:ascii="Times New Roman" w:eastAsia="Calibri" w:hAnsi="Times New Roman" w:cs="Times New Roman"/>
                <w:b/>
                <w:sz w:val="16"/>
                <w:szCs w:val="16"/>
                <w:lang w:val="uk-UA"/>
              </w:rPr>
              <w:t>Назва операції</w:t>
            </w:r>
            <w:r w:rsidRPr="00E356D2">
              <w:rPr>
                <w:rFonts w:ascii="Times New Roman" w:eastAsia="Calibri" w:hAnsi="Times New Roman" w:cs="Times New Roman"/>
                <w:b/>
                <w:sz w:val="16"/>
                <w:szCs w:val="16"/>
                <w:vertAlign w:val="superscript"/>
                <w:lang w:val="uk-UA"/>
              </w:rPr>
              <w:t>6</w:t>
            </w:r>
            <w:r w:rsidRPr="00E356D2">
              <w:rPr>
                <w:rFonts w:ascii="Times New Roman" w:eastAsia="Calibri" w:hAnsi="Times New Roman" w:cs="Times New Roman"/>
                <w:b/>
                <w:sz w:val="16"/>
                <w:szCs w:val="16"/>
                <w:lang w:val="uk-UA"/>
              </w:rPr>
              <w:t xml:space="preserve">: </w:t>
            </w:r>
            <w:r w:rsidRPr="00E356D2">
              <w:rPr>
                <w:rFonts w:ascii="Times New Roman" w:eastAsia="Calibri" w:hAnsi="Times New Roman" w:cs="Times New Roman"/>
                <w:sz w:val="16"/>
                <w:szCs w:val="16"/>
                <w:lang w:val="uk-UA"/>
              </w:rPr>
              <w:t xml:space="preserve">…………………………………………………………………………..…. </w:t>
            </w:r>
            <w:r w:rsidRPr="00E356D2">
              <w:rPr>
                <w:rFonts w:ascii="Times New Roman" w:eastAsia="Calibri" w:hAnsi="Times New Roman" w:cs="Times New Roman"/>
                <w:b/>
                <w:sz w:val="16"/>
                <w:szCs w:val="16"/>
                <w:lang w:val="uk-UA"/>
              </w:rPr>
              <w:t xml:space="preserve">Операційна: </w:t>
            </w:r>
            <w:r w:rsidRPr="00E356D2">
              <w:rPr>
                <w:rFonts w:ascii="Times New Roman" w:eastAsia="Calibri" w:hAnsi="Times New Roman" w:cs="Times New Roman"/>
                <w:sz w:val="16"/>
                <w:szCs w:val="16"/>
                <w:lang w:val="uk-UA"/>
              </w:rPr>
              <w:t>…………………………..…</w:t>
            </w:r>
          </w:p>
          <w:p w14:paraId="38659D59" w14:textId="77777777" w:rsidR="00E356D2" w:rsidRPr="00E356D2" w:rsidRDefault="00E356D2" w:rsidP="00E356D2">
            <w:pPr>
              <w:rPr>
                <w:rFonts w:ascii="Times New Roman" w:eastAsia="Calibri" w:hAnsi="Times New Roman" w:cs="Times New Roman"/>
                <w:sz w:val="16"/>
                <w:szCs w:val="16"/>
                <w:lang w:val="uk-UA"/>
              </w:rPr>
            </w:pPr>
            <w:r w:rsidRPr="00E356D2">
              <w:rPr>
                <w:rFonts w:ascii="Times New Roman" w:eastAsia="Calibri" w:hAnsi="Times New Roman" w:cs="Times New Roman"/>
                <w:sz w:val="16"/>
                <w:szCs w:val="16"/>
                <w:lang w:val="uk-UA"/>
              </w:rPr>
              <w:t>……………………………………………………</w:t>
            </w:r>
            <w:r w:rsidRPr="00E356D2">
              <w:rPr>
                <w:rFonts w:ascii="Times New Roman" w:eastAsia="Calibri" w:hAnsi="Times New Roman" w:cs="Times New Roman"/>
                <w:b/>
                <w:sz w:val="16"/>
                <w:szCs w:val="16"/>
                <w:lang w:val="uk-UA"/>
              </w:rPr>
              <w:t>Прізвище, ім’я та по батькові (за наявності)  хірурга</w:t>
            </w:r>
            <w:r w:rsidRPr="00E356D2">
              <w:rPr>
                <w:rFonts w:ascii="Times New Roman" w:eastAsia="Calibri" w:hAnsi="Times New Roman" w:cs="Times New Roman"/>
                <w:b/>
                <w:sz w:val="16"/>
                <w:szCs w:val="16"/>
                <w:vertAlign w:val="superscript"/>
                <w:lang w:val="uk-UA"/>
              </w:rPr>
              <w:t>7</w:t>
            </w:r>
            <w:r w:rsidRPr="00E356D2">
              <w:rPr>
                <w:rFonts w:ascii="Times New Roman" w:eastAsia="Calibri" w:hAnsi="Times New Roman" w:cs="Times New Roman"/>
                <w:b/>
                <w:sz w:val="16"/>
                <w:szCs w:val="16"/>
                <w:lang w:val="uk-UA"/>
              </w:rPr>
              <w:t xml:space="preserve">: </w:t>
            </w:r>
            <w:r w:rsidRPr="00E356D2">
              <w:rPr>
                <w:rFonts w:ascii="Times New Roman" w:eastAsia="Calibri" w:hAnsi="Times New Roman" w:cs="Times New Roman"/>
                <w:sz w:val="16"/>
                <w:szCs w:val="16"/>
                <w:lang w:val="uk-UA"/>
              </w:rPr>
              <w:t>……………………………..</w:t>
            </w:r>
          </w:p>
          <w:p w14:paraId="2D52314E" w14:textId="77777777" w:rsidR="00E356D2" w:rsidRPr="00E356D2" w:rsidRDefault="00E356D2" w:rsidP="00E356D2">
            <w:pPr>
              <w:rPr>
                <w:rFonts w:ascii="Times New Roman" w:eastAsia="Calibri" w:hAnsi="Times New Roman" w:cs="Times New Roman"/>
                <w:sz w:val="16"/>
                <w:szCs w:val="16"/>
                <w:lang w:val="uk-UA"/>
              </w:rPr>
            </w:pPr>
            <w:r w:rsidRPr="00E356D2">
              <w:rPr>
                <w:rFonts w:ascii="Times New Roman" w:eastAsia="Calibri" w:hAnsi="Times New Roman" w:cs="Times New Roman"/>
                <w:b/>
                <w:sz w:val="16"/>
                <w:szCs w:val="16"/>
                <w:lang w:val="uk-UA"/>
              </w:rPr>
              <w:t>Дата втручання: ___ / ___ / ________ р.          Прізвище, ім’я та по батькові (за наявності) асистента</w:t>
            </w:r>
            <w:r w:rsidRPr="00E356D2">
              <w:rPr>
                <w:rFonts w:ascii="Times New Roman" w:eastAsia="Calibri" w:hAnsi="Times New Roman" w:cs="Times New Roman"/>
                <w:b/>
                <w:sz w:val="16"/>
                <w:szCs w:val="16"/>
                <w:vertAlign w:val="superscript"/>
                <w:lang w:val="uk-UA"/>
              </w:rPr>
              <w:t>8</w:t>
            </w:r>
            <w:r w:rsidRPr="00E356D2">
              <w:rPr>
                <w:rFonts w:ascii="Times New Roman" w:eastAsia="Calibri" w:hAnsi="Times New Roman" w:cs="Times New Roman"/>
                <w:b/>
                <w:sz w:val="16"/>
                <w:szCs w:val="16"/>
                <w:lang w:val="uk-UA"/>
              </w:rPr>
              <w:t xml:space="preserve">: </w:t>
            </w:r>
            <w:r w:rsidRPr="00E356D2">
              <w:rPr>
                <w:rFonts w:ascii="Times New Roman" w:eastAsia="Calibri" w:hAnsi="Times New Roman" w:cs="Times New Roman"/>
                <w:sz w:val="16"/>
                <w:szCs w:val="16"/>
                <w:lang w:val="uk-UA"/>
              </w:rPr>
              <w:t>…………….…………….</w:t>
            </w:r>
          </w:p>
        </w:tc>
      </w:tr>
      <w:tr w:rsidR="00E356D2" w:rsidRPr="004029BD" w14:paraId="73E7992E" w14:textId="77777777" w:rsidTr="00E356D2">
        <w:tc>
          <w:tcPr>
            <w:tcW w:w="327" w:type="dxa"/>
          </w:tcPr>
          <w:p w14:paraId="688B7DE6" w14:textId="77777777" w:rsidR="00E356D2" w:rsidRPr="00E356D2" w:rsidRDefault="00E356D2" w:rsidP="00E356D2">
            <w:pPr>
              <w:jc w:val="center"/>
              <w:rPr>
                <w:rFonts w:ascii="Times New Roman" w:eastAsia="Calibri" w:hAnsi="Times New Roman" w:cs="Times New Roman"/>
                <w:b/>
                <w:sz w:val="16"/>
                <w:szCs w:val="16"/>
                <w:lang w:val="uk-UA"/>
              </w:rPr>
            </w:pPr>
          </w:p>
          <w:p w14:paraId="4A69D42B" w14:textId="77777777" w:rsidR="00E356D2" w:rsidRPr="00E356D2" w:rsidRDefault="00E356D2" w:rsidP="00E356D2">
            <w:pPr>
              <w:jc w:val="center"/>
              <w:rPr>
                <w:rFonts w:ascii="Times New Roman" w:eastAsia="Calibri" w:hAnsi="Times New Roman" w:cs="Times New Roman"/>
                <w:b/>
                <w:sz w:val="16"/>
                <w:szCs w:val="16"/>
                <w:lang w:val="uk-UA"/>
              </w:rPr>
            </w:pPr>
          </w:p>
          <w:p w14:paraId="58FD59E0" w14:textId="77777777" w:rsidR="00E356D2" w:rsidRPr="00E356D2" w:rsidRDefault="00E356D2" w:rsidP="00E356D2">
            <w:pPr>
              <w:jc w:val="center"/>
              <w:rPr>
                <w:rFonts w:ascii="Times New Roman" w:eastAsia="Calibri" w:hAnsi="Times New Roman" w:cs="Times New Roman"/>
                <w:b/>
                <w:sz w:val="16"/>
                <w:szCs w:val="16"/>
                <w:lang w:val="uk-UA"/>
              </w:rPr>
            </w:pPr>
          </w:p>
          <w:p w14:paraId="0A6DC191" w14:textId="77777777" w:rsidR="00E356D2" w:rsidRPr="00E356D2" w:rsidRDefault="00E356D2" w:rsidP="00E356D2">
            <w:pPr>
              <w:jc w:val="center"/>
              <w:rPr>
                <w:rFonts w:ascii="Times New Roman" w:eastAsia="Calibri" w:hAnsi="Times New Roman" w:cs="Times New Roman"/>
                <w:b/>
                <w:sz w:val="16"/>
                <w:szCs w:val="16"/>
                <w:lang w:val="uk-UA"/>
              </w:rPr>
            </w:pPr>
          </w:p>
          <w:p w14:paraId="2FA78D53" w14:textId="77777777" w:rsidR="00E356D2" w:rsidRPr="00E356D2" w:rsidRDefault="00E356D2" w:rsidP="00E356D2">
            <w:pPr>
              <w:jc w:val="center"/>
              <w:rPr>
                <w:rFonts w:ascii="Times New Roman" w:eastAsia="Calibri" w:hAnsi="Times New Roman" w:cs="Times New Roman"/>
                <w:b/>
                <w:sz w:val="16"/>
                <w:szCs w:val="16"/>
                <w:lang w:val="uk-UA"/>
              </w:rPr>
            </w:pPr>
          </w:p>
          <w:p w14:paraId="49E58517" w14:textId="77777777" w:rsidR="00E356D2" w:rsidRPr="00E356D2" w:rsidRDefault="00E356D2" w:rsidP="00E356D2">
            <w:pPr>
              <w:jc w:val="center"/>
              <w:rPr>
                <w:rFonts w:ascii="Times New Roman" w:eastAsia="Calibri" w:hAnsi="Times New Roman" w:cs="Times New Roman"/>
                <w:b/>
                <w:sz w:val="16"/>
                <w:szCs w:val="16"/>
                <w:lang w:val="uk-UA"/>
              </w:rPr>
            </w:pPr>
          </w:p>
          <w:p w14:paraId="052F9854" w14:textId="77777777" w:rsidR="00E356D2" w:rsidRPr="00E356D2" w:rsidRDefault="00E356D2" w:rsidP="00E356D2">
            <w:pPr>
              <w:jc w:val="center"/>
              <w:rPr>
                <w:rFonts w:ascii="Times New Roman" w:eastAsia="Calibri" w:hAnsi="Times New Roman" w:cs="Times New Roman"/>
                <w:b/>
                <w:sz w:val="16"/>
                <w:szCs w:val="16"/>
                <w:lang w:val="uk-UA"/>
              </w:rPr>
            </w:pPr>
          </w:p>
          <w:p w14:paraId="0DF3813F" w14:textId="77777777" w:rsidR="00E356D2" w:rsidRPr="00E356D2" w:rsidRDefault="00E356D2" w:rsidP="00E356D2">
            <w:pPr>
              <w:jc w:val="center"/>
              <w:rPr>
                <w:rFonts w:ascii="Times New Roman" w:eastAsia="Calibri" w:hAnsi="Times New Roman" w:cs="Times New Roman"/>
                <w:b/>
                <w:sz w:val="16"/>
                <w:szCs w:val="16"/>
                <w:lang w:val="uk-UA"/>
              </w:rPr>
            </w:pPr>
          </w:p>
          <w:p w14:paraId="51B2003D" w14:textId="77777777" w:rsidR="00E356D2" w:rsidRPr="00E356D2" w:rsidRDefault="00E356D2" w:rsidP="00E356D2">
            <w:pPr>
              <w:jc w:val="center"/>
              <w:rPr>
                <w:rFonts w:ascii="Times New Roman" w:eastAsia="Calibri" w:hAnsi="Times New Roman" w:cs="Times New Roman"/>
                <w:b/>
                <w:sz w:val="16"/>
                <w:szCs w:val="16"/>
                <w:lang w:val="uk-UA"/>
              </w:rPr>
            </w:pPr>
          </w:p>
          <w:p w14:paraId="34C00066" w14:textId="77777777" w:rsidR="00E356D2" w:rsidRPr="00E356D2" w:rsidRDefault="00E356D2" w:rsidP="00E356D2">
            <w:pPr>
              <w:jc w:val="center"/>
              <w:rPr>
                <w:rFonts w:ascii="Times New Roman" w:eastAsia="Calibri" w:hAnsi="Times New Roman" w:cs="Times New Roman"/>
                <w:b/>
                <w:sz w:val="16"/>
                <w:szCs w:val="16"/>
                <w:lang w:val="uk-UA"/>
              </w:rPr>
            </w:pPr>
            <w:r w:rsidRPr="00E356D2">
              <w:rPr>
                <w:rFonts w:ascii="Times New Roman" w:eastAsia="Calibri" w:hAnsi="Times New Roman" w:cs="Times New Roman"/>
                <w:b/>
                <w:sz w:val="16"/>
                <w:szCs w:val="16"/>
                <w:lang w:val="uk-UA"/>
              </w:rPr>
              <w:t>2</w:t>
            </w:r>
          </w:p>
          <w:p w14:paraId="44DC1389" w14:textId="77777777" w:rsidR="00E356D2" w:rsidRPr="00E356D2" w:rsidRDefault="00E356D2" w:rsidP="00E356D2">
            <w:pPr>
              <w:jc w:val="center"/>
              <w:rPr>
                <w:rFonts w:ascii="Times New Roman" w:eastAsia="Calibri" w:hAnsi="Times New Roman" w:cs="Times New Roman"/>
                <w:b/>
                <w:sz w:val="16"/>
                <w:szCs w:val="16"/>
                <w:lang w:val="uk-UA"/>
              </w:rPr>
            </w:pPr>
          </w:p>
          <w:p w14:paraId="49E63760" w14:textId="77777777" w:rsidR="00E356D2" w:rsidRPr="00E356D2" w:rsidRDefault="00E356D2" w:rsidP="00E356D2">
            <w:pPr>
              <w:jc w:val="center"/>
              <w:rPr>
                <w:rFonts w:ascii="Times New Roman" w:eastAsia="Calibri" w:hAnsi="Times New Roman" w:cs="Times New Roman"/>
                <w:b/>
                <w:sz w:val="16"/>
                <w:szCs w:val="16"/>
                <w:lang w:val="uk-UA"/>
              </w:rPr>
            </w:pPr>
          </w:p>
        </w:tc>
        <w:tc>
          <w:tcPr>
            <w:tcW w:w="673" w:type="dxa"/>
            <w:vMerge w:val="restart"/>
            <w:textDirection w:val="btLr"/>
          </w:tcPr>
          <w:p w14:paraId="1FE73817" w14:textId="77777777" w:rsidR="00E356D2" w:rsidRPr="00E356D2" w:rsidRDefault="00E356D2" w:rsidP="00E356D2">
            <w:pPr>
              <w:ind w:left="113" w:right="113"/>
              <w:jc w:val="center"/>
              <w:rPr>
                <w:rFonts w:ascii="Times New Roman" w:eastAsia="Calibri" w:hAnsi="Times New Roman" w:cs="Times New Roman"/>
                <w:b/>
                <w:sz w:val="16"/>
                <w:szCs w:val="16"/>
                <w:lang w:val="uk-UA"/>
              </w:rPr>
            </w:pPr>
            <w:r w:rsidRPr="00E356D2">
              <w:rPr>
                <w:rFonts w:ascii="Times New Roman" w:eastAsia="Calibri" w:hAnsi="Times New Roman" w:cs="Times New Roman"/>
                <w:b/>
                <w:sz w:val="16"/>
                <w:szCs w:val="16"/>
                <w:lang w:val="uk-UA"/>
              </w:rPr>
              <w:t>Індекси ризику</w:t>
            </w:r>
          </w:p>
        </w:tc>
        <w:tc>
          <w:tcPr>
            <w:tcW w:w="8663" w:type="dxa"/>
            <w:gridSpan w:val="6"/>
          </w:tcPr>
          <w:p w14:paraId="045F9882" w14:textId="77777777" w:rsidR="00E356D2" w:rsidRPr="00E356D2" w:rsidRDefault="00E356D2" w:rsidP="00E356D2">
            <w:pPr>
              <w:rPr>
                <w:rFonts w:ascii="Times New Roman" w:eastAsia="Calibri" w:hAnsi="Times New Roman" w:cs="Times New Roman"/>
                <w:sz w:val="16"/>
                <w:szCs w:val="16"/>
                <w:lang w:val="uk-UA"/>
              </w:rPr>
            </w:pPr>
            <w:r w:rsidRPr="00E356D2">
              <w:rPr>
                <w:rFonts w:ascii="Times New Roman" w:eastAsia="Calibri" w:hAnsi="Times New Roman" w:cs="Times New Roman"/>
                <w:b/>
                <w:sz w:val="16"/>
                <w:szCs w:val="16"/>
                <w:lang w:val="uk-UA"/>
              </w:rPr>
              <w:t xml:space="preserve">Клас </w:t>
            </w:r>
            <w:r w:rsidRPr="00E356D2">
              <w:rPr>
                <w:rFonts w:ascii="Times New Roman" w:eastAsia="Calibri" w:hAnsi="Times New Roman" w:cs="Times New Roman"/>
                <w:b/>
                <w:sz w:val="16"/>
                <w:szCs w:val="16"/>
                <w:lang w:val="en-US"/>
              </w:rPr>
              <w:t>ASA</w:t>
            </w:r>
            <w:r w:rsidRPr="00E356D2">
              <w:rPr>
                <w:rFonts w:ascii="Times New Roman" w:eastAsia="Calibri" w:hAnsi="Times New Roman" w:cs="Times New Roman"/>
                <w:b/>
                <w:sz w:val="16"/>
                <w:szCs w:val="16"/>
                <w:vertAlign w:val="superscript"/>
                <w:lang w:val="uk-UA"/>
              </w:rPr>
              <w:t>9</w:t>
            </w:r>
            <w:r w:rsidRPr="00E356D2">
              <w:rPr>
                <w:rFonts w:ascii="Times New Roman" w:eastAsia="Calibri" w:hAnsi="Times New Roman" w:cs="Times New Roman"/>
                <w:b/>
                <w:sz w:val="16"/>
                <w:szCs w:val="16"/>
                <w:lang w:val="uk-UA"/>
              </w:rPr>
              <w:t>:                                                                                                                                                                 Вага</w:t>
            </w:r>
            <w:r w:rsidRPr="00E356D2">
              <w:rPr>
                <w:rFonts w:ascii="Times New Roman" w:eastAsia="Calibri" w:hAnsi="Times New Roman" w:cs="Times New Roman"/>
                <w:b/>
                <w:sz w:val="16"/>
                <w:szCs w:val="16"/>
                <w:vertAlign w:val="superscript"/>
                <w:lang w:val="uk-UA"/>
              </w:rPr>
              <w:t>10</w:t>
            </w:r>
            <w:r w:rsidRPr="00E356D2">
              <w:rPr>
                <w:rFonts w:ascii="Times New Roman" w:eastAsia="Calibri" w:hAnsi="Times New Roman" w:cs="Times New Roman"/>
                <w:b/>
                <w:sz w:val="16"/>
                <w:szCs w:val="16"/>
                <w:lang w:val="uk-UA"/>
              </w:rPr>
              <w:t xml:space="preserve">: </w:t>
            </w:r>
            <w:r w:rsidRPr="00E356D2">
              <w:rPr>
                <w:rFonts w:ascii="Times New Roman" w:eastAsia="Calibri" w:hAnsi="Times New Roman" w:cs="Times New Roman"/>
                <w:sz w:val="16"/>
                <w:szCs w:val="16"/>
                <w:lang w:val="uk-UA"/>
              </w:rPr>
              <w:t>………кг</w:t>
            </w:r>
          </w:p>
          <w:p w14:paraId="626A7802" w14:textId="77777777" w:rsidR="00E356D2" w:rsidRPr="00E356D2" w:rsidRDefault="00E356D2" w:rsidP="00E356D2">
            <w:pPr>
              <w:numPr>
                <w:ilvl w:val="0"/>
                <w:numId w:val="31"/>
              </w:numPr>
              <w:contextualSpacing/>
              <w:rPr>
                <w:rFonts w:ascii="Times New Roman" w:eastAsia="Calibri" w:hAnsi="Times New Roman" w:cs="Times New Roman"/>
                <w:sz w:val="16"/>
                <w:szCs w:val="16"/>
                <w:lang w:val="uk-UA"/>
              </w:rPr>
            </w:pPr>
            <w:r w:rsidRPr="00E356D2">
              <w:rPr>
                <w:rFonts w:ascii="Times New Roman" w:eastAsia="Calibri" w:hAnsi="Times New Roman" w:cs="Times New Roman"/>
                <w:sz w:val="16"/>
                <w:szCs w:val="16"/>
                <w:lang w:val="uk-UA"/>
              </w:rPr>
              <w:t xml:space="preserve">І – здоровий пацієнт (не курить, зрідка вживає алкоголь);                                                                  </w:t>
            </w:r>
            <w:r w:rsidRPr="00E356D2">
              <w:rPr>
                <w:rFonts w:ascii="Times New Roman" w:eastAsia="Calibri" w:hAnsi="Times New Roman" w:cs="Times New Roman"/>
                <w:b/>
                <w:bCs/>
                <w:sz w:val="16"/>
                <w:szCs w:val="16"/>
                <w:lang w:val="uk-UA"/>
              </w:rPr>
              <w:t>Зріст:</w:t>
            </w:r>
            <w:r w:rsidRPr="00E356D2">
              <w:rPr>
                <w:rFonts w:ascii="Times New Roman" w:eastAsia="Calibri" w:hAnsi="Times New Roman" w:cs="Times New Roman"/>
                <w:sz w:val="16"/>
                <w:szCs w:val="16"/>
                <w:lang w:val="uk-UA"/>
              </w:rPr>
              <w:t xml:space="preserve"> …….....см</w:t>
            </w:r>
          </w:p>
          <w:p w14:paraId="298ADB31" w14:textId="77777777" w:rsidR="00E356D2" w:rsidRPr="00E356D2" w:rsidRDefault="00E356D2" w:rsidP="00E356D2">
            <w:pPr>
              <w:numPr>
                <w:ilvl w:val="0"/>
                <w:numId w:val="31"/>
              </w:numPr>
              <w:contextualSpacing/>
              <w:rPr>
                <w:rFonts w:ascii="Times New Roman" w:eastAsia="Calibri" w:hAnsi="Times New Roman" w:cs="Times New Roman"/>
                <w:sz w:val="16"/>
                <w:szCs w:val="16"/>
                <w:lang w:val="uk-UA"/>
              </w:rPr>
            </w:pPr>
            <w:r w:rsidRPr="00E356D2">
              <w:rPr>
                <w:rFonts w:ascii="Times New Roman" w:eastAsia="Calibri" w:hAnsi="Times New Roman" w:cs="Times New Roman"/>
                <w:sz w:val="16"/>
                <w:szCs w:val="16"/>
                <w:lang w:val="uk-UA"/>
              </w:rPr>
              <w:t>ІІ – пацієнт із легким системним захворюванням (захворювання без суттєвих функціональних обмежень) – наприклад, курець, соціальний алкоголік, вагітна, ожиріння з індексом маси тіла більше 30 та менше 40, компенсований цукровий діабет, контрольована артеріальна гіпертензія, захворювання органів дихання в легкій формі;</w:t>
            </w:r>
          </w:p>
          <w:p w14:paraId="4F07A0F2" w14:textId="77777777" w:rsidR="00E356D2" w:rsidRPr="00E356D2" w:rsidRDefault="00E356D2" w:rsidP="00E356D2">
            <w:pPr>
              <w:numPr>
                <w:ilvl w:val="0"/>
                <w:numId w:val="31"/>
              </w:numPr>
              <w:contextualSpacing/>
              <w:rPr>
                <w:rFonts w:ascii="Times New Roman" w:eastAsia="Calibri" w:hAnsi="Times New Roman" w:cs="Times New Roman"/>
                <w:sz w:val="16"/>
                <w:szCs w:val="16"/>
                <w:lang w:val="uk-UA"/>
              </w:rPr>
            </w:pPr>
            <w:r w:rsidRPr="00E356D2">
              <w:rPr>
                <w:rFonts w:ascii="Times New Roman" w:eastAsia="Calibri" w:hAnsi="Times New Roman" w:cs="Times New Roman"/>
                <w:sz w:val="16"/>
                <w:szCs w:val="16"/>
                <w:lang w:val="uk-UA"/>
              </w:rPr>
              <w:t>ІІІ – пацієнт із тяжким системним захворюванням (захворювання із суттєвим обмеженням функціональних можливостей) – наприклад, неконтрольована артеріальна гіпертензія та субкомпенсований цукровий діабет, хронічне обструктивне захворювання легень, патологічне ожиріння (індекс маси тіла більше 40), активний гепатит, алкогольна залежність або зловживання алкоголем, імплантований кардіостимулятор, помірне зниження фракції серцевого викиду, хронічна ниркова недостатність із необхідністю проведення планового гемодіалізу, ішемічна хвороба серця та анамнестично (більше трьох місяців) перенесені інфаркт міокарду, інсульт, транзиторна ішемічна атака, стан після стентування коронарних артерій), недоношений новонароджений; постконцептуальний вік (сума терміну гестації та віку дитини після народження) менше 60 тижнів;</w:t>
            </w:r>
          </w:p>
          <w:p w14:paraId="72B63BF4" w14:textId="77777777" w:rsidR="00E356D2" w:rsidRPr="00E356D2" w:rsidRDefault="00E356D2" w:rsidP="00E356D2">
            <w:pPr>
              <w:numPr>
                <w:ilvl w:val="0"/>
                <w:numId w:val="31"/>
              </w:numPr>
              <w:contextualSpacing/>
              <w:rPr>
                <w:rFonts w:ascii="Times New Roman" w:eastAsia="Calibri" w:hAnsi="Times New Roman" w:cs="Times New Roman"/>
                <w:sz w:val="16"/>
                <w:szCs w:val="16"/>
                <w:lang w:val="uk-UA"/>
              </w:rPr>
            </w:pPr>
            <w:r w:rsidRPr="00E356D2">
              <w:rPr>
                <w:rFonts w:ascii="Times New Roman" w:eastAsia="Calibri" w:hAnsi="Times New Roman" w:cs="Times New Roman"/>
                <w:sz w:val="16"/>
                <w:szCs w:val="16"/>
                <w:lang w:val="uk-UA"/>
              </w:rPr>
              <w:t>ІV – пацієнт із тяжким системним захворюванням, яке постійно представляє небезпеку для життя – наприклад, нещодавно перенесені (до трьох місяців) інфаркт міокарду, інсульт, транзиторна ішемічна атака, напад стенокардії; тяжка дисфункція серцевих клапанів, різке зниження фракції серцевого викиду, сепсис, ДВЗ-синдром, гостра або хронічна декомпенсована ниркова недостатність;</w:t>
            </w:r>
          </w:p>
          <w:p w14:paraId="5426E9E3" w14:textId="77777777" w:rsidR="00E356D2" w:rsidRPr="00E356D2" w:rsidRDefault="00E356D2" w:rsidP="00E356D2">
            <w:pPr>
              <w:numPr>
                <w:ilvl w:val="0"/>
                <w:numId w:val="31"/>
              </w:numPr>
              <w:contextualSpacing/>
              <w:rPr>
                <w:rFonts w:ascii="Times New Roman" w:eastAsia="Calibri" w:hAnsi="Times New Roman" w:cs="Times New Roman"/>
                <w:sz w:val="16"/>
                <w:szCs w:val="16"/>
                <w:lang w:val="uk-UA"/>
              </w:rPr>
            </w:pPr>
            <w:r w:rsidRPr="00E356D2">
              <w:rPr>
                <w:rFonts w:ascii="Times New Roman" w:eastAsia="Calibri" w:hAnsi="Times New Roman" w:cs="Times New Roman"/>
                <w:sz w:val="16"/>
                <w:szCs w:val="16"/>
                <w:lang w:val="uk-UA"/>
              </w:rPr>
              <w:t>V- пацієнт, який помирає (оперативне втручання по життєвим показам) – наприклад, розрив аневризми аорти, тяжка політравма, внутрішньочерепний крововилив, гостра ішемія кишківника при супутній тяжкій кардіальній патології або поліорганній недостатності.</w:t>
            </w:r>
          </w:p>
        </w:tc>
      </w:tr>
      <w:tr w:rsidR="00E356D2" w:rsidRPr="00E356D2" w14:paraId="47D68138" w14:textId="77777777" w:rsidTr="00E356D2">
        <w:tc>
          <w:tcPr>
            <w:tcW w:w="327" w:type="dxa"/>
          </w:tcPr>
          <w:p w14:paraId="16EC733F" w14:textId="77777777" w:rsidR="00E356D2" w:rsidRPr="00E356D2" w:rsidRDefault="00E356D2" w:rsidP="00E356D2">
            <w:pPr>
              <w:jc w:val="center"/>
              <w:rPr>
                <w:rFonts w:ascii="Times New Roman" w:eastAsia="Calibri" w:hAnsi="Times New Roman" w:cs="Times New Roman"/>
                <w:b/>
                <w:sz w:val="16"/>
                <w:szCs w:val="16"/>
                <w:lang w:val="uk-UA"/>
              </w:rPr>
            </w:pPr>
          </w:p>
          <w:p w14:paraId="080E0358" w14:textId="77777777" w:rsidR="00E356D2" w:rsidRPr="00E356D2" w:rsidRDefault="00E356D2" w:rsidP="00E356D2">
            <w:pPr>
              <w:jc w:val="center"/>
              <w:rPr>
                <w:rFonts w:ascii="Times New Roman" w:eastAsia="Calibri" w:hAnsi="Times New Roman" w:cs="Times New Roman"/>
                <w:b/>
                <w:sz w:val="16"/>
                <w:szCs w:val="16"/>
                <w:lang w:val="uk-UA"/>
              </w:rPr>
            </w:pPr>
          </w:p>
          <w:p w14:paraId="1CA2F713" w14:textId="77777777" w:rsidR="00E356D2" w:rsidRPr="00E356D2" w:rsidRDefault="00E356D2" w:rsidP="00E356D2">
            <w:pPr>
              <w:jc w:val="center"/>
              <w:rPr>
                <w:rFonts w:ascii="Times New Roman" w:eastAsia="Calibri" w:hAnsi="Times New Roman" w:cs="Times New Roman"/>
                <w:b/>
                <w:sz w:val="16"/>
                <w:szCs w:val="16"/>
                <w:lang w:val="uk-UA"/>
              </w:rPr>
            </w:pPr>
            <w:r w:rsidRPr="00E356D2">
              <w:rPr>
                <w:rFonts w:ascii="Times New Roman" w:eastAsia="Calibri" w:hAnsi="Times New Roman" w:cs="Times New Roman"/>
                <w:b/>
                <w:sz w:val="16"/>
                <w:szCs w:val="16"/>
                <w:lang w:val="uk-UA"/>
              </w:rPr>
              <w:t>3</w:t>
            </w:r>
          </w:p>
        </w:tc>
        <w:tc>
          <w:tcPr>
            <w:tcW w:w="673" w:type="dxa"/>
            <w:vMerge/>
          </w:tcPr>
          <w:p w14:paraId="32ED5EE8" w14:textId="77777777" w:rsidR="00E356D2" w:rsidRPr="00E356D2" w:rsidRDefault="00E356D2" w:rsidP="00E356D2">
            <w:pPr>
              <w:jc w:val="center"/>
              <w:rPr>
                <w:rFonts w:ascii="Times New Roman" w:eastAsia="Calibri" w:hAnsi="Times New Roman" w:cs="Times New Roman"/>
                <w:b/>
                <w:sz w:val="16"/>
                <w:szCs w:val="16"/>
                <w:lang w:val="uk-UA"/>
              </w:rPr>
            </w:pPr>
          </w:p>
        </w:tc>
        <w:tc>
          <w:tcPr>
            <w:tcW w:w="8663" w:type="dxa"/>
            <w:gridSpan w:val="6"/>
          </w:tcPr>
          <w:p w14:paraId="575EBD4D" w14:textId="77777777" w:rsidR="00E356D2" w:rsidRPr="00E356D2" w:rsidRDefault="00E356D2" w:rsidP="00E356D2">
            <w:pPr>
              <w:rPr>
                <w:rFonts w:ascii="Times New Roman" w:eastAsia="Calibri" w:hAnsi="Times New Roman" w:cs="Times New Roman"/>
                <w:sz w:val="16"/>
                <w:szCs w:val="16"/>
                <w:lang w:val="uk-UA"/>
              </w:rPr>
            </w:pPr>
            <w:r w:rsidRPr="00E356D2">
              <w:rPr>
                <w:rFonts w:ascii="Times New Roman" w:eastAsia="Calibri" w:hAnsi="Times New Roman" w:cs="Times New Roman"/>
                <w:b/>
                <w:sz w:val="16"/>
                <w:szCs w:val="16"/>
                <w:lang w:val="uk-UA"/>
              </w:rPr>
              <w:t>Клас рани</w:t>
            </w:r>
            <w:r w:rsidRPr="00E356D2">
              <w:rPr>
                <w:rFonts w:ascii="Times New Roman" w:eastAsia="Calibri" w:hAnsi="Times New Roman" w:cs="Times New Roman"/>
                <w:b/>
                <w:sz w:val="16"/>
                <w:szCs w:val="16"/>
                <w:vertAlign w:val="superscript"/>
                <w:lang w:val="uk-UA"/>
              </w:rPr>
              <w:t>11</w:t>
            </w:r>
            <w:r w:rsidRPr="00E356D2">
              <w:rPr>
                <w:rFonts w:ascii="Times New Roman" w:eastAsia="Calibri" w:hAnsi="Times New Roman" w:cs="Times New Roman"/>
                <w:b/>
                <w:sz w:val="16"/>
                <w:szCs w:val="16"/>
                <w:lang w:val="uk-UA"/>
              </w:rPr>
              <w:t>:</w:t>
            </w:r>
          </w:p>
          <w:p w14:paraId="689116B3" w14:textId="77777777" w:rsidR="00E356D2" w:rsidRPr="00E356D2" w:rsidRDefault="00E356D2" w:rsidP="00E356D2">
            <w:pPr>
              <w:numPr>
                <w:ilvl w:val="0"/>
                <w:numId w:val="32"/>
              </w:numPr>
              <w:contextualSpacing/>
              <w:rPr>
                <w:rFonts w:ascii="Times New Roman" w:eastAsia="Calibri" w:hAnsi="Times New Roman" w:cs="Times New Roman"/>
                <w:sz w:val="16"/>
                <w:szCs w:val="16"/>
                <w:lang w:val="uk-UA"/>
              </w:rPr>
            </w:pPr>
            <w:r w:rsidRPr="00E356D2">
              <w:rPr>
                <w:rFonts w:ascii="Times New Roman" w:eastAsia="Calibri" w:hAnsi="Times New Roman" w:cs="Times New Roman"/>
                <w:sz w:val="16"/>
                <w:szCs w:val="16"/>
                <w:lang w:val="uk-UA"/>
              </w:rPr>
              <w:t>чиста (не проникає у колонізовані мікроорганізмами тканини і порожнини)</w:t>
            </w:r>
          </w:p>
          <w:p w14:paraId="2120C82A" w14:textId="77777777" w:rsidR="00E356D2" w:rsidRPr="00E356D2" w:rsidRDefault="00E356D2" w:rsidP="00E356D2">
            <w:pPr>
              <w:numPr>
                <w:ilvl w:val="0"/>
                <w:numId w:val="32"/>
              </w:numPr>
              <w:contextualSpacing/>
              <w:rPr>
                <w:rFonts w:ascii="Times New Roman" w:eastAsia="Calibri" w:hAnsi="Times New Roman" w:cs="Times New Roman"/>
                <w:sz w:val="16"/>
                <w:szCs w:val="16"/>
                <w:lang w:val="uk-UA"/>
              </w:rPr>
            </w:pPr>
            <w:r w:rsidRPr="00E356D2">
              <w:rPr>
                <w:rFonts w:ascii="Times New Roman" w:eastAsia="Calibri" w:hAnsi="Times New Roman" w:cs="Times New Roman"/>
                <w:sz w:val="16"/>
                <w:szCs w:val="16"/>
                <w:lang w:val="uk-UA"/>
              </w:rPr>
              <w:t>чиста забруднена (контрольовано проникає у колонізовані мікроорганізмами тканини і порожнини)</w:t>
            </w:r>
          </w:p>
          <w:p w14:paraId="01ABC5C2" w14:textId="77777777" w:rsidR="00E356D2" w:rsidRPr="00E356D2" w:rsidRDefault="00E356D2" w:rsidP="00E356D2">
            <w:pPr>
              <w:numPr>
                <w:ilvl w:val="0"/>
                <w:numId w:val="32"/>
              </w:numPr>
              <w:contextualSpacing/>
              <w:rPr>
                <w:rFonts w:ascii="Times New Roman" w:eastAsia="Calibri" w:hAnsi="Times New Roman" w:cs="Times New Roman"/>
                <w:sz w:val="16"/>
                <w:szCs w:val="16"/>
                <w:lang w:val="uk-UA"/>
              </w:rPr>
            </w:pPr>
            <w:r w:rsidRPr="00E356D2">
              <w:rPr>
                <w:rFonts w:ascii="Times New Roman" w:eastAsia="Calibri" w:hAnsi="Times New Roman" w:cs="Times New Roman"/>
                <w:sz w:val="16"/>
                <w:szCs w:val="16"/>
                <w:lang w:val="uk-UA"/>
              </w:rPr>
              <w:t>забруднена (місце втручання забруднене потенційно інфікованими виділеннями)</w:t>
            </w:r>
          </w:p>
          <w:p w14:paraId="35CE566E" w14:textId="77777777" w:rsidR="00E356D2" w:rsidRPr="00E356D2" w:rsidRDefault="00E356D2" w:rsidP="00E356D2">
            <w:pPr>
              <w:numPr>
                <w:ilvl w:val="0"/>
                <w:numId w:val="32"/>
              </w:numPr>
              <w:contextualSpacing/>
              <w:rPr>
                <w:rFonts w:ascii="Times New Roman" w:eastAsia="Calibri" w:hAnsi="Times New Roman" w:cs="Times New Roman"/>
                <w:sz w:val="16"/>
                <w:szCs w:val="16"/>
                <w:lang w:val="uk-UA"/>
              </w:rPr>
            </w:pPr>
            <w:r w:rsidRPr="00E356D2">
              <w:rPr>
                <w:rFonts w:ascii="Times New Roman" w:eastAsia="Calibri" w:hAnsi="Times New Roman" w:cs="Times New Roman"/>
                <w:sz w:val="16"/>
                <w:szCs w:val="16"/>
                <w:lang w:val="uk-UA"/>
              </w:rPr>
              <w:t>брудна (область втручання інфікована)</w:t>
            </w:r>
          </w:p>
        </w:tc>
      </w:tr>
      <w:tr w:rsidR="00E356D2" w:rsidRPr="00E356D2" w14:paraId="3B9BA4D4" w14:textId="77777777" w:rsidTr="00E356D2">
        <w:trPr>
          <w:trHeight w:val="1124"/>
        </w:trPr>
        <w:tc>
          <w:tcPr>
            <w:tcW w:w="327" w:type="dxa"/>
          </w:tcPr>
          <w:p w14:paraId="0B282839" w14:textId="77777777" w:rsidR="00E356D2" w:rsidRPr="00E356D2" w:rsidRDefault="00E356D2" w:rsidP="00E356D2">
            <w:pPr>
              <w:jc w:val="center"/>
              <w:rPr>
                <w:rFonts w:ascii="Times New Roman" w:eastAsia="Calibri" w:hAnsi="Times New Roman" w:cs="Times New Roman"/>
                <w:b/>
                <w:sz w:val="16"/>
                <w:szCs w:val="16"/>
                <w:lang w:val="uk-UA"/>
              </w:rPr>
            </w:pPr>
          </w:p>
          <w:p w14:paraId="1E9BD53F" w14:textId="77777777" w:rsidR="00E356D2" w:rsidRPr="00E356D2" w:rsidRDefault="00E356D2" w:rsidP="00E356D2">
            <w:pPr>
              <w:jc w:val="center"/>
              <w:rPr>
                <w:rFonts w:ascii="Times New Roman" w:eastAsia="Calibri" w:hAnsi="Times New Roman" w:cs="Times New Roman"/>
                <w:b/>
                <w:sz w:val="16"/>
                <w:szCs w:val="16"/>
                <w:lang w:val="uk-UA"/>
              </w:rPr>
            </w:pPr>
          </w:p>
          <w:p w14:paraId="5B5090C0" w14:textId="77777777" w:rsidR="00E356D2" w:rsidRPr="00E356D2" w:rsidRDefault="00E356D2" w:rsidP="00E356D2">
            <w:pPr>
              <w:jc w:val="center"/>
              <w:rPr>
                <w:rFonts w:ascii="Times New Roman" w:eastAsia="Calibri" w:hAnsi="Times New Roman" w:cs="Times New Roman"/>
                <w:b/>
                <w:sz w:val="16"/>
                <w:szCs w:val="16"/>
                <w:lang w:val="uk-UA"/>
              </w:rPr>
            </w:pPr>
          </w:p>
          <w:p w14:paraId="3CCDFECD" w14:textId="77777777" w:rsidR="00E356D2" w:rsidRPr="00E356D2" w:rsidRDefault="00E356D2" w:rsidP="00E356D2">
            <w:pPr>
              <w:jc w:val="center"/>
              <w:rPr>
                <w:rFonts w:ascii="Times New Roman" w:eastAsia="Calibri" w:hAnsi="Times New Roman" w:cs="Times New Roman"/>
                <w:b/>
                <w:sz w:val="16"/>
                <w:szCs w:val="16"/>
                <w:lang w:val="uk-UA"/>
              </w:rPr>
            </w:pPr>
            <w:r w:rsidRPr="00E356D2">
              <w:rPr>
                <w:rFonts w:ascii="Times New Roman" w:eastAsia="Calibri" w:hAnsi="Times New Roman" w:cs="Times New Roman"/>
                <w:b/>
                <w:sz w:val="16"/>
                <w:szCs w:val="16"/>
                <w:lang w:val="uk-UA"/>
              </w:rPr>
              <w:t>4</w:t>
            </w:r>
          </w:p>
        </w:tc>
        <w:tc>
          <w:tcPr>
            <w:tcW w:w="673" w:type="dxa"/>
            <w:vMerge/>
          </w:tcPr>
          <w:p w14:paraId="45B4CB46" w14:textId="77777777" w:rsidR="00E356D2" w:rsidRPr="00E356D2" w:rsidRDefault="00E356D2" w:rsidP="00E356D2">
            <w:pPr>
              <w:jc w:val="center"/>
              <w:rPr>
                <w:rFonts w:ascii="Times New Roman" w:eastAsia="Calibri" w:hAnsi="Times New Roman" w:cs="Times New Roman"/>
                <w:b/>
                <w:sz w:val="16"/>
                <w:szCs w:val="16"/>
                <w:lang w:val="uk-UA"/>
              </w:rPr>
            </w:pPr>
          </w:p>
        </w:tc>
        <w:tc>
          <w:tcPr>
            <w:tcW w:w="2017" w:type="dxa"/>
          </w:tcPr>
          <w:p w14:paraId="43E71D3D" w14:textId="77777777" w:rsidR="00E356D2" w:rsidRPr="00E356D2" w:rsidRDefault="00E356D2" w:rsidP="00E356D2">
            <w:pPr>
              <w:jc w:val="center"/>
              <w:rPr>
                <w:rFonts w:ascii="Times New Roman" w:eastAsia="Calibri" w:hAnsi="Times New Roman" w:cs="Times New Roman"/>
                <w:b/>
                <w:sz w:val="16"/>
                <w:szCs w:val="16"/>
                <w:lang w:val="uk-UA"/>
              </w:rPr>
            </w:pPr>
            <w:r w:rsidRPr="00E356D2">
              <w:rPr>
                <w:rFonts w:ascii="Times New Roman" w:eastAsia="Calibri" w:hAnsi="Times New Roman" w:cs="Times New Roman"/>
                <w:b/>
                <w:sz w:val="16"/>
                <w:szCs w:val="16"/>
                <w:lang w:val="uk-UA"/>
              </w:rPr>
              <w:t>Початок</w:t>
            </w:r>
            <w:r w:rsidRPr="00E356D2">
              <w:rPr>
                <w:rFonts w:ascii="Times New Roman" w:eastAsia="Calibri" w:hAnsi="Times New Roman" w:cs="Times New Roman"/>
                <w:b/>
                <w:sz w:val="16"/>
                <w:szCs w:val="16"/>
                <w:vertAlign w:val="superscript"/>
                <w:lang w:val="uk-UA"/>
              </w:rPr>
              <w:t>12</w:t>
            </w:r>
            <w:r w:rsidRPr="00E356D2">
              <w:rPr>
                <w:rFonts w:ascii="Times New Roman" w:eastAsia="Calibri" w:hAnsi="Times New Roman" w:cs="Times New Roman"/>
                <w:b/>
                <w:sz w:val="16"/>
                <w:szCs w:val="16"/>
                <w:lang w:val="uk-UA"/>
              </w:rPr>
              <w:t>:</w:t>
            </w:r>
          </w:p>
          <w:p w14:paraId="14597AB7" w14:textId="77777777" w:rsidR="00E356D2" w:rsidRPr="00E356D2" w:rsidRDefault="00E356D2" w:rsidP="00E356D2">
            <w:pPr>
              <w:jc w:val="center"/>
              <w:rPr>
                <w:rFonts w:ascii="Times New Roman" w:eastAsia="Calibri" w:hAnsi="Times New Roman" w:cs="Times New Roman"/>
                <w:b/>
                <w:sz w:val="16"/>
                <w:szCs w:val="16"/>
                <w:lang w:val="uk-UA"/>
              </w:rPr>
            </w:pPr>
            <w:r w:rsidRPr="00E356D2">
              <w:rPr>
                <w:rFonts w:ascii="Times New Roman" w:eastAsia="Calibri" w:hAnsi="Times New Roman" w:cs="Times New Roman"/>
                <w:b/>
                <w:sz w:val="16"/>
                <w:szCs w:val="16"/>
                <w:lang w:val="uk-UA"/>
              </w:rPr>
              <w:t xml:space="preserve">__ / __ / __   __ </w:t>
            </w:r>
            <w:r w:rsidRPr="00E356D2">
              <w:rPr>
                <w:rFonts w:ascii="Times New Roman" w:eastAsia="Calibri" w:hAnsi="Times New Roman" w:cs="Times New Roman"/>
                <w:b/>
                <w:sz w:val="16"/>
                <w:szCs w:val="16"/>
                <w:vertAlign w:val="superscript"/>
                <w:lang w:val="uk-UA"/>
              </w:rPr>
              <w:t>___</w:t>
            </w:r>
          </w:p>
          <w:p w14:paraId="47C571E2" w14:textId="77777777" w:rsidR="00E356D2" w:rsidRPr="00E356D2" w:rsidRDefault="00E356D2" w:rsidP="00E356D2">
            <w:pPr>
              <w:jc w:val="center"/>
              <w:rPr>
                <w:rFonts w:ascii="Times New Roman" w:eastAsia="Calibri" w:hAnsi="Times New Roman" w:cs="Times New Roman"/>
                <w:b/>
                <w:sz w:val="16"/>
                <w:szCs w:val="16"/>
                <w:lang w:val="uk-UA"/>
              </w:rPr>
            </w:pPr>
            <w:r w:rsidRPr="00E356D2">
              <w:rPr>
                <w:rFonts w:ascii="Times New Roman" w:eastAsia="Calibri" w:hAnsi="Times New Roman" w:cs="Times New Roman"/>
                <w:b/>
                <w:sz w:val="16"/>
                <w:szCs w:val="16"/>
                <w:lang w:val="uk-UA"/>
              </w:rPr>
              <w:t>Закінчення:</w:t>
            </w:r>
          </w:p>
          <w:p w14:paraId="7CAEB5CD" w14:textId="77777777" w:rsidR="00E356D2" w:rsidRPr="00E356D2" w:rsidRDefault="00E356D2" w:rsidP="00E356D2">
            <w:pPr>
              <w:jc w:val="center"/>
              <w:rPr>
                <w:rFonts w:ascii="Times New Roman" w:eastAsia="Calibri" w:hAnsi="Times New Roman" w:cs="Times New Roman"/>
                <w:b/>
                <w:sz w:val="16"/>
                <w:szCs w:val="16"/>
                <w:lang w:val="uk-UA"/>
              </w:rPr>
            </w:pPr>
            <w:r w:rsidRPr="00E356D2">
              <w:rPr>
                <w:rFonts w:ascii="Times New Roman" w:eastAsia="Calibri" w:hAnsi="Times New Roman" w:cs="Times New Roman"/>
                <w:b/>
                <w:sz w:val="16"/>
                <w:szCs w:val="16"/>
                <w:lang w:val="uk-UA"/>
              </w:rPr>
              <w:t xml:space="preserve">__ / __ / __   __ </w:t>
            </w:r>
            <w:r w:rsidRPr="00E356D2">
              <w:rPr>
                <w:rFonts w:ascii="Times New Roman" w:eastAsia="Calibri" w:hAnsi="Times New Roman" w:cs="Times New Roman"/>
                <w:b/>
                <w:sz w:val="16"/>
                <w:szCs w:val="16"/>
                <w:vertAlign w:val="superscript"/>
                <w:lang w:val="uk-UA"/>
              </w:rPr>
              <w:t>___</w:t>
            </w:r>
          </w:p>
          <w:p w14:paraId="55817D58" w14:textId="77777777" w:rsidR="00E356D2" w:rsidRPr="00E356D2" w:rsidRDefault="00E356D2" w:rsidP="00E356D2">
            <w:pPr>
              <w:jc w:val="center"/>
              <w:rPr>
                <w:rFonts w:ascii="Times New Roman" w:eastAsia="Calibri" w:hAnsi="Times New Roman" w:cs="Times New Roman"/>
                <w:b/>
                <w:sz w:val="16"/>
                <w:szCs w:val="16"/>
                <w:lang w:val="uk-UA"/>
              </w:rPr>
            </w:pPr>
            <w:r w:rsidRPr="00E356D2">
              <w:rPr>
                <w:rFonts w:ascii="Times New Roman" w:eastAsia="Calibri" w:hAnsi="Times New Roman" w:cs="Times New Roman"/>
                <w:b/>
                <w:sz w:val="16"/>
                <w:szCs w:val="16"/>
                <w:lang w:val="uk-UA"/>
              </w:rPr>
              <w:t>Тривалість:</w:t>
            </w:r>
          </w:p>
          <w:p w14:paraId="63B28D2E" w14:textId="77777777" w:rsidR="00E356D2" w:rsidRPr="00E356D2" w:rsidRDefault="00E356D2" w:rsidP="00E356D2">
            <w:pPr>
              <w:jc w:val="center"/>
              <w:rPr>
                <w:rFonts w:ascii="Times New Roman" w:eastAsia="Calibri" w:hAnsi="Times New Roman" w:cs="Times New Roman"/>
                <w:b/>
                <w:sz w:val="16"/>
                <w:szCs w:val="16"/>
                <w:lang w:val="uk-UA"/>
              </w:rPr>
            </w:pPr>
            <w:r w:rsidRPr="00E356D2">
              <w:rPr>
                <w:rFonts w:ascii="Times New Roman" w:eastAsia="Calibri" w:hAnsi="Times New Roman" w:cs="Times New Roman"/>
                <w:b/>
                <w:sz w:val="16"/>
                <w:szCs w:val="16"/>
                <w:lang w:val="uk-UA"/>
              </w:rPr>
              <w:t>____ год. ____ хв.</w:t>
            </w:r>
          </w:p>
        </w:tc>
        <w:tc>
          <w:tcPr>
            <w:tcW w:w="6646" w:type="dxa"/>
            <w:gridSpan w:val="5"/>
          </w:tcPr>
          <w:p w14:paraId="53DF1359" w14:textId="77777777" w:rsidR="00E356D2" w:rsidRPr="00E356D2" w:rsidRDefault="00E356D2" w:rsidP="00E356D2">
            <w:pPr>
              <w:rPr>
                <w:rFonts w:ascii="Times New Roman" w:eastAsia="Calibri" w:hAnsi="Times New Roman" w:cs="Times New Roman"/>
                <w:b/>
                <w:sz w:val="16"/>
                <w:szCs w:val="16"/>
                <w:lang w:val="uk-UA"/>
              </w:rPr>
            </w:pPr>
            <w:r w:rsidRPr="00E356D2">
              <w:rPr>
                <w:rFonts w:ascii="Times New Roman" w:eastAsia="Calibri" w:hAnsi="Times New Roman" w:cs="Times New Roman"/>
                <w:b/>
                <w:sz w:val="16"/>
                <w:szCs w:val="16"/>
                <w:lang w:val="uk-UA"/>
              </w:rPr>
              <w:t>Невідкладність операції:</w:t>
            </w:r>
          </w:p>
          <w:p w14:paraId="2FF61DEA" w14:textId="77777777" w:rsidR="00E356D2" w:rsidRPr="00E356D2" w:rsidRDefault="00E356D2" w:rsidP="00E356D2">
            <w:pPr>
              <w:numPr>
                <w:ilvl w:val="0"/>
                <w:numId w:val="33"/>
              </w:numPr>
              <w:contextualSpacing/>
              <w:rPr>
                <w:rFonts w:ascii="Times New Roman" w:eastAsia="Calibri" w:hAnsi="Times New Roman" w:cs="Times New Roman"/>
                <w:sz w:val="16"/>
                <w:szCs w:val="16"/>
                <w:lang w:val="uk-UA"/>
              </w:rPr>
            </w:pPr>
            <w:r w:rsidRPr="00E356D2">
              <w:rPr>
                <w:rFonts w:ascii="Times New Roman" w:eastAsia="Calibri" w:hAnsi="Times New Roman" w:cs="Times New Roman"/>
                <w:sz w:val="16"/>
                <w:szCs w:val="16"/>
                <w:lang w:val="uk-UA"/>
              </w:rPr>
              <w:t>невідкладна – має бути виконана негайно аби врятувати життя</w:t>
            </w:r>
          </w:p>
          <w:p w14:paraId="0FE67905" w14:textId="77777777" w:rsidR="00E356D2" w:rsidRPr="00E356D2" w:rsidRDefault="00E356D2" w:rsidP="00E356D2">
            <w:pPr>
              <w:numPr>
                <w:ilvl w:val="0"/>
                <w:numId w:val="33"/>
              </w:numPr>
              <w:contextualSpacing/>
              <w:rPr>
                <w:rFonts w:ascii="Times New Roman" w:eastAsia="Calibri" w:hAnsi="Times New Roman" w:cs="Times New Roman"/>
                <w:sz w:val="16"/>
                <w:szCs w:val="16"/>
                <w:lang w:val="uk-UA"/>
              </w:rPr>
            </w:pPr>
            <w:r w:rsidRPr="00E356D2">
              <w:rPr>
                <w:rFonts w:ascii="Times New Roman" w:eastAsia="Calibri" w:hAnsi="Times New Roman" w:cs="Times New Roman"/>
                <w:sz w:val="16"/>
                <w:szCs w:val="16"/>
                <w:lang w:val="uk-UA"/>
              </w:rPr>
              <w:t>ургентна – має бути виконана протягом 24-48 годин</w:t>
            </w:r>
          </w:p>
          <w:p w14:paraId="17BD7495" w14:textId="77777777" w:rsidR="00E356D2" w:rsidRPr="00E356D2" w:rsidRDefault="00E356D2" w:rsidP="00E356D2">
            <w:pPr>
              <w:numPr>
                <w:ilvl w:val="0"/>
                <w:numId w:val="33"/>
              </w:numPr>
              <w:contextualSpacing/>
              <w:rPr>
                <w:rFonts w:ascii="Times New Roman" w:eastAsia="Calibri" w:hAnsi="Times New Roman" w:cs="Times New Roman"/>
                <w:sz w:val="16"/>
                <w:szCs w:val="16"/>
                <w:lang w:val="uk-UA"/>
              </w:rPr>
            </w:pPr>
            <w:r w:rsidRPr="00E356D2">
              <w:rPr>
                <w:rFonts w:ascii="Times New Roman" w:eastAsia="Calibri" w:hAnsi="Times New Roman" w:cs="Times New Roman"/>
                <w:sz w:val="16"/>
                <w:szCs w:val="16"/>
                <w:lang w:val="uk-UA"/>
              </w:rPr>
              <w:t>напів-факультативна – має бути виконана протягом днів-тижнів</w:t>
            </w:r>
          </w:p>
          <w:p w14:paraId="5A2E41B5" w14:textId="77777777" w:rsidR="00E356D2" w:rsidRPr="00E356D2" w:rsidRDefault="00E356D2" w:rsidP="00E356D2">
            <w:pPr>
              <w:numPr>
                <w:ilvl w:val="0"/>
                <w:numId w:val="33"/>
              </w:numPr>
              <w:contextualSpacing/>
              <w:rPr>
                <w:rFonts w:ascii="Times New Roman" w:eastAsia="Calibri" w:hAnsi="Times New Roman" w:cs="Times New Roman"/>
                <w:sz w:val="16"/>
                <w:szCs w:val="16"/>
                <w:lang w:val="uk-UA"/>
              </w:rPr>
            </w:pPr>
            <w:r w:rsidRPr="00E356D2">
              <w:rPr>
                <w:rFonts w:ascii="Times New Roman" w:eastAsia="Calibri" w:hAnsi="Times New Roman" w:cs="Times New Roman"/>
                <w:sz w:val="16"/>
                <w:szCs w:val="16"/>
                <w:lang w:val="uk-UA"/>
              </w:rPr>
              <w:t>факультативна – без часових обмежень</w:t>
            </w:r>
          </w:p>
        </w:tc>
      </w:tr>
      <w:tr w:rsidR="00E356D2" w:rsidRPr="00E356D2" w14:paraId="2CD69972" w14:textId="77777777" w:rsidTr="00E356D2">
        <w:tc>
          <w:tcPr>
            <w:tcW w:w="9663" w:type="dxa"/>
            <w:gridSpan w:val="8"/>
          </w:tcPr>
          <w:p w14:paraId="5D0F3E51" w14:textId="77777777" w:rsidR="00E356D2" w:rsidRPr="00E356D2" w:rsidRDefault="00E356D2" w:rsidP="00E356D2">
            <w:pPr>
              <w:jc w:val="center"/>
              <w:rPr>
                <w:rFonts w:ascii="Times New Roman" w:eastAsia="Calibri" w:hAnsi="Times New Roman" w:cs="Times New Roman"/>
                <w:b/>
                <w:sz w:val="16"/>
                <w:szCs w:val="16"/>
                <w:lang w:val="uk-UA"/>
              </w:rPr>
            </w:pPr>
            <w:r w:rsidRPr="00E356D2">
              <w:rPr>
                <w:rFonts w:ascii="Times New Roman" w:eastAsia="Calibri" w:hAnsi="Times New Roman" w:cs="Times New Roman"/>
                <w:b/>
                <w:sz w:val="16"/>
                <w:szCs w:val="16"/>
                <w:lang w:val="uk-UA"/>
              </w:rPr>
              <w:t>Периопераційні заходи</w:t>
            </w:r>
          </w:p>
        </w:tc>
      </w:tr>
      <w:tr w:rsidR="00E356D2" w:rsidRPr="00E356D2" w14:paraId="31E99819" w14:textId="77777777" w:rsidTr="00E356D2">
        <w:trPr>
          <w:trHeight w:val="1200"/>
        </w:trPr>
        <w:tc>
          <w:tcPr>
            <w:tcW w:w="327" w:type="dxa"/>
            <w:vMerge w:val="restart"/>
          </w:tcPr>
          <w:p w14:paraId="3FC97318" w14:textId="77777777" w:rsidR="00E356D2" w:rsidRPr="00E356D2" w:rsidRDefault="00E356D2" w:rsidP="00E356D2">
            <w:pPr>
              <w:jc w:val="center"/>
              <w:rPr>
                <w:rFonts w:ascii="Times New Roman" w:eastAsia="Calibri" w:hAnsi="Times New Roman" w:cs="Times New Roman"/>
                <w:b/>
                <w:sz w:val="16"/>
                <w:szCs w:val="16"/>
                <w:lang w:val="uk-UA"/>
              </w:rPr>
            </w:pPr>
          </w:p>
          <w:p w14:paraId="2E5140E7" w14:textId="77777777" w:rsidR="00E356D2" w:rsidRPr="00E356D2" w:rsidRDefault="00E356D2" w:rsidP="00E356D2">
            <w:pPr>
              <w:jc w:val="center"/>
              <w:rPr>
                <w:rFonts w:ascii="Times New Roman" w:eastAsia="Calibri" w:hAnsi="Times New Roman" w:cs="Times New Roman"/>
                <w:b/>
                <w:sz w:val="16"/>
                <w:szCs w:val="16"/>
                <w:lang w:val="uk-UA"/>
              </w:rPr>
            </w:pPr>
          </w:p>
          <w:p w14:paraId="7E33A7F2" w14:textId="77777777" w:rsidR="00E356D2" w:rsidRPr="00E356D2" w:rsidRDefault="00E356D2" w:rsidP="00E356D2">
            <w:pPr>
              <w:jc w:val="center"/>
              <w:rPr>
                <w:rFonts w:ascii="Times New Roman" w:eastAsia="Calibri" w:hAnsi="Times New Roman" w:cs="Times New Roman"/>
                <w:b/>
                <w:sz w:val="16"/>
                <w:szCs w:val="16"/>
                <w:lang w:val="uk-UA"/>
              </w:rPr>
            </w:pPr>
          </w:p>
          <w:p w14:paraId="1EBEDA70" w14:textId="77777777" w:rsidR="00E356D2" w:rsidRPr="00E356D2" w:rsidRDefault="00E356D2" w:rsidP="00E356D2">
            <w:pPr>
              <w:jc w:val="center"/>
              <w:rPr>
                <w:rFonts w:ascii="Times New Roman" w:eastAsia="Calibri" w:hAnsi="Times New Roman" w:cs="Times New Roman"/>
                <w:b/>
                <w:sz w:val="16"/>
                <w:szCs w:val="16"/>
                <w:lang w:val="uk-UA"/>
              </w:rPr>
            </w:pPr>
          </w:p>
          <w:p w14:paraId="1ACEC757" w14:textId="77777777" w:rsidR="00E356D2" w:rsidRPr="00E356D2" w:rsidRDefault="00E356D2" w:rsidP="00E356D2">
            <w:pPr>
              <w:jc w:val="center"/>
              <w:rPr>
                <w:rFonts w:ascii="Times New Roman" w:eastAsia="Calibri" w:hAnsi="Times New Roman" w:cs="Times New Roman"/>
                <w:b/>
                <w:sz w:val="16"/>
                <w:szCs w:val="16"/>
                <w:lang w:val="uk-UA"/>
              </w:rPr>
            </w:pPr>
          </w:p>
          <w:p w14:paraId="09C2277B" w14:textId="77777777" w:rsidR="00E356D2" w:rsidRPr="00E356D2" w:rsidRDefault="00E356D2" w:rsidP="00E356D2">
            <w:pPr>
              <w:jc w:val="center"/>
              <w:rPr>
                <w:rFonts w:ascii="Times New Roman" w:eastAsia="Calibri" w:hAnsi="Times New Roman" w:cs="Times New Roman"/>
                <w:b/>
                <w:sz w:val="16"/>
                <w:szCs w:val="16"/>
                <w:lang w:val="uk-UA"/>
              </w:rPr>
            </w:pPr>
          </w:p>
          <w:p w14:paraId="7871491C" w14:textId="77777777" w:rsidR="00E356D2" w:rsidRPr="00E356D2" w:rsidRDefault="00E356D2" w:rsidP="00E356D2">
            <w:pPr>
              <w:jc w:val="center"/>
              <w:rPr>
                <w:rFonts w:ascii="Times New Roman" w:eastAsia="Calibri" w:hAnsi="Times New Roman" w:cs="Times New Roman"/>
                <w:b/>
                <w:sz w:val="16"/>
                <w:szCs w:val="16"/>
                <w:lang w:val="uk-UA"/>
              </w:rPr>
            </w:pPr>
          </w:p>
          <w:p w14:paraId="2D0EB68D" w14:textId="77777777" w:rsidR="00E356D2" w:rsidRPr="00E356D2" w:rsidRDefault="00E356D2" w:rsidP="00E356D2">
            <w:pPr>
              <w:jc w:val="center"/>
              <w:rPr>
                <w:rFonts w:ascii="Times New Roman" w:eastAsia="Calibri" w:hAnsi="Times New Roman" w:cs="Times New Roman"/>
                <w:b/>
                <w:sz w:val="16"/>
                <w:szCs w:val="16"/>
                <w:lang w:val="uk-UA"/>
              </w:rPr>
            </w:pPr>
          </w:p>
          <w:p w14:paraId="287E10F9" w14:textId="77777777" w:rsidR="00E356D2" w:rsidRPr="00E356D2" w:rsidRDefault="00E356D2" w:rsidP="00E356D2">
            <w:pPr>
              <w:jc w:val="center"/>
              <w:rPr>
                <w:rFonts w:ascii="Times New Roman" w:eastAsia="Calibri" w:hAnsi="Times New Roman" w:cs="Times New Roman"/>
                <w:b/>
                <w:sz w:val="16"/>
                <w:szCs w:val="16"/>
                <w:lang w:val="uk-UA"/>
              </w:rPr>
            </w:pPr>
          </w:p>
          <w:p w14:paraId="075DDA75" w14:textId="77777777" w:rsidR="00E356D2" w:rsidRPr="00E356D2" w:rsidRDefault="00E356D2" w:rsidP="00E356D2">
            <w:pPr>
              <w:jc w:val="center"/>
              <w:rPr>
                <w:rFonts w:ascii="Times New Roman" w:eastAsia="Calibri" w:hAnsi="Times New Roman" w:cs="Times New Roman"/>
                <w:b/>
                <w:sz w:val="16"/>
                <w:szCs w:val="16"/>
                <w:lang w:val="uk-UA"/>
              </w:rPr>
            </w:pPr>
          </w:p>
          <w:p w14:paraId="36925E3F" w14:textId="77777777" w:rsidR="00E356D2" w:rsidRPr="00E356D2" w:rsidRDefault="00E356D2" w:rsidP="00E356D2">
            <w:pPr>
              <w:jc w:val="center"/>
              <w:rPr>
                <w:rFonts w:ascii="Times New Roman" w:eastAsia="Calibri" w:hAnsi="Times New Roman" w:cs="Times New Roman"/>
                <w:b/>
                <w:sz w:val="16"/>
                <w:szCs w:val="16"/>
                <w:lang w:val="uk-UA"/>
              </w:rPr>
            </w:pPr>
          </w:p>
          <w:p w14:paraId="28366304" w14:textId="77777777" w:rsidR="00E356D2" w:rsidRPr="00E356D2" w:rsidRDefault="00E356D2" w:rsidP="00E356D2">
            <w:pPr>
              <w:jc w:val="center"/>
              <w:rPr>
                <w:rFonts w:ascii="Times New Roman" w:eastAsia="Calibri" w:hAnsi="Times New Roman" w:cs="Times New Roman"/>
                <w:b/>
                <w:sz w:val="16"/>
                <w:szCs w:val="16"/>
                <w:lang w:val="uk-UA"/>
              </w:rPr>
            </w:pPr>
          </w:p>
          <w:p w14:paraId="498158E9" w14:textId="77777777" w:rsidR="00E356D2" w:rsidRPr="00E356D2" w:rsidRDefault="00E356D2" w:rsidP="00E356D2">
            <w:pPr>
              <w:jc w:val="center"/>
              <w:rPr>
                <w:rFonts w:ascii="Times New Roman" w:eastAsia="Calibri" w:hAnsi="Times New Roman" w:cs="Times New Roman"/>
                <w:b/>
                <w:sz w:val="16"/>
                <w:szCs w:val="16"/>
                <w:lang w:val="uk-UA"/>
              </w:rPr>
            </w:pPr>
            <w:r w:rsidRPr="00E356D2">
              <w:rPr>
                <w:rFonts w:ascii="Times New Roman" w:eastAsia="Calibri" w:hAnsi="Times New Roman" w:cs="Times New Roman"/>
                <w:b/>
                <w:sz w:val="16"/>
                <w:szCs w:val="16"/>
                <w:lang w:val="uk-UA"/>
              </w:rPr>
              <w:t>5</w:t>
            </w:r>
          </w:p>
        </w:tc>
        <w:tc>
          <w:tcPr>
            <w:tcW w:w="4984" w:type="dxa"/>
            <w:gridSpan w:val="4"/>
          </w:tcPr>
          <w:p w14:paraId="023CAEED" w14:textId="77777777" w:rsidR="00E356D2" w:rsidRPr="00E356D2" w:rsidRDefault="00E356D2" w:rsidP="00E356D2">
            <w:pPr>
              <w:rPr>
                <w:rFonts w:ascii="Times New Roman" w:eastAsia="Calibri" w:hAnsi="Times New Roman" w:cs="Times New Roman"/>
                <w:b/>
                <w:sz w:val="16"/>
                <w:szCs w:val="16"/>
                <w:lang w:val="uk-UA"/>
              </w:rPr>
            </w:pPr>
            <w:r w:rsidRPr="00E356D2">
              <w:rPr>
                <w:rFonts w:ascii="Times New Roman" w:eastAsia="Calibri" w:hAnsi="Times New Roman" w:cs="Times New Roman"/>
                <w:b/>
                <w:sz w:val="16"/>
                <w:szCs w:val="16"/>
                <w:lang w:val="uk-UA"/>
              </w:rPr>
              <w:t>Підготовка пацієнта:</w:t>
            </w:r>
          </w:p>
          <w:p w14:paraId="6D0F6A20" w14:textId="77777777" w:rsidR="00E356D2" w:rsidRPr="00E356D2" w:rsidRDefault="00E356D2" w:rsidP="00E356D2">
            <w:pPr>
              <w:rPr>
                <w:rFonts w:ascii="Times New Roman" w:eastAsia="Calibri" w:hAnsi="Times New Roman" w:cs="Times New Roman"/>
                <w:sz w:val="16"/>
                <w:szCs w:val="16"/>
                <w:lang w:val="uk-UA"/>
              </w:rPr>
            </w:pPr>
            <w:r w:rsidRPr="00E356D2">
              <w:rPr>
                <w:rFonts w:ascii="Times New Roman" w:eastAsia="Calibri" w:hAnsi="Times New Roman" w:cs="Times New Roman"/>
                <w:sz w:val="16"/>
                <w:szCs w:val="16"/>
                <w:lang w:val="uk-UA"/>
              </w:rPr>
              <w:t xml:space="preserve">Доопераційна ванна/душ всього тіла: </w:t>
            </w:r>
            <w:r w:rsidRPr="00E356D2">
              <w:rPr>
                <w:rFonts w:ascii="Times New Roman" w:eastAsia="Calibri" w:hAnsi="Times New Roman" w:cs="Times New Roman"/>
                <w:sz w:val="16"/>
                <w:szCs w:val="16"/>
                <w:lang w:val="uk-UA"/>
              </w:rPr>
              <w:sym w:font="Symbol" w:char="F0A0"/>
            </w:r>
            <w:r w:rsidRPr="00E356D2">
              <w:rPr>
                <w:rFonts w:ascii="Times New Roman" w:eastAsia="Calibri" w:hAnsi="Times New Roman" w:cs="Times New Roman"/>
                <w:sz w:val="16"/>
                <w:szCs w:val="16"/>
                <w:lang w:val="uk-UA"/>
              </w:rPr>
              <w:t xml:space="preserve"> так     </w:t>
            </w:r>
            <w:r w:rsidRPr="00E356D2">
              <w:rPr>
                <w:rFonts w:ascii="Times New Roman" w:eastAsia="Calibri" w:hAnsi="Times New Roman" w:cs="Times New Roman"/>
                <w:sz w:val="16"/>
                <w:szCs w:val="16"/>
                <w:lang w:val="uk-UA"/>
              </w:rPr>
              <w:sym w:font="Symbol" w:char="F0A0"/>
            </w:r>
            <w:r w:rsidRPr="00E356D2">
              <w:rPr>
                <w:rFonts w:ascii="Times New Roman" w:eastAsia="Calibri" w:hAnsi="Times New Roman" w:cs="Times New Roman"/>
                <w:sz w:val="16"/>
                <w:szCs w:val="16"/>
                <w:lang w:val="uk-UA"/>
              </w:rPr>
              <w:t xml:space="preserve"> ні    дата: __/__/___</w:t>
            </w:r>
          </w:p>
          <w:p w14:paraId="03673808" w14:textId="77777777" w:rsidR="00E356D2" w:rsidRPr="00E356D2" w:rsidRDefault="00E356D2" w:rsidP="00E356D2">
            <w:pPr>
              <w:rPr>
                <w:rFonts w:ascii="Times New Roman" w:eastAsia="Calibri" w:hAnsi="Times New Roman" w:cs="Times New Roman"/>
                <w:sz w:val="16"/>
                <w:szCs w:val="16"/>
                <w:lang w:val="uk-UA"/>
              </w:rPr>
            </w:pPr>
            <w:r w:rsidRPr="00E356D2">
              <w:rPr>
                <w:rFonts w:ascii="Times New Roman" w:eastAsia="Calibri" w:hAnsi="Times New Roman" w:cs="Times New Roman"/>
                <w:sz w:val="16"/>
                <w:szCs w:val="16"/>
                <w:lang w:val="uk-UA"/>
              </w:rPr>
              <w:t xml:space="preserve">Використано: </w:t>
            </w:r>
            <w:r w:rsidRPr="00E356D2">
              <w:rPr>
                <w:rFonts w:ascii="Times New Roman" w:eastAsia="Calibri" w:hAnsi="Times New Roman" w:cs="Times New Roman"/>
                <w:sz w:val="16"/>
                <w:szCs w:val="16"/>
                <w:lang w:val="uk-UA"/>
              </w:rPr>
              <w:sym w:font="Symbol" w:char="F0A0"/>
            </w:r>
            <w:r w:rsidRPr="00E356D2">
              <w:rPr>
                <w:rFonts w:ascii="Times New Roman" w:eastAsia="Calibri" w:hAnsi="Times New Roman" w:cs="Times New Roman"/>
                <w:sz w:val="16"/>
                <w:szCs w:val="16"/>
                <w:lang w:val="uk-UA"/>
              </w:rPr>
              <w:t xml:space="preserve"> мило   </w:t>
            </w:r>
            <w:r w:rsidRPr="00E356D2">
              <w:rPr>
                <w:rFonts w:ascii="Times New Roman" w:eastAsia="Calibri" w:hAnsi="Times New Roman" w:cs="Times New Roman"/>
                <w:sz w:val="16"/>
                <w:szCs w:val="16"/>
                <w:lang w:val="uk-UA"/>
              </w:rPr>
              <w:sym w:font="Symbol" w:char="F0A0"/>
            </w:r>
            <w:r w:rsidRPr="00E356D2">
              <w:rPr>
                <w:rFonts w:ascii="Times New Roman" w:eastAsia="Calibri" w:hAnsi="Times New Roman" w:cs="Times New Roman"/>
                <w:sz w:val="16"/>
                <w:szCs w:val="16"/>
                <w:lang w:val="uk-UA"/>
              </w:rPr>
              <w:t xml:space="preserve"> інший антисептичний засіб</w:t>
            </w:r>
          </w:p>
          <w:p w14:paraId="29DD2C67" w14:textId="77777777" w:rsidR="00E356D2" w:rsidRPr="00E356D2" w:rsidRDefault="00E356D2" w:rsidP="00E356D2">
            <w:pPr>
              <w:rPr>
                <w:rFonts w:ascii="Times New Roman" w:eastAsia="Calibri" w:hAnsi="Times New Roman" w:cs="Times New Roman"/>
                <w:sz w:val="16"/>
                <w:szCs w:val="16"/>
                <w:lang w:val="uk-UA"/>
              </w:rPr>
            </w:pPr>
            <w:r w:rsidRPr="00E356D2">
              <w:rPr>
                <w:rFonts w:ascii="Times New Roman" w:eastAsia="Calibri" w:hAnsi="Times New Roman" w:cs="Times New Roman"/>
                <w:sz w:val="16"/>
                <w:szCs w:val="16"/>
                <w:lang w:val="uk-UA"/>
              </w:rPr>
              <w:t xml:space="preserve">Видалення волосся: </w:t>
            </w:r>
            <w:r w:rsidRPr="00E356D2">
              <w:rPr>
                <w:rFonts w:ascii="Times New Roman" w:eastAsia="Calibri" w:hAnsi="Times New Roman" w:cs="Times New Roman"/>
                <w:sz w:val="16"/>
                <w:szCs w:val="16"/>
                <w:lang w:val="uk-UA"/>
              </w:rPr>
              <w:sym w:font="Symbol" w:char="F0A0"/>
            </w:r>
            <w:r w:rsidRPr="00E356D2">
              <w:rPr>
                <w:rFonts w:ascii="Times New Roman" w:eastAsia="Calibri" w:hAnsi="Times New Roman" w:cs="Times New Roman"/>
                <w:sz w:val="16"/>
                <w:szCs w:val="16"/>
                <w:lang w:val="uk-UA"/>
              </w:rPr>
              <w:t xml:space="preserve"> бритва   </w:t>
            </w:r>
            <w:r w:rsidRPr="00E356D2">
              <w:rPr>
                <w:rFonts w:ascii="Times New Roman" w:eastAsia="Calibri" w:hAnsi="Times New Roman" w:cs="Times New Roman"/>
                <w:sz w:val="16"/>
                <w:szCs w:val="16"/>
                <w:lang w:val="uk-UA"/>
              </w:rPr>
              <w:sym w:font="Symbol" w:char="F0A0"/>
            </w:r>
            <w:r w:rsidRPr="00E356D2">
              <w:rPr>
                <w:rFonts w:ascii="Times New Roman" w:eastAsia="Calibri" w:hAnsi="Times New Roman" w:cs="Times New Roman"/>
                <w:sz w:val="16"/>
                <w:szCs w:val="16"/>
                <w:lang w:val="uk-UA"/>
              </w:rPr>
              <w:t xml:space="preserve"> ножиці   </w:t>
            </w:r>
            <w:r w:rsidRPr="00E356D2">
              <w:rPr>
                <w:rFonts w:ascii="Times New Roman" w:eastAsia="Calibri" w:hAnsi="Times New Roman" w:cs="Times New Roman"/>
                <w:sz w:val="16"/>
                <w:szCs w:val="16"/>
                <w:lang w:val="uk-UA"/>
              </w:rPr>
              <w:sym w:font="Symbol" w:char="F0A0"/>
            </w:r>
            <w:r w:rsidRPr="00E356D2">
              <w:rPr>
                <w:rFonts w:ascii="Times New Roman" w:eastAsia="Calibri" w:hAnsi="Times New Roman" w:cs="Times New Roman"/>
                <w:sz w:val="16"/>
                <w:szCs w:val="16"/>
                <w:lang w:val="uk-UA"/>
              </w:rPr>
              <w:t xml:space="preserve"> без видалення</w:t>
            </w:r>
          </w:p>
          <w:p w14:paraId="24FD2650" w14:textId="77777777" w:rsidR="00E356D2" w:rsidRPr="00E356D2" w:rsidRDefault="00E356D2" w:rsidP="00E356D2">
            <w:pPr>
              <w:rPr>
                <w:rFonts w:ascii="Times New Roman" w:eastAsia="Calibri" w:hAnsi="Times New Roman" w:cs="Times New Roman"/>
                <w:sz w:val="16"/>
                <w:szCs w:val="16"/>
                <w:lang w:val="uk-UA"/>
              </w:rPr>
            </w:pPr>
            <w:r w:rsidRPr="00E356D2">
              <w:rPr>
                <w:rFonts w:ascii="Times New Roman" w:eastAsia="Calibri" w:hAnsi="Times New Roman" w:cs="Times New Roman"/>
                <w:sz w:val="16"/>
                <w:szCs w:val="16"/>
                <w:lang w:val="uk-UA"/>
              </w:rPr>
              <w:t xml:space="preserve">Видалення волосся: </w:t>
            </w:r>
            <w:r w:rsidRPr="00E356D2">
              <w:rPr>
                <w:rFonts w:ascii="Times New Roman" w:eastAsia="Calibri" w:hAnsi="Times New Roman" w:cs="Times New Roman"/>
                <w:sz w:val="16"/>
                <w:szCs w:val="16"/>
                <w:lang w:val="uk-UA"/>
              </w:rPr>
              <w:sym w:font="Symbol" w:char="F0A0"/>
            </w:r>
            <w:r w:rsidRPr="00E356D2">
              <w:rPr>
                <w:rFonts w:ascii="Times New Roman" w:eastAsia="Calibri" w:hAnsi="Times New Roman" w:cs="Times New Roman"/>
                <w:sz w:val="16"/>
                <w:szCs w:val="16"/>
                <w:lang w:val="uk-UA"/>
              </w:rPr>
              <w:t xml:space="preserve"> вдома   </w:t>
            </w:r>
            <w:r w:rsidRPr="00E356D2">
              <w:rPr>
                <w:rFonts w:ascii="Times New Roman" w:eastAsia="Calibri" w:hAnsi="Times New Roman" w:cs="Times New Roman"/>
                <w:sz w:val="16"/>
                <w:szCs w:val="16"/>
                <w:lang w:val="uk-UA"/>
              </w:rPr>
              <w:sym w:font="Symbol" w:char="F0A0"/>
            </w:r>
            <w:r w:rsidRPr="00E356D2">
              <w:rPr>
                <w:rFonts w:ascii="Times New Roman" w:eastAsia="Calibri" w:hAnsi="Times New Roman" w:cs="Times New Roman"/>
                <w:sz w:val="16"/>
                <w:szCs w:val="16"/>
                <w:lang w:val="uk-UA"/>
              </w:rPr>
              <w:t xml:space="preserve"> у відділенні   </w:t>
            </w:r>
            <w:r w:rsidRPr="00E356D2">
              <w:rPr>
                <w:rFonts w:ascii="Times New Roman" w:eastAsia="Calibri" w:hAnsi="Times New Roman" w:cs="Times New Roman"/>
                <w:sz w:val="16"/>
                <w:szCs w:val="16"/>
                <w:lang w:val="uk-UA"/>
              </w:rPr>
              <w:sym w:font="Symbol" w:char="F0A0"/>
            </w:r>
            <w:r w:rsidRPr="00E356D2">
              <w:rPr>
                <w:rFonts w:ascii="Times New Roman" w:eastAsia="Calibri" w:hAnsi="Times New Roman" w:cs="Times New Roman"/>
                <w:sz w:val="16"/>
                <w:szCs w:val="16"/>
                <w:lang w:val="uk-UA"/>
              </w:rPr>
              <w:t xml:space="preserve"> в операційній</w:t>
            </w:r>
          </w:p>
          <w:p w14:paraId="1EB39C10" w14:textId="77777777" w:rsidR="00E356D2" w:rsidRPr="00E356D2" w:rsidRDefault="00E356D2" w:rsidP="00E356D2">
            <w:pPr>
              <w:rPr>
                <w:rFonts w:ascii="Times New Roman" w:eastAsia="Calibri" w:hAnsi="Times New Roman" w:cs="Times New Roman"/>
                <w:sz w:val="16"/>
                <w:szCs w:val="16"/>
                <w:lang w:val="uk-UA"/>
              </w:rPr>
            </w:pPr>
            <w:r w:rsidRPr="00E356D2">
              <w:rPr>
                <w:rFonts w:ascii="Times New Roman" w:eastAsia="Calibri" w:hAnsi="Times New Roman" w:cs="Times New Roman"/>
                <w:sz w:val="16"/>
                <w:szCs w:val="16"/>
                <w:lang w:val="uk-UA"/>
              </w:rPr>
              <w:t>Дата видалення волосся: ___ / ___ / _____ р.</w:t>
            </w:r>
          </w:p>
        </w:tc>
        <w:tc>
          <w:tcPr>
            <w:tcW w:w="4352" w:type="dxa"/>
            <w:gridSpan w:val="3"/>
          </w:tcPr>
          <w:p w14:paraId="6B76D2D9" w14:textId="77777777" w:rsidR="00E356D2" w:rsidRPr="00E356D2" w:rsidRDefault="00E356D2" w:rsidP="00E356D2">
            <w:pPr>
              <w:rPr>
                <w:rFonts w:ascii="Times New Roman" w:eastAsia="Calibri" w:hAnsi="Times New Roman" w:cs="Times New Roman"/>
                <w:b/>
                <w:sz w:val="16"/>
                <w:szCs w:val="16"/>
                <w:lang w:val="uk-UA"/>
              </w:rPr>
            </w:pPr>
            <w:r w:rsidRPr="00E356D2">
              <w:rPr>
                <w:rFonts w:ascii="Times New Roman" w:eastAsia="Calibri" w:hAnsi="Times New Roman" w:cs="Times New Roman"/>
                <w:b/>
                <w:sz w:val="16"/>
                <w:szCs w:val="16"/>
                <w:lang w:val="uk-UA"/>
              </w:rPr>
              <w:t>Хірургічна підготовка шкіри:</w:t>
            </w:r>
          </w:p>
          <w:p w14:paraId="4883C225" w14:textId="77777777" w:rsidR="00E356D2" w:rsidRPr="00E356D2" w:rsidRDefault="00E356D2" w:rsidP="00E356D2">
            <w:pPr>
              <w:rPr>
                <w:rFonts w:ascii="Times New Roman" w:eastAsia="Calibri" w:hAnsi="Times New Roman" w:cs="Times New Roman"/>
                <w:sz w:val="16"/>
                <w:szCs w:val="16"/>
                <w:lang w:val="uk-UA"/>
              </w:rPr>
            </w:pPr>
            <w:r w:rsidRPr="00E356D2">
              <w:rPr>
                <w:rFonts w:ascii="Times New Roman" w:eastAsia="Calibri" w:hAnsi="Times New Roman" w:cs="Times New Roman"/>
                <w:sz w:val="16"/>
                <w:szCs w:val="16"/>
                <w:lang w:val="uk-UA"/>
              </w:rPr>
              <w:sym w:font="Symbol" w:char="F0A0"/>
            </w:r>
            <w:r w:rsidRPr="00E356D2">
              <w:rPr>
                <w:rFonts w:ascii="Times New Roman" w:eastAsia="Calibri" w:hAnsi="Times New Roman" w:cs="Times New Roman"/>
                <w:sz w:val="16"/>
                <w:szCs w:val="16"/>
                <w:lang w:val="uk-UA"/>
              </w:rPr>
              <w:t xml:space="preserve"> спиртовий розчин хлоргексидину</w:t>
            </w:r>
          </w:p>
          <w:p w14:paraId="01BBF444" w14:textId="77777777" w:rsidR="00E356D2" w:rsidRPr="00E356D2" w:rsidRDefault="00E356D2" w:rsidP="00E356D2">
            <w:pPr>
              <w:rPr>
                <w:rFonts w:ascii="Times New Roman" w:eastAsia="Calibri" w:hAnsi="Times New Roman" w:cs="Times New Roman"/>
                <w:sz w:val="16"/>
                <w:szCs w:val="16"/>
                <w:lang w:val="uk-UA"/>
              </w:rPr>
            </w:pPr>
            <w:r w:rsidRPr="00E356D2">
              <w:rPr>
                <w:rFonts w:ascii="Times New Roman" w:eastAsia="Calibri" w:hAnsi="Times New Roman" w:cs="Times New Roman"/>
                <w:sz w:val="16"/>
                <w:szCs w:val="16"/>
                <w:lang w:val="uk-UA"/>
              </w:rPr>
              <w:sym w:font="Symbol" w:char="F0A0"/>
            </w:r>
            <w:r w:rsidRPr="00E356D2">
              <w:rPr>
                <w:rFonts w:ascii="Times New Roman" w:eastAsia="Calibri" w:hAnsi="Times New Roman" w:cs="Times New Roman"/>
                <w:sz w:val="16"/>
                <w:szCs w:val="16"/>
                <w:lang w:val="uk-UA"/>
              </w:rPr>
              <w:t xml:space="preserve"> спиртовий повідон-йод</w:t>
            </w:r>
          </w:p>
          <w:p w14:paraId="22967A9E" w14:textId="77777777" w:rsidR="00E356D2" w:rsidRPr="00E356D2" w:rsidRDefault="00E356D2" w:rsidP="00E356D2">
            <w:pPr>
              <w:rPr>
                <w:rFonts w:ascii="Times New Roman" w:eastAsia="Calibri" w:hAnsi="Times New Roman" w:cs="Times New Roman"/>
                <w:sz w:val="16"/>
                <w:szCs w:val="16"/>
                <w:lang w:val="uk-UA"/>
              </w:rPr>
            </w:pPr>
            <w:r w:rsidRPr="00E356D2">
              <w:rPr>
                <w:rFonts w:ascii="Times New Roman" w:eastAsia="Calibri" w:hAnsi="Times New Roman" w:cs="Times New Roman"/>
                <w:sz w:val="16"/>
                <w:szCs w:val="16"/>
                <w:lang w:val="uk-UA"/>
              </w:rPr>
              <w:sym w:font="Symbol" w:char="F0A0"/>
            </w:r>
            <w:r w:rsidRPr="00E356D2">
              <w:rPr>
                <w:rFonts w:ascii="Times New Roman" w:eastAsia="Calibri" w:hAnsi="Times New Roman" w:cs="Times New Roman"/>
                <w:sz w:val="16"/>
                <w:szCs w:val="16"/>
                <w:lang w:val="uk-UA"/>
              </w:rPr>
              <w:t xml:space="preserve"> водний розчин хлоргексидину</w:t>
            </w:r>
          </w:p>
          <w:p w14:paraId="01EAD5CC" w14:textId="77777777" w:rsidR="00E356D2" w:rsidRPr="00E356D2" w:rsidRDefault="00E356D2" w:rsidP="00E356D2">
            <w:pPr>
              <w:rPr>
                <w:rFonts w:ascii="Times New Roman" w:eastAsia="Calibri" w:hAnsi="Times New Roman" w:cs="Times New Roman"/>
                <w:sz w:val="16"/>
                <w:szCs w:val="16"/>
                <w:lang w:val="uk-UA"/>
              </w:rPr>
            </w:pPr>
            <w:r w:rsidRPr="00E356D2">
              <w:rPr>
                <w:rFonts w:ascii="Times New Roman" w:eastAsia="Calibri" w:hAnsi="Times New Roman" w:cs="Times New Roman"/>
                <w:sz w:val="16"/>
                <w:szCs w:val="16"/>
                <w:lang w:val="uk-UA"/>
              </w:rPr>
              <w:sym w:font="Symbol" w:char="F0A0"/>
            </w:r>
            <w:r w:rsidRPr="00E356D2">
              <w:rPr>
                <w:rFonts w:ascii="Times New Roman" w:eastAsia="Calibri" w:hAnsi="Times New Roman" w:cs="Times New Roman"/>
                <w:sz w:val="16"/>
                <w:szCs w:val="16"/>
                <w:lang w:val="uk-UA"/>
              </w:rPr>
              <w:t xml:space="preserve"> водний розчин повідон-йоду</w:t>
            </w:r>
          </w:p>
          <w:p w14:paraId="2918A7C9" w14:textId="77777777" w:rsidR="00E356D2" w:rsidRPr="00E356D2" w:rsidRDefault="00E356D2" w:rsidP="00E356D2">
            <w:pPr>
              <w:rPr>
                <w:rFonts w:ascii="Times New Roman" w:eastAsia="Calibri" w:hAnsi="Times New Roman" w:cs="Times New Roman"/>
                <w:sz w:val="16"/>
                <w:szCs w:val="16"/>
                <w:lang w:val="uk-UA"/>
              </w:rPr>
            </w:pPr>
            <w:r w:rsidRPr="00E356D2">
              <w:rPr>
                <w:rFonts w:ascii="Times New Roman" w:eastAsia="Calibri" w:hAnsi="Times New Roman" w:cs="Times New Roman"/>
                <w:b/>
                <w:sz w:val="16"/>
                <w:szCs w:val="16"/>
                <w:lang w:val="uk-UA"/>
              </w:rPr>
              <w:t xml:space="preserve">Після обробки шкіра повністю висохла: </w:t>
            </w:r>
            <w:r w:rsidRPr="00E356D2">
              <w:rPr>
                <w:rFonts w:ascii="Times New Roman" w:eastAsia="Calibri" w:hAnsi="Times New Roman" w:cs="Times New Roman"/>
                <w:sz w:val="16"/>
                <w:szCs w:val="16"/>
                <w:lang w:val="uk-UA"/>
              </w:rPr>
              <w:sym w:font="Symbol" w:char="F0A0"/>
            </w:r>
            <w:r w:rsidRPr="00E356D2">
              <w:rPr>
                <w:rFonts w:ascii="Times New Roman" w:eastAsia="Calibri" w:hAnsi="Times New Roman" w:cs="Times New Roman"/>
                <w:sz w:val="16"/>
                <w:szCs w:val="16"/>
                <w:lang w:val="uk-UA"/>
              </w:rPr>
              <w:t xml:space="preserve"> так    </w:t>
            </w:r>
            <w:r w:rsidRPr="00E356D2">
              <w:rPr>
                <w:rFonts w:ascii="Times New Roman" w:eastAsia="Calibri" w:hAnsi="Times New Roman" w:cs="Times New Roman"/>
                <w:sz w:val="16"/>
                <w:szCs w:val="16"/>
                <w:lang w:val="uk-UA"/>
              </w:rPr>
              <w:sym w:font="Symbol" w:char="F0A0"/>
            </w:r>
            <w:r w:rsidRPr="00E356D2">
              <w:rPr>
                <w:rFonts w:ascii="Times New Roman" w:eastAsia="Calibri" w:hAnsi="Times New Roman" w:cs="Times New Roman"/>
                <w:sz w:val="16"/>
                <w:szCs w:val="16"/>
                <w:lang w:val="uk-UA"/>
              </w:rPr>
              <w:t xml:space="preserve"> ні</w:t>
            </w:r>
          </w:p>
        </w:tc>
      </w:tr>
      <w:tr w:rsidR="00E356D2" w:rsidRPr="00E356D2" w14:paraId="7B84ADD7" w14:textId="77777777" w:rsidTr="00E356D2">
        <w:trPr>
          <w:trHeight w:val="1543"/>
        </w:trPr>
        <w:tc>
          <w:tcPr>
            <w:tcW w:w="327" w:type="dxa"/>
            <w:vMerge/>
          </w:tcPr>
          <w:p w14:paraId="697CCBE6" w14:textId="77777777" w:rsidR="00E356D2" w:rsidRPr="00E356D2" w:rsidRDefault="00E356D2" w:rsidP="00E356D2">
            <w:pPr>
              <w:jc w:val="center"/>
              <w:rPr>
                <w:rFonts w:ascii="Times New Roman" w:eastAsia="Calibri" w:hAnsi="Times New Roman" w:cs="Times New Roman"/>
                <w:b/>
                <w:sz w:val="16"/>
                <w:szCs w:val="16"/>
                <w:lang w:val="uk-UA"/>
              </w:rPr>
            </w:pPr>
          </w:p>
        </w:tc>
        <w:tc>
          <w:tcPr>
            <w:tcW w:w="4984" w:type="dxa"/>
            <w:gridSpan w:val="4"/>
            <w:vMerge w:val="restart"/>
          </w:tcPr>
          <w:p w14:paraId="73A72811" w14:textId="77777777" w:rsidR="00E356D2" w:rsidRPr="00E356D2" w:rsidRDefault="00E356D2" w:rsidP="00E356D2">
            <w:pPr>
              <w:rPr>
                <w:rFonts w:ascii="Times New Roman" w:eastAsia="Calibri" w:hAnsi="Times New Roman" w:cs="Times New Roman"/>
                <w:b/>
                <w:sz w:val="16"/>
                <w:szCs w:val="16"/>
                <w:lang w:val="uk-UA"/>
              </w:rPr>
            </w:pPr>
            <w:r w:rsidRPr="00E356D2">
              <w:rPr>
                <w:rFonts w:ascii="Times New Roman" w:eastAsia="Calibri" w:hAnsi="Times New Roman" w:cs="Times New Roman"/>
                <w:b/>
                <w:sz w:val="16"/>
                <w:szCs w:val="16"/>
                <w:lang w:val="uk-UA"/>
              </w:rPr>
              <w:t>Передопераційна профілактика АМП</w:t>
            </w:r>
            <w:r w:rsidRPr="00E356D2">
              <w:rPr>
                <w:rFonts w:ascii="Times New Roman" w:eastAsia="Calibri" w:hAnsi="Times New Roman" w:cs="Times New Roman"/>
                <w:b/>
                <w:sz w:val="16"/>
                <w:szCs w:val="16"/>
                <w:vertAlign w:val="superscript"/>
                <w:lang w:val="uk-UA"/>
              </w:rPr>
              <w:t>14</w:t>
            </w:r>
            <w:r w:rsidRPr="00E356D2">
              <w:rPr>
                <w:rFonts w:ascii="Times New Roman" w:eastAsia="Calibri" w:hAnsi="Times New Roman" w:cs="Times New Roman"/>
                <w:b/>
                <w:sz w:val="16"/>
                <w:szCs w:val="16"/>
                <w:lang w:val="uk-UA"/>
              </w:rPr>
              <w:t>:</w:t>
            </w:r>
          </w:p>
          <w:p w14:paraId="6EB91B7E" w14:textId="77777777" w:rsidR="00E356D2" w:rsidRPr="00E356D2" w:rsidRDefault="00E356D2" w:rsidP="00E356D2">
            <w:pPr>
              <w:rPr>
                <w:rFonts w:ascii="Times New Roman" w:eastAsia="Calibri" w:hAnsi="Times New Roman" w:cs="Times New Roman"/>
                <w:sz w:val="16"/>
                <w:szCs w:val="16"/>
                <w:lang w:val="uk-UA"/>
              </w:rPr>
            </w:pPr>
            <w:r w:rsidRPr="00E356D2">
              <w:rPr>
                <w:rFonts w:ascii="Times New Roman" w:eastAsia="Calibri" w:hAnsi="Times New Roman" w:cs="Times New Roman"/>
                <w:sz w:val="16"/>
                <w:szCs w:val="16"/>
                <w:lang w:val="uk-UA"/>
              </w:rPr>
              <w:sym w:font="Symbol" w:char="F0A0"/>
            </w:r>
            <w:r w:rsidRPr="00E356D2">
              <w:rPr>
                <w:rFonts w:ascii="Times New Roman" w:eastAsia="Calibri" w:hAnsi="Times New Roman" w:cs="Times New Roman"/>
                <w:sz w:val="16"/>
                <w:szCs w:val="16"/>
                <w:lang w:val="uk-UA"/>
              </w:rPr>
              <w:t xml:space="preserve"> не показана</w:t>
            </w:r>
          </w:p>
          <w:p w14:paraId="4E60B2C6" w14:textId="77777777" w:rsidR="00E356D2" w:rsidRPr="00E356D2" w:rsidRDefault="00E356D2" w:rsidP="00E356D2">
            <w:pPr>
              <w:rPr>
                <w:rFonts w:ascii="Times New Roman" w:eastAsia="Calibri" w:hAnsi="Times New Roman" w:cs="Times New Roman"/>
                <w:sz w:val="16"/>
                <w:szCs w:val="16"/>
                <w:vertAlign w:val="superscript"/>
                <w:lang w:val="uk-UA"/>
              </w:rPr>
            </w:pPr>
            <w:r w:rsidRPr="00E356D2">
              <w:rPr>
                <w:rFonts w:ascii="Times New Roman" w:eastAsia="Calibri" w:hAnsi="Times New Roman" w:cs="Times New Roman"/>
                <w:sz w:val="16"/>
                <w:szCs w:val="16"/>
                <w:lang w:val="uk-UA"/>
              </w:rPr>
              <w:sym w:font="Symbol" w:char="F0A0"/>
            </w:r>
            <w:r w:rsidRPr="00E356D2">
              <w:rPr>
                <w:rFonts w:ascii="Times New Roman" w:eastAsia="Calibri" w:hAnsi="Times New Roman" w:cs="Times New Roman"/>
                <w:sz w:val="16"/>
                <w:szCs w:val="16"/>
                <w:lang w:val="uk-UA"/>
              </w:rPr>
              <w:t xml:space="preserve"> показана, але не була проведена через </w:t>
            </w:r>
            <w:r w:rsidRPr="00E356D2">
              <w:rPr>
                <w:rFonts w:ascii="Times New Roman" w:eastAsia="Calibri" w:hAnsi="Times New Roman" w:cs="Times New Roman"/>
                <w:sz w:val="16"/>
                <w:szCs w:val="16"/>
                <w:lang w:val="uk-UA"/>
              </w:rPr>
              <w:sym w:font="Symbol" w:char="F0A0"/>
            </w:r>
            <w:r w:rsidRPr="00E356D2">
              <w:rPr>
                <w:rFonts w:ascii="Times New Roman" w:eastAsia="Calibri" w:hAnsi="Times New Roman" w:cs="Times New Roman"/>
                <w:sz w:val="16"/>
                <w:szCs w:val="16"/>
                <w:lang w:val="uk-UA"/>
              </w:rPr>
              <w:t xml:space="preserve"> недоступність</w:t>
            </w:r>
            <w:r w:rsidRPr="00E356D2">
              <w:rPr>
                <w:rFonts w:ascii="Times New Roman" w:eastAsia="Calibri" w:hAnsi="Times New Roman" w:cs="Times New Roman"/>
                <w:sz w:val="16"/>
                <w:szCs w:val="16"/>
                <w:vertAlign w:val="superscript"/>
                <w:lang w:val="uk-UA"/>
              </w:rPr>
              <w:t>15</w:t>
            </w:r>
          </w:p>
          <w:p w14:paraId="6EB73576" w14:textId="77777777" w:rsidR="00E356D2" w:rsidRPr="00E356D2" w:rsidRDefault="00E356D2" w:rsidP="00E356D2">
            <w:pPr>
              <w:rPr>
                <w:rFonts w:ascii="Times New Roman" w:eastAsia="Calibri" w:hAnsi="Times New Roman" w:cs="Times New Roman"/>
                <w:sz w:val="16"/>
                <w:szCs w:val="16"/>
                <w:lang w:val="uk-UA"/>
              </w:rPr>
            </w:pPr>
            <w:r w:rsidRPr="00E356D2">
              <w:rPr>
                <w:rFonts w:ascii="Times New Roman" w:eastAsia="Calibri" w:hAnsi="Times New Roman" w:cs="Times New Roman"/>
                <w:sz w:val="16"/>
                <w:szCs w:val="16"/>
                <w:lang w:val="uk-UA"/>
              </w:rPr>
              <w:sym w:font="Symbol" w:char="F0A0"/>
            </w:r>
            <w:r w:rsidRPr="00E356D2">
              <w:rPr>
                <w:rFonts w:ascii="Times New Roman" w:eastAsia="Calibri" w:hAnsi="Times New Roman" w:cs="Times New Roman"/>
                <w:sz w:val="16"/>
                <w:szCs w:val="16"/>
                <w:lang w:val="uk-UA"/>
              </w:rPr>
              <w:t xml:space="preserve"> інша причина</w:t>
            </w:r>
            <w:r w:rsidRPr="00E356D2">
              <w:rPr>
                <w:rFonts w:ascii="Times New Roman" w:eastAsia="Calibri" w:hAnsi="Times New Roman" w:cs="Times New Roman"/>
                <w:sz w:val="16"/>
                <w:szCs w:val="16"/>
                <w:vertAlign w:val="superscript"/>
                <w:lang w:val="uk-UA"/>
              </w:rPr>
              <w:t>16</w:t>
            </w:r>
            <w:r w:rsidRPr="00E356D2">
              <w:rPr>
                <w:rFonts w:ascii="Times New Roman" w:eastAsia="Calibri" w:hAnsi="Times New Roman" w:cs="Times New Roman"/>
                <w:sz w:val="16"/>
                <w:szCs w:val="16"/>
                <w:lang w:val="uk-UA"/>
              </w:rPr>
              <w:t xml:space="preserve"> (вписати): __________________________________</w:t>
            </w:r>
          </w:p>
          <w:p w14:paraId="058AE06A" w14:textId="77777777" w:rsidR="00E356D2" w:rsidRPr="00E356D2" w:rsidRDefault="00E356D2" w:rsidP="00E356D2">
            <w:pPr>
              <w:rPr>
                <w:rFonts w:ascii="Times New Roman" w:eastAsia="Calibri" w:hAnsi="Times New Roman" w:cs="Times New Roman"/>
                <w:b/>
                <w:sz w:val="16"/>
                <w:szCs w:val="16"/>
                <w:lang w:val="uk-UA"/>
              </w:rPr>
            </w:pPr>
            <w:r w:rsidRPr="00E356D2">
              <w:rPr>
                <w:rFonts w:ascii="Times New Roman" w:eastAsia="Calibri" w:hAnsi="Times New Roman" w:cs="Times New Roman"/>
                <w:b/>
                <w:sz w:val="16"/>
                <w:szCs w:val="16"/>
                <w:lang w:val="uk-UA"/>
              </w:rPr>
              <w:t>Використаний АМП</w:t>
            </w:r>
            <w:r w:rsidRPr="00E356D2">
              <w:rPr>
                <w:rFonts w:ascii="Times New Roman" w:eastAsia="Calibri" w:hAnsi="Times New Roman" w:cs="Times New Roman"/>
                <w:b/>
                <w:sz w:val="16"/>
                <w:szCs w:val="16"/>
                <w:vertAlign w:val="superscript"/>
                <w:lang w:val="uk-UA"/>
              </w:rPr>
              <w:t>17</w:t>
            </w:r>
            <w:r w:rsidRPr="00E356D2">
              <w:rPr>
                <w:rFonts w:ascii="Times New Roman" w:eastAsia="Calibri" w:hAnsi="Times New Roman" w:cs="Times New Roman"/>
                <w:b/>
                <w:sz w:val="16"/>
                <w:szCs w:val="16"/>
                <w:lang w:val="uk-UA"/>
              </w:rPr>
              <w:t>:</w:t>
            </w:r>
          </w:p>
          <w:p w14:paraId="3BCFEF64" w14:textId="77777777" w:rsidR="00E356D2" w:rsidRPr="00E356D2" w:rsidRDefault="00E356D2" w:rsidP="00E356D2">
            <w:pPr>
              <w:rPr>
                <w:rFonts w:ascii="Times New Roman" w:eastAsia="Calibri" w:hAnsi="Times New Roman" w:cs="Times New Roman"/>
                <w:sz w:val="16"/>
                <w:szCs w:val="16"/>
                <w:lang w:val="uk-UA"/>
              </w:rPr>
            </w:pPr>
            <w:r w:rsidRPr="00E356D2">
              <w:rPr>
                <w:rFonts w:ascii="Times New Roman" w:eastAsia="Calibri" w:hAnsi="Times New Roman" w:cs="Times New Roman"/>
                <w:sz w:val="16"/>
                <w:szCs w:val="16"/>
                <w:lang w:val="uk-UA"/>
              </w:rPr>
              <w:sym w:font="Symbol" w:char="F0A0"/>
            </w:r>
            <w:r w:rsidRPr="00E356D2">
              <w:rPr>
                <w:rFonts w:ascii="Times New Roman" w:eastAsia="Calibri" w:hAnsi="Times New Roman" w:cs="Times New Roman"/>
                <w:sz w:val="16"/>
                <w:szCs w:val="16"/>
                <w:lang w:val="uk-UA"/>
              </w:rPr>
              <w:t xml:space="preserve"> амоксицилін + клавулонова к-та      </w:t>
            </w:r>
            <w:r w:rsidRPr="00E356D2">
              <w:rPr>
                <w:rFonts w:ascii="Times New Roman" w:eastAsia="Calibri" w:hAnsi="Times New Roman" w:cs="Times New Roman"/>
                <w:sz w:val="16"/>
                <w:szCs w:val="16"/>
                <w:lang w:val="uk-UA"/>
              </w:rPr>
              <w:sym w:font="Symbol" w:char="F0A0"/>
            </w:r>
            <w:r w:rsidRPr="00E356D2">
              <w:rPr>
                <w:rFonts w:ascii="Times New Roman" w:eastAsia="Calibri" w:hAnsi="Times New Roman" w:cs="Times New Roman"/>
                <w:sz w:val="16"/>
                <w:szCs w:val="16"/>
                <w:lang w:val="uk-UA"/>
              </w:rPr>
              <w:t xml:space="preserve"> цефазолін      </w:t>
            </w:r>
            <w:r w:rsidRPr="00E356D2">
              <w:rPr>
                <w:rFonts w:ascii="Times New Roman" w:eastAsia="Calibri" w:hAnsi="Times New Roman" w:cs="Times New Roman"/>
                <w:sz w:val="16"/>
                <w:szCs w:val="16"/>
                <w:lang w:val="uk-UA"/>
              </w:rPr>
              <w:sym w:font="Symbol" w:char="F0A0"/>
            </w:r>
            <w:r w:rsidRPr="00E356D2">
              <w:rPr>
                <w:rFonts w:ascii="Times New Roman" w:eastAsia="Calibri" w:hAnsi="Times New Roman" w:cs="Times New Roman"/>
                <w:sz w:val="16"/>
                <w:szCs w:val="16"/>
                <w:lang w:val="uk-UA"/>
              </w:rPr>
              <w:t xml:space="preserve"> ванкоміцин    </w:t>
            </w:r>
            <w:r w:rsidRPr="00E356D2">
              <w:rPr>
                <w:rFonts w:ascii="Times New Roman" w:eastAsia="Calibri" w:hAnsi="Times New Roman" w:cs="Times New Roman"/>
                <w:sz w:val="16"/>
                <w:szCs w:val="16"/>
                <w:lang w:val="uk-UA"/>
              </w:rPr>
              <w:sym w:font="Symbol" w:char="F0A0"/>
            </w:r>
            <w:r w:rsidRPr="00E356D2">
              <w:rPr>
                <w:rFonts w:ascii="Times New Roman" w:eastAsia="Calibri" w:hAnsi="Times New Roman" w:cs="Times New Roman"/>
                <w:sz w:val="16"/>
                <w:szCs w:val="16"/>
                <w:lang w:val="uk-UA"/>
              </w:rPr>
              <w:t xml:space="preserve"> ципрофлоксацин     </w:t>
            </w:r>
            <w:r w:rsidRPr="00E356D2">
              <w:rPr>
                <w:rFonts w:ascii="Times New Roman" w:eastAsia="Calibri" w:hAnsi="Times New Roman" w:cs="Times New Roman"/>
                <w:sz w:val="16"/>
                <w:szCs w:val="16"/>
                <w:lang w:val="uk-UA"/>
              </w:rPr>
              <w:sym w:font="Symbol" w:char="F0A0"/>
            </w:r>
            <w:r w:rsidRPr="00E356D2">
              <w:rPr>
                <w:rFonts w:ascii="Times New Roman" w:eastAsia="Calibri" w:hAnsi="Times New Roman" w:cs="Times New Roman"/>
                <w:sz w:val="16"/>
                <w:szCs w:val="16"/>
                <w:lang w:val="uk-UA"/>
              </w:rPr>
              <w:t xml:space="preserve"> гентаміцин      </w:t>
            </w:r>
            <w:r w:rsidRPr="00E356D2">
              <w:rPr>
                <w:rFonts w:ascii="Times New Roman" w:eastAsia="Calibri" w:hAnsi="Times New Roman" w:cs="Times New Roman"/>
                <w:sz w:val="16"/>
                <w:szCs w:val="16"/>
                <w:lang w:val="uk-UA"/>
              </w:rPr>
              <w:sym w:font="Symbol" w:char="F0A0"/>
            </w:r>
            <w:r w:rsidRPr="00E356D2">
              <w:rPr>
                <w:rFonts w:ascii="Times New Roman" w:eastAsia="Calibri" w:hAnsi="Times New Roman" w:cs="Times New Roman"/>
                <w:sz w:val="16"/>
                <w:szCs w:val="16"/>
                <w:lang w:val="uk-UA"/>
              </w:rPr>
              <w:t xml:space="preserve"> метронідазол</w:t>
            </w:r>
          </w:p>
          <w:p w14:paraId="331FA19A" w14:textId="77777777" w:rsidR="00E356D2" w:rsidRPr="00E356D2" w:rsidRDefault="00E356D2" w:rsidP="00E356D2">
            <w:pPr>
              <w:rPr>
                <w:rFonts w:ascii="Times New Roman" w:eastAsia="Calibri" w:hAnsi="Times New Roman" w:cs="Times New Roman"/>
                <w:sz w:val="16"/>
                <w:szCs w:val="16"/>
                <w:lang w:val="uk-UA"/>
              </w:rPr>
            </w:pPr>
            <w:r w:rsidRPr="00E356D2">
              <w:rPr>
                <w:rFonts w:ascii="Times New Roman" w:eastAsia="Calibri" w:hAnsi="Times New Roman" w:cs="Times New Roman"/>
                <w:sz w:val="16"/>
                <w:szCs w:val="16"/>
                <w:lang w:val="uk-UA"/>
              </w:rPr>
              <w:sym w:font="Symbol" w:char="F0A0"/>
            </w:r>
            <w:r w:rsidRPr="00E356D2">
              <w:rPr>
                <w:rFonts w:ascii="Times New Roman" w:eastAsia="Calibri" w:hAnsi="Times New Roman" w:cs="Times New Roman"/>
                <w:sz w:val="16"/>
                <w:szCs w:val="16"/>
                <w:lang w:val="uk-UA"/>
              </w:rPr>
              <w:t xml:space="preserve"> пеніцилін      </w:t>
            </w:r>
            <w:r w:rsidRPr="00E356D2">
              <w:rPr>
                <w:rFonts w:ascii="Times New Roman" w:eastAsia="Calibri" w:hAnsi="Times New Roman" w:cs="Times New Roman"/>
                <w:sz w:val="16"/>
                <w:szCs w:val="16"/>
                <w:lang w:val="uk-UA"/>
              </w:rPr>
              <w:sym w:font="Symbol" w:char="F0A0"/>
            </w:r>
            <w:r w:rsidRPr="00E356D2">
              <w:rPr>
                <w:rFonts w:ascii="Times New Roman" w:eastAsia="Calibri" w:hAnsi="Times New Roman" w:cs="Times New Roman"/>
                <w:sz w:val="16"/>
                <w:szCs w:val="16"/>
                <w:lang w:val="uk-UA"/>
              </w:rPr>
              <w:t xml:space="preserve"> інший: _________________        Доза</w:t>
            </w:r>
            <w:r w:rsidRPr="00E356D2">
              <w:rPr>
                <w:rFonts w:ascii="Times New Roman" w:eastAsia="Calibri" w:hAnsi="Times New Roman" w:cs="Times New Roman"/>
                <w:sz w:val="16"/>
                <w:szCs w:val="16"/>
                <w:vertAlign w:val="superscript"/>
                <w:lang w:val="uk-UA"/>
              </w:rPr>
              <w:t>18</w:t>
            </w:r>
            <w:r w:rsidRPr="00E356D2">
              <w:rPr>
                <w:rFonts w:ascii="Times New Roman" w:eastAsia="Calibri" w:hAnsi="Times New Roman" w:cs="Times New Roman"/>
                <w:sz w:val="16"/>
                <w:szCs w:val="16"/>
                <w:lang w:val="uk-UA"/>
              </w:rPr>
              <w:t>: ________ мг</w:t>
            </w:r>
          </w:p>
          <w:p w14:paraId="5F87555A" w14:textId="77777777" w:rsidR="00E356D2" w:rsidRPr="00E356D2" w:rsidRDefault="00E356D2" w:rsidP="00E356D2">
            <w:pPr>
              <w:rPr>
                <w:rFonts w:ascii="Times New Roman" w:eastAsia="Calibri" w:hAnsi="Times New Roman" w:cs="Times New Roman"/>
                <w:sz w:val="16"/>
                <w:szCs w:val="16"/>
                <w:lang w:val="uk-UA"/>
              </w:rPr>
            </w:pPr>
            <w:r w:rsidRPr="00E356D2">
              <w:rPr>
                <w:rFonts w:ascii="Times New Roman" w:eastAsia="Calibri" w:hAnsi="Times New Roman" w:cs="Times New Roman"/>
                <w:sz w:val="16"/>
                <w:szCs w:val="16"/>
                <w:lang w:val="uk-UA"/>
              </w:rPr>
              <w:t>Час введення: ___ : ___        Повторне введення</w:t>
            </w:r>
            <w:r w:rsidRPr="00E356D2">
              <w:rPr>
                <w:rFonts w:ascii="Times New Roman" w:eastAsia="Calibri" w:hAnsi="Times New Roman" w:cs="Times New Roman"/>
                <w:sz w:val="16"/>
                <w:szCs w:val="16"/>
                <w:vertAlign w:val="superscript"/>
                <w:lang w:val="uk-UA"/>
              </w:rPr>
              <w:t>19</w:t>
            </w:r>
            <w:r w:rsidRPr="00E356D2">
              <w:rPr>
                <w:rFonts w:ascii="Times New Roman" w:eastAsia="Calibri" w:hAnsi="Times New Roman" w:cs="Times New Roman"/>
                <w:sz w:val="16"/>
                <w:szCs w:val="16"/>
                <w:lang w:val="uk-UA"/>
              </w:rPr>
              <w:t>: ___ : ___</w:t>
            </w:r>
          </w:p>
        </w:tc>
        <w:tc>
          <w:tcPr>
            <w:tcW w:w="4352" w:type="dxa"/>
            <w:gridSpan w:val="3"/>
          </w:tcPr>
          <w:p w14:paraId="65E257AD" w14:textId="77777777" w:rsidR="00E356D2" w:rsidRPr="00E356D2" w:rsidRDefault="00E356D2" w:rsidP="00E356D2">
            <w:pPr>
              <w:rPr>
                <w:rFonts w:ascii="Times New Roman" w:eastAsia="Calibri" w:hAnsi="Times New Roman" w:cs="Times New Roman"/>
                <w:b/>
                <w:sz w:val="16"/>
                <w:szCs w:val="16"/>
                <w:lang w:val="uk-UA"/>
              </w:rPr>
            </w:pPr>
            <w:r w:rsidRPr="00E356D2">
              <w:rPr>
                <w:rFonts w:ascii="Times New Roman" w:eastAsia="Calibri" w:hAnsi="Times New Roman" w:cs="Times New Roman"/>
                <w:b/>
                <w:sz w:val="16"/>
                <w:szCs w:val="16"/>
                <w:lang w:val="uk-UA"/>
              </w:rPr>
              <w:t>Хірургічна обробка рук</w:t>
            </w:r>
            <w:r w:rsidRPr="00E356D2">
              <w:rPr>
                <w:rFonts w:ascii="Times New Roman" w:eastAsia="Calibri" w:hAnsi="Times New Roman" w:cs="Times New Roman"/>
                <w:b/>
                <w:sz w:val="16"/>
                <w:szCs w:val="16"/>
                <w:vertAlign w:val="superscript"/>
                <w:lang w:val="uk-UA"/>
              </w:rPr>
              <w:t>20</w:t>
            </w:r>
            <w:r w:rsidRPr="00E356D2">
              <w:rPr>
                <w:rFonts w:ascii="Times New Roman" w:eastAsia="Calibri" w:hAnsi="Times New Roman" w:cs="Times New Roman"/>
                <w:b/>
                <w:sz w:val="16"/>
                <w:szCs w:val="16"/>
                <w:lang w:val="uk-UA"/>
              </w:rPr>
              <w:t xml:space="preserve">: </w:t>
            </w:r>
          </w:p>
          <w:p w14:paraId="374A7CF6" w14:textId="77777777" w:rsidR="00E356D2" w:rsidRPr="00E356D2" w:rsidRDefault="00E356D2" w:rsidP="00E356D2">
            <w:pPr>
              <w:rPr>
                <w:rFonts w:ascii="Times New Roman" w:eastAsia="Calibri" w:hAnsi="Times New Roman" w:cs="Times New Roman"/>
                <w:sz w:val="16"/>
                <w:szCs w:val="16"/>
                <w:lang w:val="uk-UA"/>
              </w:rPr>
            </w:pPr>
            <w:r w:rsidRPr="00E356D2">
              <w:rPr>
                <w:rFonts w:ascii="Times New Roman" w:eastAsia="Calibri" w:hAnsi="Times New Roman" w:cs="Times New Roman"/>
                <w:sz w:val="16"/>
                <w:szCs w:val="16"/>
                <w:lang w:val="uk-UA"/>
              </w:rPr>
              <w:sym w:font="Symbol" w:char="F0A0"/>
            </w:r>
            <w:r w:rsidRPr="00E356D2">
              <w:rPr>
                <w:rFonts w:ascii="Times New Roman" w:eastAsia="Calibri" w:hAnsi="Times New Roman" w:cs="Times New Roman"/>
                <w:sz w:val="16"/>
                <w:szCs w:val="16"/>
                <w:lang w:val="uk-UA"/>
              </w:rPr>
              <w:t xml:space="preserve"> спиртовмісний антисептик    </w:t>
            </w:r>
            <w:r w:rsidRPr="00E356D2">
              <w:rPr>
                <w:rFonts w:ascii="Times New Roman" w:eastAsia="Calibri" w:hAnsi="Times New Roman" w:cs="Times New Roman"/>
                <w:sz w:val="16"/>
                <w:szCs w:val="16"/>
                <w:lang w:val="uk-UA"/>
              </w:rPr>
              <w:sym w:font="Symbol" w:char="F0A0"/>
            </w:r>
            <w:r w:rsidRPr="00E356D2">
              <w:rPr>
                <w:rFonts w:ascii="Times New Roman" w:eastAsia="Calibri" w:hAnsi="Times New Roman" w:cs="Times New Roman"/>
                <w:sz w:val="16"/>
                <w:szCs w:val="16"/>
                <w:lang w:val="uk-UA"/>
              </w:rPr>
              <w:t xml:space="preserve"> мило + вода</w:t>
            </w:r>
          </w:p>
          <w:p w14:paraId="3FA8BF89" w14:textId="77777777" w:rsidR="00E356D2" w:rsidRPr="00E356D2" w:rsidRDefault="00E356D2" w:rsidP="00E356D2">
            <w:pPr>
              <w:rPr>
                <w:rFonts w:ascii="Times New Roman" w:eastAsia="Calibri" w:hAnsi="Times New Roman" w:cs="Times New Roman"/>
                <w:sz w:val="16"/>
                <w:szCs w:val="16"/>
                <w:lang w:val="uk-UA"/>
              </w:rPr>
            </w:pPr>
            <w:r w:rsidRPr="00E356D2">
              <w:rPr>
                <w:rFonts w:ascii="Times New Roman" w:eastAsia="Calibri" w:hAnsi="Times New Roman" w:cs="Times New Roman"/>
                <w:sz w:val="16"/>
                <w:szCs w:val="16"/>
                <w:lang w:val="uk-UA"/>
              </w:rPr>
              <w:sym w:font="Symbol" w:char="F0A0"/>
            </w:r>
            <w:r w:rsidRPr="00E356D2">
              <w:rPr>
                <w:rFonts w:ascii="Times New Roman" w:eastAsia="Calibri" w:hAnsi="Times New Roman" w:cs="Times New Roman"/>
                <w:sz w:val="16"/>
                <w:szCs w:val="16"/>
                <w:lang w:val="uk-UA"/>
              </w:rPr>
              <w:t xml:space="preserve"> інший антисептик</w:t>
            </w:r>
            <w:r w:rsidRPr="00E356D2">
              <w:rPr>
                <w:rFonts w:ascii="Times New Roman" w:eastAsia="Calibri" w:hAnsi="Times New Roman" w:cs="Times New Roman"/>
                <w:sz w:val="16"/>
                <w:szCs w:val="16"/>
                <w:vertAlign w:val="superscript"/>
                <w:lang w:val="uk-UA"/>
              </w:rPr>
              <w:t>21</w:t>
            </w:r>
            <w:r w:rsidRPr="00E356D2">
              <w:rPr>
                <w:rFonts w:ascii="Times New Roman" w:eastAsia="Calibri" w:hAnsi="Times New Roman" w:cs="Times New Roman"/>
                <w:sz w:val="16"/>
                <w:szCs w:val="16"/>
                <w:lang w:val="uk-UA"/>
              </w:rPr>
              <w:t>: ____________</w:t>
            </w:r>
          </w:p>
          <w:p w14:paraId="47C8C043" w14:textId="77777777" w:rsidR="00E356D2" w:rsidRPr="00E356D2" w:rsidRDefault="00E356D2" w:rsidP="00E356D2">
            <w:pPr>
              <w:rPr>
                <w:rFonts w:ascii="Times New Roman" w:eastAsia="Calibri" w:hAnsi="Times New Roman" w:cs="Times New Roman"/>
                <w:sz w:val="16"/>
                <w:szCs w:val="16"/>
                <w:lang w:val="uk-UA"/>
              </w:rPr>
            </w:pPr>
            <w:r w:rsidRPr="00E356D2">
              <w:rPr>
                <w:rFonts w:ascii="Times New Roman" w:eastAsia="Calibri" w:hAnsi="Times New Roman" w:cs="Times New Roman"/>
                <w:b/>
                <w:sz w:val="16"/>
                <w:szCs w:val="16"/>
                <w:lang w:val="uk-UA"/>
              </w:rPr>
              <w:t>Тривалість процедури</w:t>
            </w:r>
            <w:r w:rsidRPr="00E356D2">
              <w:rPr>
                <w:rFonts w:ascii="Times New Roman" w:eastAsia="Calibri" w:hAnsi="Times New Roman" w:cs="Times New Roman"/>
                <w:b/>
                <w:sz w:val="16"/>
                <w:szCs w:val="16"/>
                <w:vertAlign w:val="superscript"/>
                <w:lang w:val="uk-UA"/>
              </w:rPr>
              <w:t>22</w:t>
            </w:r>
            <w:r w:rsidRPr="00E356D2">
              <w:rPr>
                <w:rFonts w:ascii="Times New Roman" w:eastAsia="Calibri" w:hAnsi="Times New Roman" w:cs="Times New Roman"/>
                <w:b/>
                <w:sz w:val="16"/>
                <w:szCs w:val="16"/>
                <w:lang w:val="uk-UA"/>
              </w:rPr>
              <w:t xml:space="preserve">: ___ </w:t>
            </w:r>
            <w:r w:rsidRPr="00E356D2">
              <w:rPr>
                <w:rFonts w:ascii="Times New Roman" w:eastAsia="Calibri" w:hAnsi="Times New Roman" w:cs="Times New Roman"/>
                <w:sz w:val="16"/>
                <w:szCs w:val="16"/>
                <w:lang w:val="uk-UA"/>
              </w:rPr>
              <w:t>хв</w:t>
            </w:r>
          </w:p>
        </w:tc>
      </w:tr>
      <w:tr w:rsidR="00E356D2" w:rsidRPr="00E356D2" w14:paraId="0AA99101" w14:textId="77777777" w:rsidTr="00E356D2">
        <w:trPr>
          <w:trHeight w:val="290"/>
        </w:trPr>
        <w:tc>
          <w:tcPr>
            <w:tcW w:w="327" w:type="dxa"/>
            <w:vMerge/>
          </w:tcPr>
          <w:p w14:paraId="2C0E19B4" w14:textId="77777777" w:rsidR="00E356D2" w:rsidRPr="00E356D2" w:rsidRDefault="00E356D2" w:rsidP="00E356D2">
            <w:pPr>
              <w:jc w:val="center"/>
              <w:rPr>
                <w:rFonts w:ascii="Times New Roman" w:eastAsia="Calibri" w:hAnsi="Times New Roman" w:cs="Times New Roman"/>
                <w:b/>
                <w:sz w:val="16"/>
                <w:szCs w:val="16"/>
                <w:lang w:val="uk-UA"/>
              </w:rPr>
            </w:pPr>
          </w:p>
        </w:tc>
        <w:tc>
          <w:tcPr>
            <w:tcW w:w="4984" w:type="dxa"/>
            <w:gridSpan w:val="4"/>
            <w:vMerge/>
          </w:tcPr>
          <w:p w14:paraId="33FCC6F6" w14:textId="77777777" w:rsidR="00E356D2" w:rsidRPr="00E356D2" w:rsidRDefault="00E356D2" w:rsidP="00E356D2">
            <w:pPr>
              <w:jc w:val="center"/>
              <w:rPr>
                <w:rFonts w:ascii="Times New Roman" w:eastAsia="Calibri" w:hAnsi="Times New Roman" w:cs="Times New Roman"/>
                <w:b/>
                <w:sz w:val="16"/>
                <w:szCs w:val="16"/>
                <w:lang w:val="uk-UA"/>
              </w:rPr>
            </w:pPr>
          </w:p>
        </w:tc>
        <w:tc>
          <w:tcPr>
            <w:tcW w:w="4352" w:type="dxa"/>
            <w:gridSpan w:val="3"/>
            <w:vMerge w:val="restart"/>
          </w:tcPr>
          <w:p w14:paraId="0369AA88" w14:textId="77777777" w:rsidR="00E356D2" w:rsidRPr="00E356D2" w:rsidRDefault="00E356D2" w:rsidP="00E356D2">
            <w:pPr>
              <w:rPr>
                <w:rFonts w:ascii="Times New Roman" w:eastAsia="Calibri" w:hAnsi="Times New Roman" w:cs="Times New Roman"/>
                <w:b/>
                <w:sz w:val="16"/>
                <w:szCs w:val="16"/>
                <w:lang w:val="uk-UA"/>
              </w:rPr>
            </w:pPr>
            <w:r w:rsidRPr="00E356D2">
              <w:rPr>
                <w:rFonts w:ascii="Times New Roman" w:eastAsia="Calibri" w:hAnsi="Times New Roman" w:cs="Times New Roman"/>
                <w:b/>
                <w:sz w:val="16"/>
                <w:szCs w:val="16"/>
                <w:lang w:val="uk-UA"/>
              </w:rPr>
              <w:t>Дренаж/імплант</w:t>
            </w:r>
          </w:p>
          <w:p w14:paraId="07BFCABF" w14:textId="77777777" w:rsidR="00E356D2" w:rsidRPr="00E356D2" w:rsidRDefault="00E356D2" w:rsidP="00E356D2">
            <w:pPr>
              <w:rPr>
                <w:rFonts w:ascii="Times New Roman" w:eastAsia="Calibri" w:hAnsi="Times New Roman" w:cs="Times New Roman"/>
                <w:sz w:val="16"/>
                <w:szCs w:val="16"/>
                <w:lang w:val="uk-UA"/>
              </w:rPr>
            </w:pPr>
            <w:r w:rsidRPr="00E356D2">
              <w:rPr>
                <w:rFonts w:ascii="Times New Roman" w:eastAsia="Calibri" w:hAnsi="Times New Roman" w:cs="Times New Roman"/>
                <w:sz w:val="16"/>
                <w:szCs w:val="16"/>
                <w:lang w:val="uk-UA"/>
              </w:rPr>
              <w:t>Локалізація</w:t>
            </w:r>
            <w:r w:rsidRPr="00E356D2">
              <w:rPr>
                <w:rFonts w:ascii="Times New Roman" w:eastAsia="Calibri" w:hAnsi="Times New Roman" w:cs="Times New Roman"/>
                <w:sz w:val="16"/>
                <w:szCs w:val="16"/>
                <w:vertAlign w:val="superscript"/>
                <w:lang w:val="uk-UA"/>
              </w:rPr>
              <w:t>26</w:t>
            </w:r>
            <w:r w:rsidRPr="00E356D2">
              <w:rPr>
                <w:rFonts w:ascii="Times New Roman" w:eastAsia="Calibri" w:hAnsi="Times New Roman" w:cs="Times New Roman"/>
                <w:sz w:val="16"/>
                <w:szCs w:val="16"/>
                <w:lang w:val="uk-UA"/>
              </w:rPr>
              <w:t>: ______________________________________</w:t>
            </w:r>
          </w:p>
          <w:p w14:paraId="63D1C2B9" w14:textId="77777777" w:rsidR="00E356D2" w:rsidRPr="00E356D2" w:rsidRDefault="00E356D2" w:rsidP="00E356D2">
            <w:pPr>
              <w:rPr>
                <w:rFonts w:ascii="Times New Roman" w:eastAsia="Calibri" w:hAnsi="Times New Roman" w:cs="Times New Roman"/>
                <w:sz w:val="16"/>
                <w:szCs w:val="16"/>
                <w:lang w:val="uk-UA"/>
              </w:rPr>
            </w:pPr>
            <w:r w:rsidRPr="00E356D2">
              <w:rPr>
                <w:rFonts w:ascii="Times New Roman" w:eastAsia="Calibri" w:hAnsi="Times New Roman" w:cs="Times New Roman"/>
                <w:sz w:val="16"/>
                <w:szCs w:val="16"/>
                <w:lang w:val="uk-UA"/>
              </w:rPr>
              <w:t xml:space="preserve">Тип дренування: </w:t>
            </w:r>
            <w:r w:rsidRPr="00E356D2">
              <w:rPr>
                <w:rFonts w:ascii="Times New Roman" w:eastAsia="Calibri" w:hAnsi="Times New Roman" w:cs="Times New Roman"/>
                <w:sz w:val="16"/>
                <w:szCs w:val="16"/>
                <w:lang w:val="uk-UA"/>
              </w:rPr>
              <w:sym w:font="Symbol" w:char="F0A0"/>
            </w:r>
            <w:r w:rsidRPr="00E356D2">
              <w:rPr>
                <w:rFonts w:ascii="Times New Roman" w:eastAsia="Calibri" w:hAnsi="Times New Roman" w:cs="Times New Roman"/>
                <w:sz w:val="16"/>
                <w:szCs w:val="16"/>
                <w:lang w:val="uk-UA"/>
              </w:rPr>
              <w:t xml:space="preserve"> відкритий    </w:t>
            </w:r>
            <w:r w:rsidRPr="00E356D2">
              <w:rPr>
                <w:rFonts w:ascii="Times New Roman" w:eastAsia="Calibri" w:hAnsi="Times New Roman" w:cs="Times New Roman"/>
                <w:sz w:val="16"/>
                <w:szCs w:val="16"/>
                <w:lang w:val="uk-UA"/>
              </w:rPr>
              <w:sym w:font="Symbol" w:char="F0A0"/>
            </w:r>
            <w:r w:rsidRPr="00E356D2">
              <w:rPr>
                <w:rFonts w:ascii="Times New Roman" w:eastAsia="Calibri" w:hAnsi="Times New Roman" w:cs="Times New Roman"/>
                <w:sz w:val="16"/>
                <w:szCs w:val="16"/>
                <w:lang w:val="uk-UA"/>
              </w:rPr>
              <w:t xml:space="preserve"> закритий</w:t>
            </w:r>
          </w:p>
          <w:p w14:paraId="01281C09" w14:textId="77777777" w:rsidR="00E356D2" w:rsidRPr="00E356D2" w:rsidRDefault="00E356D2" w:rsidP="00E356D2">
            <w:pPr>
              <w:rPr>
                <w:rFonts w:ascii="Times New Roman" w:eastAsia="Calibri" w:hAnsi="Times New Roman" w:cs="Times New Roman"/>
                <w:sz w:val="16"/>
                <w:szCs w:val="16"/>
                <w:lang w:val="uk-UA"/>
              </w:rPr>
            </w:pPr>
            <w:r w:rsidRPr="00E356D2">
              <w:rPr>
                <w:rFonts w:ascii="Times New Roman" w:eastAsia="Calibri" w:hAnsi="Times New Roman" w:cs="Times New Roman"/>
                <w:sz w:val="16"/>
                <w:szCs w:val="16"/>
                <w:lang w:val="uk-UA"/>
              </w:rPr>
              <w:t xml:space="preserve">АМП призначений за відсутності інфікованих виділень:       </w:t>
            </w:r>
            <w:r w:rsidRPr="00E356D2">
              <w:rPr>
                <w:rFonts w:ascii="Times New Roman" w:eastAsia="Calibri" w:hAnsi="Times New Roman" w:cs="Times New Roman"/>
                <w:sz w:val="16"/>
                <w:szCs w:val="16"/>
                <w:lang w:val="uk-UA"/>
              </w:rPr>
              <w:sym w:font="Symbol" w:char="F0A0"/>
            </w:r>
            <w:r w:rsidRPr="00E356D2">
              <w:rPr>
                <w:rFonts w:ascii="Times New Roman" w:eastAsia="Calibri" w:hAnsi="Times New Roman" w:cs="Times New Roman"/>
                <w:sz w:val="16"/>
                <w:szCs w:val="16"/>
                <w:lang w:val="uk-UA"/>
              </w:rPr>
              <w:t xml:space="preserve"> так     </w:t>
            </w:r>
            <w:r w:rsidRPr="00E356D2">
              <w:rPr>
                <w:rFonts w:ascii="Times New Roman" w:eastAsia="Calibri" w:hAnsi="Times New Roman" w:cs="Times New Roman"/>
                <w:sz w:val="16"/>
                <w:szCs w:val="16"/>
                <w:lang w:val="uk-UA"/>
              </w:rPr>
              <w:sym w:font="Symbol" w:char="F0A0"/>
            </w:r>
            <w:r w:rsidRPr="00E356D2">
              <w:rPr>
                <w:rFonts w:ascii="Times New Roman" w:eastAsia="Calibri" w:hAnsi="Times New Roman" w:cs="Times New Roman"/>
                <w:sz w:val="16"/>
                <w:szCs w:val="16"/>
                <w:lang w:val="uk-UA"/>
              </w:rPr>
              <w:t xml:space="preserve"> ні</w:t>
            </w:r>
          </w:p>
          <w:p w14:paraId="7AC83D2A" w14:textId="77777777" w:rsidR="00E356D2" w:rsidRPr="00E356D2" w:rsidRDefault="00E356D2" w:rsidP="00E356D2">
            <w:pPr>
              <w:rPr>
                <w:rFonts w:ascii="Times New Roman" w:eastAsia="Calibri" w:hAnsi="Times New Roman" w:cs="Times New Roman"/>
                <w:sz w:val="16"/>
                <w:szCs w:val="16"/>
                <w:lang w:val="uk-UA"/>
              </w:rPr>
            </w:pPr>
            <w:r w:rsidRPr="00E356D2">
              <w:rPr>
                <w:rFonts w:ascii="Times New Roman" w:eastAsia="Calibri" w:hAnsi="Times New Roman" w:cs="Times New Roman"/>
                <w:sz w:val="16"/>
                <w:szCs w:val="16"/>
                <w:lang w:val="uk-UA"/>
              </w:rPr>
              <w:t xml:space="preserve">Імплант: </w:t>
            </w:r>
            <w:r w:rsidRPr="00E356D2">
              <w:rPr>
                <w:rFonts w:ascii="Times New Roman" w:eastAsia="Calibri" w:hAnsi="Times New Roman" w:cs="Times New Roman"/>
                <w:sz w:val="16"/>
                <w:szCs w:val="16"/>
                <w:lang w:val="uk-UA"/>
              </w:rPr>
              <w:sym w:font="Symbol" w:char="F0A0"/>
            </w:r>
            <w:r w:rsidRPr="00E356D2">
              <w:rPr>
                <w:rFonts w:ascii="Times New Roman" w:eastAsia="Calibri" w:hAnsi="Times New Roman" w:cs="Times New Roman"/>
                <w:sz w:val="16"/>
                <w:szCs w:val="16"/>
                <w:lang w:val="uk-UA"/>
              </w:rPr>
              <w:t xml:space="preserve"> металоостеосинтез     </w:t>
            </w:r>
            <w:r w:rsidRPr="00E356D2">
              <w:rPr>
                <w:rFonts w:ascii="Times New Roman" w:eastAsia="Calibri" w:hAnsi="Times New Roman" w:cs="Times New Roman"/>
                <w:sz w:val="16"/>
                <w:szCs w:val="16"/>
                <w:lang w:val="uk-UA"/>
              </w:rPr>
              <w:sym w:font="Symbol" w:char="F0A0"/>
            </w:r>
            <w:r w:rsidRPr="00E356D2">
              <w:rPr>
                <w:rFonts w:ascii="Times New Roman" w:eastAsia="Calibri" w:hAnsi="Times New Roman" w:cs="Times New Roman"/>
                <w:sz w:val="16"/>
                <w:szCs w:val="16"/>
                <w:lang w:val="uk-UA"/>
              </w:rPr>
              <w:t xml:space="preserve"> сітка </w:t>
            </w:r>
          </w:p>
          <w:p w14:paraId="6EDF616D" w14:textId="77777777" w:rsidR="00E356D2" w:rsidRPr="00E356D2" w:rsidRDefault="00E356D2" w:rsidP="00E356D2">
            <w:pPr>
              <w:rPr>
                <w:rFonts w:ascii="Times New Roman" w:eastAsia="Calibri" w:hAnsi="Times New Roman" w:cs="Times New Roman"/>
                <w:sz w:val="16"/>
                <w:szCs w:val="16"/>
                <w:lang w:val="uk-UA"/>
              </w:rPr>
            </w:pPr>
            <w:r w:rsidRPr="00E356D2">
              <w:rPr>
                <w:rFonts w:ascii="Times New Roman" w:eastAsia="Calibri" w:hAnsi="Times New Roman" w:cs="Times New Roman"/>
                <w:sz w:val="16"/>
                <w:szCs w:val="16"/>
                <w:lang w:val="uk-UA"/>
              </w:rPr>
              <w:sym w:font="Symbol" w:char="F0A0"/>
            </w:r>
            <w:r w:rsidRPr="00E356D2">
              <w:rPr>
                <w:rFonts w:ascii="Times New Roman" w:eastAsia="Calibri" w:hAnsi="Times New Roman" w:cs="Times New Roman"/>
                <w:sz w:val="16"/>
                <w:szCs w:val="16"/>
                <w:lang w:val="uk-UA"/>
              </w:rPr>
              <w:t xml:space="preserve"> шкірний трансплант   </w:t>
            </w:r>
            <w:r w:rsidRPr="00E356D2">
              <w:rPr>
                <w:rFonts w:ascii="Times New Roman" w:eastAsia="Calibri" w:hAnsi="Times New Roman" w:cs="Times New Roman"/>
                <w:sz w:val="16"/>
                <w:szCs w:val="16"/>
                <w:lang w:val="uk-UA"/>
              </w:rPr>
              <w:sym w:font="Symbol" w:char="F0A0"/>
            </w:r>
            <w:r w:rsidRPr="00E356D2">
              <w:rPr>
                <w:rFonts w:ascii="Times New Roman" w:eastAsia="Calibri" w:hAnsi="Times New Roman" w:cs="Times New Roman"/>
                <w:sz w:val="16"/>
                <w:szCs w:val="16"/>
                <w:lang w:val="uk-UA"/>
              </w:rPr>
              <w:t xml:space="preserve"> інше</w:t>
            </w:r>
            <w:r w:rsidRPr="00E356D2">
              <w:rPr>
                <w:rFonts w:ascii="Times New Roman" w:eastAsia="Calibri" w:hAnsi="Times New Roman" w:cs="Times New Roman"/>
                <w:sz w:val="16"/>
                <w:szCs w:val="16"/>
                <w:vertAlign w:val="superscript"/>
                <w:lang w:val="uk-UA"/>
              </w:rPr>
              <w:t>27</w:t>
            </w:r>
            <w:r w:rsidRPr="00E356D2">
              <w:rPr>
                <w:rFonts w:ascii="Times New Roman" w:eastAsia="Calibri" w:hAnsi="Times New Roman" w:cs="Times New Roman"/>
                <w:sz w:val="16"/>
                <w:szCs w:val="16"/>
                <w:lang w:val="uk-UA"/>
              </w:rPr>
              <w:t>: ______________________</w:t>
            </w:r>
          </w:p>
        </w:tc>
      </w:tr>
      <w:tr w:rsidR="00E356D2" w:rsidRPr="00E356D2" w14:paraId="3E7A7761" w14:textId="77777777" w:rsidTr="00E356D2">
        <w:trPr>
          <w:trHeight w:val="1765"/>
        </w:trPr>
        <w:tc>
          <w:tcPr>
            <w:tcW w:w="327" w:type="dxa"/>
            <w:vMerge/>
            <w:tcBorders>
              <w:bottom w:val="single" w:sz="4" w:space="0" w:color="auto"/>
            </w:tcBorders>
          </w:tcPr>
          <w:p w14:paraId="262C9753" w14:textId="77777777" w:rsidR="00E356D2" w:rsidRPr="00E356D2" w:rsidRDefault="00E356D2" w:rsidP="00E356D2">
            <w:pPr>
              <w:jc w:val="center"/>
              <w:rPr>
                <w:rFonts w:ascii="Times New Roman" w:eastAsia="Calibri" w:hAnsi="Times New Roman" w:cs="Times New Roman"/>
                <w:b/>
                <w:sz w:val="16"/>
                <w:szCs w:val="16"/>
                <w:lang w:val="uk-UA"/>
              </w:rPr>
            </w:pPr>
          </w:p>
        </w:tc>
        <w:tc>
          <w:tcPr>
            <w:tcW w:w="4984" w:type="dxa"/>
            <w:gridSpan w:val="4"/>
          </w:tcPr>
          <w:p w14:paraId="17B61B54" w14:textId="77777777" w:rsidR="00E356D2" w:rsidRPr="00E356D2" w:rsidRDefault="00E356D2" w:rsidP="00E356D2">
            <w:pPr>
              <w:rPr>
                <w:rFonts w:ascii="Times New Roman" w:eastAsia="Calibri" w:hAnsi="Times New Roman" w:cs="Times New Roman"/>
                <w:b/>
                <w:sz w:val="16"/>
                <w:szCs w:val="16"/>
                <w:lang w:val="uk-UA"/>
              </w:rPr>
            </w:pPr>
            <w:r w:rsidRPr="00E356D2">
              <w:rPr>
                <w:rFonts w:ascii="Times New Roman" w:eastAsia="Calibri" w:hAnsi="Times New Roman" w:cs="Times New Roman"/>
                <w:b/>
                <w:sz w:val="16"/>
                <w:szCs w:val="16"/>
                <w:lang w:val="uk-UA"/>
              </w:rPr>
              <w:t>Післяопераційна АМП-терапія:</w:t>
            </w:r>
          </w:p>
          <w:p w14:paraId="404326A1" w14:textId="77777777" w:rsidR="00E356D2" w:rsidRPr="00E356D2" w:rsidRDefault="00E356D2" w:rsidP="00E356D2">
            <w:pPr>
              <w:rPr>
                <w:rFonts w:ascii="Times New Roman" w:eastAsia="Calibri" w:hAnsi="Times New Roman" w:cs="Times New Roman"/>
                <w:sz w:val="16"/>
                <w:szCs w:val="16"/>
                <w:lang w:val="uk-UA"/>
              </w:rPr>
            </w:pPr>
            <w:r w:rsidRPr="00E356D2">
              <w:rPr>
                <w:rFonts w:ascii="Times New Roman" w:eastAsia="Calibri" w:hAnsi="Times New Roman" w:cs="Times New Roman"/>
                <w:sz w:val="16"/>
                <w:szCs w:val="16"/>
                <w:lang w:val="uk-UA"/>
              </w:rPr>
              <w:t>АМП-профілактика була закінчена після операції</w:t>
            </w:r>
            <w:r w:rsidRPr="00E356D2">
              <w:rPr>
                <w:rFonts w:ascii="Times New Roman" w:eastAsia="Calibri" w:hAnsi="Times New Roman" w:cs="Times New Roman"/>
                <w:sz w:val="16"/>
                <w:szCs w:val="16"/>
                <w:vertAlign w:val="superscript"/>
                <w:lang w:val="uk-UA"/>
              </w:rPr>
              <w:t>23</w:t>
            </w:r>
            <w:r w:rsidRPr="00E356D2">
              <w:rPr>
                <w:rFonts w:ascii="Times New Roman" w:eastAsia="Calibri" w:hAnsi="Times New Roman" w:cs="Times New Roman"/>
                <w:sz w:val="16"/>
                <w:szCs w:val="16"/>
                <w:lang w:val="uk-UA"/>
              </w:rPr>
              <w:t xml:space="preserve">: </w:t>
            </w:r>
            <w:r w:rsidRPr="00E356D2">
              <w:rPr>
                <w:rFonts w:ascii="Times New Roman" w:eastAsia="Calibri" w:hAnsi="Times New Roman" w:cs="Times New Roman"/>
                <w:sz w:val="16"/>
                <w:szCs w:val="16"/>
                <w:lang w:val="uk-UA"/>
              </w:rPr>
              <w:sym w:font="Symbol" w:char="F0A0"/>
            </w:r>
            <w:r w:rsidRPr="00E356D2">
              <w:rPr>
                <w:rFonts w:ascii="Times New Roman" w:eastAsia="Calibri" w:hAnsi="Times New Roman" w:cs="Times New Roman"/>
                <w:sz w:val="16"/>
                <w:szCs w:val="16"/>
                <w:lang w:val="uk-UA"/>
              </w:rPr>
              <w:t xml:space="preserve"> так      </w:t>
            </w:r>
            <w:r w:rsidRPr="00E356D2">
              <w:rPr>
                <w:rFonts w:ascii="Times New Roman" w:eastAsia="Calibri" w:hAnsi="Times New Roman" w:cs="Times New Roman"/>
                <w:sz w:val="16"/>
                <w:szCs w:val="16"/>
                <w:lang w:val="uk-UA"/>
              </w:rPr>
              <w:sym w:font="Symbol" w:char="F0A0"/>
            </w:r>
            <w:r w:rsidRPr="00E356D2">
              <w:rPr>
                <w:rFonts w:ascii="Times New Roman" w:eastAsia="Calibri" w:hAnsi="Times New Roman" w:cs="Times New Roman"/>
                <w:sz w:val="16"/>
                <w:szCs w:val="16"/>
                <w:lang w:val="uk-UA"/>
              </w:rPr>
              <w:t xml:space="preserve"> ні</w:t>
            </w:r>
          </w:p>
          <w:p w14:paraId="6B2DC268" w14:textId="77777777" w:rsidR="00E356D2" w:rsidRPr="00E356D2" w:rsidRDefault="00E356D2" w:rsidP="00E356D2">
            <w:pPr>
              <w:rPr>
                <w:rFonts w:ascii="Times New Roman" w:eastAsia="Calibri" w:hAnsi="Times New Roman" w:cs="Times New Roman"/>
                <w:sz w:val="16"/>
                <w:szCs w:val="16"/>
                <w:lang w:val="uk-UA"/>
              </w:rPr>
            </w:pPr>
            <w:r w:rsidRPr="00E356D2">
              <w:rPr>
                <w:rFonts w:ascii="Times New Roman" w:eastAsia="Calibri" w:hAnsi="Times New Roman" w:cs="Times New Roman"/>
                <w:sz w:val="16"/>
                <w:szCs w:val="16"/>
                <w:lang w:val="uk-UA"/>
              </w:rPr>
              <w:t>Якщо ні, які АМП були призначені</w:t>
            </w:r>
            <w:r w:rsidRPr="00E356D2">
              <w:rPr>
                <w:rFonts w:ascii="Times New Roman" w:eastAsia="Calibri" w:hAnsi="Times New Roman" w:cs="Times New Roman"/>
                <w:sz w:val="16"/>
                <w:szCs w:val="16"/>
                <w:vertAlign w:val="superscript"/>
                <w:lang w:val="uk-UA"/>
              </w:rPr>
              <w:t>24</w:t>
            </w:r>
            <w:r w:rsidRPr="00E356D2">
              <w:rPr>
                <w:rFonts w:ascii="Times New Roman" w:eastAsia="Calibri" w:hAnsi="Times New Roman" w:cs="Times New Roman"/>
                <w:sz w:val="16"/>
                <w:szCs w:val="16"/>
                <w:lang w:val="uk-UA"/>
              </w:rPr>
              <w:t>:</w:t>
            </w:r>
          </w:p>
          <w:p w14:paraId="5587FA67" w14:textId="77777777" w:rsidR="00E356D2" w:rsidRPr="00E356D2" w:rsidRDefault="00E356D2" w:rsidP="00E356D2">
            <w:pPr>
              <w:rPr>
                <w:rFonts w:ascii="Times New Roman" w:eastAsia="Calibri" w:hAnsi="Times New Roman" w:cs="Times New Roman"/>
                <w:sz w:val="16"/>
                <w:szCs w:val="16"/>
                <w:lang w:val="uk-UA"/>
              </w:rPr>
            </w:pPr>
            <w:r w:rsidRPr="00E356D2">
              <w:rPr>
                <w:rFonts w:ascii="Times New Roman" w:eastAsia="Calibri" w:hAnsi="Times New Roman" w:cs="Times New Roman"/>
                <w:sz w:val="16"/>
                <w:szCs w:val="16"/>
                <w:lang w:val="uk-UA"/>
              </w:rPr>
              <w:t xml:space="preserve">АМП 1: </w:t>
            </w:r>
            <w:r w:rsidRPr="00E356D2">
              <w:rPr>
                <w:rFonts w:ascii="Times New Roman" w:eastAsia="Calibri" w:hAnsi="Times New Roman" w:cs="Times New Roman"/>
                <w:sz w:val="16"/>
                <w:szCs w:val="16"/>
                <w:u w:val="single"/>
                <w:lang w:val="uk-UA"/>
              </w:rPr>
              <w:t xml:space="preserve">                                                            </w:t>
            </w:r>
            <w:r w:rsidRPr="00E356D2">
              <w:rPr>
                <w:rFonts w:ascii="Times New Roman" w:eastAsia="Calibri" w:hAnsi="Times New Roman" w:cs="Times New Roman"/>
                <w:sz w:val="16"/>
                <w:szCs w:val="16"/>
                <w:lang w:val="uk-UA"/>
              </w:rPr>
              <w:t xml:space="preserve">  Доза: </w:t>
            </w:r>
            <w:r w:rsidRPr="00E356D2">
              <w:rPr>
                <w:rFonts w:ascii="Times New Roman" w:eastAsia="Calibri" w:hAnsi="Times New Roman" w:cs="Times New Roman"/>
                <w:sz w:val="16"/>
                <w:szCs w:val="16"/>
                <w:u w:val="single"/>
                <w:lang w:val="uk-UA"/>
              </w:rPr>
              <w:t xml:space="preserve">                 </w:t>
            </w:r>
            <w:r w:rsidRPr="00E356D2">
              <w:rPr>
                <w:rFonts w:ascii="Times New Roman" w:eastAsia="Calibri" w:hAnsi="Times New Roman" w:cs="Times New Roman"/>
                <w:sz w:val="16"/>
                <w:szCs w:val="16"/>
                <w:lang w:val="uk-UA"/>
              </w:rPr>
              <w:t xml:space="preserve">  мг    </w:t>
            </w:r>
          </w:p>
          <w:p w14:paraId="5C9E2D8A" w14:textId="77777777" w:rsidR="00E356D2" w:rsidRPr="00E356D2" w:rsidRDefault="00E356D2" w:rsidP="00E356D2">
            <w:pPr>
              <w:rPr>
                <w:rFonts w:ascii="Times New Roman" w:eastAsia="Calibri" w:hAnsi="Times New Roman" w:cs="Times New Roman"/>
                <w:sz w:val="16"/>
                <w:szCs w:val="16"/>
                <w:lang w:val="uk-UA"/>
              </w:rPr>
            </w:pPr>
            <w:r w:rsidRPr="00E356D2">
              <w:rPr>
                <w:rFonts w:ascii="Times New Roman" w:eastAsia="Calibri" w:hAnsi="Times New Roman" w:cs="Times New Roman"/>
                <w:sz w:val="16"/>
                <w:szCs w:val="16"/>
                <w:lang w:val="uk-UA"/>
              </w:rPr>
              <w:t xml:space="preserve">Доз на добу: </w:t>
            </w:r>
            <w:r w:rsidRPr="00E356D2">
              <w:rPr>
                <w:rFonts w:ascii="Times New Roman" w:eastAsia="Calibri" w:hAnsi="Times New Roman" w:cs="Times New Roman"/>
                <w:sz w:val="16"/>
                <w:szCs w:val="16"/>
                <w:u w:val="single"/>
                <w:lang w:val="uk-UA"/>
              </w:rPr>
              <w:t>____</w:t>
            </w:r>
            <w:r w:rsidRPr="00E356D2">
              <w:rPr>
                <w:rFonts w:ascii="Times New Roman" w:eastAsia="Calibri" w:hAnsi="Times New Roman" w:cs="Times New Roman"/>
                <w:sz w:val="16"/>
                <w:szCs w:val="16"/>
                <w:lang w:val="uk-UA"/>
              </w:rPr>
              <w:t xml:space="preserve"> Курс: </w:t>
            </w:r>
            <w:r w:rsidRPr="00E356D2">
              <w:rPr>
                <w:rFonts w:ascii="Times New Roman" w:eastAsia="Calibri" w:hAnsi="Times New Roman" w:cs="Times New Roman"/>
                <w:sz w:val="16"/>
                <w:szCs w:val="16"/>
                <w:u w:val="single"/>
                <w:lang w:val="uk-UA"/>
              </w:rPr>
              <w:t>___</w:t>
            </w:r>
            <w:r w:rsidRPr="00E356D2">
              <w:rPr>
                <w:rFonts w:ascii="Times New Roman" w:eastAsia="Calibri" w:hAnsi="Times New Roman" w:cs="Times New Roman"/>
                <w:sz w:val="16"/>
                <w:szCs w:val="16"/>
                <w:lang w:val="uk-UA"/>
              </w:rPr>
              <w:t xml:space="preserve"> днів   </w:t>
            </w:r>
          </w:p>
          <w:p w14:paraId="3B45E518" w14:textId="77777777" w:rsidR="00E356D2" w:rsidRPr="00E356D2" w:rsidRDefault="00E356D2" w:rsidP="00E356D2">
            <w:pPr>
              <w:rPr>
                <w:rFonts w:ascii="Times New Roman" w:eastAsia="Calibri" w:hAnsi="Times New Roman" w:cs="Times New Roman"/>
                <w:sz w:val="16"/>
                <w:szCs w:val="16"/>
                <w:lang w:val="uk-UA"/>
              </w:rPr>
            </w:pPr>
            <w:r w:rsidRPr="00E356D2">
              <w:rPr>
                <w:rFonts w:ascii="Times New Roman" w:eastAsia="Calibri" w:hAnsi="Times New Roman" w:cs="Times New Roman"/>
                <w:sz w:val="16"/>
                <w:szCs w:val="16"/>
                <w:lang w:val="uk-UA"/>
              </w:rPr>
              <w:t xml:space="preserve">АМП 2: </w:t>
            </w:r>
            <w:r w:rsidRPr="00E356D2">
              <w:rPr>
                <w:rFonts w:ascii="Times New Roman" w:eastAsia="Calibri" w:hAnsi="Times New Roman" w:cs="Times New Roman"/>
                <w:sz w:val="16"/>
                <w:szCs w:val="16"/>
                <w:u w:val="single"/>
                <w:lang w:val="uk-UA"/>
              </w:rPr>
              <w:t xml:space="preserve">                                                            </w:t>
            </w:r>
            <w:r w:rsidRPr="00E356D2">
              <w:rPr>
                <w:rFonts w:ascii="Times New Roman" w:eastAsia="Calibri" w:hAnsi="Times New Roman" w:cs="Times New Roman"/>
                <w:sz w:val="16"/>
                <w:szCs w:val="16"/>
                <w:lang w:val="uk-UA"/>
              </w:rPr>
              <w:t xml:space="preserve">  Доза: </w:t>
            </w:r>
            <w:r w:rsidRPr="00E356D2">
              <w:rPr>
                <w:rFonts w:ascii="Times New Roman" w:eastAsia="Calibri" w:hAnsi="Times New Roman" w:cs="Times New Roman"/>
                <w:sz w:val="16"/>
                <w:szCs w:val="16"/>
                <w:u w:val="single"/>
                <w:lang w:val="uk-UA"/>
              </w:rPr>
              <w:t xml:space="preserve">                 </w:t>
            </w:r>
            <w:r w:rsidRPr="00E356D2">
              <w:rPr>
                <w:rFonts w:ascii="Times New Roman" w:eastAsia="Calibri" w:hAnsi="Times New Roman" w:cs="Times New Roman"/>
                <w:sz w:val="16"/>
                <w:szCs w:val="16"/>
                <w:lang w:val="uk-UA"/>
              </w:rPr>
              <w:t xml:space="preserve">  мг    </w:t>
            </w:r>
          </w:p>
          <w:p w14:paraId="03729B05" w14:textId="77777777" w:rsidR="00E356D2" w:rsidRPr="00E356D2" w:rsidRDefault="00E356D2" w:rsidP="00E356D2">
            <w:pPr>
              <w:rPr>
                <w:rFonts w:ascii="Times New Roman" w:eastAsia="Calibri" w:hAnsi="Times New Roman" w:cs="Times New Roman"/>
                <w:sz w:val="16"/>
                <w:szCs w:val="16"/>
                <w:lang w:val="uk-UA"/>
              </w:rPr>
            </w:pPr>
            <w:r w:rsidRPr="00E356D2">
              <w:rPr>
                <w:rFonts w:ascii="Times New Roman" w:eastAsia="Calibri" w:hAnsi="Times New Roman" w:cs="Times New Roman"/>
                <w:sz w:val="16"/>
                <w:szCs w:val="16"/>
                <w:lang w:val="uk-UA"/>
              </w:rPr>
              <w:t>Доз на добу: ____ Курс: ___ днів</w:t>
            </w:r>
          </w:p>
          <w:p w14:paraId="5EB1C55D" w14:textId="77777777" w:rsidR="00E356D2" w:rsidRPr="00E356D2" w:rsidRDefault="00E356D2" w:rsidP="00E356D2">
            <w:pPr>
              <w:rPr>
                <w:rFonts w:ascii="Times New Roman" w:eastAsia="Calibri" w:hAnsi="Times New Roman" w:cs="Times New Roman"/>
                <w:sz w:val="16"/>
                <w:szCs w:val="16"/>
                <w:lang w:val="uk-UA"/>
              </w:rPr>
            </w:pPr>
            <w:r w:rsidRPr="00E356D2">
              <w:rPr>
                <w:rFonts w:ascii="Times New Roman" w:eastAsia="Calibri" w:hAnsi="Times New Roman" w:cs="Times New Roman"/>
                <w:sz w:val="16"/>
                <w:szCs w:val="16"/>
                <w:lang w:val="uk-UA"/>
              </w:rPr>
              <w:t>Причина</w:t>
            </w:r>
            <w:r w:rsidRPr="00E356D2">
              <w:rPr>
                <w:rFonts w:ascii="Times New Roman" w:eastAsia="Calibri" w:hAnsi="Times New Roman" w:cs="Times New Roman"/>
                <w:sz w:val="16"/>
                <w:szCs w:val="16"/>
                <w:vertAlign w:val="superscript"/>
                <w:lang w:val="uk-UA"/>
              </w:rPr>
              <w:t>25</w:t>
            </w:r>
            <w:r w:rsidRPr="00E356D2">
              <w:rPr>
                <w:rFonts w:ascii="Times New Roman" w:eastAsia="Calibri" w:hAnsi="Times New Roman" w:cs="Times New Roman"/>
                <w:sz w:val="16"/>
                <w:szCs w:val="16"/>
                <w:lang w:val="uk-UA"/>
              </w:rPr>
              <w:t xml:space="preserve">: </w:t>
            </w:r>
            <w:r w:rsidRPr="00E356D2">
              <w:rPr>
                <w:rFonts w:ascii="Times New Roman" w:eastAsia="Calibri" w:hAnsi="Times New Roman" w:cs="Times New Roman"/>
                <w:sz w:val="16"/>
                <w:szCs w:val="16"/>
                <w:lang w:val="uk-UA"/>
              </w:rPr>
              <w:sym w:font="Symbol" w:char="F0A0"/>
            </w:r>
            <w:r w:rsidRPr="00E356D2">
              <w:rPr>
                <w:rFonts w:ascii="Times New Roman" w:eastAsia="Calibri" w:hAnsi="Times New Roman" w:cs="Times New Roman"/>
                <w:sz w:val="16"/>
                <w:szCs w:val="16"/>
                <w:lang w:val="uk-UA"/>
              </w:rPr>
              <w:t xml:space="preserve"> післяопераційна профілактика     </w:t>
            </w:r>
            <w:r w:rsidRPr="00E356D2">
              <w:rPr>
                <w:rFonts w:ascii="Times New Roman" w:eastAsia="Calibri" w:hAnsi="Times New Roman" w:cs="Times New Roman"/>
                <w:sz w:val="16"/>
                <w:szCs w:val="16"/>
                <w:lang w:val="uk-UA"/>
              </w:rPr>
              <w:sym w:font="Symbol" w:char="F0A0"/>
            </w:r>
            <w:r w:rsidRPr="00E356D2">
              <w:rPr>
                <w:rFonts w:ascii="Times New Roman" w:eastAsia="Calibri" w:hAnsi="Times New Roman" w:cs="Times New Roman"/>
                <w:sz w:val="16"/>
                <w:szCs w:val="16"/>
                <w:lang w:val="uk-UA"/>
              </w:rPr>
              <w:t xml:space="preserve"> лікування ІОХВ</w:t>
            </w:r>
          </w:p>
          <w:p w14:paraId="64ED639D" w14:textId="77777777" w:rsidR="00E356D2" w:rsidRPr="00E356D2" w:rsidRDefault="00E356D2" w:rsidP="00E356D2">
            <w:pPr>
              <w:rPr>
                <w:rFonts w:ascii="Times New Roman" w:eastAsia="Calibri" w:hAnsi="Times New Roman" w:cs="Times New Roman"/>
                <w:sz w:val="16"/>
                <w:szCs w:val="16"/>
                <w:lang w:val="uk-UA"/>
              </w:rPr>
            </w:pPr>
            <w:r w:rsidRPr="00E356D2">
              <w:rPr>
                <w:rFonts w:ascii="Times New Roman" w:eastAsia="Calibri" w:hAnsi="Times New Roman" w:cs="Times New Roman"/>
                <w:sz w:val="16"/>
                <w:szCs w:val="16"/>
                <w:lang w:val="uk-UA"/>
              </w:rPr>
              <w:sym w:font="Symbol" w:char="F0A0"/>
            </w:r>
            <w:r w:rsidRPr="00E356D2">
              <w:rPr>
                <w:rFonts w:ascii="Times New Roman" w:eastAsia="Calibri" w:hAnsi="Times New Roman" w:cs="Times New Roman"/>
                <w:sz w:val="16"/>
                <w:szCs w:val="16"/>
                <w:lang w:val="uk-UA"/>
              </w:rPr>
              <w:t xml:space="preserve"> виділення з рани/дренажу     </w:t>
            </w:r>
            <w:r w:rsidRPr="00E356D2">
              <w:rPr>
                <w:rFonts w:ascii="Times New Roman" w:eastAsia="Calibri" w:hAnsi="Times New Roman" w:cs="Times New Roman"/>
                <w:sz w:val="16"/>
                <w:szCs w:val="16"/>
                <w:lang w:val="uk-UA"/>
              </w:rPr>
              <w:sym w:font="Symbol" w:char="F0A0"/>
            </w:r>
            <w:r w:rsidRPr="00E356D2">
              <w:rPr>
                <w:rFonts w:ascii="Times New Roman" w:eastAsia="Calibri" w:hAnsi="Times New Roman" w:cs="Times New Roman"/>
                <w:sz w:val="16"/>
                <w:szCs w:val="16"/>
                <w:lang w:val="uk-UA"/>
              </w:rPr>
              <w:t xml:space="preserve"> інше: ________________________</w:t>
            </w:r>
          </w:p>
        </w:tc>
        <w:tc>
          <w:tcPr>
            <w:tcW w:w="4352" w:type="dxa"/>
            <w:gridSpan w:val="3"/>
            <w:vMerge/>
            <w:tcBorders>
              <w:bottom w:val="single" w:sz="4" w:space="0" w:color="auto"/>
            </w:tcBorders>
          </w:tcPr>
          <w:p w14:paraId="02136E48" w14:textId="77777777" w:rsidR="00E356D2" w:rsidRPr="00E356D2" w:rsidRDefault="00E356D2" w:rsidP="00E356D2">
            <w:pPr>
              <w:jc w:val="center"/>
              <w:rPr>
                <w:rFonts w:ascii="Times New Roman" w:eastAsia="Calibri" w:hAnsi="Times New Roman" w:cs="Times New Roman"/>
                <w:b/>
                <w:sz w:val="16"/>
                <w:szCs w:val="16"/>
                <w:lang w:val="uk-UA"/>
              </w:rPr>
            </w:pPr>
          </w:p>
        </w:tc>
      </w:tr>
      <w:tr w:rsidR="00E356D2" w:rsidRPr="00E356D2" w14:paraId="22EDAA1F" w14:textId="77777777" w:rsidTr="00E356D2">
        <w:trPr>
          <w:trHeight w:val="1029"/>
        </w:trPr>
        <w:tc>
          <w:tcPr>
            <w:tcW w:w="327" w:type="dxa"/>
          </w:tcPr>
          <w:p w14:paraId="7B42990E" w14:textId="77777777" w:rsidR="00E356D2" w:rsidRPr="00E356D2" w:rsidRDefault="00E356D2" w:rsidP="00E356D2">
            <w:pPr>
              <w:jc w:val="center"/>
              <w:rPr>
                <w:rFonts w:ascii="Times New Roman" w:eastAsia="Calibri" w:hAnsi="Times New Roman" w:cs="Times New Roman"/>
                <w:b/>
                <w:sz w:val="16"/>
                <w:szCs w:val="16"/>
                <w:lang w:val="uk-UA"/>
              </w:rPr>
            </w:pPr>
          </w:p>
          <w:p w14:paraId="44F6B69B" w14:textId="77777777" w:rsidR="00E356D2" w:rsidRPr="00E356D2" w:rsidRDefault="00E356D2" w:rsidP="00E356D2">
            <w:pPr>
              <w:jc w:val="center"/>
              <w:rPr>
                <w:rFonts w:ascii="Times New Roman" w:eastAsia="Calibri" w:hAnsi="Times New Roman" w:cs="Times New Roman"/>
                <w:b/>
                <w:sz w:val="16"/>
                <w:szCs w:val="16"/>
                <w:lang w:val="uk-UA"/>
              </w:rPr>
            </w:pPr>
          </w:p>
          <w:p w14:paraId="47C83059" w14:textId="77777777" w:rsidR="00E356D2" w:rsidRPr="00E356D2" w:rsidRDefault="00E356D2" w:rsidP="00E356D2">
            <w:pPr>
              <w:jc w:val="center"/>
              <w:rPr>
                <w:rFonts w:ascii="Times New Roman" w:eastAsia="Calibri" w:hAnsi="Times New Roman" w:cs="Times New Roman"/>
                <w:b/>
                <w:sz w:val="16"/>
                <w:szCs w:val="16"/>
                <w:lang w:val="uk-UA"/>
              </w:rPr>
            </w:pPr>
            <w:r w:rsidRPr="00E356D2">
              <w:rPr>
                <w:rFonts w:ascii="Times New Roman" w:eastAsia="Calibri" w:hAnsi="Times New Roman" w:cs="Times New Roman"/>
                <w:b/>
                <w:sz w:val="16"/>
                <w:szCs w:val="16"/>
                <w:lang w:val="uk-UA"/>
              </w:rPr>
              <w:t>6</w:t>
            </w:r>
          </w:p>
        </w:tc>
        <w:tc>
          <w:tcPr>
            <w:tcW w:w="9336" w:type="dxa"/>
            <w:gridSpan w:val="7"/>
          </w:tcPr>
          <w:p w14:paraId="65F3B094" w14:textId="77777777" w:rsidR="00E356D2" w:rsidRPr="00E356D2" w:rsidRDefault="00E356D2" w:rsidP="00E356D2">
            <w:pPr>
              <w:rPr>
                <w:rFonts w:ascii="Times New Roman" w:eastAsia="Calibri" w:hAnsi="Times New Roman" w:cs="Times New Roman"/>
                <w:b/>
                <w:sz w:val="16"/>
                <w:szCs w:val="16"/>
                <w:lang w:val="uk-UA"/>
              </w:rPr>
            </w:pPr>
            <w:r w:rsidRPr="00E356D2">
              <w:rPr>
                <w:rFonts w:ascii="Times New Roman" w:eastAsia="Calibri" w:hAnsi="Times New Roman" w:cs="Times New Roman"/>
                <w:b/>
                <w:sz w:val="16"/>
                <w:szCs w:val="16"/>
                <w:lang w:val="uk-UA"/>
              </w:rPr>
              <w:t>Інші заходи</w:t>
            </w:r>
            <w:r w:rsidRPr="00E356D2">
              <w:rPr>
                <w:rFonts w:ascii="Times New Roman" w:eastAsia="Calibri" w:hAnsi="Times New Roman" w:cs="Times New Roman"/>
                <w:b/>
                <w:sz w:val="16"/>
                <w:szCs w:val="16"/>
                <w:vertAlign w:val="superscript"/>
                <w:lang w:val="uk-UA"/>
              </w:rPr>
              <w:t>28</w:t>
            </w:r>
            <w:r w:rsidRPr="00E356D2">
              <w:rPr>
                <w:rFonts w:ascii="Times New Roman" w:eastAsia="Calibri" w:hAnsi="Times New Roman" w:cs="Times New Roman"/>
                <w:b/>
                <w:sz w:val="16"/>
                <w:szCs w:val="16"/>
                <w:lang w:val="uk-UA"/>
              </w:rPr>
              <w:t xml:space="preserve"> (описати): ___________________________________________________________________________________________</w:t>
            </w:r>
          </w:p>
          <w:p w14:paraId="50CA0D55" w14:textId="77777777" w:rsidR="00E356D2" w:rsidRPr="00E356D2" w:rsidRDefault="00E356D2" w:rsidP="00E356D2">
            <w:pPr>
              <w:rPr>
                <w:rFonts w:ascii="Times New Roman" w:eastAsia="Calibri" w:hAnsi="Times New Roman" w:cs="Times New Roman"/>
                <w:b/>
                <w:sz w:val="16"/>
                <w:szCs w:val="16"/>
                <w:lang w:val="uk-UA"/>
              </w:rPr>
            </w:pPr>
            <w:r w:rsidRPr="00E356D2">
              <w:rPr>
                <w:rFonts w:ascii="Times New Roman" w:eastAsia="Calibri" w:hAnsi="Times New Roman" w:cs="Times New Roman"/>
                <w:b/>
                <w:sz w:val="16"/>
                <w:szCs w:val="16"/>
                <w:lang w:val="uk-UA"/>
              </w:rPr>
              <w:t>__________________________________________________________________________________________________________________</w:t>
            </w:r>
          </w:p>
          <w:p w14:paraId="726E6179" w14:textId="77777777" w:rsidR="00E356D2" w:rsidRPr="00E356D2" w:rsidRDefault="00E356D2" w:rsidP="00E356D2">
            <w:pPr>
              <w:rPr>
                <w:rFonts w:ascii="Times New Roman" w:eastAsia="Calibri" w:hAnsi="Times New Roman" w:cs="Times New Roman"/>
                <w:b/>
                <w:sz w:val="16"/>
                <w:szCs w:val="16"/>
                <w:lang w:val="uk-UA"/>
              </w:rPr>
            </w:pPr>
            <w:r w:rsidRPr="00E356D2">
              <w:rPr>
                <w:rFonts w:ascii="Times New Roman" w:eastAsia="Calibri" w:hAnsi="Times New Roman" w:cs="Times New Roman"/>
                <w:b/>
                <w:sz w:val="16"/>
                <w:szCs w:val="16"/>
                <w:lang w:val="uk-UA"/>
              </w:rPr>
              <w:t>__________________________________________________________________________________________________________________</w:t>
            </w:r>
          </w:p>
          <w:p w14:paraId="0F9E58DE" w14:textId="77777777" w:rsidR="00E356D2" w:rsidRPr="00E356D2" w:rsidRDefault="00E356D2" w:rsidP="00E356D2">
            <w:pPr>
              <w:rPr>
                <w:rFonts w:ascii="Times New Roman" w:eastAsia="Calibri" w:hAnsi="Times New Roman" w:cs="Times New Roman"/>
                <w:b/>
                <w:sz w:val="16"/>
                <w:szCs w:val="16"/>
                <w:lang w:val="uk-UA"/>
              </w:rPr>
            </w:pPr>
            <w:r w:rsidRPr="00E356D2">
              <w:rPr>
                <w:rFonts w:ascii="Times New Roman" w:eastAsia="Calibri" w:hAnsi="Times New Roman" w:cs="Times New Roman"/>
                <w:b/>
                <w:sz w:val="16"/>
                <w:szCs w:val="16"/>
                <w:lang w:val="uk-UA"/>
              </w:rPr>
              <w:t>_________________________________________________________________________________________________________________</w:t>
            </w:r>
          </w:p>
          <w:p w14:paraId="48C40481" w14:textId="77777777" w:rsidR="00E356D2" w:rsidRPr="00E356D2" w:rsidRDefault="00E356D2" w:rsidP="00E356D2">
            <w:pPr>
              <w:rPr>
                <w:rFonts w:ascii="Times New Roman" w:eastAsia="Calibri" w:hAnsi="Times New Roman" w:cs="Times New Roman"/>
                <w:b/>
                <w:sz w:val="16"/>
                <w:szCs w:val="16"/>
                <w:lang w:val="uk-UA"/>
              </w:rPr>
            </w:pPr>
            <w:r w:rsidRPr="00E356D2">
              <w:rPr>
                <w:rFonts w:ascii="Times New Roman" w:eastAsia="Calibri" w:hAnsi="Times New Roman" w:cs="Times New Roman"/>
                <w:b/>
                <w:sz w:val="16"/>
                <w:szCs w:val="16"/>
                <w:lang w:val="uk-UA"/>
              </w:rPr>
              <w:t>__________________________________________________________________________________________________________________</w:t>
            </w:r>
          </w:p>
        </w:tc>
      </w:tr>
    </w:tbl>
    <w:p w14:paraId="12A43843" w14:textId="77777777" w:rsidR="00E356D2" w:rsidRPr="00E356D2" w:rsidRDefault="00E356D2" w:rsidP="00E356D2">
      <w:pPr>
        <w:spacing w:after="0"/>
        <w:jc w:val="both"/>
        <w:rPr>
          <w:rFonts w:ascii="Times New Roman" w:eastAsia="Calibri" w:hAnsi="Times New Roman" w:cs="Times New Roman"/>
          <w:lang w:val="uk-UA"/>
        </w:rPr>
      </w:pPr>
      <w:r w:rsidRPr="00E356D2">
        <w:rPr>
          <w:rFonts w:ascii="Times New Roman" w:eastAsia="Calibri" w:hAnsi="Times New Roman" w:cs="Times New Roman"/>
          <w:lang w:val="uk-UA"/>
        </w:rPr>
        <w:t xml:space="preserve">Занесено в базу даних: </w:t>
      </w:r>
      <w:r w:rsidRPr="00E356D2">
        <w:rPr>
          <w:rFonts w:ascii="Times New Roman" w:eastAsia="Calibri" w:hAnsi="Times New Roman" w:cs="Times New Roman"/>
          <w:lang w:val="uk-UA"/>
        </w:rPr>
        <w:sym w:font="Symbol" w:char="F0A0"/>
      </w:r>
      <w:r w:rsidRPr="00E356D2">
        <w:rPr>
          <w:rFonts w:ascii="Times New Roman" w:eastAsia="Calibri" w:hAnsi="Times New Roman" w:cs="Times New Roman"/>
          <w:lang w:val="uk-UA"/>
        </w:rPr>
        <w:t xml:space="preserve"> так     </w:t>
      </w:r>
      <w:r w:rsidRPr="00E356D2">
        <w:rPr>
          <w:rFonts w:ascii="Times New Roman" w:eastAsia="Calibri" w:hAnsi="Times New Roman" w:cs="Times New Roman"/>
          <w:lang w:val="uk-UA"/>
        </w:rPr>
        <w:sym w:font="Symbol" w:char="F0A0"/>
      </w:r>
      <w:r w:rsidRPr="00E356D2">
        <w:rPr>
          <w:rFonts w:ascii="Times New Roman" w:eastAsia="Calibri" w:hAnsi="Times New Roman" w:cs="Times New Roman"/>
          <w:lang w:val="uk-UA"/>
        </w:rPr>
        <w:t xml:space="preserve"> ні </w:t>
      </w:r>
    </w:p>
    <w:p w14:paraId="410F2361" w14:textId="77777777" w:rsidR="00E356D2" w:rsidRPr="00E356D2" w:rsidRDefault="00E356D2" w:rsidP="00E356D2">
      <w:pPr>
        <w:spacing w:after="0"/>
        <w:jc w:val="both"/>
        <w:rPr>
          <w:rFonts w:ascii="Times New Roman" w:eastAsia="Calibri" w:hAnsi="Times New Roman" w:cs="Times New Roman"/>
          <w:lang w:val="uk-UA"/>
        </w:rPr>
      </w:pPr>
      <w:r w:rsidRPr="00E356D2">
        <w:rPr>
          <w:rFonts w:ascii="Times New Roman" w:eastAsia="Calibri" w:hAnsi="Times New Roman" w:cs="Times New Roman"/>
          <w:lang w:val="uk-UA"/>
        </w:rPr>
        <w:t>Прізвище, ім’я та по батькові (за наявності) епідеміолога: _______________________________________</w:t>
      </w:r>
    </w:p>
    <w:p w14:paraId="7CCD0D30" w14:textId="77777777" w:rsidR="00E356D2" w:rsidRPr="00E356D2" w:rsidRDefault="00E356D2" w:rsidP="00E356D2">
      <w:pPr>
        <w:spacing w:after="0"/>
        <w:jc w:val="both"/>
        <w:rPr>
          <w:rFonts w:ascii="Times New Roman" w:eastAsia="Calibri" w:hAnsi="Times New Roman" w:cs="Times New Roman"/>
          <w:sz w:val="28"/>
          <w:szCs w:val="28"/>
          <w:lang w:val="uk-UA"/>
        </w:rPr>
      </w:pPr>
    </w:p>
    <w:p w14:paraId="617FD92E" w14:textId="77777777" w:rsidR="00E356D2" w:rsidRPr="00E356D2" w:rsidRDefault="00E356D2" w:rsidP="00E356D2">
      <w:pPr>
        <w:spacing w:after="0"/>
        <w:jc w:val="both"/>
        <w:rPr>
          <w:rFonts w:ascii="Times New Roman" w:eastAsia="Calibri" w:hAnsi="Times New Roman" w:cs="Times New Roman"/>
          <w:sz w:val="20"/>
          <w:szCs w:val="20"/>
          <w:lang w:val="uk-UA"/>
        </w:rPr>
      </w:pPr>
      <w:r w:rsidRPr="00E356D2">
        <w:rPr>
          <w:rFonts w:ascii="Times New Roman" w:eastAsia="Calibri" w:hAnsi="Times New Roman" w:cs="Times New Roman"/>
          <w:b/>
          <w:bCs/>
          <w:sz w:val="20"/>
          <w:szCs w:val="20"/>
          <w:lang w:val="uk-UA"/>
        </w:rPr>
        <w:t>Примітки</w:t>
      </w:r>
      <w:r w:rsidRPr="00E356D2">
        <w:rPr>
          <w:rFonts w:ascii="Times New Roman" w:eastAsia="Calibri" w:hAnsi="Times New Roman" w:cs="Times New Roman"/>
          <w:sz w:val="20"/>
          <w:szCs w:val="20"/>
          <w:lang w:val="uk-UA"/>
        </w:rPr>
        <w:t>.</w:t>
      </w:r>
    </w:p>
    <w:p w14:paraId="00BBA589" w14:textId="77777777" w:rsidR="00E356D2" w:rsidRPr="00E356D2" w:rsidRDefault="00E356D2" w:rsidP="00E356D2">
      <w:pPr>
        <w:spacing w:after="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vertAlign w:val="superscript"/>
          <w:lang w:val="uk-UA"/>
        </w:rPr>
        <w:t xml:space="preserve">1 </w:t>
      </w:r>
      <w:r w:rsidRPr="00E356D2">
        <w:rPr>
          <w:rFonts w:ascii="Times New Roman" w:eastAsia="Calibri" w:hAnsi="Times New Roman" w:cs="Times New Roman"/>
          <w:sz w:val="20"/>
          <w:szCs w:val="20"/>
          <w:lang w:val="uk-UA"/>
        </w:rPr>
        <w:t>номер медичної карти стаціонарного хворого (форма первинної облікової документації № 003/о «Медична карта стаціонарного хворого № ____», затверджена наказом Міністерства охорони здоров’я України від 14 лютого 2012 року № 110 (у редакції наказу Міністерства охорони здоров’я України від 21 січня 2016 року № 29), зареєстрована в Міністерстві юстиції України 12 лютого 2016 року за № 230/28360, форма первинної облікової документації № 097/о «Медична карта новонародженого № ____», затверджена наказом Міністерства охорони здоров’я України від 21 січня 2016 року № 29, зареєстрована в Міністерстві юстиції України 12 лютого 2016 року за № 233/28363, форма первинної облікової документації № 096/о «Історія вагітності та пологів № ___», затверджена наказом Міністерства охорони здоров’я України від 21січня 2016 року № 29, зареєстрована в Міністерстві юстиції України 12 лютого 2016 року за № 232/28362), або у Реєстрі медичних записів, записів про направлення та рецептів в електронній системі охорони здоров’я) (далі – медична карта хворого). Номер медичної карти не переноситься до електронного інструменту (програмного забезпечення), який використовується ЗОЗ з метою збереження і аналізу даних рутинного епіднагляду (далі – електронний інструмент).</w:t>
      </w:r>
    </w:p>
    <w:p w14:paraId="39CA3ADB" w14:textId="77777777" w:rsidR="00E356D2" w:rsidRPr="00E356D2" w:rsidRDefault="00E356D2" w:rsidP="00E356D2">
      <w:pPr>
        <w:spacing w:after="0"/>
        <w:jc w:val="both"/>
        <w:rPr>
          <w:rFonts w:ascii="Times New Roman" w:eastAsia="Calibri" w:hAnsi="Times New Roman" w:cs="Times New Roman"/>
          <w:sz w:val="20"/>
          <w:szCs w:val="20"/>
          <w:vertAlign w:val="superscript"/>
          <w:lang w:val="uk-UA"/>
        </w:rPr>
      </w:pPr>
      <w:r w:rsidRPr="00E356D2">
        <w:rPr>
          <w:rFonts w:ascii="Times New Roman" w:eastAsia="Calibri" w:hAnsi="Times New Roman" w:cs="Times New Roman"/>
          <w:sz w:val="20"/>
          <w:szCs w:val="20"/>
          <w:vertAlign w:val="superscript"/>
          <w:lang w:val="uk-UA"/>
        </w:rPr>
        <w:t xml:space="preserve">2 </w:t>
      </w:r>
      <w:r w:rsidRPr="00E356D2">
        <w:rPr>
          <w:rFonts w:ascii="Times New Roman" w:eastAsia="Calibri" w:hAnsi="Times New Roman" w:cs="Times New Roman"/>
          <w:sz w:val="20"/>
          <w:szCs w:val="20"/>
          <w:lang w:val="uk-UA"/>
        </w:rPr>
        <w:t xml:space="preserve"> основний клінічний діагноз пацієнта на момент проведення хірургічного втручання. У випадках якщо основний клінічний діагноз не є показанням до проведення оперативного втручання, необхідно зазначати два діагнози за наступною формою: основний клінічний діагноз / діагноз, який є причиною проведення оперативного втручання (наприклад, лімфобластний лейкоз / гострий апендицит). </w:t>
      </w:r>
    </w:p>
    <w:p w14:paraId="1E40C558" w14:textId="77777777" w:rsidR="00E356D2" w:rsidRPr="00E356D2" w:rsidRDefault="00E356D2" w:rsidP="00E356D2">
      <w:pPr>
        <w:spacing w:after="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vertAlign w:val="superscript"/>
          <w:lang w:val="uk-UA"/>
        </w:rPr>
        <w:t>3</w:t>
      </w:r>
      <w:r w:rsidRPr="00E356D2">
        <w:rPr>
          <w:rFonts w:ascii="Times New Roman" w:eastAsia="Calibri" w:hAnsi="Times New Roman" w:cs="Times New Roman"/>
          <w:sz w:val="20"/>
          <w:szCs w:val="20"/>
          <w:lang w:val="uk-UA"/>
        </w:rPr>
        <w:t xml:space="preserve"> дослідний номер </w:t>
      </w:r>
      <w:bookmarkStart w:id="34" w:name="_Hlk57562134"/>
      <w:r w:rsidRPr="00E356D2">
        <w:rPr>
          <w:rFonts w:ascii="Times New Roman" w:eastAsia="Calibri" w:hAnsi="Times New Roman" w:cs="Times New Roman"/>
          <w:sz w:val="20"/>
          <w:szCs w:val="20"/>
          <w:lang w:val="uk-UA"/>
        </w:rPr>
        <w:t>заповнюється при внесенні даних цієї форми до електронного інструменту та має відповідати номеру за порядком в ній. Рекомендовано зазначати номер з двох частин (наприклад, 11/25, де 11 – порядковий номер, 25 – поточний рік).</w:t>
      </w:r>
      <w:bookmarkEnd w:id="34"/>
    </w:p>
    <w:p w14:paraId="35DF817C" w14:textId="77777777" w:rsidR="00E356D2" w:rsidRPr="00E356D2" w:rsidRDefault="00E356D2" w:rsidP="00E356D2">
      <w:pPr>
        <w:spacing w:after="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vertAlign w:val="superscript"/>
          <w:lang w:val="uk-UA"/>
        </w:rPr>
        <w:t xml:space="preserve">4 </w:t>
      </w:r>
      <w:r w:rsidRPr="00E356D2">
        <w:rPr>
          <w:rFonts w:ascii="Times New Roman" w:eastAsia="Calibri" w:hAnsi="Times New Roman" w:cs="Times New Roman"/>
          <w:sz w:val="20"/>
          <w:szCs w:val="20"/>
          <w:lang w:val="uk-UA"/>
        </w:rPr>
        <w:t xml:space="preserve"> день, місяць та рік внесення даних в форму збору даних.</w:t>
      </w:r>
    </w:p>
    <w:p w14:paraId="5A773495" w14:textId="77777777" w:rsidR="00E356D2" w:rsidRPr="00E356D2" w:rsidRDefault="00E356D2" w:rsidP="00E356D2">
      <w:pPr>
        <w:spacing w:after="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vertAlign w:val="superscript"/>
          <w:lang w:val="uk-UA"/>
        </w:rPr>
        <w:t xml:space="preserve">5 </w:t>
      </w:r>
      <w:r w:rsidRPr="00E356D2">
        <w:rPr>
          <w:rFonts w:ascii="Times New Roman" w:eastAsia="Calibri" w:hAnsi="Times New Roman" w:cs="Times New Roman"/>
          <w:sz w:val="20"/>
          <w:szCs w:val="20"/>
          <w:lang w:val="uk-UA"/>
        </w:rPr>
        <w:t xml:space="preserve"> день, місяць та рік внесення даних з форми до електронного інструменту.</w:t>
      </w:r>
    </w:p>
    <w:p w14:paraId="2A291D5C" w14:textId="77777777" w:rsidR="00E356D2" w:rsidRPr="00E356D2" w:rsidRDefault="00E356D2" w:rsidP="00E356D2">
      <w:pPr>
        <w:spacing w:after="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vertAlign w:val="superscript"/>
          <w:lang w:val="uk-UA"/>
        </w:rPr>
        <w:t xml:space="preserve">6 </w:t>
      </w:r>
      <w:r w:rsidRPr="00E356D2">
        <w:rPr>
          <w:rFonts w:ascii="Times New Roman" w:eastAsia="Calibri" w:hAnsi="Times New Roman" w:cs="Times New Roman"/>
          <w:sz w:val="20"/>
          <w:szCs w:val="20"/>
          <w:lang w:val="uk-UA"/>
        </w:rPr>
        <w:t xml:space="preserve"> назва оперативного втручання із списку, що наведений нижче (зазначається назва оперативного втручання, яке найбільше підходить):</w:t>
      </w:r>
    </w:p>
    <w:p w14:paraId="0658151D" w14:textId="77777777" w:rsidR="00E356D2" w:rsidRPr="00E356D2" w:rsidRDefault="00E356D2" w:rsidP="00E356D2">
      <w:pPr>
        <w:spacing w:after="0"/>
        <w:ind w:firstLine="72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lang w:val="uk-UA"/>
        </w:rPr>
        <w:t>1) видалення аневризми черевного відділу аорти;</w:t>
      </w:r>
    </w:p>
    <w:p w14:paraId="7C2E9FF8" w14:textId="77777777" w:rsidR="00E356D2" w:rsidRPr="00E356D2" w:rsidRDefault="00E356D2" w:rsidP="00E356D2">
      <w:pPr>
        <w:spacing w:after="0"/>
        <w:ind w:firstLine="72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lang w:val="uk-UA"/>
        </w:rPr>
        <w:t>2) ампутація кінцівки;</w:t>
      </w:r>
    </w:p>
    <w:p w14:paraId="23BBF444" w14:textId="77777777" w:rsidR="00E356D2" w:rsidRPr="00E356D2" w:rsidRDefault="00E356D2" w:rsidP="00E356D2">
      <w:pPr>
        <w:spacing w:after="0"/>
        <w:ind w:firstLine="72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lang w:val="uk-UA"/>
        </w:rPr>
        <w:t>3) оперативне втручання на апендикулярному відростку;</w:t>
      </w:r>
    </w:p>
    <w:p w14:paraId="7C96A240" w14:textId="77777777" w:rsidR="00E356D2" w:rsidRPr="00E356D2" w:rsidRDefault="00E356D2" w:rsidP="00E356D2">
      <w:pPr>
        <w:spacing w:after="0"/>
        <w:ind w:firstLine="72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lang w:val="uk-UA"/>
        </w:rPr>
        <w:t>4) постановка шунта для діалізу;</w:t>
      </w:r>
    </w:p>
    <w:p w14:paraId="39DB7161" w14:textId="77777777" w:rsidR="00E356D2" w:rsidRPr="00E356D2" w:rsidRDefault="00E356D2" w:rsidP="00E356D2">
      <w:pPr>
        <w:spacing w:after="0"/>
        <w:ind w:firstLine="72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lang w:val="uk-UA"/>
        </w:rPr>
        <w:t>5) хірургія жовчних протоків, печінки і підшлункової залози;</w:t>
      </w:r>
    </w:p>
    <w:p w14:paraId="32996118" w14:textId="77777777" w:rsidR="00E356D2" w:rsidRPr="00E356D2" w:rsidRDefault="00E356D2" w:rsidP="00E356D2">
      <w:pPr>
        <w:spacing w:after="0"/>
        <w:ind w:firstLine="72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lang w:val="uk-UA"/>
        </w:rPr>
        <w:t>6) хірургія молочної залози;</w:t>
      </w:r>
    </w:p>
    <w:p w14:paraId="412E9ACE" w14:textId="77777777" w:rsidR="00E356D2" w:rsidRPr="00E356D2" w:rsidRDefault="00E356D2" w:rsidP="00E356D2">
      <w:pPr>
        <w:spacing w:after="0"/>
        <w:ind w:firstLine="72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lang w:val="uk-UA"/>
        </w:rPr>
        <w:t>7) операції на серці;</w:t>
      </w:r>
    </w:p>
    <w:p w14:paraId="33F59672" w14:textId="77777777" w:rsidR="00E356D2" w:rsidRPr="00E356D2" w:rsidRDefault="00E356D2" w:rsidP="00E356D2">
      <w:pPr>
        <w:spacing w:after="0"/>
        <w:ind w:firstLine="72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lang w:val="uk-UA"/>
        </w:rPr>
        <w:t>8) каротидна ендартеректомія;</w:t>
      </w:r>
    </w:p>
    <w:p w14:paraId="6F99636F" w14:textId="77777777" w:rsidR="00E356D2" w:rsidRPr="00E356D2" w:rsidRDefault="00E356D2" w:rsidP="00E356D2">
      <w:pPr>
        <w:spacing w:after="0"/>
        <w:ind w:firstLine="72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lang w:val="uk-UA"/>
        </w:rPr>
        <w:t>9) шунтування коронарних артерій із розрізом грудної клітини та донорської ділянки;</w:t>
      </w:r>
    </w:p>
    <w:p w14:paraId="6A889939" w14:textId="77777777" w:rsidR="00E356D2" w:rsidRPr="00E356D2" w:rsidRDefault="00E356D2" w:rsidP="00E356D2">
      <w:pPr>
        <w:spacing w:after="0"/>
        <w:ind w:firstLine="72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lang w:val="uk-UA"/>
        </w:rPr>
        <w:t>10) шунтування коронарної артерії із розрізом лише грудної клітини;</w:t>
      </w:r>
    </w:p>
    <w:p w14:paraId="156B224F" w14:textId="77777777" w:rsidR="00E356D2" w:rsidRPr="00E356D2" w:rsidRDefault="00E356D2" w:rsidP="00E356D2">
      <w:pPr>
        <w:spacing w:after="0"/>
        <w:ind w:firstLine="72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lang w:val="uk-UA"/>
        </w:rPr>
        <w:t>11) хірургія жовчного міхура;</w:t>
      </w:r>
    </w:p>
    <w:p w14:paraId="4A0FFB2D" w14:textId="77777777" w:rsidR="00E356D2" w:rsidRPr="00E356D2" w:rsidRDefault="00E356D2" w:rsidP="00E356D2">
      <w:pPr>
        <w:spacing w:after="0"/>
        <w:ind w:firstLine="72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lang w:val="uk-UA"/>
        </w:rPr>
        <w:t>12) хірургія товстого кишківника;</w:t>
      </w:r>
    </w:p>
    <w:p w14:paraId="6223DC51" w14:textId="77777777" w:rsidR="00E356D2" w:rsidRPr="00E356D2" w:rsidRDefault="00E356D2" w:rsidP="00E356D2">
      <w:pPr>
        <w:spacing w:after="0"/>
        <w:ind w:firstLine="72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lang w:val="uk-UA"/>
        </w:rPr>
        <w:t>13) краніотомія;</w:t>
      </w:r>
    </w:p>
    <w:p w14:paraId="14C7E9A4" w14:textId="77777777" w:rsidR="00E356D2" w:rsidRPr="00E356D2" w:rsidRDefault="00E356D2" w:rsidP="00E356D2">
      <w:pPr>
        <w:spacing w:after="0"/>
        <w:ind w:firstLine="72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lang w:val="uk-UA"/>
        </w:rPr>
        <w:t>14) кесарів розтин;</w:t>
      </w:r>
    </w:p>
    <w:p w14:paraId="545B06BA" w14:textId="77777777" w:rsidR="00E356D2" w:rsidRPr="00E356D2" w:rsidRDefault="00E356D2" w:rsidP="00E356D2">
      <w:pPr>
        <w:spacing w:after="0"/>
        <w:ind w:firstLine="72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lang w:val="uk-UA"/>
        </w:rPr>
        <w:t>15) спонділодез;</w:t>
      </w:r>
    </w:p>
    <w:p w14:paraId="431DF8B8" w14:textId="77777777" w:rsidR="00E356D2" w:rsidRPr="00E356D2" w:rsidRDefault="00E356D2" w:rsidP="00E356D2">
      <w:pPr>
        <w:spacing w:after="0"/>
        <w:ind w:firstLine="72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lang w:val="uk-UA"/>
        </w:rPr>
        <w:t>16) відкрите лікування перелому;</w:t>
      </w:r>
    </w:p>
    <w:p w14:paraId="6FDB7AF1" w14:textId="77777777" w:rsidR="00E356D2" w:rsidRPr="00E356D2" w:rsidRDefault="00E356D2" w:rsidP="00E356D2">
      <w:pPr>
        <w:spacing w:after="0"/>
        <w:ind w:firstLine="72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lang w:val="uk-UA"/>
        </w:rPr>
        <w:t>17) хірургія шлунку;</w:t>
      </w:r>
    </w:p>
    <w:p w14:paraId="5208500F" w14:textId="77777777" w:rsidR="00E356D2" w:rsidRPr="00E356D2" w:rsidRDefault="00E356D2" w:rsidP="00E356D2">
      <w:pPr>
        <w:spacing w:after="0"/>
        <w:ind w:firstLine="72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lang w:val="uk-UA"/>
        </w:rPr>
        <w:t>18) хірургія кил;</w:t>
      </w:r>
    </w:p>
    <w:p w14:paraId="23F4277E" w14:textId="77777777" w:rsidR="00E356D2" w:rsidRPr="00E356D2" w:rsidRDefault="00E356D2" w:rsidP="00E356D2">
      <w:pPr>
        <w:spacing w:after="0"/>
        <w:ind w:firstLine="72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lang w:val="uk-UA"/>
        </w:rPr>
        <w:t>19) артропластика кульшового суглобу;</w:t>
      </w:r>
    </w:p>
    <w:p w14:paraId="689BD0A8" w14:textId="77777777" w:rsidR="00E356D2" w:rsidRPr="00E356D2" w:rsidRDefault="00E356D2" w:rsidP="00E356D2">
      <w:pPr>
        <w:spacing w:after="0"/>
        <w:ind w:firstLine="72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lang w:val="uk-UA"/>
        </w:rPr>
        <w:t>20) пересадка серця;</w:t>
      </w:r>
    </w:p>
    <w:p w14:paraId="3CA0AC9A" w14:textId="77777777" w:rsidR="00E356D2" w:rsidRPr="00E356D2" w:rsidRDefault="00E356D2" w:rsidP="00E356D2">
      <w:pPr>
        <w:spacing w:after="0"/>
        <w:ind w:firstLine="72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lang w:val="uk-UA"/>
        </w:rPr>
        <w:t>21) абдомінальна гістеректомія;</w:t>
      </w:r>
    </w:p>
    <w:p w14:paraId="7B0A552D" w14:textId="77777777" w:rsidR="00E356D2" w:rsidRPr="00E356D2" w:rsidRDefault="00E356D2" w:rsidP="00E356D2">
      <w:pPr>
        <w:spacing w:after="0"/>
        <w:ind w:firstLine="72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lang w:val="uk-UA"/>
        </w:rPr>
        <w:t>22) артропластика колінного суглобу;</w:t>
      </w:r>
    </w:p>
    <w:p w14:paraId="56729941" w14:textId="77777777" w:rsidR="00E356D2" w:rsidRPr="00E356D2" w:rsidRDefault="00E356D2" w:rsidP="00E356D2">
      <w:pPr>
        <w:spacing w:after="0"/>
        <w:ind w:firstLine="72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lang w:val="uk-UA"/>
        </w:rPr>
        <w:t>23) пересадка нирки;</w:t>
      </w:r>
    </w:p>
    <w:p w14:paraId="056E40D6" w14:textId="77777777" w:rsidR="00E356D2" w:rsidRPr="00E356D2" w:rsidRDefault="00E356D2" w:rsidP="00E356D2">
      <w:pPr>
        <w:spacing w:after="0"/>
        <w:ind w:firstLine="72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lang w:val="uk-UA"/>
        </w:rPr>
        <w:t>24) ламінектомія;</w:t>
      </w:r>
    </w:p>
    <w:p w14:paraId="71BA0CA2" w14:textId="77777777" w:rsidR="00E356D2" w:rsidRPr="00E356D2" w:rsidRDefault="00E356D2" w:rsidP="00E356D2">
      <w:pPr>
        <w:spacing w:after="0"/>
        <w:ind w:firstLine="72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lang w:val="uk-UA"/>
        </w:rPr>
        <w:t>25) пересадка печінки;</w:t>
      </w:r>
    </w:p>
    <w:p w14:paraId="09839A37" w14:textId="77777777" w:rsidR="00E356D2" w:rsidRPr="00E356D2" w:rsidRDefault="00E356D2" w:rsidP="00E356D2">
      <w:pPr>
        <w:spacing w:after="0"/>
        <w:ind w:firstLine="72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lang w:val="uk-UA"/>
        </w:rPr>
        <w:t>26) хірургія ділянки шиї;</w:t>
      </w:r>
    </w:p>
    <w:p w14:paraId="18BFF119" w14:textId="77777777" w:rsidR="00E356D2" w:rsidRPr="00E356D2" w:rsidRDefault="00E356D2" w:rsidP="00E356D2">
      <w:pPr>
        <w:spacing w:after="0"/>
        <w:ind w:firstLine="72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lang w:val="uk-UA"/>
        </w:rPr>
        <w:lastRenderedPageBreak/>
        <w:t>27) хірургія нирок;</w:t>
      </w:r>
    </w:p>
    <w:p w14:paraId="1690F9A4" w14:textId="77777777" w:rsidR="00E356D2" w:rsidRPr="00E356D2" w:rsidRDefault="00E356D2" w:rsidP="00E356D2">
      <w:pPr>
        <w:spacing w:after="0"/>
        <w:ind w:firstLine="72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lang w:val="uk-UA"/>
        </w:rPr>
        <w:t>28) хірургія яєчників;</w:t>
      </w:r>
    </w:p>
    <w:p w14:paraId="52C5CCD6" w14:textId="77777777" w:rsidR="00E356D2" w:rsidRPr="00E356D2" w:rsidRDefault="00E356D2" w:rsidP="00E356D2">
      <w:pPr>
        <w:spacing w:after="0"/>
        <w:ind w:firstLine="72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lang w:val="uk-UA"/>
        </w:rPr>
        <w:t>29) оперативні втручання пов’язані із встановленням та обслуговуванням кардіостимулятора;</w:t>
      </w:r>
    </w:p>
    <w:p w14:paraId="095019CB" w14:textId="77777777" w:rsidR="00E356D2" w:rsidRPr="00E356D2" w:rsidRDefault="00E356D2" w:rsidP="00E356D2">
      <w:pPr>
        <w:spacing w:after="0"/>
        <w:ind w:firstLine="72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lang w:val="uk-UA"/>
        </w:rPr>
        <w:t>30) хірургія простати;</w:t>
      </w:r>
    </w:p>
    <w:p w14:paraId="60FA315F" w14:textId="77777777" w:rsidR="00E356D2" w:rsidRPr="00E356D2" w:rsidRDefault="00E356D2" w:rsidP="00E356D2">
      <w:pPr>
        <w:spacing w:after="0"/>
        <w:ind w:firstLine="72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lang w:val="uk-UA"/>
        </w:rPr>
        <w:t>31) периферичне судинне шунтування;</w:t>
      </w:r>
    </w:p>
    <w:p w14:paraId="7945054A" w14:textId="77777777" w:rsidR="00E356D2" w:rsidRPr="00E356D2" w:rsidRDefault="00E356D2" w:rsidP="00E356D2">
      <w:pPr>
        <w:spacing w:after="0"/>
        <w:ind w:firstLine="72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lang w:val="uk-UA"/>
        </w:rPr>
        <w:t>32) проктологія;</w:t>
      </w:r>
    </w:p>
    <w:p w14:paraId="67E8EAC8" w14:textId="77777777" w:rsidR="00E356D2" w:rsidRPr="00E356D2" w:rsidRDefault="00E356D2" w:rsidP="00E356D2">
      <w:pPr>
        <w:spacing w:after="0"/>
        <w:ind w:firstLine="72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lang w:val="uk-UA"/>
        </w:rPr>
        <w:t>33) хірургія хребта;</w:t>
      </w:r>
    </w:p>
    <w:p w14:paraId="6D83E115" w14:textId="77777777" w:rsidR="00E356D2" w:rsidRPr="00E356D2" w:rsidRDefault="00E356D2" w:rsidP="00E356D2">
      <w:pPr>
        <w:spacing w:after="0"/>
        <w:ind w:firstLine="72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lang w:val="uk-UA"/>
        </w:rPr>
        <w:t>34) хірургія тонкої кишки;</w:t>
      </w:r>
    </w:p>
    <w:p w14:paraId="775EC814" w14:textId="77777777" w:rsidR="00E356D2" w:rsidRPr="00E356D2" w:rsidRDefault="00E356D2" w:rsidP="00E356D2">
      <w:pPr>
        <w:spacing w:after="0"/>
        <w:ind w:firstLine="72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lang w:val="uk-UA"/>
        </w:rPr>
        <w:t>35) хірургія селезінки;</w:t>
      </w:r>
    </w:p>
    <w:p w14:paraId="0A2EA560" w14:textId="77777777" w:rsidR="00E356D2" w:rsidRPr="00E356D2" w:rsidRDefault="00E356D2" w:rsidP="00E356D2">
      <w:pPr>
        <w:spacing w:after="0"/>
        <w:ind w:firstLine="72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lang w:val="uk-UA"/>
        </w:rPr>
        <w:t>36) торакальна хірургія;</w:t>
      </w:r>
    </w:p>
    <w:p w14:paraId="3A8AFBF6" w14:textId="77777777" w:rsidR="00E356D2" w:rsidRPr="00E356D2" w:rsidRDefault="00E356D2" w:rsidP="00E356D2">
      <w:pPr>
        <w:spacing w:after="0"/>
        <w:ind w:firstLine="72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lang w:val="uk-UA"/>
        </w:rPr>
        <w:t>37) хірургія щитовидної та паращитовидної залоз;</w:t>
      </w:r>
    </w:p>
    <w:p w14:paraId="00F0ED07" w14:textId="77777777" w:rsidR="00E356D2" w:rsidRPr="00E356D2" w:rsidRDefault="00E356D2" w:rsidP="00E356D2">
      <w:pPr>
        <w:spacing w:after="0"/>
        <w:ind w:firstLine="72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lang w:val="uk-UA"/>
        </w:rPr>
        <w:t>38) вагінальна гістеректомія;</w:t>
      </w:r>
    </w:p>
    <w:p w14:paraId="35C1E528" w14:textId="77777777" w:rsidR="00E356D2" w:rsidRPr="00E356D2" w:rsidRDefault="00E356D2" w:rsidP="00E356D2">
      <w:pPr>
        <w:spacing w:after="0"/>
        <w:ind w:firstLine="72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lang w:val="uk-UA"/>
        </w:rPr>
        <w:t>39) шунтування шлуночків головного мозку;</w:t>
      </w:r>
    </w:p>
    <w:p w14:paraId="6A811189" w14:textId="77777777" w:rsidR="00E356D2" w:rsidRPr="00E356D2" w:rsidRDefault="00E356D2" w:rsidP="00E356D2">
      <w:pPr>
        <w:spacing w:after="0"/>
        <w:ind w:firstLine="72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lang w:val="uk-UA"/>
        </w:rPr>
        <w:t>40) діагностична лапаротомія.</w:t>
      </w:r>
    </w:p>
    <w:p w14:paraId="748AB08C" w14:textId="77777777" w:rsidR="00E356D2" w:rsidRPr="00E356D2" w:rsidRDefault="00E356D2" w:rsidP="00E356D2">
      <w:pPr>
        <w:spacing w:after="0"/>
        <w:ind w:firstLine="72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lang w:val="uk-UA"/>
        </w:rPr>
        <w:t>У випадках якщо пацієнту проводиться одночасно декілька видів оперативних втручань (наприклад, при політравмі), оформляються форми збору даних відповідно до кількості хірургічних бригад.</w:t>
      </w:r>
    </w:p>
    <w:p w14:paraId="07A3EDC3" w14:textId="77777777" w:rsidR="00E356D2" w:rsidRPr="00E356D2" w:rsidRDefault="00E356D2" w:rsidP="00E356D2">
      <w:pPr>
        <w:spacing w:after="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vertAlign w:val="superscript"/>
          <w:lang w:val="uk-UA"/>
        </w:rPr>
        <w:t xml:space="preserve">7 </w:t>
      </w:r>
      <w:r w:rsidRPr="00E356D2">
        <w:rPr>
          <w:rFonts w:ascii="Times New Roman" w:eastAsia="Calibri" w:hAnsi="Times New Roman" w:cs="Times New Roman"/>
          <w:sz w:val="20"/>
          <w:szCs w:val="20"/>
          <w:lang w:val="uk-UA"/>
        </w:rPr>
        <w:t>прізвище, ім’я та по батькові (за наявності) лікаря-хірурга, який проводив оперативне втручання. У випадках якщо хірургічна бригада складається з більше ніж двох лікарів хірургів, в графі «Прізвище, ім’я та по батькові (за наявності) хірурга» зазначається Прізвище, ім’я та по батькові (за наявності) керівника хірургічної бригади. У випадках якщо оперативне втручання проводить декілька хірургічних бригад (наприклад, оперативні втручання при політравмі), заповнюються форми збору даних окремо по кожному з втручань.</w:t>
      </w:r>
    </w:p>
    <w:p w14:paraId="36E511E8" w14:textId="77777777" w:rsidR="00E356D2" w:rsidRPr="00E356D2" w:rsidRDefault="00E356D2" w:rsidP="00E356D2">
      <w:pPr>
        <w:spacing w:after="0"/>
        <w:jc w:val="both"/>
        <w:rPr>
          <w:rFonts w:ascii="Times New Roman" w:eastAsia="Calibri" w:hAnsi="Times New Roman" w:cs="Times New Roman"/>
          <w:sz w:val="20"/>
          <w:szCs w:val="20"/>
          <w:vertAlign w:val="superscript"/>
          <w:lang w:val="uk-UA"/>
        </w:rPr>
      </w:pPr>
      <w:r w:rsidRPr="00E356D2">
        <w:rPr>
          <w:rFonts w:ascii="Times New Roman" w:eastAsia="Calibri" w:hAnsi="Times New Roman" w:cs="Times New Roman"/>
          <w:sz w:val="20"/>
          <w:szCs w:val="20"/>
          <w:vertAlign w:val="superscript"/>
          <w:lang w:val="uk-UA"/>
        </w:rPr>
        <w:t>8</w:t>
      </w:r>
      <w:r w:rsidRPr="00E356D2">
        <w:rPr>
          <w:rFonts w:ascii="Times New Roman" w:eastAsia="Calibri" w:hAnsi="Times New Roman" w:cs="Times New Roman"/>
          <w:sz w:val="20"/>
          <w:szCs w:val="20"/>
          <w:lang w:val="uk-UA"/>
        </w:rPr>
        <w:t xml:space="preserve"> прізвище, ім’я та по батькові (за наявності) лікаря-хірурга, який асистував під час проведення оперативного втручання. У випадках якщо хірургічна бригада складається з більше ніж двох лікарів хірургів в  графі «Прізвище, ім’я та по батькові (за наявності) асистента» зазначається Прізвище, ім’я та по батькові (за наявності) заступника керівника хірургічної бригади.</w:t>
      </w:r>
    </w:p>
    <w:p w14:paraId="0CECB060" w14:textId="77777777" w:rsidR="00E356D2" w:rsidRPr="00E356D2" w:rsidRDefault="00E356D2" w:rsidP="00E356D2">
      <w:pPr>
        <w:spacing w:after="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lang w:val="uk-UA"/>
        </w:rPr>
        <w:t xml:space="preserve"> </w:t>
      </w:r>
      <w:r w:rsidRPr="00E356D2">
        <w:rPr>
          <w:rFonts w:ascii="Times New Roman" w:eastAsia="Calibri" w:hAnsi="Times New Roman" w:cs="Times New Roman"/>
          <w:sz w:val="20"/>
          <w:szCs w:val="20"/>
          <w:vertAlign w:val="superscript"/>
        </w:rPr>
        <w:t xml:space="preserve">9 </w:t>
      </w:r>
      <w:r w:rsidRPr="00E356D2">
        <w:rPr>
          <w:rFonts w:ascii="Times New Roman" w:eastAsia="Calibri" w:hAnsi="Times New Roman" w:cs="Times New Roman"/>
          <w:sz w:val="20"/>
          <w:szCs w:val="20"/>
        </w:rPr>
        <w:t>к</w:t>
      </w:r>
      <w:r w:rsidRPr="00E356D2">
        <w:rPr>
          <w:rFonts w:ascii="Times New Roman" w:eastAsia="Calibri" w:hAnsi="Times New Roman" w:cs="Times New Roman"/>
          <w:sz w:val="20"/>
          <w:szCs w:val="20"/>
          <w:lang w:val="uk-UA"/>
        </w:rPr>
        <w:t xml:space="preserve">лас </w:t>
      </w:r>
      <w:r w:rsidRPr="00E356D2">
        <w:rPr>
          <w:rFonts w:ascii="Times New Roman" w:eastAsia="Calibri" w:hAnsi="Times New Roman" w:cs="Times New Roman"/>
          <w:sz w:val="20"/>
          <w:szCs w:val="20"/>
          <w:lang w:val="en-US"/>
        </w:rPr>
        <w:t>ASA</w:t>
      </w:r>
      <w:r w:rsidRPr="00E356D2">
        <w:rPr>
          <w:rFonts w:ascii="Times New Roman" w:eastAsia="Calibri" w:hAnsi="Times New Roman" w:cs="Times New Roman"/>
          <w:sz w:val="20"/>
          <w:szCs w:val="20"/>
          <w:lang w:val="uk-UA"/>
        </w:rPr>
        <w:t xml:space="preserve"> визначається на основі даних, які отримані на момент поточного поступлення пацієнта в ЗОЗ та зазначені в медичній карті хворого.</w:t>
      </w:r>
    </w:p>
    <w:p w14:paraId="6F37041A" w14:textId="77777777" w:rsidR="00E356D2" w:rsidRPr="00E356D2" w:rsidRDefault="00E356D2" w:rsidP="00E356D2">
      <w:pPr>
        <w:spacing w:after="0"/>
        <w:jc w:val="both"/>
        <w:rPr>
          <w:rFonts w:ascii="Times New Roman" w:eastAsia="Calibri" w:hAnsi="Times New Roman" w:cs="Times New Roman"/>
          <w:sz w:val="20"/>
          <w:szCs w:val="20"/>
          <w:lang w:val="uk-UA"/>
        </w:rPr>
      </w:pPr>
      <w:bookmarkStart w:id="35" w:name="_Hlk57564785"/>
      <w:r w:rsidRPr="00E356D2">
        <w:rPr>
          <w:rFonts w:ascii="Times New Roman" w:eastAsia="Calibri" w:hAnsi="Times New Roman" w:cs="Times New Roman"/>
          <w:sz w:val="20"/>
          <w:szCs w:val="20"/>
          <w:vertAlign w:val="superscript"/>
          <w:lang w:val="uk-UA"/>
        </w:rPr>
        <w:t xml:space="preserve">10 </w:t>
      </w:r>
      <w:r w:rsidRPr="00E356D2">
        <w:rPr>
          <w:rFonts w:ascii="Times New Roman" w:eastAsia="Calibri" w:hAnsi="Times New Roman" w:cs="Times New Roman"/>
          <w:sz w:val="20"/>
          <w:szCs w:val="20"/>
          <w:lang w:val="uk-UA"/>
        </w:rPr>
        <w:t>вага та зріст пацієнта використовуються для розрахунку індексу маси тіла пацієнта.</w:t>
      </w:r>
    </w:p>
    <w:p w14:paraId="2CA54040" w14:textId="77777777" w:rsidR="00E356D2" w:rsidRPr="00E356D2" w:rsidRDefault="00E356D2" w:rsidP="00E356D2">
      <w:pPr>
        <w:spacing w:after="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vertAlign w:val="superscript"/>
          <w:lang w:val="uk-UA"/>
        </w:rPr>
        <w:t xml:space="preserve">11 </w:t>
      </w:r>
      <w:bookmarkEnd w:id="35"/>
      <w:r w:rsidRPr="00E356D2">
        <w:rPr>
          <w:rFonts w:ascii="Times New Roman" w:eastAsia="Calibri" w:hAnsi="Times New Roman" w:cs="Times New Roman"/>
          <w:sz w:val="20"/>
          <w:szCs w:val="20"/>
          <w:lang w:val="uk-UA"/>
        </w:rPr>
        <w:t>зазначається клас рани відповідно до ризику розвитку ІОХВ (розділ ІІІ Порядку профілактики інфекційних хвороб, пов’язаних із наданням медичної допомоги, в закладах охорони здоров’я, які надають медичну допомогу в стаціонарних умовах, затвердженого цим наказом).</w:t>
      </w:r>
    </w:p>
    <w:p w14:paraId="5A9E92D1" w14:textId="77777777" w:rsidR="00E356D2" w:rsidRPr="00E356D2" w:rsidRDefault="00E356D2" w:rsidP="00E356D2">
      <w:pPr>
        <w:spacing w:after="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vertAlign w:val="superscript"/>
          <w:lang w:val="uk-UA"/>
        </w:rPr>
        <w:t xml:space="preserve">12 </w:t>
      </w:r>
      <w:r w:rsidRPr="00E356D2">
        <w:rPr>
          <w:rFonts w:ascii="Times New Roman" w:eastAsia="Calibri" w:hAnsi="Times New Roman" w:cs="Times New Roman"/>
          <w:sz w:val="20"/>
          <w:szCs w:val="20"/>
          <w:lang w:val="uk-UA"/>
        </w:rPr>
        <w:t>день, місяць, рік, година та хвилина початку та закінчення оперативного втручання</w:t>
      </w:r>
      <w:r w:rsidRPr="00E356D2">
        <w:rPr>
          <w:rFonts w:ascii="Times New Roman" w:eastAsia="Calibri" w:hAnsi="Times New Roman" w:cs="Times New Roman"/>
          <w:sz w:val="20"/>
          <w:szCs w:val="20"/>
        </w:rPr>
        <w:t xml:space="preserve">, </w:t>
      </w:r>
      <w:r w:rsidRPr="00E356D2">
        <w:rPr>
          <w:rFonts w:ascii="Times New Roman" w:eastAsia="Calibri" w:hAnsi="Times New Roman" w:cs="Times New Roman"/>
          <w:sz w:val="20"/>
          <w:szCs w:val="20"/>
          <w:lang w:val="uk-UA"/>
        </w:rPr>
        <w:t>які зазначено в медичній карті хворого, тривалість оперативного втручання в годинах і хвилинах.</w:t>
      </w:r>
    </w:p>
    <w:p w14:paraId="10734547" w14:textId="77777777" w:rsidR="00E356D2" w:rsidRPr="00E356D2" w:rsidRDefault="00E356D2" w:rsidP="00E356D2">
      <w:pPr>
        <w:spacing w:after="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vertAlign w:val="superscript"/>
          <w:lang w:val="uk-UA"/>
        </w:rPr>
        <w:t xml:space="preserve">13 </w:t>
      </w:r>
      <w:r w:rsidRPr="00E356D2">
        <w:rPr>
          <w:rFonts w:ascii="Times New Roman" w:eastAsia="Calibri" w:hAnsi="Times New Roman" w:cs="Times New Roman"/>
          <w:sz w:val="20"/>
          <w:szCs w:val="20"/>
          <w:lang w:val="uk-UA"/>
        </w:rPr>
        <w:t>Заповнення розділу 5 «Периопераційні заходи» проводиться відповідно до даних медичної карти хворого.</w:t>
      </w:r>
    </w:p>
    <w:p w14:paraId="3135771B" w14:textId="77777777" w:rsidR="00E356D2" w:rsidRPr="00E356D2" w:rsidRDefault="00E356D2" w:rsidP="00E356D2">
      <w:pPr>
        <w:spacing w:after="0"/>
        <w:jc w:val="both"/>
        <w:rPr>
          <w:rFonts w:ascii="Times New Roman" w:eastAsia="Calibri" w:hAnsi="Times New Roman" w:cs="Times New Roman"/>
          <w:sz w:val="20"/>
          <w:szCs w:val="20"/>
          <w:vertAlign w:val="superscript"/>
          <w:lang w:val="uk-UA"/>
        </w:rPr>
      </w:pPr>
      <w:r w:rsidRPr="00E356D2">
        <w:rPr>
          <w:rFonts w:ascii="Times New Roman" w:eastAsia="Calibri" w:hAnsi="Times New Roman" w:cs="Times New Roman"/>
          <w:sz w:val="20"/>
          <w:szCs w:val="20"/>
          <w:vertAlign w:val="superscript"/>
          <w:lang w:val="uk-UA"/>
        </w:rPr>
        <w:t xml:space="preserve">14 </w:t>
      </w:r>
      <w:r w:rsidRPr="00E356D2">
        <w:rPr>
          <w:rFonts w:ascii="Times New Roman" w:eastAsia="Calibri" w:hAnsi="Times New Roman" w:cs="Times New Roman"/>
          <w:sz w:val="20"/>
          <w:szCs w:val="20"/>
          <w:lang w:val="uk-UA"/>
        </w:rPr>
        <w:t>якщо передопераційна антибіотикопрофілактика показана і була проведена, ця графа не заповнюється.</w:t>
      </w:r>
    </w:p>
    <w:p w14:paraId="6B271721" w14:textId="77777777" w:rsidR="00E356D2" w:rsidRPr="00E356D2" w:rsidRDefault="00E356D2" w:rsidP="00E356D2">
      <w:pPr>
        <w:spacing w:after="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vertAlign w:val="superscript"/>
          <w:lang w:val="uk-UA"/>
        </w:rPr>
        <w:t xml:space="preserve">15 </w:t>
      </w:r>
      <w:r w:rsidRPr="00E356D2">
        <w:rPr>
          <w:rFonts w:ascii="Times New Roman" w:eastAsia="Calibri" w:hAnsi="Times New Roman" w:cs="Times New Roman"/>
          <w:sz w:val="20"/>
          <w:szCs w:val="20"/>
          <w:lang w:val="uk-UA"/>
        </w:rPr>
        <w:t xml:space="preserve">вказати «недоступність», якщо антимікробного лікарського засобу не було в наявності. </w:t>
      </w:r>
    </w:p>
    <w:p w14:paraId="55AF4266" w14:textId="77777777" w:rsidR="00E356D2" w:rsidRPr="00E356D2" w:rsidRDefault="00E356D2" w:rsidP="00E356D2">
      <w:pPr>
        <w:spacing w:after="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vertAlign w:val="superscript"/>
          <w:lang w:val="uk-UA"/>
        </w:rPr>
        <w:t xml:space="preserve">16 </w:t>
      </w:r>
      <w:r w:rsidRPr="00E356D2">
        <w:rPr>
          <w:rFonts w:ascii="Times New Roman" w:eastAsia="Calibri" w:hAnsi="Times New Roman" w:cs="Times New Roman"/>
          <w:sz w:val="20"/>
          <w:szCs w:val="20"/>
          <w:lang w:val="uk-UA"/>
        </w:rPr>
        <w:t xml:space="preserve">інша причина  вказується, якщо лікарський засіб був в наявності, але його не ввели пацієнту. </w:t>
      </w:r>
    </w:p>
    <w:p w14:paraId="3F93352C" w14:textId="77777777" w:rsidR="00E356D2" w:rsidRPr="00E356D2" w:rsidRDefault="00E356D2" w:rsidP="00E356D2">
      <w:pPr>
        <w:spacing w:after="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vertAlign w:val="superscript"/>
          <w:lang w:val="uk-UA"/>
        </w:rPr>
        <w:t xml:space="preserve">17 </w:t>
      </w:r>
      <w:r w:rsidRPr="00E356D2">
        <w:rPr>
          <w:rFonts w:ascii="Times New Roman" w:eastAsia="Calibri" w:hAnsi="Times New Roman" w:cs="Times New Roman"/>
          <w:sz w:val="20"/>
          <w:szCs w:val="20"/>
          <w:lang w:val="uk-UA"/>
        </w:rPr>
        <w:t>заповнюється виключно, якщо передопераційна антибіотикопрофілактика була проведена.  Відмічається антибактеріальний лікарський засіб або їх комбінація, що були введені пацієнту з метою проведення передопераційної антибіотикопрофілактики: амоксицилін в поєднанні з клавулановою кислотою, цефазолін, клоксацилін, ванкоміцин, ципрофлоксацин, гентаміцин, метронідазол, пеніцилін; відмічається «інший» та зазначається діюча речовина або речовини антибактеріального(их) препарату(ів), що були введені пацієнту з метою проведення передопераційної антибактеріальної профілактики, якщо у наведеному списку відсутній використаний лікарський засіб.</w:t>
      </w:r>
    </w:p>
    <w:p w14:paraId="0D6BA4F7" w14:textId="77777777" w:rsidR="00E356D2" w:rsidRPr="00E356D2" w:rsidRDefault="00E356D2" w:rsidP="00E356D2">
      <w:pPr>
        <w:spacing w:after="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vertAlign w:val="superscript"/>
          <w:lang w:val="uk-UA"/>
        </w:rPr>
        <w:t xml:space="preserve">18 </w:t>
      </w:r>
      <w:r w:rsidRPr="00E356D2">
        <w:rPr>
          <w:rFonts w:ascii="Times New Roman" w:eastAsia="Calibri" w:hAnsi="Times New Roman" w:cs="Times New Roman"/>
          <w:sz w:val="20"/>
          <w:szCs w:val="20"/>
          <w:lang w:val="uk-UA"/>
        </w:rPr>
        <w:t>доза антибактеріального препарату, який було введено пацієнту з метою проведення передопераційної антибіотикопрофілактики в міліграмах; в разі, якщо використовувалися два або більше лікарських засобів (діючих речовин), зазначаються дози всіх засобів через скісну риску.</w:t>
      </w:r>
    </w:p>
    <w:p w14:paraId="75A4523F" w14:textId="77777777" w:rsidR="00E356D2" w:rsidRPr="00E356D2" w:rsidRDefault="00E356D2" w:rsidP="00E356D2">
      <w:pPr>
        <w:spacing w:after="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vertAlign w:val="superscript"/>
          <w:lang w:val="uk-UA"/>
        </w:rPr>
        <w:t xml:space="preserve">19 </w:t>
      </w:r>
      <w:r w:rsidRPr="00E356D2">
        <w:rPr>
          <w:rFonts w:ascii="Times New Roman" w:eastAsia="Calibri" w:hAnsi="Times New Roman" w:cs="Times New Roman"/>
          <w:sz w:val="20"/>
          <w:szCs w:val="20"/>
          <w:lang w:val="uk-UA"/>
        </w:rPr>
        <w:t>заповнюється виключно, якщо антибактеріальний препарат вводився повторно протягом оперативного втручання з метою проведення антибіотикопрофілактики. Зазначається година і хвилина повторного введення антибактеріального(их) препарату(ів).</w:t>
      </w:r>
    </w:p>
    <w:p w14:paraId="3BF435C5" w14:textId="77777777" w:rsidR="00E356D2" w:rsidRPr="00E356D2" w:rsidRDefault="00E356D2" w:rsidP="00E356D2">
      <w:pPr>
        <w:spacing w:after="0"/>
        <w:jc w:val="both"/>
        <w:rPr>
          <w:rFonts w:ascii="Times New Roman" w:eastAsia="Calibri" w:hAnsi="Times New Roman" w:cs="Times New Roman"/>
          <w:sz w:val="20"/>
          <w:szCs w:val="20"/>
          <w:vertAlign w:val="superscript"/>
          <w:lang w:val="uk-UA"/>
        </w:rPr>
      </w:pPr>
      <w:r w:rsidRPr="00E356D2">
        <w:rPr>
          <w:rFonts w:ascii="Times New Roman" w:eastAsia="Calibri" w:hAnsi="Times New Roman" w:cs="Times New Roman"/>
          <w:sz w:val="20"/>
          <w:szCs w:val="20"/>
          <w:vertAlign w:val="superscript"/>
          <w:lang w:val="uk-UA"/>
        </w:rPr>
        <w:t>20</w:t>
      </w:r>
      <w:r w:rsidRPr="00E356D2">
        <w:rPr>
          <w:rFonts w:ascii="Times New Roman" w:eastAsia="Calibri" w:hAnsi="Times New Roman" w:cs="Times New Roman"/>
          <w:sz w:val="20"/>
          <w:szCs w:val="20"/>
          <w:lang w:val="uk-UA"/>
        </w:rPr>
        <w:t xml:space="preserve"> якщо хірургічна обробка рук не проводилася, ця графа не заповнюється.</w:t>
      </w:r>
    </w:p>
    <w:p w14:paraId="22BF9C36" w14:textId="77777777" w:rsidR="00E356D2" w:rsidRPr="00E356D2" w:rsidRDefault="00E356D2" w:rsidP="00E356D2">
      <w:pPr>
        <w:spacing w:after="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vertAlign w:val="superscript"/>
          <w:lang w:val="uk-UA"/>
        </w:rPr>
        <w:t xml:space="preserve">21 </w:t>
      </w:r>
      <w:r w:rsidRPr="00E356D2">
        <w:rPr>
          <w:rFonts w:ascii="Times New Roman" w:eastAsia="Calibri" w:hAnsi="Times New Roman" w:cs="Times New Roman"/>
          <w:sz w:val="20"/>
          <w:szCs w:val="20"/>
          <w:lang w:val="uk-UA"/>
        </w:rPr>
        <w:t xml:space="preserve">якщо використовувався інший антисептичний засіб, який не зазначено в переліку, відмічається «інший антисептик» і вписується його назва або діюча речовина. </w:t>
      </w:r>
    </w:p>
    <w:p w14:paraId="2BD88EB2" w14:textId="77777777" w:rsidR="00E356D2" w:rsidRPr="00E356D2" w:rsidRDefault="00E356D2" w:rsidP="00E356D2">
      <w:pPr>
        <w:spacing w:after="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vertAlign w:val="superscript"/>
          <w:lang w:val="uk-UA"/>
        </w:rPr>
        <w:t>22</w:t>
      </w:r>
      <w:r w:rsidRPr="00E356D2">
        <w:rPr>
          <w:rFonts w:ascii="Times New Roman" w:eastAsia="Calibri" w:hAnsi="Times New Roman" w:cs="Times New Roman"/>
          <w:sz w:val="20"/>
          <w:szCs w:val="20"/>
          <w:lang w:val="uk-UA"/>
        </w:rPr>
        <w:t xml:space="preserve"> заповнюється виключно, якщо хірургічна обробка рук проводилася. Вказується тривалість хірургічної обробки рук в хвилинах.</w:t>
      </w:r>
    </w:p>
    <w:p w14:paraId="2DE71CA8" w14:textId="77777777" w:rsidR="00E356D2" w:rsidRPr="00E356D2" w:rsidRDefault="00E356D2" w:rsidP="00E356D2">
      <w:pPr>
        <w:spacing w:after="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vertAlign w:val="superscript"/>
          <w:lang w:val="uk-UA"/>
        </w:rPr>
        <w:t xml:space="preserve">23 </w:t>
      </w:r>
      <w:r w:rsidRPr="00E356D2">
        <w:rPr>
          <w:rFonts w:ascii="Times New Roman" w:eastAsia="Calibri" w:hAnsi="Times New Roman" w:cs="Times New Roman"/>
          <w:sz w:val="20"/>
          <w:szCs w:val="20"/>
          <w:lang w:val="uk-UA"/>
        </w:rPr>
        <w:t>відмічається «так», якщо антибактеріальні препарати не вводилися пацієнту після накладання швів (закриття операційного поля) або «ні», якщо пацієнту продовжили вводити антибактеріальні препарати після закінчення оперативного втручання.</w:t>
      </w:r>
    </w:p>
    <w:p w14:paraId="16431248" w14:textId="77777777" w:rsidR="00E356D2" w:rsidRPr="00E356D2" w:rsidRDefault="00E356D2" w:rsidP="00E356D2">
      <w:pPr>
        <w:spacing w:after="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vertAlign w:val="superscript"/>
          <w:lang w:val="uk-UA"/>
        </w:rPr>
        <w:lastRenderedPageBreak/>
        <w:t>24</w:t>
      </w:r>
      <w:r w:rsidRPr="00E356D2">
        <w:rPr>
          <w:rFonts w:ascii="Times New Roman" w:eastAsia="Calibri" w:hAnsi="Times New Roman" w:cs="Times New Roman"/>
          <w:sz w:val="20"/>
          <w:szCs w:val="20"/>
          <w:lang w:val="uk-UA"/>
        </w:rPr>
        <w:t xml:space="preserve"> АМП 1 та АМП 2 – вказується діюча речовина антибактеріальних лікарських засобів, які були призначені пацієнту в післяопераційному періоді; у випадках, коли антибактеріальних препаратів призначено більше двох, в розділі 6 необхідно додати пункти АМП 3, АМП 4, АМП 5 і т.д. та вписати діючу речовину антибактеріального препарату, дозу введення, доз на день та днів призначення; якщо антибактеріальний лікарський засіб складається з двох діючих речовин (наприклад, амоксицилін в поєднанні з клавулановою кислотою), їх потрібно зазначати окремо: АМП 1 – амоксицилін, АМП 2 – клавуланова кислота, і подальші підпункти заповнювати відповідно до діючих речовин.</w:t>
      </w:r>
    </w:p>
    <w:p w14:paraId="2620FEF1" w14:textId="77777777" w:rsidR="00E356D2" w:rsidRPr="00E356D2" w:rsidRDefault="00E356D2" w:rsidP="00E356D2">
      <w:pPr>
        <w:spacing w:after="0"/>
        <w:jc w:val="both"/>
        <w:rPr>
          <w:rFonts w:ascii="Times New Roman" w:eastAsia="Calibri" w:hAnsi="Times New Roman" w:cs="Times New Roman"/>
          <w:sz w:val="20"/>
          <w:szCs w:val="20"/>
          <w:vertAlign w:val="superscript"/>
          <w:lang w:val="uk-UA"/>
        </w:rPr>
      </w:pPr>
      <w:r w:rsidRPr="00E356D2">
        <w:rPr>
          <w:rFonts w:ascii="Times New Roman" w:eastAsia="Calibri" w:hAnsi="Times New Roman" w:cs="Times New Roman"/>
          <w:sz w:val="20"/>
          <w:szCs w:val="20"/>
          <w:vertAlign w:val="superscript"/>
          <w:lang w:val="uk-UA"/>
        </w:rPr>
        <w:t>25</w:t>
      </w:r>
      <w:r w:rsidRPr="00E356D2">
        <w:rPr>
          <w:rFonts w:ascii="Times New Roman" w:eastAsia="Calibri" w:hAnsi="Times New Roman" w:cs="Times New Roman"/>
          <w:sz w:val="20"/>
          <w:szCs w:val="20"/>
          <w:lang w:val="uk-UA"/>
        </w:rPr>
        <w:t xml:space="preserve"> заповнюється виключно, якщо пацієнту продовжили вводити антибактеріальні препарати після закінчення оперативного втручання. Відмічається причина призначення антибактеріальних препаратів пацієнту відповідно до записів в медичній карті хворого: післяопераційна профілактика (відзначається виключно у випадках, коли післяопераційна профілактика проводиться більш тривалий термін в разі трансплантації органів, кардіохірургічних втручань або ендопротезування суглобів), лікування ІОХВ, виділення з рани/дренажу; відмічається «інше» і вписується причина, якщо в наведеному переліку причина призначення антибактеріальної терапії відсутня.</w:t>
      </w:r>
    </w:p>
    <w:p w14:paraId="5AE13286" w14:textId="77777777" w:rsidR="00E356D2" w:rsidRPr="00E356D2" w:rsidRDefault="00E356D2" w:rsidP="00E356D2">
      <w:pPr>
        <w:spacing w:after="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vertAlign w:val="superscript"/>
          <w:lang w:val="uk-UA"/>
        </w:rPr>
        <w:t>26</w:t>
      </w:r>
      <w:r w:rsidRPr="00E356D2">
        <w:rPr>
          <w:rFonts w:ascii="Times New Roman" w:eastAsia="Calibri" w:hAnsi="Times New Roman" w:cs="Times New Roman"/>
          <w:sz w:val="20"/>
          <w:szCs w:val="20"/>
          <w:lang w:val="uk-UA"/>
        </w:rPr>
        <w:t xml:space="preserve"> локалізація розміщення дренажу/імпланту; якщо дренажів/імплантів декілька, їх необхідно зазначати окремо із зазначенням типу дренування, відомостей щодо призначення АМП і виду імпланту в «інших заходах» (пункт 6 форми).</w:t>
      </w:r>
    </w:p>
    <w:p w14:paraId="0C5C29C1" w14:textId="77777777" w:rsidR="00E356D2" w:rsidRPr="00E356D2" w:rsidRDefault="00E356D2" w:rsidP="00E356D2">
      <w:pPr>
        <w:spacing w:after="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vertAlign w:val="superscript"/>
          <w:lang w:val="uk-UA"/>
        </w:rPr>
        <w:t xml:space="preserve">27 </w:t>
      </w:r>
      <w:r w:rsidRPr="00E356D2">
        <w:rPr>
          <w:rFonts w:ascii="Times New Roman" w:eastAsia="Calibri" w:hAnsi="Times New Roman" w:cs="Times New Roman"/>
          <w:sz w:val="20"/>
          <w:szCs w:val="20"/>
          <w:lang w:val="uk-UA"/>
        </w:rPr>
        <w:t>відмітити «інше» і вписати вид/тип імпланту, якщо в наведеному переліку він відсутній.</w:t>
      </w:r>
    </w:p>
    <w:p w14:paraId="46BA9A3E" w14:textId="77777777" w:rsidR="00E356D2" w:rsidRPr="00E356D2" w:rsidRDefault="00E356D2" w:rsidP="00E356D2">
      <w:pPr>
        <w:spacing w:after="0"/>
        <w:jc w:val="both"/>
        <w:rPr>
          <w:rFonts w:ascii="Times New Roman" w:eastAsia="Calibri" w:hAnsi="Times New Roman" w:cs="Times New Roman"/>
          <w:sz w:val="20"/>
          <w:szCs w:val="20"/>
          <w:lang w:val="uk-UA"/>
        </w:rPr>
      </w:pPr>
      <w:r w:rsidRPr="00E356D2">
        <w:rPr>
          <w:rFonts w:ascii="Times New Roman" w:eastAsia="Calibri" w:hAnsi="Times New Roman" w:cs="Times New Roman"/>
          <w:sz w:val="20"/>
          <w:szCs w:val="20"/>
          <w:vertAlign w:val="superscript"/>
          <w:lang w:val="uk-UA"/>
        </w:rPr>
        <w:t xml:space="preserve">28 </w:t>
      </w:r>
      <w:r w:rsidRPr="00E356D2">
        <w:rPr>
          <w:rFonts w:ascii="Times New Roman" w:eastAsia="Calibri" w:hAnsi="Times New Roman" w:cs="Times New Roman"/>
          <w:sz w:val="20"/>
          <w:szCs w:val="20"/>
          <w:lang w:val="uk-UA"/>
        </w:rPr>
        <w:t>в цьому розділі зазначаються заходи, які важливі з точки зору епідеміологічного нагляду за ІОХВ, але які не увійшли до інших розділів цієї форми збору даних. Крім того, в даний розділ слід вносити дані, які не вмістилися у відповідний розділ форми (наприклад, призначені антибактеріальні засоби та вид імпланту).</w:t>
      </w:r>
    </w:p>
    <w:p w14:paraId="749801D3" w14:textId="5F0AD1A7" w:rsidR="00E356D2" w:rsidRDefault="00E356D2" w:rsidP="00E356D2">
      <w:pPr>
        <w:pStyle w:val="ad"/>
        <w:spacing w:line="360" w:lineRule="auto"/>
        <w:jc w:val="both"/>
        <w:rPr>
          <w:sz w:val="28"/>
          <w:szCs w:val="28"/>
        </w:rPr>
      </w:pPr>
    </w:p>
    <w:p w14:paraId="3D19EC14" w14:textId="14760600" w:rsidR="00E356D2" w:rsidRDefault="00E356D2" w:rsidP="00E356D2">
      <w:pPr>
        <w:pStyle w:val="ad"/>
        <w:spacing w:line="360" w:lineRule="auto"/>
        <w:jc w:val="both"/>
        <w:rPr>
          <w:sz w:val="28"/>
          <w:szCs w:val="28"/>
        </w:rPr>
      </w:pPr>
    </w:p>
    <w:p w14:paraId="0ED0DCC2" w14:textId="53C30385" w:rsidR="00E356D2" w:rsidRDefault="00E356D2" w:rsidP="00E356D2">
      <w:pPr>
        <w:pStyle w:val="ad"/>
        <w:spacing w:line="360" w:lineRule="auto"/>
        <w:jc w:val="both"/>
        <w:rPr>
          <w:sz w:val="28"/>
          <w:szCs w:val="28"/>
        </w:rPr>
      </w:pPr>
    </w:p>
    <w:p w14:paraId="7B6AF8DA" w14:textId="55A9B804" w:rsidR="00E356D2" w:rsidRDefault="00E356D2" w:rsidP="00E356D2">
      <w:pPr>
        <w:pStyle w:val="ad"/>
        <w:spacing w:line="360" w:lineRule="auto"/>
        <w:jc w:val="both"/>
        <w:rPr>
          <w:sz w:val="28"/>
          <w:szCs w:val="28"/>
        </w:rPr>
      </w:pPr>
    </w:p>
    <w:p w14:paraId="6B05437F" w14:textId="747F1024" w:rsidR="00E356D2" w:rsidRDefault="00E356D2" w:rsidP="00E356D2">
      <w:pPr>
        <w:pStyle w:val="ad"/>
        <w:spacing w:line="360" w:lineRule="auto"/>
        <w:jc w:val="both"/>
        <w:rPr>
          <w:sz w:val="28"/>
          <w:szCs w:val="28"/>
        </w:rPr>
      </w:pPr>
    </w:p>
    <w:p w14:paraId="499B3E32" w14:textId="0EC9AC34" w:rsidR="00E356D2" w:rsidRDefault="00E356D2" w:rsidP="00E356D2">
      <w:pPr>
        <w:pStyle w:val="ad"/>
        <w:spacing w:line="360" w:lineRule="auto"/>
        <w:jc w:val="both"/>
        <w:rPr>
          <w:sz w:val="28"/>
          <w:szCs w:val="28"/>
        </w:rPr>
      </w:pPr>
    </w:p>
    <w:p w14:paraId="69DFF0B3" w14:textId="7C9D2FDF" w:rsidR="00E356D2" w:rsidRDefault="00E356D2" w:rsidP="00E356D2">
      <w:pPr>
        <w:pStyle w:val="ad"/>
        <w:spacing w:line="360" w:lineRule="auto"/>
        <w:jc w:val="both"/>
        <w:rPr>
          <w:sz w:val="28"/>
          <w:szCs w:val="28"/>
        </w:rPr>
      </w:pPr>
    </w:p>
    <w:p w14:paraId="3542700E" w14:textId="5BAB9E2C" w:rsidR="00E356D2" w:rsidRDefault="00E356D2" w:rsidP="00E356D2">
      <w:pPr>
        <w:pStyle w:val="ad"/>
        <w:spacing w:line="360" w:lineRule="auto"/>
        <w:jc w:val="both"/>
        <w:rPr>
          <w:sz w:val="28"/>
          <w:szCs w:val="28"/>
        </w:rPr>
      </w:pPr>
    </w:p>
    <w:p w14:paraId="61DFD413" w14:textId="6427471E" w:rsidR="00E356D2" w:rsidRDefault="00E356D2" w:rsidP="00E356D2">
      <w:pPr>
        <w:pStyle w:val="ad"/>
        <w:spacing w:line="360" w:lineRule="auto"/>
        <w:jc w:val="both"/>
        <w:rPr>
          <w:sz w:val="28"/>
          <w:szCs w:val="28"/>
        </w:rPr>
      </w:pPr>
    </w:p>
    <w:p w14:paraId="51E033C5" w14:textId="6041FBC7" w:rsidR="00E356D2" w:rsidRDefault="00E356D2" w:rsidP="00E356D2">
      <w:pPr>
        <w:pStyle w:val="ad"/>
        <w:spacing w:line="360" w:lineRule="auto"/>
        <w:jc w:val="both"/>
        <w:rPr>
          <w:sz w:val="28"/>
          <w:szCs w:val="28"/>
        </w:rPr>
      </w:pPr>
    </w:p>
    <w:p w14:paraId="5E64EF10" w14:textId="0AAAF101" w:rsidR="00E356D2" w:rsidRDefault="00E356D2" w:rsidP="00E356D2">
      <w:pPr>
        <w:pStyle w:val="ad"/>
        <w:spacing w:line="360" w:lineRule="auto"/>
        <w:jc w:val="both"/>
        <w:rPr>
          <w:sz w:val="28"/>
          <w:szCs w:val="28"/>
        </w:rPr>
      </w:pPr>
    </w:p>
    <w:p w14:paraId="5AEC56CE" w14:textId="3402F3A8" w:rsidR="00E356D2" w:rsidRDefault="00E356D2" w:rsidP="00E356D2">
      <w:pPr>
        <w:pStyle w:val="ad"/>
        <w:spacing w:line="360" w:lineRule="auto"/>
        <w:jc w:val="both"/>
        <w:rPr>
          <w:sz w:val="28"/>
          <w:szCs w:val="28"/>
        </w:rPr>
      </w:pPr>
    </w:p>
    <w:p w14:paraId="704A3FDB" w14:textId="659EB167" w:rsidR="00E356D2" w:rsidRDefault="00E356D2" w:rsidP="00E356D2">
      <w:pPr>
        <w:pStyle w:val="ad"/>
        <w:spacing w:line="360" w:lineRule="auto"/>
        <w:jc w:val="both"/>
        <w:rPr>
          <w:sz w:val="28"/>
          <w:szCs w:val="28"/>
        </w:rPr>
      </w:pPr>
    </w:p>
    <w:p w14:paraId="5C7E675D" w14:textId="77777777" w:rsidR="00677D55" w:rsidRPr="00677D55" w:rsidRDefault="00677D55" w:rsidP="00677D55">
      <w:pPr>
        <w:spacing w:after="0"/>
        <w:jc w:val="right"/>
        <w:rPr>
          <w:rFonts w:ascii="Times New Roman" w:eastAsia="Calibri" w:hAnsi="Times New Roman" w:cs="Times New Roman"/>
          <w:b/>
          <w:sz w:val="24"/>
          <w:szCs w:val="24"/>
          <w:lang w:val="uk-UA"/>
        </w:rPr>
      </w:pPr>
      <w:r w:rsidRPr="00677D55">
        <w:rPr>
          <w:rFonts w:ascii="Times New Roman" w:eastAsia="Calibri" w:hAnsi="Times New Roman" w:cs="Times New Roman"/>
          <w:b/>
          <w:sz w:val="24"/>
          <w:szCs w:val="24"/>
          <w:lang w:val="uk-UA"/>
        </w:rPr>
        <w:lastRenderedPageBreak/>
        <w:t>ДОДАТОК №2</w:t>
      </w:r>
    </w:p>
    <w:p w14:paraId="78503F09" w14:textId="77777777" w:rsidR="00677D55" w:rsidRPr="00677D55" w:rsidRDefault="00677D55" w:rsidP="00677D55">
      <w:pPr>
        <w:spacing w:after="0"/>
        <w:jc w:val="center"/>
        <w:rPr>
          <w:rFonts w:ascii="Times New Roman" w:eastAsia="Calibri" w:hAnsi="Times New Roman" w:cs="Times New Roman"/>
          <w:b/>
          <w:sz w:val="24"/>
          <w:szCs w:val="24"/>
          <w:lang w:val="uk-UA"/>
        </w:rPr>
      </w:pPr>
      <w:r w:rsidRPr="00677D55">
        <w:rPr>
          <w:rFonts w:ascii="Times New Roman" w:eastAsia="Calibri" w:hAnsi="Times New Roman" w:cs="Times New Roman"/>
          <w:b/>
          <w:sz w:val="24"/>
          <w:szCs w:val="24"/>
          <w:lang w:val="uk-UA"/>
        </w:rPr>
        <w:t xml:space="preserve">Форма збору даних щодо інфекцій області хірургічного </w:t>
      </w:r>
    </w:p>
    <w:p w14:paraId="398F3DD2" w14:textId="77777777" w:rsidR="00677D55" w:rsidRPr="00677D55" w:rsidRDefault="00677D55" w:rsidP="00677D55">
      <w:pPr>
        <w:spacing w:after="0"/>
        <w:jc w:val="center"/>
        <w:rPr>
          <w:rFonts w:ascii="Times New Roman" w:eastAsia="Calibri" w:hAnsi="Times New Roman" w:cs="Times New Roman"/>
          <w:b/>
          <w:sz w:val="24"/>
          <w:szCs w:val="24"/>
          <w:lang w:val="uk-UA"/>
        </w:rPr>
      </w:pPr>
      <w:r w:rsidRPr="00677D55">
        <w:rPr>
          <w:rFonts w:ascii="Times New Roman" w:eastAsia="Calibri" w:hAnsi="Times New Roman" w:cs="Times New Roman"/>
          <w:b/>
          <w:sz w:val="24"/>
          <w:szCs w:val="24"/>
          <w:lang w:val="uk-UA"/>
        </w:rPr>
        <w:t>втручання в післяопераційний період</w:t>
      </w:r>
    </w:p>
    <w:tbl>
      <w:tblPr>
        <w:tblStyle w:val="a8"/>
        <w:tblW w:w="5000" w:type="pct"/>
        <w:tblLook w:val="04A0" w:firstRow="1" w:lastRow="0" w:firstColumn="1" w:lastColumn="0" w:noHBand="0" w:noVBand="1"/>
      </w:tblPr>
      <w:tblGrid>
        <w:gridCol w:w="575"/>
        <w:gridCol w:w="2848"/>
        <w:gridCol w:w="3089"/>
        <w:gridCol w:w="1191"/>
        <w:gridCol w:w="2492"/>
      </w:tblGrid>
      <w:tr w:rsidR="00677D55" w:rsidRPr="00677D55" w14:paraId="2D45A142" w14:textId="77777777" w:rsidTr="001D2409">
        <w:tc>
          <w:tcPr>
            <w:tcW w:w="282" w:type="pct"/>
            <w:vMerge w:val="restart"/>
          </w:tcPr>
          <w:p w14:paraId="47437D60" w14:textId="77777777" w:rsidR="00677D55" w:rsidRPr="00677D55" w:rsidRDefault="00677D55" w:rsidP="00677D55">
            <w:pPr>
              <w:rPr>
                <w:rFonts w:ascii="Times New Roman" w:eastAsia="Calibri" w:hAnsi="Times New Roman" w:cs="Times New Roman"/>
                <w:b/>
                <w:sz w:val="20"/>
                <w:szCs w:val="20"/>
                <w:lang w:val="uk-UA"/>
              </w:rPr>
            </w:pPr>
          </w:p>
          <w:p w14:paraId="032DAEC9" w14:textId="77777777" w:rsidR="00677D55" w:rsidRPr="00677D55" w:rsidRDefault="00677D55" w:rsidP="00677D55">
            <w:pPr>
              <w:jc w:val="center"/>
              <w:rPr>
                <w:rFonts w:ascii="Times New Roman" w:eastAsia="Calibri" w:hAnsi="Times New Roman" w:cs="Times New Roman"/>
                <w:b/>
                <w:sz w:val="20"/>
                <w:szCs w:val="20"/>
                <w:lang w:val="uk-UA"/>
              </w:rPr>
            </w:pPr>
            <w:r w:rsidRPr="00677D55">
              <w:rPr>
                <w:rFonts w:ascii="Times New Roman" w:eastAsia="Calibri" w:hAnsi="Times New Roman" w:cs="Times New Roman"/>
                <w:b/>
                <w:sz w:val="20"/>
                <w:szCs w:val="20"/>
                <w:lang w:val="uk-UA"/>
              </w:rPr>
              <w:t>І</w:t>
            </w:r>
          </w:p>
          <w:p w14:paraId="0A96FF82" w14:textId="77777777" w:rsidR="00677D55" w:rsidRPr="00677D55" w:rsidRDefault="00677D55" w:rsidP="00677D55">
            <w:pPr>
              <w:jc w:val="center"/>
              <w:rPr>
                <w:rFonts w:ascii="Times New Roman" w:eastAsia="Calibri" w:hAnsi="Times New Roman" w:cs="Times New Roman"/>
                <w:b/>
                <w:sz w:val="20"/>
                <w:szCs w:val="20"/>
                <w:lang w:val="uk-UA"/>
              </w:rPr>
            </w:pPr>
            <w:r w:rsidRPr="00677D55">
              <w:rPr>
                <w:rFonts w:ascii="Times New Roman" w:eastAsia="Calibri" w:hAnsi="Times New Roman" w:cs="Times New Roman"/>
                <w:b/>
                <w:sz w:val="20"/>
                <w:szCs w:val="20"/>
                <w:lang w:val="uk-UA"/>
              </w:rPr>
              <w:t>Д</w:t>
            </w:r>
          </w:p>
        </w:tc>
        <w:tc>
          <w:tcPr>
            <w:tcW w:w="1397" w:type="pct"/>
          </w:tcPr>
          <w:p w14:paraId="5DD4D154" w14:textId="77777777" w:rsidR="00677D55" w:rsidRPr="00677D55" w:rsidRDefault="00677D55" w:rsidP="00677D55">
            <w:pPr>
              <w:rPr>
                <w:rFonts w:ascii="Times New Roman" w:eastAsia="Calibri" w:hAnsi="Times New Roman" w:cs="Times New Roman"/>
                <w:sz w:val="20"/>
                <w:szCs w:val="20"/>
                <w:lang w:val="uk-UA"/>
              </w:rPr>
            </w:pPr>
            <w:r w:rsidRPr="00677D55">
              <w:rPr>
                <w:rFonts w:ascii="Times New Roman" w:eastAsia="Calibri" w:hAnsi="Times New Roman" w:cs="Times New Roman"/>
                <w:sz w:val="20"/>
                <w:szCs w:val="20"/>
                <w:lang w:val="uk-UA"/>
              </w:rPr>
              <w:t>Прізвище, ім’я та по батькові (за наявності) пацієнта: …………………….</w:t>
            </w:r>
          </w:p>
          <w:p w14:paraId="486F6FB4" w14:textId="77777777" w:rsidR="00677D55" w:rsidRPr="00677D55" w:rsidRDefault="00677D55" w:rsidP="00677D55">
            <w:pPr>
              <w:jc w:val="center"/>
              <w:rPr>
                <w:rFonts w:ascii="Times New Roman" w:eastAsia="Calibri" w:hAnsi="Times New Roman" w:cs="Times New Roman"/>
                <w:sz w:val="20"/>
                <w:szCs w:val="20"/>
                <w:lang w:val="uk-UA"/>
              </w:rPr>
            </w:pPr>
            <w:r w:rsidRPr="00677D55">
              <w:rPr>
                <w:rFonts w:ascii="Times New Roman" w:eastAsia="Calibri" w:hAnsi="Times New Roman" w:cs="Times New Roman"/>
                <w:sz w:val="20"/>
                <w:szCs w:val="20"/>
                <w:lang w:val="uk-UA"/>
              </w:rPr>
              <w:t>……………………………...</w:t>
            </w:r>
          </w:p>
          <w:p w14:paraId="761D2208" w14:textId="77777777" w:rsidR="00677D55" w:rsidRPr="00677D55" w:rsidRDefault="00677D55" w:rsidP="00677D55">
            <w:pPr>
              <w:jc w:val="center"/>
              <w:rPr>
                <w:rFonts w:ascii="Times New Roman" w:eastAsia="Calibri" w:hAnsi="Times New Roman" w:cs="Times New Roman"/>
                <w:sz w:val="20"/>
                <w:szCs w:val="20"/>
                <w:lang w:val="uk-UA"/>
              </w:rPr>
            </w:pPr>
            <w:r w:rsidRPr="00677D55">
              <w:rPr>
                <w:rFonts w:ascii="Times New Roman" w:eastAsia="Calibri" w:hAnsi="Times New Roman" w:cs="Times New Roman"/>
                <w:sz w:val="20"/>
                <w:szCs w:val="20"/>
                <w:lang w:val="uk-UA"/>
              </w:rPr>
              <w:t>……………………………....</w:t>
            </w:r>
          </w:p>
        </w:tc>
        <w:tc>
          <w:tcPr>
            <w:tcW w:w="1515" w:type="pct"/>
          </w:tcPr>
          <w:p w14:paraId="56AF7E59" w14:textId="77777777" w:rsidR="00677D55" w:rsidRPr="00677D55" w:rsidRDefault="00677D55" w:rsidP="00677D55">
            <w:pPr>
              <w:rPr>
                <w:rFonts w:ascii="Times New Roman" w:eastAsia="Calibri" w:hAnsi="Times New Roman" w:cs="Times New Roman"/>
                <w:sz w:val="20"/>
                <w:szCs w:val="20"/>
                <w:lang w:val="uk-UA"/>
              </w:rPr>
            </w:pPr>
            <w:r w:rsidRPr="00677D55">
              <w:rPr>
                <w:rFonts w:ascii="Times New Roman" w:eastAsia="Calibri" w:hAnsi="Times New Roman" w:cs="Times New Roman"/>
                <w:sz w:val="20"/>
                <w:szCs w:val="20"/>
                <w:lang w:val="uk-UA"/>
              </w:rPr>
              <w:t>Вік: ……. років</w:t>
            </w:r>
          </w:p>
          <w:p w14:paraId="258EF679" w14:textId="77777777" w:rsidR="00677D55" w:rsidRPr="00677D55" w:rsidRDefault="00677D55" w:rsidP="00677D55">
            <w:pPr>
              <w:rPr>
                <w:rFonts w:ascii="Times New Roman" w:eastAsia="Calibri" w:hAnsi="Times New Roman" w:cs="Times New Roman"/>
                <w:sz w:val="20"/>
                <w:szCs w:val="20"/>
                <w:lang w:val="uk-UA"/>
              </w:rPr>
            </w:pPr>
            <w:r w:rsidRPr="00677D55">
              <w:rPr>
                <w:rFonts w:ascii="Times New Roman" w:eastAsia="Calibri" w:hAnsi="Times New Roman" w:cs="Times New Roman"/>
                <w:sz w:val="20"/>
                <w:szCs w:val="20"/>
                <w:lang w:val="uk-UA"/>
              </w:rPr>
              <w:t>Дата народження: …/…/…. р.</w:t>
            </w:r>
          </w:p>
        </w:tc>
        <w:tc>
          <w:tcPr>
            <w:tcW w:w="584" w:type="pct"/>
          </w:tcPr>
          <w:p w14:paraId="78924723" w14:textId="77777777" w:rsidR="00677D55" w:rsidRPr="00677D55" w:rsidRDefault="00677D55" w:rsidP="00677D55">
            <w:pPr>
              <w:jc w:val="center"/>
              <w:rPr>
                <w:rFonts w:ascii="Times New Roman" w:eastAsia="Calibri" w:hAnsi="Times New Roman" w:cs="Times New Roman"/>
                <w:sz w:val="20"/>
                <w:szCs w:val="20"/>
                <w:lang w:val="uk-UA"/>
              </w:rPr>
            </w:pPr>
            <w:r w:rsidRPr="00677D55">
              <w:rPr>
                <w:rFonts w:ascii="Times New Roman" w:eastAsia="Calibri" w:hAnsi="Times New Roman" w:cs="Times New Roman"/>
                <w:sz w:val="20"/>
                <w:szCs w:val="20"/>
                <w:lang w:val="uk-UA"/>
              </w:rPr>
              <w:t>№ медичної  карти: ………</w:t>
            </w:r>
          </w:p>
        </w:tc>
        <w:tc>
          <w:tcPr>
            <w:tcW w:w="1222" w:type="pct"/>
          </w:tcPr>
          <w:p w14:paraId="1EBFF8FC" w14:textId="77777777" w:rsidR="00677D55" w:rsidRPr="00677D55" w:rsidRDefault="00677D55" w:rsidP="00677D55">
            <w:pPr>
              <w:rPr>
                <w:rFonts w:ascii="Times New Roman" w:eastAsia="Calibri" w:hAnsi="Times New Roman" w:cs="Times New Roman"/>
                <w:sz w:val="20"/>
                <w:szCs w:val="20"/>
                <w:lang w:val="uk-UA"/>
              </w:rPr>
            </w:pPr>
            <w:r w:rsidRPr="00677D55">
              <w:rPr>
                <w:rFonts w:ascii="Times New Roman" w:eastAsia="Calibri" w:hAnsi="Times New Roman" w:cs="Times New Roman"/>
                <w:sz w:val="20"/>
                <w:szCs w:val="20"/>
                <w:lang w:val="uk-UA"/>
              </w:rPr>
              <w:t>Місце проживання: …...</w:t>
            </w:r>
          </w:p>
          <w:p w14:paraId="45BFAB58" w14:textId="77777777" w:rsidR="00677D55" w:rsidRPr="00677D55" w:rsidRDefault="00677D55" w:rsidP="00677D55">
            <w:pPr>
              <w:rPr>
                <w:rFonts w:ascii="Times New Roman" w:eastAsia="Calibri" w:hAnsi="Times New Roman" w:cs="Times New Roman"/>
                <w:sz w:val="20"/>
                <w:szCs w:val="20"/>
                <w:lang w:val="uk-UA"/>
              </w:rPr>
            </w:pPr>
            <w:r w:rsidRPr="00677D55">
              <w:rPr>
                <w:rFonts w:ascii="Times New Roman" w:eastAsia="Calibri" w:hAnsi="Times New Roman" w:cs="Times New Roman"/>
                <w:sz w:val="20"/>
                <w:szCs w:val="20"/>
                <w:lang w:val="uk-UA"/>
              </w:rPr>
              <w:t>…………………………..</w:t>
            </w:r>
          </w:p>
          <w:p w14:paraId="651D39F7" w14:textId="77777777" w:rsidR="00677D55" w:rsidRPr="00677D55" w:rsidRDefault="00677D55" w:rsidP="00677D55">
            <w:pPr>
              <w:rPr>
                <w:rFonts w:ascii="Times New Roman" w:eastAsia="Calibri" w:hAnsi="Times New Roman" w:cs="Times New Roman"/>
                <w:sz w:val="20"/>
                <w:szCs w:val="20"/>
                <w:lang w:val="uk-UA"/>
              </w:rPr>
            </w:pPr>
            <w:r w:rsidRPr="00677D55">
              <w:rPr>
                <w:rFonts w:ascii="Times New Roman" w:eastAsia="Calibri" w:hAnsi="Times New Roman" w:cs="Times New Roman"/>
                <w:sz w:val="20"/>
                <w:szCs w:val="20"/>
                <w:lang w:val="uk-UA"/>
              </w:rPr>
              <w:t>…………………………...</w:t>
            </w:r>
          </w:p>
        </w:tc>
      </w:tr>
      <w:tr w:rsidR="00677D55" w:rsidRPr="00677D55" w14:paraId="3FCE9032" w14:textId="77777777" w:rsidTr="001D2409">
        <w:tc>
          <w:tcPr>
            <w:tcW w:w="282" w:type="pct"/>
            <w:vMerge/>
          </w:tcPr>
          <w:p w14:paraId="6348235C" w14:textId="77777777" w:rsidR="00677D55" w:rsidRPr="00677D55" w:rsidRDefault="00677D55" w:rsidP="00677D55">
            <w:pPr>
              <w:jc w:val="center"/>
              <w:rPr>
                <w:rFonts w:ascii="Times New Roman" w:eastAsia="Calibri" w:hAnsi="Times New Roman" w:cs="Times New Roman"/>
                <w:sz w:val="20"/>
                <w:szCs w:val="20"/>
                <w:lang w:val="uk-UA"/>
              </w:rPr>
            </w:pPr>
          </w:p>
        </w:tc>
        <w:tc>
          <w:tcPr>
            <w:tcW w:w="4718" w:type="pct"/>
            <w:gridSpan w:val="4"/>
          </w:tcPr>
          <w:p w14:paraId="61817E13" w14:textId="77777777" w:rsidR="00677D55" w:rsidRPr="00677D55" w:rsidRDefault="00677D55" w:rsidP="00677D55">
            <w:pPr>
              <w:rPr>
                <w:rFonts w:ascii="Times New Roman" w:eastAsia="Calibri" w:hAnsi="Times New Roman" w:cs="Times New Roman"/>
                <w:sz w:val="20"/>
                <w:szCs w:val="20"/>
                <w:lang w:val="uk-UA"/>
              </w:rPr>
            </w:pPr>
            <w:r w:rsidRPr="00677D55">
              <w:rPr>
                <w:rFonts w:ascii="Times New Roman" w:eastAsia="Calibri" w:hAnsi="Times New Roman" w:cs="Times New Roman"/>
                <w:sz w:val="20"/>
                <w:szCs w:val="20"/>
                <w:lang w:val="uk-UA"/>
              </w:rPr>
              <w:t>Номер телефону пацієнта: ………………………………………………………………………………………</w:t>
            </w:r>
          </w:p>
        </w:tc>
      </w:tr>
      <w:tr w:rsidR="00677D55" w:rsidRPr="00677D55" w14:paraId="587216ED" w14:textId="77777777" w:rsidTr="001D2409">
        <w:tc>
          <w:tcPr>
            <w:tcW w:w="282" w:type="pct"/>
            <w:vMerge/>
          </w:tcPr>
          <w:p w14:paraId="727E9A37" w14:textId="77777777" w:rsidR="00677D55" w:rsidRPr="00677D55" w:rsidRDefault="00677D55" w:rsidP="00677D55">
            <w:pPr>
              <w:jc w:val="center"/>
              <w:rPr>
                <w:rFonts w:ascii="Times New Roman" w:eastAsia="Calibri" w:hAnsi="Times New Roman" w:cs="Times New Roman"/>
                <w:sz w:val="20"/>
                <w:szCs w:val="20"/>
                <w:lang w:val="uk-UA"/>
              </w:rPr>
            </w:pPr>
          </w:p>
        </w:tc>
        <w:tc>
          <w:tcPr>
            <w:tcW w:w="4718" w:type="pct"/>
            <w:gridSpan w:val="4"/>
          </w:tcPr>
          <w:p w14:paraId="7DEF17D4" w14:textId="77777777" w:rsidR="00677D55" w:rsidRPr="00677D55" w:rsidRDefault="00677D55" w:rsidP="00677D55">
            <w:pPr>
              <w:rPr>
                <w:rFonts w:ascii="Times New Roman" w:eastAsia="Calibri" w:hAnsi="Times New Roman" w:cs="Times New Roman"/>
                <w:sz w:val="20"/>
                <w:szCs w:val="20"/>
                <w:lang w:val="uk-UA"/>
              </w:rPr>
            </w:pPr>
            <w:r w:rsidRPr="00677D55">
              <w:rPr>
                <w:rFonts w:ascii="Times New Roman" w:eastAsia="Calibri" w:hAnsi="Times New Roman" w:cs="Times New Roman"/>
                <w:sz w:val="20"/>
                <w:szCs w:val="20"/>
                <w:lang w:val="uk-UA"/>
              </w:rPr>
              <w:t>Номер телефону контактної особи: …………. Прізвище та ім’я контактної особи: ………………………..</w:t>
            </w:r>
          </w:p>
        </w:tc>
      </w:tr>
    </w:tbl>
    <w:p w14:paraId="2BE66621" w14:textId="77777777" w:rsidR="00677D55" w:rsidRPr="00677D55" w:rsidRDefault="00677D55" w:rsidP="00677D55">
      <w:pPr>
        <w:spacing w:after="0"/>
        <w:rPr>
          <w:rFonts w:ascii="Times New Roman" w:eastAsia="Calibri" w:hAnsi="Times New Roman" w:cs="Times New Roman"/>
          <w:b/>
          <w:lang w:val="uk-UA"/>
        </w:rPr>
      </w:pPr>
    </w:p>
    <w:p w14:paraId="40E8C645" w14:textId="77777777" w:rsidR="00677D55" w:rsidRPr="00677D55" w:rsidRDefault="00677D55" w:rsidP="00677D55">
      <w:pPr>
        <w:spacing w:after="0"/>
        <w:rPr>
          <w:rFonts w:ascii="Times New Roman" w:eastAsia="Calibri" w:hAnsi="Times New Roman" w:cs="Times New Roman"/>
          <w:b/>
          <w:lang w:val="uk-UA"/>
        </w:rPr>
      </w:pPr>
      <w:r w:rsidRPr="00677D55">
        <w:rPr>
          <w:rFonts w:ascii="Times New Roman" w:eastAsia="Calibri" w:hAnsi="Times New Roman" w:cs="Times New Roman"/>
          <w:b/>
          <w:lang w:val="uk-UA"/>
        </w:rPr>
        <w:t>Дата поступлення: …../…../………. р.                                                 Дата виписки: …../…../………. р.</w:t>
      </w:r>
    </w:p>
    <w:tbl>
      <w:tblPr>
        <w:tblStyle w:val="a8"/>
        <w:tblW w:w="0" w:type="auto"/>
        <w:tblLook w:val="04A0" w:firstRow="1" w:lastRow="0" w:firstColumn="1" w:lastColumn="0" w:noHBand="0" w:noVBand="1"/>
      </w:tblPr>
      <w:tblGrid>
        <w:gridCol w:w="856"/>
        <w:gridCol w:w="750"/>
        <w:gridCol w:w="941"/>
        <w:gridCol w:w="2134"/>
        <w:gridCol w:w="2415"/>
        <w:gridCol w:w="3099"/>
      </w:tblGrid>
      <w:tr w:rsidR="00677D55" w:rsidRPr="00677D55" w14:paraId="62937B11" w14:textId="77777777" w:rsidTr="001D2409">
        <w:tc>
          <w:tcPr>
            <w:tcW w:w="0" w:type="auto"/>
          </w:tcPr>
          <w:p w14:paraId="3D0B2D71" w14:textId="77777777" w:rsidR="00677D55" w:rsidRPr="00677D55" w:rsidRDefault="00677D55" w:rsidP="00677D55">
            <w:pPr>
              <w:jc w:val="center"/>
              <w:rPr>
                <w:rFonts w:ascii="Times New Roman" w:eastAsia="Calibri" w:hAnsi="Times New Roman" w:cs="Times New Roman"/>
                <w:bCs/>
                <w:sz w:val="20"/>
                <w:szCs w:val="20"/>
                <w:vertAlign w:val="superscript"/>
                <w:lang w:val="uk-UA"/>
              </w:rPr>
            </w:pPr>
            <w:r w:rsidRPr="00677D55">
              <w:rPr>
                <w:rFonts w:ascii="Times New Roman" w:eastAsia="Calibri" w:hAnsi="Times New Roman" w:cs="Times New Roman"/>
                <w:bCs/>
                <w:sz w:val="20"/>
                <w:szCs w:val="20"/>
                <w:lang w:val="uk-UA"/>
              </w:rPr>
              <w:t>День</w:t>
            </w:r>
            <w:r w:rsidRPr="00677D55">
              <w:rPr>
                <w:rFonts w:ascii="Times New Roman" w:eastAsia="Calibri" w:hAnsi="Times New Roman" w:cs="Times New Roman"/>
                <w:bCs/>
                <w:sz w:val="20"/>
                <w:szCs w:val="20"/>
                <w:vertAlign w:val="superscript"/>
                <w:lang w:val="uk-UA"/>
              </w:rPr>
              <w:t>1</w:t>
            </w:r>
          </w:p>
        </w:tc>
        <w:tc>
          <w:tcPr>
            <w:tcW w:w="0" w:type="auto"/>
          </w:tcPr>
          <w:p w14:paraId="70DB22DC" w14:textId="77777777" w:rsidR="00677D55" w:rsidRPr="00677D55" w:rsidRDefault="00677D55" w:rsidP="00677D55">
            <w:pPr>
              <w:jc w:val="center"/>
              <w:rPr>
                <w:rFonts w:ascii="Times New Roman" w:eastAsia="Calibri" w:hAnsi="Times New Roman" w:cs="Times New Roman"/>
                <w:bCs/>
                <w:sz w:val="20"/>
                <w:szCs w:val="20"/>
                <w:lang w:val="uk-UA"/>
              </w:rPr>
            </w:pPr>
            <w:r w:rsidRPr="00677D55">
              <w:rPr>
                <w:rFonts w:ascii="Times New Roman" w:eastAsia="Calibri" w:hAnsi="Times New Roman" w:cs="Times New Roman"/>
                <w:bCs/>
                <w:sz w:val="20"/>
                <w:szCs w:val="20"/>
                <w:lang w:val="uk-UA"/>
              </w:rPr>
              <w:t>Дата</w:t>
            </w:r>
          </w:p>
        </w:tc>
        <w:tc>
          <w:tcPr>
            <w:tcW w:w="0" w:type="auto"/>
          </w:tcPr>
          <w:p w14:paraId="21D557D2" w14:textId="77777777" w:rsidR="00677D55" w:rsidRPr="00677D55" w:rsidRDefault="00677D55" w:rsidP="00677D55">
            <w:pPr>
              <w:jc w:val="center"/>
              <w:rPr>
                <w:rFonts w:ascii="Times New Roman" w:eastAsia="Calibri" w:hAnsi="Times New Roman" w:cs="Times New Roman"/>
                <w:bCs/>
                <w:sz w:val="20"/>
                <w:szCs w:val="20"/>
                <w:vertAlign w:val="superscript"/>
                <w:lang w:val="uk-UA"/>
              </w:rPr>
            </w:pPr>
            <w:r w:rsidRPr="00677D55">
              <w:rPr>
                <w:rFonts w:ascii="Times New Roman" w:eastAsia="Calibri" w:hAnsi="Times New Roman" w:cs="Times New Roman"/>
                <w:bCs/>
                <w:sz w:val="20"/>
                <w:szCs w:val="20"/>
                <w:lang w:val="uk-UA"/>
              </w:rPr>
              <w:t>Подія</w:t>
            </w:r>
            <w:r w:rsidRPr="00677D55">
              <w:rPr>
                <w:rFonts w:ascii="Times New Roman" w:eastAsia="Calibri" w:hAnsi="Times New Roman" w:cs="Times New Roman"/>
                <w:bCs/>
                <w:sz w:val="20"/>
                <w:szCs w:val="20"/>
                <w:vertAlign w:val="superscript"/>
                <w:lang w:val="uk-UA"/>
              </w:rPr>
              <w:t>2</w:t>
            </w:r>
          </w:p>
        </w:tc>
        <w:tc>
          <w:tcPr>
            <w:tcW w:w="0" w:type="auto"/>
          </w:tcPr>
          <w:p w14:paraId="1096DD8C" w14:textId="77777777" w:rsidR="00677D55" w:rsidRPr="00677D55" w:rsidRDefault="00677D55" w:rsidP="00677D55">
            <w:pPr>
              <w:jc w:val="center"/>
              <w:rPr>
                <w:rFonts w:ascii="Times New Roman" w:eastAsia="Calibri" w:hAnsi="Times New Roman" w:cs="Times New Roman"/>
                <w:bCs/>
                <w:sz w:val="20"/>
                <w:szCs w:val="20"/>
                <w:vertAlign w:val="superscript"/>
                <w:lang w:val="uk-UA"/>
              </w:rPr>
            </w:pPr>
            <w:r w:rsidRPr="00677D55">
              <w:rPr>
                <w:rFonts w:ascii="Times New Roman" w:eastAsia="Calibri" w:hAnsi="Times New Roman" w:cs="Times New Roman"/>
                <w:bCs/>
                <w:sz w:val="20"/>
                <w:szCs w:val="20"/>
                <w:lang w:val="uk-UA"/>
              </w:rPr>
              <w:t>АМП</w:t>
            </w:r>
            <w:r w:rsidRPr="00677D55">
              <w:rPr>
                <w:rFonts w:ascii="Times New Roman" w:eastAsia="Calibri" w:hAnsi="Times New Roman" w:cs="Times New Roman"/>
                <w:bCs/>
                <w:sz w:val="20"/>
                <w:szCs w:val="20"/>
                <w:vertAlign w:val="superscript"/>
                <w:lang w:val="uk-UA"/>
              </w:rPr>
              <w:t>3</w:t>
            </w:r>
          </w:p>
        </w:tc>
        <w:tc>
          <w:tcPr>
            <w:tcW w:w="0" w:type="auto"/>
          </w:tcPr>
          <w:p w14:paraId="06BDF790" w14:textId="77777777" w:rsidR="00677D55" w:rsidRPr="00677D55" w:rsidRDefault="00677D55" w:rsidP="00677D55">
            <w:pPr>
              <w:jc w:val="center"/>
              <w:rPr>
                <w:rFonts w:ascii="Times New Roman" w:eastAsia="Calibri" w:hAnsi="Times New Roman" w:cs="Times New Roman"/>
                <w:bCs/>
                <w:sz w:val="20"/>
                <w:szCs w:val="20"/>
                <w:vertAlign w:val="superscript"/>
                <w:lang w:val="uk-UA"/>
              </w:rPr>
            </w:pPr>
            <w:r w:rsidRPr="00677D55">
              <w:rPr>
                <w:rFonts w:ascii="Times New Roman" w:eastAsia="Calibri" w:hAnsi="Times New Roman" w:cs="Times New Roman"/>
                <w:bCs/>
                <w:sz w:val="20"/>
                <w:szCs w:val="20"/>
                <w:lang w:val="uk-UA"/>
              </w:rPr>
              <w:t>Симптоми ІОХВ</w:t>
            </w:r>
            <w:r w:rsidRPr="00677D55">
              <w:rPr>
                <w:rFonts w:ascii="Times New Roman" w:eastAsia="Calibri" w:hAnsi="Times New Roman" w:cs="Times New Roman"/>
                <w:bCs/>
                <w:sz w:val="20"/>
                <w:szCs w:val="20"/>
                <w:vertAlign w:val="superscript"/>
                <w:lang w:val="uk-UA"/>
              </w:rPr>
              <w:t>4</w:t>
            </w:r>
          </w:p>
        </w:tc>
        <w:tc>
          <w:tcPr>
            <w:tcW w:w="0" w:type="auto"/>
          </w:tcPr>
          <w:p w14:paraId="40CF0F87" w14:textId="77777777" w:rsidR="00677D55" w:rsidRPr="00677D55" w:rsidRDefault="00677D55" w:rsidP="00677D55">
            <w:pPr>
              <w:jc w:val="center"/>
              <w:rPr>
                <w:rFonts w:ascii="Times New Roman" w:eastAsia="Calibri" w:hAnsi="Times New Roman" w:cs="Times New Roman"/>
                <w:bCs/>
                <w:sz w:val="20"/>
                <w:szCs w:val="20"/>
                <w:lang w:val="uk-UA"/>
              </w:rPr>
            </w:pPr>
            <w:r w:rsidRPr="00677D55">
              <w:rPr>
                <w:rFonts w:ascii="Times New Roman" w:eastAsia="Calibri" w:hAnsi="Times New Roman" w:cs="Times New Roman"/>
                <w:bCs/>
                <w:sz w:val="20"/>
                <w:szCs w:val="20"/>
                <w:lang w:val="uk-UA"/>
              </w:rPr>
              <w:t>Прізвище, ім’я та по батькові (за наявності) лікуючого лікаря</w:t>
            </w:r>
          </w:p>
        </w:tc>
      </w:tr>
      <w:tr w:rsidR="00677D55" w:rsidRPr="00677D55" w14:paraId="3CFE6A21" w14:textId="77777777" w:rsidTr="001D2409">
        <w:tc>
          <w:tcPr>
            <w:tcW w:w="0" w:type="auto"/>
          </w:tcPr>
          <w:p w14:paraId="4EE530E3" w14:textId="77777777" w:rsidR="00677D55" w:rsidRPr="00677D55" w:rsidRDefault="00677D55" w:rsidP="00677D55">
            <w:pPr>
              <w:jc w:val="center"/>
              <w:rPr>
                <w:rFonts w:ascii="Times New Roman" w:eastAsia="Calibri" w:hAnsi="Times New Roman" w:cs="Times New Roman"/>
                <w:sz w:val="20"/>
                <w:szCs w:val="20"/>
                <w:lang w:val="uk-UA"/>
              </w:rPr>
            </w:pPr>
            <w:r w:rsidRPr="00677D55">
              <w:rPr>
                <w:rFonts w:ascii="Times New Roman" w:eastAsia="Calibri" w:hAnsi="Times New Roman" w:cs="Times New Roman"/>
                <w:sz w:val="20"/>
                <w:szCs w:val="20"/>
                <w:lang w:val="uk-UA"/>
              </w:rPr>
              <w:t>1</w:t>
            </w:r>
          </w:p>
          <w:p w14:paraId="49915C04" w14:textId="77777777" w:rsidR="00677D55" w:rsidRPr="00677D55" w:rsidRDefault="00677D55" w:rsidP="00677D55">
            <w:pPr>
              <w:jc w:val="center"/>
              <w:rPr>
                <w:rFonts w:ascii="Times New Roman" w:eastAsia="Calibri" w:hAnsi="Times New Roman" w:cs="Times New Roman"/>
                <w:sz w:val="20"/>
                <w:szCs w:val="20"/>
                <w:lang w:val="uk-UA"/>
              </w:rPr>
            </w:pPr>
          </w:p>
        </w:tc>
        <w:tc>
          <w:tcPr>
            <w:tcW w:w="0" w:type="auto"/>
          </w:tcPr>
          <w:p w14:paraId="6883E057" w14:textId="77777777" w:rsidR="00677D55" w:rsidRPr="00677D55" w:rsidRDefault="00677D55" w:rsidP="00677D55">
            <w:pPr>
              <w:jc w:val="both"/>
              <w:rPr>
                <w:rFonts w:ascii="Times New Roman" w:eastAsia="Calibri" w:hAnsi="Times New Roman" w:cs="Times New Roman"/>
                <w:sz w:val="20"/>
                <w:szCs w:val="20"/>
                <w:lang w:val="uk-UA"/>
              </w:rPr>
            </w:pPr>
          </w:p>
        </w:tc>
        <w:tc>
          <w:tcPr>
            <w:tcW w:w="0" w:type="auto"/>
          </w:tcPr>
          <w:p w14:paraId="2642501C" w14:textId="77777777" w:rsidR="00677D55" w:rsidRPr="00677D55" w:rsidRDefault="00677D55" w:rsidP="00677D55">
            <w:pPr>
              <w:jc w:val="center"/>
              <w:rPr>
                <w:rFonts w:ascii="Times New Roman" w:eastAsia="Calibri" w:hAnsi="Times New Roman" w:cs="Times New Roman"/>
                <w:sz w:val="20"/>
                <w:szCs w:val="20"/>
                <w:lang w:val="uk-UA"/>
              </w:rPr>
            </w:pPr>
            <w:r w:rsidRPr="00677D55">
              <w:rPr>
                <w:rFonts w:ascii="Times New Roman" w:eastAsia="Calibri" w:hAnsi="Times New Roman" w:cs="Times New Roman"/>
                <w:sz w:val="20"/>
                <w:szCs w:val="20"/>
                <w:lang w:val="uk-UA"/>
              </w:rPr>
              <w:t>ОВ</w:t>
            </w:r>
          </w:p>
        </w:tc>
        <w:tc>
          <w:tcPr>
            <w:tcW w:w="0" w:type="auto"/>
          </w:tcPr>
          <w:p w14:paraId="5908083B" w14:textId="77777777" w:rsidR="00677D55" w:rsidRPr="00677D55" w:rsidRDefault="00677D55" w:rsidP="00677D55">
            <w:pPr>
              <w:jc w:val="both"/>
              <w:rPr>
                <w:rFonts w:ascii="Times New Roman" w:eastAsia="Calibri" w:hAnsi="Times New Roman" w:cs="Times New Roman"/>
                <w:sz w:val="20"/>
                <w:szCs w:val="20"/>
                <w:lang w:val="uk-UA"/>
              </w:rPr>
            </w:pPr>
          </w:p>
        </w:tc>
        <w:tc>
          <w:tcPr>
            <w:tcW w:w="0" w:type="auto"/>
          </w:tcPr>
          <w:p w14:paraId="243092E8" w14:textId="77777777" w:rsidR="00677D55" w:rsidRPr="00677D55" w:rsidRDefault="00677D55" w:rsidP="00677D55">
            <w:pPr>
              <w:jc w:val="both"/>
              <w:rPr>
                <w:rFonts w:ascii="Times New Roman" w:eastAsia="Calibri" w:hAnsi="Times New Roman" w:cs="Times New Roman"/>
                <w:sz w:val="20"/>
                <w:szCs w:val="20"/>
                <w:lang w:val="uk-UA"/>
              </w:rPr>
            </w:pPr>
          </w:p>
        </w:tc>
        <w:tc>
          <w:tcPr>
            <w:tcW w:w="0" w:type="auto"/>
          </w:tcPr>
          <w:p w14:paraId="76808F17" w14:textId="77777777" w:rsidR="00677D55" w:rsidRPr="00677D55" w:rsidRDefault="00677D55" w:rsidP="00677D55">
            <w:pPr>
              <w:jc w:val="both"/>
              <w:rPr>
                <w:rFonts w:ascii="Times New Roman" w:eastAsia="Calibri" w:hAnsi="Times New Roman" w:cs="Times New Roman"/>
                <w:sz w:val="20"/>
                <w:szCs w:val="20"/>
                <w:lang w:val="uk-UA"/>
              </w:rPr>
            </w:pPr>
          </w:p>
        </w:tc>
      </w:tr>
      <w:tr w:rsidR="00677D55" w:rsidRPr="00677D55" w14:paraId="5D930D06" w14:textId="77777777" w:rsidTr="001D2409">
        <w:tc>
          <w:tcPr>
            <w:tcW w:w="0" w:type="auto"/>
          </w:tcPr>
          <w:p w14:paraId="073A48BC" w14:textId="77777777" w:rsidR="00677D55" w:rsidRPr="00677D55" w:rsidRDefault="00677D55" w:rsidP="00677D55">
            <w:pPr>
              <w:jc w:val="center"/>
              <w:rPr>
                <w:rFonts w:ascii="Times New Roman" w:eastAsia="Calibri" w:hAnsi="Times New Roman" w:cs="Times New Roman"/>
                <w:sz w:val="20"/>
                <w:szCs w:val="20"/>
                <w:lang w:val="uk-UA"/>
              </w:rPr>
            </w:pPr>
            <w:r w:rsidRPr="00677D55">
              <w:rPr>
                <w:rFonts w:ascii="Times New Roman" w:eastAsia="Calibri" w:hAnsi="Times New Roman" w:cs="Times New Roman"/>
                <w:sz w:val="20"/>
                <w:szCs w:val="20"/>
                <w:lang w:val="uk-UA"/>
              </w:rPr>
              <w:t>2-3</w:t>
            </w:r>
          </w:p>
          <w:p w14:paraId="6205187B" w14:textId="77777777" w:rsidR="00677D55" w:rsidRPr="00677D55" w:rsidRDefault="00677D55" w:rsidP="00677D55">
            <w:pPr>
              <w:jc w:val="center"/>
              <w:rPr>
                <w:rFonts w:ascii="Times New Roman" w:eastAsia="Calibri" w:hAnsi="Times New Roman" w:cs="Times New Roman"/>
                <w:sz w:val="20"/>
                <w:szCs w:val="20"/>
                <w:lang w:val="uk-UA"/>
              </w:rPr>
            </w:pPr>
          </w:p>
        </w:tc>
        <w:tc>
          <w:tcPr>
            <w:tcW w:w="0" w:type="auto"/>
          </w:tcPr>
          <w:p w14:paraId="78890BC2" w14:textId="77777777" w:rsidR="00677D55" w:rsidRPr="00677D55" w:rsidRDefault="00677D55" w:rsidP="00677D55">
            <w:pPr>
              <w:jc w:val="both"/>
              <w:rPr>
                <w:rFonts w:ascii="Times New Roman" w:eastAsia="Calibri" w:hAnsi="Times New Roman" w:cs="Times New Roman"/>
                <w:sz w:val="20"/>
                <w:szCs w:val="20"/>
                <w:lang w:val="uk-UA"/>
              </w:rPr>
            </w:pPr>
          </w:p>
        </w:tc>
        <w:tc>
          <w:tcPr>
            <w:tcW w:w="0" w:type="auto"/>
          </w:tcPr>
          <w:p w14:paraId="3C9512F4" w14:textId="77777777" w:rsidR="00677D55" w:rsidRPr="00677D55" w:rsidRDefault="00677D55" w:rsidP="00677D55">
            <w:pPr>
              <w:jc w:val="both"/>
              <w:rPr>
                <w:rFonts w:ascii="Times New Roman" w:eastAsia="Calibri" w:hAnsi="Times New Roman" w:cs="Times New Roman"/>
                <w:sz w:val="20"/>
                <w:szCs w:val="20"/>
                <w:lang w:val="uk-UA"/>
              </w:rPr>
            </w:pPr>
          </w:p>
        </w:tc>
        <w:tc>
          <w:tcPr>
            <w:tcW w:w="0" w:type="auto"/>
          </w:tcPr>
          <w:p w14:paraId="3E04EFAF" w14:textId="77777777" w:rsidR="00677D55" w:rsidRPr="00677D55" w:rsidRDefault="00677D55" w:rsidP="00677D55">
            <w:pPr>
              <w:jc w:val="both"/>
              <w:rPr>
                <w:rFonts w:ascii="Times New Roman" w:eastAsia="Calibri" w:hAnsi="Times New Roman" w:cs="Times New Roman"/>
                <w:sz w:val="20"/>
                <w:szCs w:val="20"/>
                <w:lang w:val="uk-UA"/>
              </w:rPr>
            </w:pPr>
          </w:p>
        </w:tc>
        <w:tc>
          <w:tcPr>
            <w:tcW w:w="0" w:type="auto"/>
          </w:tcPr>
          <w:p w14:paraId="5E6BECA1" w14:textId="77777777" w:rsidR="00677D55" w:rsidRPr="00677D55" w:rsidRDefault="00677D55" w:rsidP="00677D55">
            <w:pPr>
              <w:jc w:val="both"/>
              <w:rPr>
                <w:rFonts w:ascii="Times New Roman" w:eastAsia="Calibri" w:hAnsi="Times New Roman" w:cs="Times New Roman"/>
                <w:sz w:val="20"/>
                <w:szCs w:val="20"/>
                <w:lang w:val="uk-UA"/>
              </w:rPr>
            </w:pPr>
          </w:p>
        </w:tc>
        <w:tc>
          <w:tcPr>
            <w:tcW w:w="0" w:type="auto"/>
          </w:tcPr>
          <w:p w14:paraId="6D61D771" w14:textId="77777777" w:rsidR="00677D55" w:rsidRPr="00677D55" w:rsidRDefault="00677D55" w:rsidP="00677D55">
            <w:pPr>
              <w:jc w:val="both"/>
              <w:rPr>
                <w:rFonts w:ascii="Times New Roman" w:eastAsia="Calibri" w:hAnsi="Times New Roman" w:cs="Times New Roman"/>
                <w:sz w:val="20"/>
                <w:szCs w:val="20"/>
                <w:lang w:val="uk-UA"/>
              </w:rPr>
            </w:pPr>
          </w:p>
        </w:tc>
      </w:tr>
      <w:tr w:rsidR="00677D55" w:rsidRPr="00677D55" w14:paraId="5DFDCBA2" w14:textId="77777777" w:rsidTr="001D2409">
        <w:tc>
          <w:tcPr>
            <w:tcW w:w="0" w:type="auto"/>
          </w:tcPr>
          <w:p w14:paraId="6D678C7F" w14:textId="77777777" w:rsidR="00677D55" w:rsidRPr="00677D55" w:rsidRDefault="00677D55" w:rsidP="00677D55">
            <w:pPr>
              <w:jc w:val="center"/>
              <w:rPr>
                <w:rFonts w:ascii="Times New Roman" w:eastAsia="Calibri" w:hAnsi="Times New Roman" w:cs="Times New Roman"/>
                <w:sz w:val="20"/>
                <w:szCs w:val="20"/>
                <w:lang w:val="uk-UA"/>
              </w:rPr>
            </w:pPr>
            <w:r w:rsidRPr="00677D55">
              <w:rPr>
                <w:rFonts w:ascii="Times New Roman" w:eastAsia="Calibri" w:hAnsi="Times New Roman" w:cs="Times New Roman"/>
                <w:sz w:val="20"/>
                <w:szCs w:val="20"/>
                <w:lang w:val="uk-UA"/>
              </w:rPr>
              <w:t>4-5</w:t>
            </w:r>
          </w:p>
          <w:p w14:paraId="3885E4DD" w14:textId="77777777" w:rsidR="00677D55" w:rsidRPr="00677D55" w:rsidRDefault="00677D55" w:rsidP="00677D55">
            <w:pPr>
              <w:jc w:val="center"/>
              <w:rPr>
                <w:rFonts w:ascii="Times New Roman" w:eastAsia="Calibri" w:hAnsi="Times New Roman" w:cs="Times New Roman"/>
                <w:sz w:val="20"/>
                <w:szCs w:val="20"/>
                <w:lang w:val="uk-UA"/>
              </w:rPr>
            </w:pPr>
          </w:p>
        </w:tc>
        <w:tc>
          <w:tcPr>
            <w:tcW w:w="0" w:type="auto"/>
          </w:tcPr>
          <w:p w14:paraId="03A9CE87" w14:textId="77777777" w:rsidR="00677D55" w:rsidRPr="00677D55" w:rsidRDefault="00677D55" w:rsidP="00677D55">
            <w:pPr>
              <w:jc w:val="both"/>
              <w:rPr>
                <w:rFonts w:ascii="Times New Roman" w:eastAsia="Calibri" w:hAnsi="Times New Roman" w:cs="Times New Roman"/>
                <w:sz w:val="20"/>
                <w:szCs w:val="20"/>
                <w:lang w:val="uk-UA"/>
              </w:rPr>
            </w:pPr>
          </w:p>
        </w:tc>
        <w:tc>
          <w:tcPr>
            <w:tcW w:w="0" w:type="auto"/>
          </w:tcPr>
          <w:p w14:paraId="2464B529" w14:textId="77777777" w:rsidR="00677D55" w:rsidRPr="00677D55" w:rsidRDefault="00677D55" w:rsidP="00677D55">
            <w:pPr>
              <w:jc w:val="both"/>
              <w:rPr>
                <w:rFonts w:ascii="Times New Roman" w:eastAsia="Calibri" w:hAnsi="Times New Roman" w:cs="Times New Roman"/>
                <w:sz w:val="20"/>
                <w:szCs w:val="20"/>
                <w:lang w:val="uk-UA"/>
              </w:rPr>
            </w:pPr>
          </w:p>
        </w:tc>
        <w:tc>
          <w:tcPr>
            <w:tcW w:w="0" w:type="auto"/>
          </w:tcPr>
          <w:p w14:paraId="4686AE80" w14:textId="77777777" w:rsidR="00677D55" w:rsidRPr="00677D55" w:rsidRDefault="00677D55" w:rsidP="00677D55">
            <w:pPr>
              <w:jc w:val="both"/>
              <w:rPr>
                <w:rFonts w:ascii="Times New Roman" w:eastAsia="Calibri" w:hAnsi="Times New Roman" w:cs="Times New Roman"/>
                <w:sz w:val="20"/>
                <w:szCs w:val="20"/>
                <w:lang w:val="uk-UA"/>
              </w:rPr>
            </w:pPr>
          </w:p>
        </w:tc>
        <w:tc>
          <w:tcPr>
            <w:tcW w:w="0" w:type="auto"/>
          </w:tcPr>
          <w:p w14:paraId="37E13EB7" w14:textId="77777777" w:rsidR="00677D55" w:rsidRPr="00677D55" w:rsidRDefault="00677D55" w:rsidP="00677D55">
            <w:pPr>
              <w:jc w:val="both"/>
              <w:rPr>
                <w:rFonts w:ascii="Times New Roman" w:eastAsia="Calibri" w:hAnsi="Times New Roman" w:cs="Times New Roman"/>
                <w:sz w:val="20"/>
                <w:szCs w:val="20"/>
                <w:lang w:val="uk-UA"/>
              </w:rPr>
            </w:pPr>
          </w:p>
        </w:tc>
        <w:tc>
          <w:tcPr>
            <w:tcW w:w="0" w:type="auto"/>
          </w:tcPr>
          <w:p w14:paraId="572FC0A1" w14:textId="77777777" w:rsidR="00677D55" w:rsidRPr="00677D55" w:rsidRDefault="00677D55" w:rsidP="00677D55">
            <w:pPr>
              <w:jc w:val="both"/>
              <w:rPr>
                <w:rFonts w:ascii="Times New Roman" w:eastAsia="Calibri" w:hAnsi="Times New Roman" w:cs="Times New Roman"/>
                <w:sz w:val="20"/>
                <w:szCs w:val="20"/>
                <w:lang w:val="uk-UA"/>
              </w:rPr>
            </w:pPr>
          </w:p>
        </w:tc>
      </w:tr>
      <w:tr w:rsidR="00677D55" w:rsidRPr="00677D55" w14:paraId="0EDB2E8E" w14:textId="77777777" w:rsidTr="001D2409">
        <w:tc>
          <w:tcPr>
            <w:tcW w:w="0" w:type="auto"/>
          </w:tcPr>
          <w:p w14:paraId="6C79FC50" w14:textId="77777777" w:rsidR="00677D55" w:rsidRPr="00677D55" w:rsidRDefault="00677D55" w:rsidP="00677D55">
            <w:pPr>
              <w:jc w:val="center"/>
              <w:rPr>
                <w:rFonts w:ascii="Times New Roman" w:eastAsia="Calibri" w:hAnsi="Times New Roman" w:cs="Times New Roman"/>
                <w:sz w:val="20"/>
                <w:szCs w:val="20"/>
                <w:lang w:val="uk-UA"/>
              </w:rPr>
            </w:pPr>
            <w:r w:rsidRPr="00677D55">
              <w:rPr>
                <w:rFonts w:ascii="Times New Roman" w:eastAsia="Calibri" w:hAnsi="Times New Roman" w:cs="Times New Roman"/>
                <w:sz w:val="20"/>
                <w:szCs w:val="20"/>
                <w:lang w:val="uk-UA"/>
              </w:rPr>
              <w:t>6-7</w:t>
            </w:r>
          </w:p>
          <w:p w14:paraId="1ED16993" w14:textId="77777777" w:rsidR="00677D55" w:rsidRPr="00677D55" w:rsidRDefault="00677D55" w:rsidP="00677D55">
            <w:pPr>
              <w:jc w:val="center"/>
              <w:rPr>
                <w:rFonts w:ascii="Times New Roman" w:eastAsia="Calibri" w:hAnsi="Times New Roman" w:cs="Times New Roman"/>
                <w:sz w:val="20"/>
                <w:szCs w:val="20"/>
                <w:lang w:val="uk-UA"/>
              </w:rPr>
            </w:pPr>
          </w:p>
        </w:tc>
        <w:tc>
          <w:tcPr>
            <w:tcW w:w="0" w:type="auto"/>
          </w:tcPr>
          <w:p w14:paraId="62CBDE14" w14:textId="77777777" w:rsidR="00677D55" w:rsidRPr="00677D55" w:rsidRDefault="00677D55" w:rsidP="00677D55">
            <w:pPr>
              <w:jc w:val="both"/>
              <w:rPr>
                <w:rFonts w:ascii="Times New Roman" w:eastAsia="Calibri" w:hAnsi="Times New Roman" w:cs="Times New Roman"/>
                <w:sz w:val="20"/>
                <w:szCs w:val="20"/>
                <w:lang w:val="uk-UA"/>
              </w:rPr>
            </w:pPr>
          </w:p>
        </w:tc>
        <w:tc>
          <w:tcPr>
            <w:tcW w:w="0" w:type="auto"/>
          </w:tcPr>
          <w:p w14:paraId="42138F84" w14:textId="77777777" w:rsidR="00677D55" w:rsidRPr="00677D55" w:rsidRDefault="00677D55" w:rsidP="00677D55">
            <w:pPr>
              <w:jc w:val="both"/>
              <w:rPr>
                <w:rFonts w:ascii="Times New Roman" w:eastAsia="Calibri" w:hAnsi="Times New Roman" w:cs="Times New Roman"/>
                <w:sz w:val="20"/>
                <w:szCs w:val="20"/>
                <w:lang w:val="uk-UA"/>
              </w:rPr>
            </w:pPr>
          </w:p>
        </w:tc>
        <w:tc>
          <w:tcPr>
            <w:tcW w:w="0" w:type="auto"/>
          </w:tcPr>
          <w:p w14:paraId="03758429" w14:textId="77777777" w:rsidR="00677D55" w:rsidRPr="00677D55" w:rsidRDefault="00677D55" w:rsidP="00677D55">
            <w:pPr>
              <w:jc w:val="both"/>
              <w:rPr>
                <w:rFonts w:ascii="Times New Roman" w:eastAsia="Calibri" w:hAnsi="Times New Roman" w:cs="Times New Roman"/>
                <w:sz w:val="20"/>
                <w:szCs w:val="20"/>
                <w:lang w:val="uk-UA"/>
              </w:rPr>
            </w:pPr>
          </w:p>
        </w:tc>
        <w:tc>
          <w:tcPr>
            <w:tcW w:w="0" w:type="auto"/>
          </w:tcPr>
          <w:p w14:paraId="4E5BDE21" w14:textId="77777777" w:rsidR="00677D55" w:rsidRPr="00677D55" w:rsidRDefault="00677D55" w:rsidP="00677D55">
            <w:pPr>
              <w:jc w:val="both"/>
              <w:rPr>
                <w:rFonts w:ascii="Times New Roman" w:eastAsia="Calibri" w:hAnsi="Times New Roman" w:cs="Times New Roman"/>
                <w:sz w:val="20"/>
                <w:szCs w:val="20"/>
                <w:lang w:val="uk-UA"/>
              </w:rPr>
            </w:pPr>
          </w:p>
        </w:tc>
        <w:tc>
          <w:tcPr>
            <w:tcW w:w="0" w:type="auto"/>
          </w:tcPr>
          <w:p w14:paraId="35656B89" w14:textId="77777777" w:rsidR="00677D55" w:rsidRPr="00677D55" w:rsidRDefault="00677D55" w:rsidP="00677D55">
            <w:pPr>
              <w:jc w:val="both"/>
              <w:rPr>
                <w:rFonts w:ascii="Times New Roman" w:eastAsia="Calibri" w:hAnsi="Times New Roman" w:cs="Times New Roman"/>
                <w:sz w:val="20"/>
                <w:szCs w:val="20"/>
                <w:lang w:val="uk-UA"/>
              </w:rPr>
            </w:pPr>
          </w:p>
        </w:tc>
      </w:tr>
      <w:tr w:rsidR="00677D55" w:rsidRPr="00677D55" w14:paraId="2F39B142" w14:textId="77777777" w:rsidTr="001D2409">
        <w:tc>
          <w:tcPr>
            <w:tcW w:w="0" w:type="auto"/>
          </w:tcPr>
          <w:p w14:paraId="0995B184" w14:textId="77777777" w:rsidR="00677D55" w:rsidRPr="00677D55" w:rsidRDefault="00677D55" w:rsidP="00677D55">
            <w:pPr>
              <w:jc w:val="center"/>
              <w:rPr>
                <w:rFonts w:ascii="Times New Roman" w:eastAsia="Calibri" w:hAnsi="Times New Roman" w:cs="Times New Roman"/>
                <w:sz w:val="20"/>
                <w:szCs w:val="20"/>
                <w:lang w:val="uk-UA"/>
              </w:rPr>
            </w:pPr>
            <w:r w:rsidRPr="00677D55">
              <w:rPr>
                <w:rFonts w:ascii="Times New Roman" w:eastAsia="Calibri" w:hAnsi="Times New Roman" w:cs="Times New Roman"/>
                <w:sz w:val="20"/>
                <w:szCs w:val="20"/>
                <w:lang w:val="uk-UA"/>
              </w:rPr>
              <w:t>8-10</w:t>
            </w:r>
          </w:p>
          <w:p w14:paraId="4EC7C3B5" w14:textId="77777777" w:rsidR="00677D55" w:rsidRPr="00677D55" w:rsidRDefault="00677D55" w:rsidP="00677D55">
            <w:pPr>
              <w:jc w:val="center"/>
              <w:rPr>
                <w:rFonts w:ascii="Times New Roman" w:eastAsia="Calibri" w:hAnsi="Times New Roman" w:cs="Times New Roman"/>
                <w:sz w:val="20"/>
                <w:szCs w:val="20"/>
                <w:lang w:val="uk-UA"/>
              </w:rPr>
            </w:pPr>
          </w:p>
        </w:tc>
        <w:tc>
          <w:tcPr>
            <w:tcW w:w="0" w:type="auto"/>
          </w:tcPr>
          <w:p w14:paraId="60ABDDC7" w14:textId="77777777" w:rsidR="00677D55" w:rsidRPr="00677D55" w:rsidRDefault="00677D55" w:rsidP="00677D55">
            <w:pPr>
              <w:jc w:val="both"/>
              <w:rPr>
                <w:rFonts w:ascii="Times New Roman" w:eastAsia="Calibri" w:hAnsi="Times New Roman" w:cs="Times New Roman"/>
                <w:sz w:val="20"/>
                <w:szCs w:val="20"/>
                <w:lang w:val="uk-UA"/>
              </w:rPr>
            </w:pPr>
          </w:p>
        </w:tc>
        <w:tc>
          <w:tcPr>
            <w:tcW w:w="0" w:type="auto"/>
          </w:tcPr>
          <w:p w14:paraId="3C681221" w14:textId="77777777" w:rsidR="00677D55" w:rsidRPr="00677D55" w:rsidRDefault="00677D55" w:rsidP="00677D55">
            <w:pPr>
              <w:jc w:val="both"/>
              <w:rPr>
                <w:rFonts w:ascii="Times New Roman" w:eastAsia="Calibri" w:hAnsi="Times New Roman" w:cs="Times New Roman"/>
                <w:sz w:val="20"/>
                <w:szCs w:val="20"/>
                <w:lang w:val="uk-UA"/>
              </w:rPr>
            </w:pPr>
          </w:p>
        </w:tc>
        <w:tc>
          <w:tcPr>
            <w:tcW w:w="0" w:type="auto"/>
          </w:tcPr>
          <w:p w14:paraId="7F8C58F9" w14:textId="77777777" w:rsidR="00677D55" w:rsidRPr="00677D55" w:rsidRDefault="00677D55" w:rsidP="00677D55">
            <w:pPr>
              <w:jc w:val="both"/>
              <w:rPr>
                <w:rFonts w:ascii="Times New Roman" w:eastAsia="Calibri" w:hAnsi="Times New Roman" w:cs="Times New Roman"/>
                <w:sz w:val="20"/>
                <w:szCs w:val="20"/>
                <w:lang w:val="uk-UA"/>
              </w:rPr>
            </w:pPr>
          </w:p>
        </w:tc>
        <w:tc>
          <w:tcPr>
            <w:tcW w:w="0" w:type="auto"/>
          </w:tcPr>
          <w:p w14:paraId="463E3241" w14:textId="77777777" w:rsidR="00677D55" w:rsidRPr="00677D55" w:rsidRDefault="00677D55" w:rsidP="00677D55">
            <w:pPr>
              <w:jc w:val="both"/>
              <w:rPr>
                <w:rFonts w:ascii="Times New Roman" w:eastAsia="Calibri" w:hAnsi="Times New Roman" w:cs="Times New Roman"/>
                <w:sz w:val="20"/>
                <w:szCs w:val="20"/>
                <w:lang w:val="uk-UA"/>
              </w:rPr>
            </w:pPr>
          </w:p>
        </w:tc>
        <w:tc>
          <w:tcPr>
            <w:tcW w:w="0" w:type="auto"/>
          </w:tcPr>
          <w:p w14:paraId="5B1AD3BC" w14:textId="77777777" w:rsidR="00677D55" w:rsidRPr="00677D55" w:rsidRDefault="00677D55" w:rsidP="00677D55">
            <w:pPr>
              <w:jc w:val="both"/>
              <w:rPr>
                <w:rFonts w:ascii="Times New Roman" w:eastAsia="Calibri" w:hAnsi="Times New Roman" w:cs="Times New Roman"/>
                <w:sz w:val="20"/>
                <w:szCs w:val="20"/>
                <w:lang w:val="uk-UA"/>
              </w:rPr>
            </w:pPr>
          </w:p>
        </w:tc>
      </w:tr>
      <w:tr w:rsidR="00677D55" w:rsidRPr="00677D55" w14:paraId="75868E63" w14:textId="77777777" w:rsidTr="001D2409">
        <w:tc>
          <w:tcPr>
            <w:tcW w:w="0" w:type="auto"/>
          </w:tcPr>
          <w:p w14:paraId="53520246" w14:textId="77777777" w:rsidR="00677D55" w:rsidRPr="00677D55" w:rsidRDefault="00677D55" w:rsidP="00677D55">
            <w:pPr>
              <w:jc w:val="center"/>
              <w:rPr>
                <w:rFonts w:ascii="Times New Roman" w:eastAsia="Calibri" w:hAnsi="Times New Roman" w:cs="Times New Roman"/>
                <w:sz w:val="20"/>
                <w:szCs w:val="20"/>
                <w:lang w:val="uk-UA"/>
              </w:rPr>
            </w:pPr>
            <w:r w:rsidRPr="00677D55">
              <w:rPr>
                <w:rFonts w:ascii="Times New Roman" w:eastAsia="Calibri" w:hAnsi="Times New Roman" w:cs="Times New Roman"/>
                <w:sz w:val="20"/>
                <w:szCs w:val="20"/>
                <w:lang w:val="uk-UA"/>
              </w:rPr>
              <w:t>11-14</w:t>
            </w:r>
          </w:p>
          <w:p w14:paraId="0C2E1458" w14:textId="77777777" w:rsidR="00677D55" w:rsidRPr="00677D55" w:rsidRDefault="00677D55" w:rsidP="00677D55">
            <w:pPr>
              <w:jc w:val="center"/>
              <w:rPr>
                <w:rFonts w:ascii="Times New Roman" w:eastAsia="Calibri" w:hAnsi="Times New Roman" w:cs="Times New Roman"/>
                <w:sz w:val="20"/>
                <w:szCs w:val="20"/>
                <w:lang w:val="uk-UA"/>
              </w:rPr>
            </w:pPr>
          </w:p>
        </w:tc>
        <w:tc>
          <w:tcPr>
            <w:tcW w:w="0" w:type="auto"/>
          </w:tcPr>
          <w:p w14:paraId="5ECF306F" w14:textId="77777777" w:rsidR="00677D55" w:rsidRPr="00677D55" w:rsidRDefault="00677D55" w:rsidP="00677D55">
            <w:pPr>
              <w:jc w:val="both"/>
              <w:rPr>
                <w:rFonts w:ascii="Times New Roman" w:eastAsia="Calibri" w:hAnsi="Times New Roman" w:cs="Times New Roman"/>
                <w:sz w:val="20"/>
                <w:szCs w:val="20"/>
                <w:lang w:val="uk-UA"/>
              </w:rPr>
            </w:pPr>
          </w:p>
        </w:tc>
        <w:tc>
          <w:tcPr>
            <w:tcW w:w="0" w:type="auto"/>
          </w:tcPr>
          <w:p w14:paraId="4D820291" w14:textId="77777777" w:rsidR="00677D55" w:rsidRPr="00677D55" w:rsidRDefault="00677D55" w:rsidP="00677D55">
            <w:pPr>
              <w:jc w:val="both"/>
              <w:rPr>
                <w:rFonts w:ascii="Times New Roman" w:eastAsia="Calibri" w:hAnsi="Times New Roman" w:cs="Times New Roman"/>
                <w:sz w:val="20"/>
                <w:szCs w:val="20"/>
                <w:lang w:val="uk-UA"/>
              </w:rPr>
            </w:pPr>
          </w:p>
        </w:tc>
        <w:tc>
          <w:tcPr>
            <w:tcW w:w="0" w:type="auto"/>
          </w:tcPr>
          <w:p w14:paraId="0FA95244" w14:textId="77777777" w:rsidR="00677D55" w:rsidRPr="00677D55" w:rsidRDefault="00677D55" w:rsidP="00677D55">
            <w:pPr>
              <w:jc w:val="both"/>
              <w:rPr>
                <w:rFonts w:ascii="Times New Roman" w:eastAsia="Calibri" w:hAnsi="Times New Roman" w:cs="Times New Roman"/>
                <w:sz w:val="20"/>
                <w:szCs w:val="20"/>
                <w:lang w:val="uk-UA"/>
              </w:rPr>
            </w:pPr>
          </w:p>
        </w:tc>
        <w:tc>
          <w:tcPr>
            <w:tcW w:w="0" w:type="auto"/>
          </w:tcPr>
          <w:p w14:paraId="6DC5A928" w14:textId="77777777" w:rsidR="00677D55" w:rsidRPr="00677D55" w:rsidRDefault="00677D55" w:rsidP="00677D55">
            <w:pPr>
              <w:jc w:val="both"/>
              <w:rPr>
                <w:rFonts w:ascii="Times New Roman" w:eastAsia="Calibri" w:hAnsi="Times New Roman" w:cs="Times New Roman"/>
                <w:sz w:val="20"/>
                <w:szCs w:val="20"/>
                <w:lang w:val="uk-UA"/>
              </w:rPr>
            </w:pPr>
          </w:p>
        </w:tc>
        <w:tc>
          <w:tcPr>
            <w:tcW w:w="0" w:type="auto"/>
          </w:tcPr>
          <w:p w14:paraId="52F7550C" w14:textId="77777777" w:rsidR="00677D55" w:rsidRPr="00677D55" w:rsidRDefault="00677D55" w:rsidP="00677D55">
            <w:pPr>
              <w:jc w:val="both"/>
              <w:rPr>
                <w:rFonts w:ascii="Times New Roman" w:eastAsia="Calibri" w:hAnsi="Times New Roman" w:cs="Times New Roman"/>
                <w:sz w:val="20"/>
                <w:szCs w:val="20"/>
                <w:lang w:val="uk-UA"/>
              </w:rPr>
            </w:pPr>
          </w:p>
        </w:tc>
      </w:tr>
      <w:tr w:rsidR="00677D55" w:rsidRPr="00677D55" w14:paraId="20766046" w14:textId="77777777" w:rsidTr="001D2409">
        <w:tc>
          <w:tcPr>
            <w:tcW w:w="0" w:type="auto"/>
          </w:tcPr>
          <w:p w14:paraId="461174C9" w14:textId="77777777" w:rsidR="00677D55" w:rsidRPr="00677D55" w:rsidRDefault="00677D55" w:rsidP="00677D55">
            <w:pPr>
              <w:jc w:val="center"/>
              <w:rPr>
                <w:rFonts w:ascii="Times New Roman" w:eastAsia="Calibri" w:hAnsi="Times New Roman" w:cs="Times New Roman"/>
                <w:sz w:val="20"/>
                <w:szCs w:val="20"/>
                <w:lang w:val="uk-UA"/>
              </w:rPr>
            </w:pPr>
            <w:r w:rsidRPr="00677D55">
              <w:rPr>
                <w:rFonts w:ascii="Times New Roman" w:eastAsia="Calibri" w:hAnsi="Times New Roman" w:cs="Times New Roman"/>
                <w:sz w:val="20"/>
                <w:szCs w:val="20"/>
                <w:lang w:val="uk-UA"/>
              </w:rPr>
              <w:t>15-17</w:t>
            </w:r>
          </w:p>
          <w:p w14:paraId="26BA1092" w14:textId="77777777" w:rsidR="00677D55" w:rsidRPr="00677D55" w:rsidRDefault="00677D55" w:rsidP="00677D55">
            <w:pPr>
              <w:jc w:val="center"/>
              <w:rPr>
                <w:rFonts w:ascii="Times New Roman" w:eastAsia="Calibri" w:hAnsi="Times New Roman" w:cs="Times New Roman"/>
                <w:sz w:val="20"/>
                <w:szCs w:val="20"/>
                <w:lang w:val="uk-UA"/>
              </w:rPr>
            </w:pPr>
          </w:p>
        </w:tc>
        <w:tc>
          <w:tcPr>
            <w:tcW w:w="0" w:type="auto"/>
          </w:tcPr>
          <w:p w14:paraId="4B1A8ACE" w14:textId="77777777" w:rsidR="00677D55" w:rsidRPr="00677D55" w:rsidRDefault="00677D55" w:rsidP="00677D55">
            <w:pPr>
              <w:jc w:val="both"/>
              <w:rPr>
                <w:rFonts w:ascii="Times New Roman" w:eastAsia="Calibri" w:hAnsi="Times New Roman" w:cs="Times New Roman"/>
                <w:sz w:val="20"/>
                <w:szCs w:val="20"/>
                <w:lang w:val="uk-UA"/>
              </w:rPr>
            </w:pPr>
          </w:p>
        </w:tc>
        <w:tc>
          <w:tcPr>
            <w:tcW w:w="0" w:type="auto"/>
          </w:tcPr>
          <w:p w14:paraId="544BCB8A" w14:textId="77777777" w:rsidR="00677D55" w:rsidRPr="00677D55" w:rsidRDefault="00677D55" w:rsidP="00677D55">
            <w:pPr>
              <w:jc w:val="both"/>
              <w:rPr>
                <w:rFonts w:ascii="Times New Roman" w:eastAsia="Calibri" w:hAnsi="Times New Roman" w:cs="Times New Roman"/>
                <w:sz w:val="20"/>
                <w:szCs w:val="20"/>
                <w:lang w:val="uk-UA"/>
              </w:rPr>
            </w:pPr>
          </w:p>
        </w:tc>
        <w:tc>
          <w:tcPr>
            <w:tcW w:w="0" w:type="auto"/>
          </w:tcPr>
          <w:p w14:paraId="7ACC4AA4" w14:textId="77777777" w:rsidR="00677D55" w:rsidRPr="00677D55" w:rsidRDefault="00677D55" w:rsidP="00677D55">
            <w:pPr>
              <w:jc w:val="both"/>
              <w:rPr>
                <w:rFonts w:ascii="Times New Roman" w:eastAsia="Calibri" w:hAnsi="Times New Roman" w:cs="Times New Roman"/>
                <w:sz w:val="20"/>
                <w:szCs w:val="20"/>
                <w:lang w:val="uk-UA"/>
              </w:rPr>
            </w:pPr>
          </w:p>
        </w:tc>
        <w:tc>
          <w:tcPr>
            <w:tcW w:w="0" w:type="auto"/>
          </w:tcPr>
          <w:p w14:paraId="0A5869CC" w14:textId="77777777" w:rsidR="00677D55" w:rsidRPr="00677D55" w:rsidRDefault="00677D55" w:rsidP="00677D55">
            <w:pPr>
              <w:jc w:val="both"/>
              <w:rPr>
                <w:rFonts w:ascii="Times New Roman" w:eastAsia="Calibri" w:hAnsi="Times New Roman" w:cs="Times New Roman"/>
                <w:sz w:val="20"/>
                <w:szCs w:val="20"/>
                <w:lang w:val="uk-UA"/>
              </w:rPr>
            </w:pPr>
          </w:p>
        </w:tc>
        <w:tc>
          <w:tcPr>
            <w:tcW w:w="0" w:type="auto"/>
          </w:tcPr>
          <w:p w14:paraId="7CDF6017" w14:textId="77777777" w:rsidR="00677D55" w:rsidRPr="00677D55" w:rsidRDefault="00677D55" w:rsidP="00677D55">
            <w:pPr>
              <w:jc w:val="both"/>
              <w:rPr>
                <w:rFonts w:ascii="Times New Roman" w:eastAsia="Calibri" w:hAnsi="Times New Roman" w:cs="Times New Roman"/>
                <w:sz w:val="20"/>
                <w:szCs w:val="20"/>
                <w:lang w:val="uk-UA"/>
              </w:rPr>
            </w:pPr>
          </w:p>
        </w:tc>
      </w:tr>
      <w:tr w:rsidR="00677D55" w:rsidRPr="00677D55" w14:paraId="45E0493C" w14:textId="77777777" w:rsidTr="001D2409">
        <w:tc>
          <w:tcPr>
            <w:tcW w:w="0" w:type="auto"/>
          </w:tcPr>
          <w:p w14:paraId="7858121A" w14:textId="77777777" w:rsidR="00677D55" w:rsidRPr="00677D55" w:rsidRDefault="00677D55" w:rsidP="00677D55">
            <w:pPr>
              <w:jc w:val="center"/>
              <w:rPr>
                <w:rFonts w:ascii="Times New Roman" w:eastAsia="Calibri" w:hAnsi="Times New Roman" w:cs="Times New Roman"/>
                <w:sz w:val="20"/>
                <w:szCs w:val="20"/>
                <w:lang w:val="uk-UA"/>
              </w:rPr>
            </w:pPr>
            <w:r w:rsidRPr="00677D55">
              <w:rPr>
                <w:rFonts w:ascii="Times New Roman" w:eastAsia="Calibri" w:hAnsi="Times New Roman" w:cs="Times New Roman"/>
                <w:sz w:val="20"/>
                <w:szCs w:val="20"/>
                <w:lang w:val="uk-UA"/>
              </w:rPr>
              <w:t>18-21</w:t>
            </w:r>
          </w:p>
          <w:p w14:paraId="65BB63E2" w14:textId="77777777" w:rsidR="00677D55" w:rsidRPr="00677D55" w:rsidRDefault="00677D55" w:rsidP="00677D55">
            <w:pPr>
              <w:jc w:val="center"/>
              <w:rPr>
                <w:rFonts w:ascii="Times New Roman" w:eastAsia="Calibri" w:hAnsi="Times New Roman" w:cs="Times New Roman"/>
                <w:sz w:val="20"/>
                <w:szCs w:val="20"/>
                <w:lang w:val="uk-UA"/>
              </w:rPr>
            </w:pPr>
          </w:p>
        </w:tc>
        <w:tc>
          <w:tcPr>
            <w:tcW w:w="0" w:type="auto"/>
          </w:tcPr>
          <w:p w14:paraId="60F3B96E" w14:textId="77777777" w:rsidR="00677D55" w:rsidRPr="00677D55" w:rsidRDefault="00677D55" w:rsidP="00677D55">
            <w:pPr>
              <w:jc w:val="both"/>
              <w:rPr>
                <w:rFonts w:ascii="Times New Roman" w:eastAsia="Calibri" w:hAnsi="Times New Roman" w:cs="Times New Roman"/>
                <w:sz w:val="20"/>
                <w:szCs w:val="20"/>
                <w:lang w:val="uk-UA"/>
              </w:rPr>
            </w:pPr>
          </w:p>
        </w:tc>
        <w:tc>
          <w:tcPr>
            <w:tcW w:w="0" w:type="auto"/>
          </w:tcPr>
          <w:p w14:paraId="011D931F" w14:textId="77777777" w:rsidR="00677D55" w:rsidRPr="00677D55" w:rsidRDefault="00677D55" w:rsidP="00677D55">
            <w:pPr>
              <w:jc w:val="both"/>
              <w:rPr>
                <w:rFonts w:ascii="Times New Roman" w:eastAsia="Calibri" w:hAnsi="Times New Roman" w:cs="Times New Roman"/>
                <w:sz w:val="20"/>
                <w:szCs w:val="20"/>
                <w:lang w:val="uk-UA"/>
              </w:rPr>
            </w:pPr>
          </w:p>
        </w:tc>
        <w:tc>
          <w:tcPr>
            <w:tcW w:w="0" w:type="auto"/>
          </w:tcPr>
          <w:p w14:paraId="66A1BDCA" w14:textId="77777777" w:rsidR="00677D55" w:rsidRPr="00677D55" w:rsidRDefault="00677D55" w:rsidP="00677D55">
            <w:pPr>
              <w:jc w:val="both"/>
              <w:rPr>
                <w:rFonts w:ascii="Times New Roman" w:eastAsia="Calibri" w:hAnsi="Times New Roman" w:cs="Times New Roman"/>
                <w:sz w:val="20"/>
                <w:szCs w:val="20"/>
                <w:lang w:val="uk-UA"/>
              </w:rPr>
            </w:pPr>
          </w:p>
        </w:tc>
        <w:tc>
          <w:tcPr>
            <w:tcW w:w="0" w:type="auto"/>
          </w:tcPr>
          <w:p w14:paraId="65FACAB2" w14:textId="77777777" w:rsidR="00677D55" w:rsidRPr="00677D55" w:rsidRDefault="00677D55" w:rsidP="00677D55">
            <w:pPr>
              <w:jc w:val="both"/>
              <w:rPr>
                <w:rFonts w:ascii="Times New Roman" w:eastAsia="Calibri" w:hAnsi="Times New Roman" w:cs="Times New Roman"/>
                <w:sz w:val="20"/>
                <w:szCs w:val="20"/>
                <w:lang w:val="uk-UA"/>
              </w:rPr>
            </w:pPr>
          </w:p>
        </w:tc>
        <w:tc>
          <w:tcPr>
            <w:tcW w:w="0" w:type="auto"/>
          </w:tcPr>
          <w:p w14:paraId="613EEB93" w14:textId="77777777" w:rsidR="00677D55" w:rsidRPr="00677D55" w:rsidRDefault="00677D55" w:rsidP="00677D55">
            <w:pPr>
              <w:jc w:val="both"/>
              <w:rPr>
                <w:rFonts w:ascii="Times New Roman" w:eastAsia="Calibri" w:hAnsi="Times New Roman" w:cs="Times New Roman"/>
                <w:sz w:val="20"/>
                <w:szCs w:val="20"/>
                <w:lang w:val="uk-UA"/>
              </w:rPr>
            </w:pPr>
          </w:p>
        </w:tc>
      </w:tr>
      <w:tr w:rsidR="00677D55" w:rsidRPr="00677D55" w14:paraId="35EE06F0" w14:textId="77777777" w:rsidTr="001D2409">
        <w:tc>
          <w:tcPr>
            <w:tcW w:w="0" w:type="auto"/>
          </w:tcPr>
          <w:p w14:paraId="48664CAD" w14:textId="77777777" w:rsidR="00677D55" w:rsidRPr="00677D55" w:rsidRDefault="00677D55" w:rsidP="00677D55">
            <w:pPr>
              <w:jc w:val="center"/>
              <w:rPr>
                <w:rFonts w:ascii="Times New Roman" w:eastAsia="Calibri" w:hAnsi="Times New Roman" w:cs="Times New Roman"/>
                <w:sz w:val="20"/>
                <w:szCs w:val="20"/>
                <w:lang w:val="uk-UA"/>
              </w:rPr>
            </w:pPr>
            <w:r w:rsidRPr="00677D55">
              <w:rPr>
                <w:rFonts w:ascii="Times New Roman" w:eastAsia="Calibri" w:hAnsi="Times New Roman" w:cs="Times New Roman"/>
                <w:sz w:val="20"/>
                <w:szCs w:val="20"/>
                <w:lang w:val="uk-UA"/>
              </w:rPr>
              <w:t>22-25</w:t>
            </w:r>
          </w:p>
          <w:p w14:paraId="17986670" w14:textId="77777777" w:rsidR="00677D55" w:rsidRPr="00677D55" w:rsidRDefault="00677D55" w:rsidP="00677D55">
            <w:pPr>
              <w:jc w:val="center"/>
              <w:rPr>
                <w:rFonts w:ascii="Times New Roman" w:eastAsia="Calibri" w:hAnsi="Times New Roman" w:cs="Times New Roman"/>
                <w:sz w:val="20"/>
                <w:szCs w:val="20"/>
                <w:lang w:val="uk-UA"/>
              </w:rPr>
            </w:pPr>
          </w:p>
        </w:tc>
        <w:tc>
          <w:tcPr>
            <w:tcW w:w="0" w:type="auto"/>
          </w:tcPr>
          <w:p w14:paraId="4C9E8525" w14:textId="77777777" w:rsidR="00677D55" w:rsidRPr="00677D55" w:rsidRDefault="00677D55" w:rsidP="00677D55">
            <w:pPr>
              <w:jc w:val="both"/>
              <w:rPr>
                <w:rFonts w:ascii="Times New Roman" w:eastAsia="Calibri" w:hAnsi="Times New Roman" w:cs="Times New Roman"/>
                <w:sz w:val="20"/>
                <w:szCs w:val="20"/>
                <w:lang w:val="uk-UA"/>
              </w:rPr>
            </w:pPr>
          </w:p>
        </w:tc>
        <w:tc>
          <w:tcPr>
            <w:tcW w:w="0" w:type="auto"/>
          </w:tcPr>
          <w:p w14:paraId="7866A797" w14:textId="77777777" w:rsidR="00677D55" w:rsidRPr="00677D55" w:rsidRDefault="00677D55" w:rsidP="00677D55">
            <w:pPr>
              <w:jc w:val="both"/>
              <w:rPr>
                <w:rFonts w:ascii="Times New Roman" w:eastAsia="Calibri" w:hAnsi="Times New Roman" w:cs="Times New Roman"/>
                <w:sz w:val="20"/>
                <w:szCs w:val="20"/>
                <w:lang w:val="uk-UA"/>
              </w:rPr>
            </w:pPr>
          </w:p>
        </w:tc>
        <w:tc>
          <w:tcPr>
            <w:tcW w:w="0" w:type="auto"/>
          </w:tcPr>
          <w:p w14:paraId="1538532E" w14:textId="77777777" w:rsidR="00677D55" w:rsidRPr="00677D55" w:rsidRDefault="00677D55" w:rsidP="00677D55">
            <w:pPr>
              <w:jc w:val="both"/>
              <w:rPr>
                <w:rFonts w:ascii="Times New Roman" w:eastAsia="Calibri" w:hAnsi="Times New Roman" w:cs="Times New Roman"/>
                <w:sz w:val="20"/>
                <w:szCs w:val="20"/>
                <w:lang w:val="uk-UA"/>
              </w:rPr>
            </w:pPr>
          </w:p>
        </w:tc>
        <w:tc>
          <w:tcPr>
            <w:tcW w:w="0" w:type="auto"/>
          </w:tcPr>
          <w:p w14:paraId="2CDBC0FD" w14:textId="77777777" w:rsidR="00677D55" w:rsidRPr="00677D55" w:rsidRDefault="00677D55" w:rsidP="00677D55">
            <w:pPr>
              <w:jc w:val="both"/>
              <w:rPr>
                <w:rFonts w:ascii="Times New Roman" w:eastAsia="Calibri" w:hAnsi="Times New Roman" w:cs="Times New Roman"/>
                <w:sz w:val="20"/>
                <w:szCs w:val="20"/>
                <w:lang w:val="uk-UA"/>
              </w:rPr>
            </w:pPr>
          </w:p>
        </w:tc>
        <w:tc>
          <w:tcPr>
            <w:tcW w:w="0" w:type="auto"/>
          </w:tcPr>
          <w:p w14:paraId="05876302" w14:textId="77777777" w:rsidR="00677D55" w:rsidRPr="00677D55" w:rsidRDefault="00677D55" w:rsidP="00677D55">
            <w:pPr>
              <w:jc w:val="both"/>
              <w:rPr>
                <w:rFonts w:ascii="Times New Roman" w:eastAsia="Calibri" w:hAnsi="Times New Roman" w:cs="Times New Roman"/>
                <w:sz w:val="20"/>
                <w:szCs w:val="20"/>
                <w:lang w:val="uk-UA"/>
              </w:rPr>
            </w:pPr>
          </w:p>
        </w:tc>
      </w:tr>
      <w:tr w:rsidR="00677D55" w:rsidRPr="00677D55" w14:paraId="5A8F9DAC" w14:textId="77777777" w:rsidTr="001D2409">
        <w:tc>
          <w:tcPr>
            <w:tcW w:w="0" w:type="auto"/>
          </w:tcPr>
          <w:p w14:paraId="078CFC68" w14:textId="77777777" w:rsidR="00677D55" w:rsidRPr="00677D55" w:rsidRDefault="00677D55" w:rsidP="00677D55">
            <w:pPr>
              <w:jc w:val="center"/>
              <w:rPr>
                <w:rFonts w:ascii="Times New Roman" w:eastAsia="Calibri" w:hAnsi="Times New Roman" w:cs="Times New Roman"/>
                <w:sz w:val="20"/>
                <w:szCs w:val="20"/>
                <w:lang w:val="uk-UA"/>
              </w:rPr>
            </w:pPr>
            <w:r w:rsidRPr="00677D55">
              <w:rPr>
                <w:rFonts w:ascii="Times New Roman" w:eastAsia="Calibri" w:hAnsi="Times New Roman" w:cs="Times New Roman"/>
                <w:sz w:val="20"/>
                <w:szCs w:val="20"/>
                <w:lang w:val="uk-UA"/>
              </w:rPr>
              <w:t>26-29</w:t>
            </w:r>
          </w:p>
          <w:p w14:paraId="46BBE5BE" w14:textId="77777777" w:rsidR="00677D55" w:rsidRPr="00677D55" w:rsidRDefault="00677D55" w:rsidP="00677D55">
            <w:pPr>
              <w:jc w:val="center"/>
              <w:rPr>
                <w:rFonts w:ascii="Times New Roman" w:eastAsia="Calibri" w:hAnsi="Times New Roman" w:cs="Times New Roman"/>
                <w:sz w:val="20"/>
                <w:szCs w:val="20"/>
                <w:lang w:val="uk-UA"/>
              </w:rPr>
            </w:pPr>
          </w:p>
        </w:tc>
        <w:tc>
          <w:tcPr>
            <w:tcW w:w="0" w:type="auto"/>
          </w:tcPr>
          <w:p w14:paraId="31697A33" w14:textId="77777777" w:rsidR="00677D55" w:rsidRPr="00677D55" w:rsidRDefault="00677D55" w:rsidP="00677D55">
            <w:pPr>
              <w:jc w:val="both"/>
              <w:rPr>
                <w:rFonts w:ascii="Times New Roman" w:eastAsia="Calibri" w:hAnsi="Times New Roman" w:cs="Times New Roman"/>
                <w:sz w:val="20"/>
                <w:szCs w:val="20"/>
                <w:lang w:val="uk-UA"/>
              </w:rPr>
            </w:pPr>
          </w:p>
        </w:tc>
        <w:tc>
          <w:tcPr>
            <w:tcW w:w="0" w:type="auto"/>
          </w:tcPr>
          <w:p w14:paraId="3681B7A4" w14:textId="77777777" w:rsidR="00677D55" w:rsidRPr="00677D55" w:rsidRDefault="00677D55" w:rsidP="00677D55">
            <w:pPr>
              <w:jc w:val="both"/>
              <w:rPr>
                <w:rFonts w:ascii="Times New Roman" w:eastAsia="Calibri" w:hAnsi="Times New Roman" w:cs="Times New Roman"/>
                <w:sz w:val="20"/>
                <w:szCs w:val="20"/>
                <w:lang w:val="uk-UA"/>
              </w:rPr>
            </w:pPr>
          </w:p>
        </w:tc>
        <w:tc>
          <w:tcPr>
            <w:tcW w:w="0" w:type="auto"/>
          </w:tcPr>
          <w:p w14:paraId="296EE280" w14:textId="77777777" w:rsidR="00677D55" w:rsidRPr="00677D55" w:rsidRDefault="00677D55" w:rsidP="00677D55">
            <w:pPr>
              <w:jc w:val="both"/>
              <w:rPr>
                <w:rFonts w:ascii="Times New Roman" w:eastAsia="Calibri" w:hAnsi="Times New Roman" w:cs="Times New Roman"/>
                <w:sz w:val="20"/>
                <w:szCs w:val="20"/>
                <w:lang w:val="uk-UA"/>
              </w:rPr>
            </w:pPr>
          </w:p>
        </w:tc>
        <w:tc>
          <w:tcPr>
            <w:tcW w:w="0" w:type="auto"/>
          </w:tcPr>
          <w:p w14:paraId="1DF40CC3" w14:textId="77777777" w:rsidR="00677D55" w:rsidRPr="00677D55" w:rsidRDefault="00677D55" w:rsidP="00677D55">
            <w:pPr>
              <w:jc w:val="both"/>
              <w:rPr>
                <w:rFonts w:ascii="Times New Roman" w:eastAsia="Calibri" w:hAnsi="Times New Roman" w:cs="Times New Roman"/>
                <w:sz w:val="20"/>
                <w:szCs w:val="20"/>
                <w:lang w:val="uk-UA"/>
              </w:rPr>
            </w:pPr>
          </w:p>
        </w:tc>
        <w:tc>
          <w:tcPr>
            <w:tcW w:w="0" w:type="auto"/>
          </w:tcPr>
          <w:p w14:paraId="369A5A86" w14:textId="77777777" w:rsidR="00677D55" w:rsidRPr="00677D55" w:rsidRDefault="00677D55" w:rsidP="00677D55">
            <w:pPr>
              <w:jc w:val="both"/>
              <w:rPr>
                <w:rFonts w:ascii="Times New Roman" w:eastAsia="Calibri" w:hAnsi="Times New Roman" w:cs="Times New Roman"/>
                <w:sz w:val="20"/>
                <w:szCs w:val="20"/>
                <w:lang w:val="uk-UA"/>
              </w:rPr>
            </w:pPr>
          </w:p>
        </w:tc>
      </w:tr>
      <w:tr w:rsidR="00677D55" w:rsidRPr="00677D55" w14:paraId="6A83827D" w14:textId="77777777" w:rsidTr="001D2409">
        <w:tc>
          <w:tcPr>
            <w:tcW w:w="0" w:type="auto"/>
          </w:tcPr>
          <w:p w14:paraId="52A0A4E7" w14:textId="77777777" w:rsidR="00677D55" w:rsidRPr="00677D55" w:rsidRDefault="00677D55" w:rsidP="00677D55">
            <w:pPr>
              <w:jc w:val="center"/>
              <w:rPr>
                <w:rFonts w:ascii="Times New Roman" w:eastAsia="Calibri" w:hAnsi="Times New Roman" w:cs="Times New Roman"/>
                <w:sz w:val="20"/>
                <w:szCs w:val="20"/>
                <w:lang w:val="uk-UA"/>
              </w:rPr>
            </w:pPr>
            <w:r w:rsidRPr="00677D55">
              <w:rPr>
                <w:rFonts w:ascii="Times New Roman" w:eastAsia="Calibri" w:hAnsi="Times New Roman" w:cs="Times New Roman"/>
                <w:sz w:val="20"/>
                <w:szCs w:val="20"/>
                <w:lang w:val="uk-UA"/>
              </w:rPr>
              <w:t>30</w:t>
            </w:r>
          </w:p>
          <w:p w14:paraId="77E30E74" w14:textId="77777777" w:rsidR="00677D55" w:rsidRPr="00677D55" w:rsidRDefault="00677D55" w:rsidP="00677D55">
            <w:pPr>
              <w:jc w:val="center"/>
              <w:rPr>
                <w:rFonts w:ascii="Times New Roman" w:eastAsia="Calibri" w:hAnsi="Times New Roman" w:cs="Times New Roman"/>
                <w:sz w:val="20"/>
                <w:szCs w:val="20"/>
                <w:lang w:val="uk-UA"/>
              </w:rPr>
            </w:pPr>
          </w:p>
        </w:tc>
        <w:tc>
          <w:tcPr>
            <w:tcW w:w="0" w:type="auto"/>
          </w:tcPr>
          <w:p w14:paraId="5CAE5E7E" w14:textId="77777777" w:rsidR="00677D55" w:rsidRPr="00677D55" w:rsidRDefault="00677D55" w:rsidP="00677D55">
            <w:pPr>
              <w:jc w:val="both"/>
              <w:rPr>
                <w:rFonts w:ascii="Times New Roman" w:eastAsia="Calibri" w:hAnsi="Times New Roman" w:cs="Times New Roman"/>
                <w:sz w:val="20"/>
                <w:szCs w:val="20"/>
                <w:lang w:val="uk-UA"/>
              </w:rPr>
            </w:pPr>
          </w:p>
        </w:tc>
        <w:tc>
          <w:tcPr>
            <w:tcW w:w="0" w:type="auto"/>
          </w:tcPr>
          <w:p w14:paraId="286BE669" w14:textId="77777777" w:rsidR="00677D55" w:rsidRPr="00677D55" w:rsidRDefault="00677D55" w:rsidP="00677D55">
            <w:pPr>
              <w:jc w:val="both"/>
              <w:rPr>
                <w:rFonts w:ascii="Times New Roman" w:eastAsia="Calibri" w:hAnsi="Times New Roman" w:cs="Times New Roman"/>
                <w:sz w:val="20"/>
                <w:szCs w:val="20"/>
                <w:lang w:val="uk-UA"/>
              </w:rPr>
            </w:pPr>
          </w:p>
        </w:tc>
        <w:tc>
          <w:tcPr>
            <w:tcW w:w="0" w:type="auto"/>
          </w:tcPr>
          <w:p w14:paraId="4E730D6E" w14:textId="77777777" w:rsidR="00677D55" w:rsidRPr="00677D55" w:rsidRDefault="00677D55" w:rsidP="00677D55">
            <w:pPr>
              <w:jc w:val="both"/>
              <w:rPr>
                <w:rFonts w:ascii="Times New Roman" w:eastAsia="Calibri" w:hAnsi="Times New Roman" w:cs="Times New Roman"/>
                <w:sz w:val="20"/>
                <w:szCs w:val="20"/>
                <w:lang w:val="uk-UA"/>
              </w:rPr>
            </w:pPr>
          </w:p>
        </w:tc>
        <w:tc>
          <w:tcPr>
            <w:tcW w:w="0" w:type="auto"/>
          </w:tcPr>
          <w:p w14:paraId="2ED71326" w14:textId="77777777" w:rsidR="00677D55" w:rsidRPr="00677D55" w:rsidRDefault="00677D55" w:rsidP="00677D55">
            <w:pPr>
              <w:jc w:val="center"/>
              <w:rPr>
                <w:rFonts w:ascii="Times New Roman" w:eastAsia="Calibri" w:hAnsi="Times New Roman" w:cs="Times New Roman"/>
                <w:sz w:val="20"/>
                <w:szCs w:val="20"/>
                <w:lang w:val="uk-UA"/>
              </w:rPr>
            </w:pPr>
            <w:r w:rsidRPr="00677D55">
              <w:rPr>
                <w:rFonts w:ascii="Times New Roman" w:eastAsia="Calibri" w:hAnsi="Times New Roman" w:cs="Times New Roman"/>
                <w:sz w:val="20"/>
                <w:szCs w:val="20"/>
                <w:lang w:val="uk-UA"/>
              </w:rPr>
              <w:t>Кінець спостереження за ІОХВ (стандарт)</w:t>
            </w:r>
          </w:p>
        </w:tc>
        <w:tc>
          <w:tcPr>
            <w:tcW w:w="0" w:type="auto"/>
          </w:tcPr>
          <w:p w14:paraId="0C0658A6" w14:textId="77777777" w:rsidR="00677D55" w:rsidRPr="00677D55" w:rsidRDefault="00677D55" w:rsidP="00677D55">
            <w:pPr>
              <w:jc w:val="both"/>
              <w:rPr>
                <w:rFonts w:ascii="Times New Roman" w:eastAsia="Calibri" w:hAnsi="Times New Roman" w:cs="Times New Roman"/>
                <w:sz w:val="20"/>
                <w:szCs w:val="20"/>
                <w:lang w:val="uk-UA"/>
              </w:rPr>
            </w:pPr>
          </w:p>
        </w:tc>
      </w:tr>
      <w:tr w:rsidR="00677D55" w:rsidRPr="00677D55" w14:paraId="4C32D4C3" w14:textId="77777777" w:rsidTr="001D2409">
        <w:trPr>
          <w:trHeight w:val="751"/>
        </w:trPr>
        <w:tc>
          <w:tcPr>
            <w:tcW w:w="0" w:type="auto"/>
            <w:gridSpan w:val="6"/>
          </w:tcPr>
          <w:p w14:paraId="5231D95D" w14:textId="77777777" w:rsidR="00677D55" w:rsidRPr="00677D55" w:rsidRDefault="00677D55" w:rsidP="00677D55">
            <w:pPr>
              <w:jc w:val="both"/>
              <w:rPr>
                <w:rFonts w:ascii="Times New Roman" w:eastAsia="Calibri" w:hAnsi="Times New Roman" w:cs="Times New Roman"/>
                <w:lang w:val="uk-UA"/>
              </w:rPr>
            </w:pPr>
            <w:r w:rsidRPr="00677D55">
              <w:rPr>
                <w:rFonts w:ascii="Times New Roman" w:eastAsia="Calibri" w:hAnsi="Times New Roman" w:cs="Times New Roman"/>
                <w:lang w:val="uk-UA"/>
              </w:rPr>
              <w:t xml:space="preserve">Інфекція області хірургічного втручання: </w:t>
            </w:r>
            <w:r w:rsidRPr="00677D55">
              <w:rPr>
                <w:rFonts w:ascii="Times New Roman" w:eastAsia="Calibri" w:hAnsi="Times New Roman" w:cs="Times New Roman"/>
                <w:lang w:val="uk-UA"/>
              </w:rPr>
              <w:sym w:font="Symbol" w:char="F0A0"/>
            </w:r>
            <w:r w:rsidRPr="00677D55">
              <w:rPr>
                <w:rFonts w:ascii="Times New Roman" w:eastAsia="Calibri" w:hAnsi="Times New Roman" w:cs="Times New Roman"/>
                <w:lang w:val="uk-UA"/>
              </w:rPr>
              <w:t xml:space="preserve"> так     </w:t>
            </w:r>
            <w:r w:rsidRPr="00677D55">
              <w:rPr>
                <w:rFonts w:ascii="Times New Roman" w:eastAsia="Calibri" w:hAnsi="Times New Roman" w:cs="Times New Roman"/>
                <w:lang w:val="uk-UA"/>
              </w:rPr>
              <w:sym w:font="Symbol" w:char="F0A0"/>
            </w:r>
            <w:r w:rsidRPr="00677D55">
              <w:rPr>
                <w:rFonts w:ascii="Times New Roman" w:eastAsia="Calibri" w:hAnsi="Times New Roman" w:cs="Times New Roman"/>
                <w:lang w:val="uk-UA"/>
              </w:rPr>
              <w:t xml:space="preserve"> ні</w:t>
            </w:r>
          </w:p>
          <w:p w14:paraId="5D6CAA76" w14:textId="77777777" w:rsidR="00677D55" w:rsidRPr="00677D55" w:rsidRDefault="00677D55" w:rsidP="00677D55">
            <w:pPr>
              <w:jc w:val="both"/>
              <w:rPr>
                <w:rFonts w:ascii="Times New Roman" w:eastAsia="Calibri" w:hAnsi="Times New Roman" w:cs="Times New Roman"/>
                <w:lang w:val="uk-UA"/>
              </w:rPr>
            </w:pPr>
            <w:r w:rsidRPr="00677D55">
              <w:rPr>
                <w:rFonts w:ascii="Times New Roman" w:eastAsia="Calibri" w:hAnsi="Times New Roman" w:cs="Times New Roman"/>
                <w:lang w:val="uk-UA"/>
              </w:rPr>
              <w:t xml:space="preserve">Пацієнт повторно поступив на хірургічне лікування: </w:t>
            </w:r>
            <w:r w:rsidRPr="00677D55">
              <w:rPr>
                <w:rFonts w:ascii="Times New Roman" w:eastAsia="Calibri" w:hAnsi="Times New Roman" w:cs="Times New Roman"/>
                <w:lang w:val="uk-UA"/>
              </w:rPr>
              <w:sym w:font="Symbol" w:char="F0A0"/>
            </w:r>
            <w:r w:rsidRPr="00677D55">
              <w:rPr>
                <w:rFonts w:ascii="Times New Roman" w:eastAsia="Calibri" w:hAnsi="Times New Roman" w:cs="Times New Roman"/>
                <w:lang w:val="uk-UA"/>
              </w:rPr>
              <w:t xml:space="preserve"> ні   </w:t>
            </w:r>
            <w:r w:rsidRPr="00677D55">
              <w:rPr>
                <w:rFonts w:ascii="Times New Roman" w:eastAsia="Calibri" w:hAnsi="Times New Roman" w:cs="Times New Roman"/>
                <w:lang w:val="uk-UA"/>
              </w:rPr>
              <w:sym w:font="Symbol" w:char="F0A0"/>
            </w:r>
            <w:r w:rsidRPr="00677D55">
              <w:rPr>
                <w:rFonts w:ascii="Times New Roman" w:eastAsia="Calibri" w:hAnsi="Times New Roman" w:cs="Times New Roman"/>
                <w:lang w:val="uk-UA"/>
              </w:rPr>
              <w:t xml:space="preserve"> так (причина): …………………………</w:t>
            </w:r>
          </w:p>
          <w:p w14:paraId="2CD45D5D" w14:textId="77777777" w:rsidR="00677D55" w:rsidRPr="00677D55" w:rsidRDefault="00677D55" w:rsidP="00677D55">
            <w:pPr>
              <w:jc w:val="both"/>
              <w:rPr>
                <w:rFonts w:ascii="Times New Roman" w:eastAsia="Calibri" w:hAnsi="Times New Roman" w:cs="Times New Roman"/>
                <w:lang w:val="uk-UA"/>
              </w:rPr>
            </w:pPr>
            <w:r w:rsidRPr="00677D55">
              <w:rPr>
                <w:rFonts w:ascii="Times New Roman" w:eastAsia="Calibri" w:hAnsi="Times New Roman" w:cs="Times New Roman"/>
                <w:lang w:val="uk-UA"/>
              </w:rPr>
              <w:t>Дата повторної госпіталізації з приводу ІОХВ: …./…./…… р.                 Дата виписки: …./…./…… р.</w:t>
            </w:r>
          </w:p>
          <w:p w14:paraId="6A0E9339" w14:textId="77777777" w:rsidR="00677D55" w:rsidRPr="00677D55" w:rsidRDefault="00677D55" w:rsidP="00677D55">
            <w:pPr>
              <w:jc w:val="both"/>
              <w:rPr>
                <w:rFonts w:ascii="Times New Roman" w:eastAsia="Calibri" w:hAnsi="Times New Roman" w:cs="Times New Roman"/>
                <w:lang w:val="uk-UA"/>
              </w:rPr>
            </w:pPr>
          </w:p>
        </w:tc>
      </w:tr>
      <w:tr w:rsidR="00677D55" w:rsidRPr="00677D55" w14:paraId="3844BCFA" w14:textId="77777777" w:rsidTr="001D2409">
        <w:tc>
          <w:tcPr>
            <w:tcW w:w="0" w:type="auto"/>
            <w:gridSpan w:val="3"/>
          </w:tcPr>
          <w:p w14:paraId="55191BA0" w14:textId="77777777" w:rsidR="00677D55" w:rsidRPr="00677D55" w:rsidRDefault="00677D55" w:rsidP="00677D55">
            <w:pPr>
              <w:jc w:val="center"/>
              <w:rPr>
                <w:rFonts w:ascii="Times New Roman" w:eastAsia="Calibri" w:hAnsi="Times New Roman" w:cs="Times New Roman"/>
                <w:bCs/>
                <w:sz w:val="20"/>
                <w:szCs w:val="20"/>
                <w:vertAlign w:val="superscript"/>
                <w:lang w:val="uk-UA"/>
              </w:rPr>
            </w:pPr>
            <w:r w:rsidRPr="00677D55">
              <w:rPr>
                <w:rFonts w:ascii="Times New Roman" w:eastAsia="Calibri" w:hAnsi="Times New Roman" w:cs="Times New Roman"/>
                <w:sz w:val="20"/>
                <w:szCs w:val="20"/>
                <w:lang w:val="uk-UA"/>
              </w:rPr>
              <w:sym w:font="Symbol" w:char="F0A0"/>
            </w:r>
            <w:r w:rsidRPr="00677D55">
              <w:rPr>
                <w:rFonts w:ascii="Times New Roman" w:eastAsia="Calibri" w:hAnsi="Times New Roman" w:cs="Times New Roman"/>
                <w:sz w:val="20"/>
                <w:szCs w:val="20"/>
                <w:lang w:val="uk-UA"/>
              </w:rPr>
              <w:t xml:space="preserve"> </w:t>
            </w:r>
            <w:r w:rsidRPr="00677D55">
              <w:rPr>
                <w:rFonts w:ascii="Times New Roman" w:eastAsia="Calibri" w:hAnsi="Times New Roman" w:cs="Times New Roman"/>
                <w:b/>
                <w:sz w:val="20"/>
                <w:szCs w:val="20"/>
                <w:lang w:val="uk-UA"/>
              </w:rPr>
              <w:t>Поверхнева ІОХВ</w:t>
            </w:r>
          </w:p>
          <w:p w14:paraId="3F459A59" w14:textId="77777777" w:rsidR="00677D55" w:rsidRPr="00677D55" w:rsidRDefault="00677D55" w:rsidP="00677D55">
            <w:pPr>
              <w:rPr>
                <w:rFonts w:ascii="Times New Roman" w:eastAsia="Calibri" w:hAnsi="Times New Roman" w:cs="Times New Roman"/>
                <w:sz w:val="20"/>
                <w:szCs w:val="20"/>
                <w:lang w:val="uk-UA"/>
              </w:rPr>
            </w:pPr>
            <w:r w:rsidRPr="00677D55">
              <w:rPr>
                <w:rFonts w:ascii="Times New Roman" w:eastAsia="Calibri" w:hAnsi="Times New Roman" w:cs="Times New Roman"/>
                <w:sz w:val="20"/>
                <w:szCs w:val="20"/>
                <w:lang w:val="uk-UA"/>
              </w:rPr>
              <w:sym w:font="Symbol" w:char="F0A0"/>
            </w:r>
            <w:r w:rsidRPr="00677D55">
              <w:rPr>
                <w:rFonts w:ascii="Times New Roman" w:eastAsia="Calibri" w:hAnsi="Times New Roman" w:cs="Times New Roman"/>
                <w:sz w:val="20"/>
                <w:szCs w:val="20"/>
                <w:lang w:val="uk-UA"/>
              </w:rPr>
              <w:t xml:space="preserve"> гнійні виділення із поверхневої післяопераційної рани</w:t>
            </w:r>
          </w:p>
          <w:p w14:paraId="6C3F1E46" w14:textId="77777777" w:rsidR="00677D55" w:rsidRPr="00677D55" w:rsidRDefault="00677D55" w:rsidP="00677D55">
            <w:pPr>
              <w:jc w:val="center"/>
              <w:rPr>
                <w:rFonts w:ascii="Times New Roman" w:eastAsia="Calibri" w:hAnsi="Times New Roman" w:cs="Times New Roman"/>
                <w:b/>
                <w:sz w:val="20"/>
                <w:szCs w:val="20"/>
                <w:lang w:val="uk-UA"/>
              </w:rPr>
            </w:pPr>
            <w:r w:rsidRPr="00677D55">
              <w:rPr>
                <w:rFonts w:ascii="Times New Roman" w:eastAsia="Calibri" w:hAnsi="Times New Roman" w:cs="Times New Roman"/>
                <w:b/>
                <w:sz w:val="20"/>
                <w:szCs w:val="20"/>
                <w:lang w:val="uk-UA"/>
              </w:rPr>
              <w:t>або</w:t>
            </w:r>
          </w:p>
          <w:p w14:paraId="4C794A61" w14:textId="77777777" w:rsidR="00677D55" w:rsidRPr="00677D55" w:rsidRDefault="00677D55" w:rsidP="00677D55">
            <w:pPr>
              <w:rPr>
                <w:rFonts w:ascii="Times New Roman" w:eastAsia="Calibri" w:hAnsi="Times New Roman" w:cs="Times New Roman"/>
                <w:sz w:val="20"/>
                <w:szCs w:val="20"/>
                <w:vertAlign w:val="superscript"/>
                <w:lang w:val="uk-UA"/>
              </w:rPr>
            </w:pPr>
            <w:r w:rsidRPr="00677D55">
              <w:rPr>
                <w:rFonts w:ascii="Times New Roman" w:eastAsia="Calibri" w:hAnsi="Times New Roman" w:cs="Times New Roman"/>
                <w:sz w:val="20"/>
                <w:szCs w:val="20"/>
                <w:lang w:val="uk-UA"/>
              </w:rPr>
              <w:sym w:font="Symbol" w:char="F0A0"/>
            </w:r>
            <w:r w:rsidRPr="00677D55">
              <w:rPr>
                <w:rFonts w:ascii="Times New Roman" w:eastAsia="Calibri" w:hAnsi="Times New Roman" w:cs="Times New Roman"/>
                <w:sz w:val="20"/>
                <w:szCs w:val="20"/>
                <w:lang w:val="uk-UA"/>
              </w:rPr>
              <w:t xml:space="preserve"> ідентифіковано мікроорганізм із зразка, що взятий із рани</w:t>
            </w:r>
            <w:r w:rsidRPr="00677D55">
              <w:rPr>
                <w:rFonts w:ascii="Times New Roman" w:eastAsia="Calibri" w:hAnsi="Times New Roman" w:cs="Times New Roman"/>
                <w:sz w:val="20"/>
                <w:szCs w:val="20"/>
                <w:vertAlign w:val="superscript"/>
                <w:lang w:val="uk-UA"/>
              </w:rPr>
              <w:t>5</w:t>
            </w:r>
          </w:p>
          <w:p w14:paraId="64275B41" w14:textId="77777777" w:rsidR="00677D55" w:rsidRPr="00677D55" w:rsidRDefault="00677D55" w:rsidP="00677D55">
            <w:pPr>
              <w:jc w:val="center"/>
              <w:rPr>
                <w:rFonts w:ascii="Times New Roman" w:eastAsia="Calibri" w:hAnsi="Times New Roman" w:cs="Times New Roman"/>
                <w:b/>
                <w:sz w:val="20"/>
                <w:szCs w:val="20"/>
                <w:lang w:val="uk-UA"/>
              </w:rPr>
            </w:pPr>
            <w:r w:rsidRPr="00677D55">
              <w:rPr>
                <w:rFonts w:ascii="Times New Roman" w:eastAsia="Calibri" w:hAnsi="Times New Roman" w:cs="Times New Roman"/>
                <w:b/>
                <w:sz w:val="20"/>
                <w:szCs w:val="20"/>
                <w:lang w:val="uk-UA"/>
              </w:rPr>
              <w:t>або</w:t>
            </w:r>
          </w:p>
          <w:p w14:paraId="54E4BBA8" w14:textId="77777777" w:rsidR="00677D55" w:rsidRPr="00677D55" w:rsidRDefault="00677D55" w:rsidP="00677D55">
            <w:pPr>
              <w:rPr>
                <w:rFonts w:ascii="Times New Roman" w:eastAsia="Calibri" w:hAnsi="Times New Roman" w:cs="Times New Roman"/>
                <w:sz w:val="20"/>
                <w:szCs w:val="20"/>
                <w:lang w:val="uk-UA"/>
              </w:rPr>
            </w:pPr>
            <w:r w:rsidRPr="00677D55">
              <w:rPr>
                <w:rFonts w:ascii="Times New Roman" w:eastAsia="Calibri" w:hAnsi="Times New Roman" w:cs="Times New Roman"/>
                <w:sz w:val="20"/>
                <w:szCs w:val="20"/>
                <w:lang w:val="uk-UA"/>
              </w:rPr>
              <w:sym w:font="Symbol" w:char="F0A0"/>
            </w:r>
            <w:r w:rsidRPr="00677D55">
              <w:rPr>
                <w:rFonts w:ascii="Times New Roman" w:eastAsia="Calibri" w:hAnsi="Times New Roman" w:cs="Times New Roman"/>
                <w:sz w:val="20"/>
                <w:szCs w:val="20"/>
                <w:lang w:val="uk-UA"/>
              </w:rPr>
              <w:t xml:space="preserve"> післяопераційну рану розкрито повторно</w:t>
            </w:r>
          </w:p>
          <w:p w14:paraId="65FFFD36" w14:textId="77777777" w:rsidR="00677D55" w:rsidRPr="00677D55" w:rsidRDefault="00677D55" w:rsidP="00677D55">
            <w:pPr>
              <w:jc w:val="center"/>
              <w:rPr>
                <w:rFonts w:ascii="Times New Roman" w:eastAsia="Calibri" w:hAnsi="Times New Roman" w:cs="Times New Roman"/>
                <w:b/>
                <w:sz w:val="20"/>
                <w:szCs w:val="20"/>
                <w:lang w:val="uk-UA"/>
              </w:rPr>
            </w:pPr>
            <w:r w:rsidRPr="00677D55">
              <w:rPr>
                <w:rFonts w:ascii="Times New Roman" w:eastAsia="Calibri" w:hAnsi="Times New Roman" w:cs="Times New Roman"/>
                <w:b/>
                <w:sz w:val="20"/>
                <w:szCs w:val="20"/>
                <w:lang w:val="uk-UA"/>
              </w:rPr>
              <w:t>та</w:t>
            </w:r>
          </w:p>
          <w:p w14:paraId="28A1F103" w14:textId="77777777" w:rsidR="00677D55" w:rsidRPr="00677D55" w:rsidRDefault="00677D55" w:rsidP="00677D55">
            <w:pPr>
              <w:rPr>
                <w:rFonts w:ascii="Times New Roman" w:eastAsia="Calibri" w:hAnsi="Times New Roman" w:cs="Times New Roman"/>
                <w:sz w:val="20"/>
                <w:szCs w:val="20"/>
                <w:lang w:val="uk-UA"/>
              </w:rPr>
            </w:pPr>
            <w:r w:rsidRPr="00677D55">
              <w:rPr>
                <w:rFonts w:ascii="Times New Roman" w:eastAsia="Calibri" w:hAnsi="Times New Roman" w:cs="Times New Roman"/>
                <w:sz w:val="20"/>
                <w:szCs w:val="20"/>
                <w:lang w:val="uk-UA"/>
              </w:rPr>
              <w:sym w:font="Symbol" w:char="F0A0"/>
            </w:r>
            <w:r w:rsidRPr="00677D55">
              <w:rPr>
                <w:rFonts w:ascii="Times New Roman" w:eastAsia="Calibri" w:hAnsi="Times New Roman" w:cs="Times New Roman"/>
                <w:sz w:val="20"/>
                <w:szCs w:val="20"/>
                <w:lang w:val="uk-UA"/>
              </w:rPr>
              <w:t xml:space="preserve"> наявні симптоми гострого інфекційного захворювання</w:t>
            </w:r>
          </w:p>
          <w:p w14:paraId="67A7C53F" w14:textId="77777777" w:rsidR="00677D55" w:rsidRPr="00677D55" w:rsidRDefault="00677D55" w:rsidP="00677D55">
            <w:pPr>
              <w:jc w:val="center"/>
              <w:rPr>
                <w:rFonts w:ascii="Times New Roman" w:eastAsia="Calibri" w:hAnsi="Times New Roman" w:cs="Times New Roman"/>
                <w:b/>
                <w:sz w:val="20"/>
                <w:szCs w:val="20"/>
                <w:lang w:val="uk-UA"/>
              </w:rPr>
            </w:pPr>
            <w:r w:rsidRPr="00677D55">
              <w:rPr>
                <w:rFonts w:ascii="Times New Roman" w:eastAsia="Calibri" w:hAnsi="Times New Roman" w:cs="Times New Roman"/>
                <w:b/>
                <w:sz w:val="20"/>
                <w:szCs w:val="20"/>
                <w:lang w:val="uk-UA"/>
              </w:rPr>
              <w:t>або</w:t>
            </w:r>
          </w:p>
          <w:p w14:paraId="2A46F4D4" w14:textId="77777777" w:rsidR="00677D55" w:rsidRPr="00677D55" w:rsidRDefault="00677D55" w:rsidP="00677D55">
            <w:pPr>
              <w:rPr>
                <w:rFonts w:ascii="Times New Roman" w:eastAsia="Calibri" w:hAnsi="Times New Roman" w:cs="Times New Roman"/>
                <w:sz w:val="20"/>
                <w:szCs w:val="20"/>
                <w:lang w:val="uk-UA"/>
              </w:rPr>
            </w:pPr>
            <w:r w:rsidRPr="00677D55">
              <w:rPr>
                <w:rFonts w:ascii="Times New Roman" w:eastAsia="Calibri" w:hAnsi="Times New Roman" w:cs="Times New Roman"/>
                <w:sz w:val="20"/>
                <w:szCs w:val="20"/>
                <w:lang w:val="uk-UA"/>
              </w:rPr>
              <w:sym w:font="Symbol" w:char="F0A0"/>
            </w:r>
            <w:r w:rsidRPr="00677D55">
              <w:rPr>
                <w:rFonts w:ascii="Times New Roman" w:eastAsia="Calibri" w:hAnsi="Times New Roman" w:cs="Times New Roman"/>
                <w:sz w:val="20"/>
                <w:szCs w:val="20"/>
                <w:lang w:val="uk-UA"/>
              </w:rPr>
              <w:t xml:space="preserve"> лікуючий лікар встановив діагноз</w:t>
            </w:r>
          </w:p>
        </w:tc>
        <w:tc>
          <w:tcPr>
            <w:tcW w:w="0" w:type="auto"/>
            <w:gridSpan w:val="2"/>
          </w:tcPr>
          <w:p w14:paraId="7F2B34EA" w14:textId="77777777" w:rsidR="00677D55" w:rsidRPr="00677D55" w:rsidRDefault="00677D55" w:rsidP="00677D55">
            <w:pPr>
              <w:jc w:val="center"/>
              <w:rPr>
                <w:rFonts w:ascii="Times New Roman" w:eastAsia="Calibri" w:hAnsi="Times New Roman" w:cs="Times New Roman"/>
                <w:bCs/>
                <w:sz w:val="20"/>
                <w:szCs w:val="20"/>
                <w:vertAlign w:val="superscript"/>
                <w:lang w:val="uk-UA"/>
              </w:rPr>
            </w:pPr>
            <w:r w:rsidRPr="00677D55">
              <w:rPr>
                <w:rFonts w:ascii="Times New Roman" w:eastAsia="Calibri" w:hAnsi="Times New Roman" w:cs="Times New Roman"/>
                <w:sz w:val="20"/>
                <w:szCs w:val="20"/>
                <w:lang w:val="uk-UA"/>
              </w:rPr>
              <w:sym w:font="Symbol" w:char="F0A0"/>
            </w:r>
            <w:r w:rsidRPr="00677D55">
              <w:rPr>
                <w:rFonts w:ascii="Times New Roman" w:eastAsia="Calibri" w:hAnsi="Times New Roman" w:cs="Times New Roman"/>
                <w:sz w:val="20"/>
                <w:szCs w:val="20"/>
                <w:lang w:val="uk-UA"/>
              </w:rPr>
              <w:t xml:space="preserve"> </w:t>
            </w:r>
            <w:r w:rsidRPr="00677D55">
              <w:rPr>
                <w:rFonts w:ascii="Times New Roman" w:eastAsia="Calibri" w:hAnsi="Times New Roman" w:cs="Times New Roman"/>
                <w:b/>
                <w:sz w:val="20"/>
                <w:szCs w:val="20"/>
                <w:lang w:val="uk-UA"/>
              </w:rPr>
              <w:t>Глибока ІОХВ</w:t>
            </w:r>
          </w:p>
          <w:p w14:paraId="3799F549" w14:textId="77777777" w:rsidR="00677D55" w:rsidRPr="00677D55" w:rsidRDefault="00677D55" w:rsidP="00677D55">
            <w:pPr>
              <w:rPr>
                <w:rFonts w:ascii="Times New Roman" w:eastAsia="Calibri" w:hAnsi="Times New Roman" w:cs="Times New Roman"/>
                <w:sz w:val="20"/>
                <w:szCs w:val="20"/>
                <w:lang w:val="uk-UA"/>
              </w:rPr>
            </w:pPr>
            <w:r w:rsidRPr="00677D55">
              <w:rPr>
                <w:rFonts w:ascii="Times New Roman" w:eastAsia="Calibri" w:hAnsi="Times New Roman" w:cs="Times New Roman"/>
                <w:sz w:val="20"/>
                <w:szCs w:val="20"/>
                <w:lang w:val="uk-UA"/>
              </w:rPr>
              <w:sym w:font="Symbol" w:char="F0A0"/>
            </w:r>
            <w:r w:rsidRPr="00677D55">
              <w:rPr>
                <w:rFonts w:ascii="Times New Roman" w:eastAsia="Calibri" w:hAnsi="Times New Roman" w:cs="Times New Roman"/>
                <w:sz w:val="20"/>
                <w:szCs w:val="20"/>
                <w:lang w:val="uk-UA"/>
              </w:rPr>
              <w:t xml:space="preserve"> гнійні виділення із глибокої післяопераційної рани</w:t>
            </w:r>
          </w:p>
          <w:p w14:paraId="2863CA29" w14:textId="77777777" w:rsidR="00677D55" w:rsidRPr="00677D55" w:rsidRDefault="00677D55" w:rsidP="00677D55">
            <w:pPr>
              <w:jc w:val="center"/>
              <w:rPr>
                <w:rFonts w:ascii="Times New Roman" w:eastAsia="Calibri" w:hAnsi="Times New Roman" w:cs="Times New Roman"/>
                <w:b/>
                <w:sz w:val="20"/>
                <w:szCs w:val="20"/>
                <w:lang w:val="uk-UA"/>
              </w:rPr>
            </w:pPr>
            <w:r w:rsidRPr="00677D55">
              <w:rPr>
                <w:rFonts w:ascii="Times New Roman" w:eastAsia="Calibri" w:hAnsi="Times New Roman" w:cs="Times New Roman"/>
                <w:b/>
                <w:sz w:val="20"/>
                <w:szCs w:val="20"/>
                <w:lang w:val="uk-UA"/>
              </w:rPr>
              <w:t>або</w:t>
            </w:r>
          </w:p>
          <w:p w14:paraId="174F5C2A" w14:textId="77777777" w:rsidR="00677D55" w:rsidRPr="00677D55" w:rsidRDefault="00677D55" w:rsidP="00677D55">
            <w:pPr>
              <w:rPr>
                <w:rFonts w:ascii="Times New Roman" w:eastAsia="Calibri" w:hAnsi="Times New Roman" w:cs="Times New Roman"/>
                <w:sz w:val="20"/>
                <w:szCs w:val="20"/>
                <w:lang w:val="uk-UA"/>
              </w:rPr>
            </w:pPr>
            <w:r w:rsidRPr="00677D55">
              <w:rPr>
                <w:rFonts w:ascii="Times New Roman" w:eastAsia="Calibri" w:hAnsi="Times New Roman" w:cs="Times New Roman"/>
                <w:sz w:val="20"/>
                <w:szCs w:val="20"/>
                <w:lang w:val="uk-UA"/>
              </w:rPr>
              <w:sym w:font="Symbol" w:char="F0A0"/>
            </w:r>
            <w:r w:rsidRPr="00677D55">
              <w:rPr>
                <w:rFonts w:ascii="Times New Roman" w:eastAsia="Calibri" w:hAnsi="Times New Roman" w:cs="Times New Roman"/>
                <w:sz w:val="20"/>
                <w:szCs w:val="20"/>
                <w:lang w:val="uk-UA"/>
              </w:rPr>
              <w:t xml:space="preserve"> післяопераційну рану розкрито повторно</w:t>
            </w:r>
          </w:p>
          <w:p w14:paraId="5A8F85DB" w14:textId="77777777" w:rsidR="00677D55" w:rsidRPr="00677D55" w:rsidRDefault="00677D55" w:rsidP="00677D55">
            <w:pPr>
              <w:jc w:val="center"/>
              <w:rPr>
                <w:rFonts w:ascii="Times New Roman" w:eastAsia="Calibri" w:hAnsi="Times New Roman" w:cs="Times New Roman"/>
                <w:b/>
                <w:sz w:val="20"/>
                <w:szCs w:val="20"/>
                <w:lang w:val="uk-UA"/>
              </w:rPr>
            </w:pPr>
            <w:r w:rsidRPr="00677D55">
              <w:rPr>
                <w:rFonts w:ascii="Times New Roman" w:eastAsia="Calibri" w:hAnsi="Times New Roman" w:cs="Times New Roman"/>
                <w:b/>
                <w:sz w:val="20"/>
                <w:szCs w:val="20"/>
                <w:lang w:val="uk-UA"/>
              </w:rPr>
              <w:t>та</w:t>
            </w:r>
          </w:p>
          <w:p w14:paraId="4F0F1127" w14:textId="77777777" w:rsidR="00677D55" w:rsidRPr="00677D55" w:rsidRDefault="00677D55" w:rsidP="00677D55">
            <w:pPr>
              <w:rPr>
                <w:rFonts w:ascii="Times New Roman" w:eastAsia="Calibri" w:hAnsi="Times New Roman" w:cs="Times New Roman"/>
                <w:sz w:val="20"/>
                <w:szCs w:val="20"/>
                <w:vertAlign w:val="superscript"/>
                <w:lang w:val="uk-UA"/>
              </w:rPr>
            </w:pPr>
            <w:r w:rsidRPr="00677D55">
              <w:rPr>
                <w:rFonts w:ascii="Times New Roman" w:eastAsia="Calibri" w:hAnsi="Times New Roman" w:cs="Times New Roman"/>
                <w:sz w:val="20"/>
                <w:szCs w:val="20"/>
                <w:lang w:val="uk-UA"/>
              </w:rPr>
              <w:sym w:font="Symbol" w:char="F0A0"/>
            </w:r>
            <w:r w:rsidRPr="00677D55">
              <w:rPr>
                <w:rFonts w:ascii="Times New Roman" w:eastAsia="Calibri" w:hAnsi="Times New Roman" w:cs="Times New Roman"/>
                <w:sz w:val="20"/>
                <w:szCs w:val="20"/>
                <w:lang w:val="uk-UA"/>
              </w:rPr>
              <w:t xml:space="preserve"> ідентифіковано мікроорганізм із зразка, що взятий із рани</w:t>
            </w:r>
            <w:r w:rsidRPr="00677D55">
              <w:rPr>
                <w:rFonts w:ascii="Times New Roman" w:eastAsia="Calibri" w:hAnsi="Times New Roman" w:cs="Times New Roman"/>
                <w:sz w:val="20"/>
                <w:szCs w:val="20"/>
                <w:vertAlign w:val="superscript"/>
                <w:lang w:val="uk-UA"/>
              </w:rPr>
              <w:t>5</w:t>
            </w:r>
          </w:p>
          <w:p w14:paraId="1011E2E8" w14:textId="77777777" w:rsidR="00677D55" w:rsidRPr="00677D55" w:rsidRDefault="00677D55" w:rsidP="00677D55">
            <w:pPr>
              <w:jc w:val="center"/>
              <w:rPr>
                <w:rFonts w:ascii="Times New Roman" w:eastAsia="Calibri" w:hAnsi="Times New Roman" w:cs="Times New Roman"/>
                <w:b/>
                <w:sz w:val="20"/>
                <w:szCs w:val="20"/>
                <w:lang w:val="uk-UA"/>
              </w:rPr>
            </w:pPr>
            <w:r w:rsidRPr="00677D55">
              <w:rPr>
                <w:rFonts w:ascii="Times New Roman" w:eastAsia="Calibri" w:hAnsi="Times New Roman" w:cs="Times New Roman"/>
                <w:b/>
                <w:sz w:val="20"/>
                <w:szCs w:val="20"/>
                <w:lang w:val="uk-UA"/>
              </w:rPr>
              <w:t>або</w:t>
            </w:r>
          </w:p>
          <w:p w14:paraId="193A9AAD" w14:textId="77777777" w:rsidR="00677D55" w:rsidRPr="00677D55" w:rsidRDefault="00677D55" w:rsidP="00677D55">
            <w:pPr>
              <w:rPr>
                <w:rFonts w:ascii="Times New Roman" w:eastAsia="Calibri" w:hAnsi="Times New Roman" w:cs="Times New Roman"/>
                <w:sz w:val="20"/>
                <w:szCs w:val="20"/>
                <w:lang w:val="uk-UA"/>
              </w:rPr>
            </w:pPr>
            <w:r w:rsidRPr="00677D55">
              <w:rPr>
                <w:rFonts w:ascii="Times New Roman" w:eastAsia="Calibri" w:hAnsi="Times New Roman" w:cs="Times New Roman"/>
                <w:sz w:val="20"/>
                <w:szCs w:val="20"/>
                <w:lang w:val="uk-UA"/>
              </w:rPr>
              <w:sym w:font="Symbol" w:char="F0A0"/>
            </w:r>
            <w:r w:rsidRPr="00677D55">
              <w:rPr>
                <w:rFonts w:ascii="Times New Roman" w:eastAsia="Calibri" w:hAnsi="Times New Roman" w:cs="Times New Roman"/>
                <w:sz w:val="20"/>
                <w:szCs w:val="20"/>
                <w:lang w:val="uk-UA"/>
              </w:rPr>
              <w:t xml:space="preserve"> наявні симптоми гострого інфекційного захворювання</w:t>
            </w:r>
          </w:p>
          <w:p w14:paraId="784CA1C1" w14:textId="77777777" w:rsidR="00677D55" w:rsidRPr="00677D55" w:rsidRDefault="00677D55" w:rsidP="00677D55">
            <w:pPr>
              <w:jc w:val="center"/>
              <w:rPr>
                <w:rFonts w:ascii="Times New Roman" w:eastAsia="Calibri" w:hAnsi="Times New Roman" w:cs="Times New Roman"/>
                <w:b/>
                <w:sz w:val="20"/>
                <w:szCs w:val="20"/>
                <w:lang w:val="uk-UA"/>
              </w:rPr>
            </w:pPr>
            <w:r w:rsidRPr="00677D55">
              <w:rPr>
                <w:rFonts w:ascii="Times New Roman" w:eastAsia="Calibri" w:hAnsi="Times New Roman" w:cs="Times New Roman"/>
                <w:b/>
                <w:sz w:val="20"/>
                <w:szCs w:val="20"/>
                <w:lang w:val="uk-UA"/>
              </w:rPr>
              <w:t>або</w:t>
            </w:r>
          </w:p>
          <w:p w14:paraId="2EE6712F" w14:textId="77777777" w:rsidR="00677D55" w:rsidRPr="00677D55" w:rsidRDefault="00677D55" w:rsidP="00677D55">
            <w:pPr>
              <w:rPr>
                <w:rFonts w:ascii="Times New Roman" w:eastAsia="Calibri" w:hAnsi="Times New Roman" w:cs="Times New Roman"/>
                <w:sz w:val="20"/>
                <w:szCs w:val="20"/>
                <w:lang w:val="uk-UA"/>
              </w:rPr>
            </w:pPr>
            <w:r w:rsidRPr="00677D55">
              <w:rPr>
                <w:rFonts w:ascii="Times New Roman" w:eastAsia="Calibri" w:hAnsi="Times New Roman" w:cs="Times New Roman"/>
                <w:sz w:val="20"/>
                <w:szCs w:val="20"/>
                <w:lang w:val="uk-UA"/>
              </w:rPr>
              <w:sym w:font="Symbol" w:char="F0A0"/>
            </w:r>
            <w:r w:rsidRPr="00677D55">
              <w:rPr>
                <w:rFonts w:ascii="Times New Roman" w:eastAsia="Calibri" w:hAnsi="Times New Roman" w:cs="Times New Roman"/>
                <w:sz w:val="20"/>
                <w:szCs w:val="20"/>
                <w:lang w:val="uk-UA"/>
              </w:rPr>
              <w:t xml:space="preserve"> наявний глибокий запальний процес гнійного характеру, в тому числі абсцес візуально/пункційно/при повторному розтині</w:t>
            </w:r>
          </w:p>
        </w:tc>
        <w:tc>
          <w:tcPr>
            <w:tcW w:w="0" w:type="auto"/>
          </w:tcPr>
          <w:p w14:paraId="5990EC84" w14:textId="77777777" w:rsidR="00677D55" w:rsidRPr="00677D55" w:rsidRDefault="00677D55" w:rsidP="00677D55">
            <w:pPr>
              <w:jc w:val="center"/>
              <w:rPr>
                <w:rFonts w:ascii="Times New Roman" w:eastAsia="Calibri" w:hAnsi="Times New Roman" w:cs="Times New Roman"/>
                <w:bCs/>
                <w:sz w:val="20"/>
                <w:szCs w:val="20"/>
                <w:vertAlign w:val="superscript"/>
                <w:lang w:val="uk-UA"/>
              </w:rPr>
            </w:pPr>
            <w:r w:rsidRPr="00677D55">
              <w:rPr>
                <w:rFonts w:ascii="Times New Roman" w:eastAsia="Calibri" w:hAnsi="Times New Roman" w:cs="Times New Roman"/>
                <w:sz w:val="20"/>
                <w:szCs w:val="20"/>
                <w:lang w:val="uk-UA"/>
              </w:rPr>
              <w:sym w:font="Symbol" w:char="F0A0"/>
            </w:r>
            <w:r w:rsidRPr="00677D55">
              <w:rPr>
                <w:rFonts w:ascii="Times New Roman" w:eastAsia="Calibri" w:hAnsi="Times New Roman" w:cs="Times New Roman"/>
                <w:b/>
                <w:sz w:val="20"/>
                <w:szCs w:val="20"/>
                <w:lang w:val="uk-UA"/>
              </w:rPr>
              <w:t xml:space="preserve"> ІОХВ орган/порожнина</w:t>
            </w:r>
          </w:p>
          <w:p w14:paraId="27CE78FE" w14:textId="77777777" w:rsidR="00677D55" w:rsidRPr="00677D55" w:rsidRDefault="00677D55" w:rsidP="00677D55">
            <w:pPr>
              <w:rPr>
                <w:rFonts w:ascii="Times New Roman" w:eastAsia="Calibri" w:hAnsi="Times New Roman" w:cs="Times New Roman"/>
                <w:sz w:val="20"/>
                <w:szCs w:val="20"/>
                <w:lang w:val="uk-UA"/>
              </w:rPr>
            </w:pPr>
            <w:r w:rsidRPr="00677D55">
              <w:rPr>
                <w:rFonts w:ascii="Times New Roman" w:eastAsia="Calibri" w:hAnsi="Times New Roman" w:cs="Times New Roman"/>
                <w:sz w:val="20"/>
                <w:szCs w:val="20"/>
                <w:lang w:val="uk-UA"/>
              </w:rPr>
              <w:sym w:font="Symbol" w:char="F0A0"/>
            </w:r>
            <w:r w:rsidRPr="00677D55">
              <w:rPr>
                <w:rFonts w:ascii="Times New Roman" w:eastAsia="Calibri" w:hAnsi="Times New Roman" w:cs="Times New Roman"/>
                <w:sz w:val="20"/>
                <w:szCs w:val="20"/>
                <w:lang w:val="uk-UA"/>
              </w:rPr>
              <w:t xml:space="preserve"> гнійні виділення по дренажу, який встановлений в порожнину/орган в нормі не колонізований мікроорганізмами</w:t>
            </w:r>
          </w:p>
          <w:p w14:paraId="37047779" w14:textId="77777777" w:rsidR="00677D55" w:rsidRPr="00677D55" w:rsidRDefault="00677D55" w:rsidP="00677D55">
            <w:pPr>
              <w:jc w:val="center"/>
              <w:rPr>
                <w:rFonts w:ascii="Times New Roman" w:eastAsia="Calibri" w:hAnsi="Times New Roman" w:cs="Times New Roman"/>
                <w:b/>
                <w:sz w:val="20"/>
                <w:szCs w:val="20"/>
                <w:lang w:val="uk-UA"/>
              </w:rPr>
            </w:pPr>
            <w:r w:rsidRPr="00677D55">
              <w:rPr>
                <w:rFonts w:ascii="Times New Roman" w:eastAsia="Calibri" w:hAnsi="Times New Roman" w:cs="Times New Roman"/>
                <w:b/>
                <w:sz w:val="20"/>
                <w:szCs w:val="20"/>
                <w:lang w:val="uk-UA"/>
              </w:rPr>
              <w:t>або</w:t>
            </w:r>
          </w:p>
          <w:p w14:paraId="41683692" w14:textId="77777777" w:rsidR="00677D55" w:rsidRPr="00677D55" w:rsidRDefault="00677D55" w:rsidP="00677D55">
            <w:pPr>
              <w:rPr>
                <w:rFonts w:ascii="Times New Roman" w:eastAsia="Calibri" w:hAnsi="Times New Roman" w:cs="Times New Roman"/>
                <w:sz w:val="20"/>
                <w:szCs w:val="20"/>
                <w:lang w:val="uk-UA"/>
              </w:rPr>
            </w:pPr>
            <w:r w:rsidRPr="00677D55">
              <w:rPr>
                <w:rFonts w:ascii="Times New Roman" w:eastAsia="Calibri" w:hAnsi="Times New Roman" w:cs="Times New Roman"/>
                <w:sz w:val="20"/>
                <w:szCs w:val="20"/>
                <w:lang w:val="uk-UA"/>
              </w:rPr>
              <w:sym w:font="Symbol" w:char="F0A0"/>
            </w:r>
            <w:r w:rsidRPr="00677D55">
              <w:rPr>
                <w:rFonts w:ascii="Times New Roman" w:eastAsia="Calibri" w:hAnsi="Times New Roman" w:cs="Times New Roman"/>
                <w:sz w:val="20"/>
                <w:szCs w:val="20"/>
                <w:lang w:val="uk-UA"/>
              </w:rPr>
              <w:t xml:space="preserve"> при обстеженні (візуалізації) знайдено запальний процес або абсцес в органі/порожнині, що дотичні до оперативного втручання</w:t>
            </w:r>
          </w:p>
          <w:p w14:paraId="5602622B" w14:textId="77777777" w:rsidR="00677D55" w:rsidRPr="00677D55" w:rsidRDefault="00677D55" w:rsidP="00677D55">
            <w:pPr>
              <w:jc w:val="center"/>
              <w:rPr>
                <w:rFonts w:ascii="Times New Roman" w:eastAsia="Calibri" w:hAnsi="Times New Roman" w:cs="Times New Roman"/>
                <w:sz w:val="20"/>
                <w:szCs w:val="20"/>
                <w:lang w:val="uk-UA"/>
              </w:rPr>
            </w:pPr>
          </w:p>
          <w:p w14:paraId="347CF160" w14:textId="77777777" w:rsidR="00677D55" w:rsidRPr="00677D55" w:rsidRDefault="00677D55" w:rsidP="00677D55">
            <w:pPr>
              <w:rPr>
                <w:rFonts w:ascii="Times New Roman" w:eastAsia="Calibri" w:hAnsi="Times New Roman" w:cs="Times New Roman"/>
                <w:sz w:val="20"/>
                <w:szCs w:val="20"/>
                <w:vertAlign w:val="superscript"/>
                <w:lang w:val="uk-UA"/>
              </w:rPr>
            </w:pPr>
            <w:r w:rsidRPr="00677D55">
              <w:rPr>
                <w:rFonts w:ascii="Times New Roman" w:eastAsia="Calibri" w:hAnsi="Times New Roman" w:cs="Times New Roman"/>
                <w:sz w:val="20"/>
                <w:szCs w:val="20"/>
                <w:lang w:val="uk-UA"/>
              </w:rPr>
              <w:sym w:font="Symbol" w:char="F0A0"/>
            </w:r>
            <w:r w:rsidRPr="00677D55">
              <w:rPr>
                <w:rFonts w:ascii="Times New Roman" w:eastAsia="Calibri" w:hAnsi="Times New Roman" w:cs="Times New Roman"/>
                <w:sz w:val="20"/>
                <w:szCs w:val="20"/>
                <w:lang w:val="uk-UA"/>
              </w:rPr>
              <w:t xml:space="preserve"> ідентифіковано мікроорганізм із зразка, що взятий із органа/ порожнини</w:t>
            </w:r>
            <w:r w:rsidRPr="00677D55">
              <w:rPr>
                <w:rFonts w:ascii="Times New Roman" w:eastAsia="Calibri" w:hAnsi="Times New Roman" w:cs="Times New Roman"/>
                <w:sz w:val="20"/>
                <w:szCs w:val="20"/>
                <w:vertAlign w:val="superscript"/>
                <w:lang w:val="uk-UA"/>
              </w:rPr>
              <w:t>5</w:t>
            </w:r>
          </w:p>
        </w:tc>
      </w:tr>
      <w:tr w:rsidR="00677D55" w:rsidRPr="00677D55" w14:paraId="11369960" w14:textId="77777777" w:rsidTr="001D2409">
        <w:tc>
          <w:tcPr>
            <w:tcW w:w="0" w:type="auto"/>
            <w:gridSpan w:val="6"/>
          </w:tcPr>
          <w:p w14:paraId="40129923" w14:textId="77777777" w:rsidR="00677D55" w:rsidRPr="00677D55" w:rsidRDefault="00677D55" w:rsidP="00677D55">
            <w:pPr>
              <w:jc w:val="both"/>
              <w:rPr>
                <w:rFonts w:ascii="Times New Roman" w:eastAsia="Calibri" w:hAnsi="Times New Roman" w:cs="Times New Roman"/>
                <w:b/>
                <w:sz w:val="20"/>
                <w:szCs w:val="20"/>
                <w:lang w:val="uk-UA"/>
              </w:rPr>
            </w:pPr>
            <w:r w:rsidRPr="00677D55">
              <w:rPr>
                <w:rFonts w:ascii="Times New Roman" w:eastAsia="Calibri" w:hAnsi="Times New Roman" w:cs="Times New Roman"/>
                <w:b/>
                <w:sz w:val="20"/>
                <w:szCs w:val="20"/>
                <w:lang w:val="uk-UA"/>
              </w:rPr>
              <w:t>Інші післяопераційні ускладнення:</w:t>
            </w:r>
          </w:p>
          <w:p w14:paraId="2489B726" w14:textId="77777777" w:rsidR="00677D55" w:rsidRPr="00677D55" w:rsidRDefault="00677D55" w:rsidP="00677D55">
            <w:pPr>
              <w:jc w:val="both"/>
              <w:rPr>
                <w:rFonts w:ascii="Times New Roman" w:eastAsia="Calibri" w:hAnsi="Times New Roman" w:cs="Times New Roman"/>
                <w:sz w:val="20"/>
                <w:szCs w:val="20"/>
                <w:lang w:val="uk-UA"/>
              </w:rPr>
            </w:pPr>
            <w:r w:rsidRPr="00677D55">
              <w:rPr>
                <w:rFonts w:ascii="Times New Roman" w:eastAsia="Calibri" w:hAnsi="Times New Roman" w:cs="Times New Roman"/>
                <w:sz w:val="20"/>
                <w:szCs w:val="20"/>
                <w:lang w:val="uk-UA"/>
              </w:rPr>
              <w:lastRenderedPageBreak/>
              <w:sym w:font="Symbol" w:char="F0A0"/>
            </w:r>
            <w:r w:rsidRPr="00677D55">
              <w:rPr>
                <w:rFonts w:ascii="Times New Roman" w:eastAsia="Calibri" w:hAnsi="Times New Roman" w:cs="Times New Roman"/>
                <w:sz w:val="20"/>
                <w:szCs w:val="20"/>
                <w:lang w:val="uk-UA"/>
              </w:rPr>
              <w:t xml:space="preserve"> неінфекційні місцеві ускладнення в області післяопераційної рани (наприклад, кровотеча або аномальна реакція з боку шкіри)</w:t>
            </w:r>
          </w:p>
          <w:p w14:paraId="5243E1B4" w14:textId="77777777" w:rsidR="00677D55" w:rsidRPr="00677D55" w:rsidRDefault="00677D55" w:rsidP="00677D55">
            <w:pPr>
              <w:jc w:val="both"/>
              <w:rPr>
                <w:rFonts w:ascii="Times New Roman" w:eastAsia="Calibri" w:hAnsi="Times New Roman" w:cs="Times New Roman"/>
                <w:sz w:val="20"/>
                <w:szCs w:val="20"/>
                <w:lang w:val="uk-UA"/>
              </w:rPr>
            </w:pPr>
            <w:r w:rsidRPr="00677D55">
              <w:rPr>
                <w:rFonts w:ascii="Times New Roman" w:eastAsia="Calibri" w:hAnsi="Times New Roman" w:cs="Times New Roman"/>
                <w:b/>
                <w:sz w:val="20"/>
                <w:szCs w:val="20"/>
                <w:lang w:val="uk-UA"/>
              </w:rPr>
              <w:t xml:space="preserve">Смерть пацієнта: </w:t>
            </w:r>
            <w:r w:rsidRPr="00677D55">
              <w:rPr>
                <w:rFonts w:ascii="Times New Roman" w:eastAsia="Calibri" w:hAnsi="Times New Roman" w:cs="Times New Roman"/>
                <w:sz w:val="20"/>
                <w:szCs w:val="20"/>
                <w:lang w:val="uk-UA"/>
              </w:rPr>
              <w:t xml:space="preserve">…./ …./ …… р.     </w:t>
            </w:r>
            <w:r w:rsidRPr="00677D55">
              <w:rPr>
                <w:rFonts w:ascii="Times New Roman" w:eastAsia="Calibri" w:hAnsi="Times New Roman" w:cs="Times New Roman"/>
                <w:b/>
                <w:sz w:val="20"/>
                <w:szCs w:val="20"/>
                <w:lang w:val="uk-UA"/>
              </w:rPr>
              <w:t>Причина смерті:</w:t>
            </w:r>
            <w:r w:rsidRPr="00677D55">
              <w:rPr>
                <w:rFonts w:ascii="Times New Roman" w:eastAsia="Calibri" w:hAnsi="Times New Roman" w:cs="Times New Roman"/>
                <w:sz w:val="20"/>
                <w:szCs w:val="20"/>
                <w:lang w:val="uk-UA"/>
              </w:rPr>
              <w:t xml:space="preserve"> …………………………………………………………….</w:t>
            </w:r>
          </w:p>
        </w:tc>
      </w:tr>
      <w:tr w:rsidR="00677D55" w:rsidRPr="00677D55" w14:paraId="03FD926D" w14:textId="77777777" w:rsidTr="001D2409">
        <w:tc>
          <w:tcPr>
            <w:tcW w:w="0" w:type="auto"/>
            <w:gridSpan w:val="3"/>
          </w:tcPr>
          <w:p w14:paraId="76A6A953" w14:textId="77777777" w:rsidR="00677D55" w:rsidRPr="00677D55" w:rsidRDefault="00677D55" w:rsidP="00677D55">
            <w:pPr>
              <w:jc w:val="center"/>
              <w:rPr>
                <w:rFonts w:ascii="Times New Roman" w:eastAsia="Calibri" w:hAnsi="Times New Roman" w:cs="Times New Roman"/>
                <w:b/>
                <w:sz w:val="20"/>
                <w:szCs w:val="20"/>
                <w:lang w:val="uk-UA"/>
              </w:rPr>
            </w:pPr>
            <w:r w:rsidRPr="00677D55">
              <w:rPr>
                <w:rFonts w:ascii="Times New Roman" w:eastAsia="Calibri" w:hAnsi="Times New Roman" w:cs="Times New Roman"/>
                <w:b/>
                <w:sz w:val="20"/>
                <w:szCs w:val="20"/>
                <w:lang w:val="uk-UA"/>
              </w:rPr>
              <w:lastRenderedPageBreak/>
              <w:t>Результати бактеріологічного обстеження*</w:t>
            </w:r>
          </w:p>
        </w:tc>
        <w:tc>
          <w:tcPr>
            <w:tcW w:w="0" w:type="auto"/>
          </w:tcPr>
          <w:p w14:paraId="72BAD0DB" w14:textId="77777777" w:rsidR="00677D55" w:rsidRPr="00677D55" w:rsidRDefault="00677D55" w:rsidP="00677D55">
            <w:pPr>
              <w:jc w:val="center"/>
              <w:rPr>
                <w:rFonts w:ascii="Times New Roman" w:eastAsia="Calibri" w:hAnsi="Times New Roman" w:cs="Times New Roman"/>
                <w:b/>
                <w:sz w:val="20"/>
                <w:szCs w:val="20"/>
                <w:lang w:val="uk-UA"/>
              </w:rPr>
            </w:pPr>
            <w:r w:rsidRPr="00677D55">
              <w:rPr>
                <w:rFonts w:ascii="Times New Roman" w:eastAsia="Calibri" w:hAnsi="Times New Roman" w:cs="Times New Roman"/>
                <w:b/>
                <w:sz w:val="20"/>
                <w:szCs w:val="20"/>
                <w:lang w:val="uk-UA"/>
              </w:rPr>
              <w:t>Зразок взято</w:t>
            </w:r>
          </w:p>
          <w:p w14:paraId="03EB5D92" w14:textId="77777777" w:rsidR="00677D55" w:rsidRPr="00677D55" w:rsidRDefault="00677D55" w:rsidP="00677D55">
            <w:pPr>
              <w:rPr>
                <w:rFonts w:ascii="Times New Roman" w:eastAsia="Calibri" w:hAnsi="Times New Roman" w:cs="Times New Roman"/>
                <w:sz w:val="20"/>
                <w:szCs w:val="20"/>
                <w:lang w:val="uk-UA"/>
              </w:rPr>
            </w:pPr>
            <w:r w:rsidRPr="00677D55">
              <w:rPr>
                <w:rFonts w:ascii="Times New Roman" w:eastAsia="Calibri" w:hAnsi="Times New Roman" w:cs="Times New Roman"/>
                <w:sz w:val="20"/>
                <w:szCs w:val="20"/>
                <w:lang w:val="uk-UA"/>
              </w:rPr>
              <w:t xml:space="preserve">Дата: …/…/…..  </w:t>
            </w:r>
          </w:p>
          <w:p w14:paraId="77714ED3" w14:textId="77777777" w:rsidR="00677D55" w:rsidRPr="00677D55" w:rsidRDefault="00677D55" w:rsidP="00677D55">
            <w:pPr>
              <w:rPr>
                <w:rFonts w:ascii="Times New Roman" w:eastAsia="Calibri" w:hAnsi="Times New Roman" w:cs="Times New Roman"/>
                <w:sz w:val="20"/>
                <w:szCs w:val="20"/>
                <w:lang w:val="uk-UA"/>
              </w:rPr>
            </w:pPr>
          </w:p>
          <w:p w14:paraId="50E9FBF9" w14:textId="77777777" w:rsidR="00677D55" w:rsidRPr="00677D55" w:rsidRDefault="00677D55" w:rsidP="00677D55">
            <w:pPr>
              <w:rPr>
                <w:rFonts w:ascii="Times New Roman" w:eastAsia="Calibri" w:hAnsi="Times New Roman" w:cs="Times New Roman"/>
                <w:sz w:val="20"/>
                <w:szCs w:val="20"/>
                <w:lang w:val="uk-UA"/>
              </w:rPr>
            </w:pPr>
            <w:r w:rsidRPr="00677D55">
              <w:rPr>
                <w:rFonts w:ascii="Times New Roman" w:eastAsia="Calibri" w:hAnsi="Times New Roman" w:cs="Times New Roman"/>
                <w:sz w:val="20"/>
                <w:szCs w:val="20"/>
                <w:lang w:val="uk-UA"/>
              </w:rPr>
              <w:t>вид матеріалу: …………………..</w:t>
            </w:r>
          </w:p>
        </w:tc>
        <w:tc>
          <w:tcPr>
            <w:tcW w:w="0" w:type="auto"/>
          </w:tcPr>
          <w:p w14:paraId="3B745B18" w14:textId="77777777" w:rsidR="00677D55" w:rsidRPr="00677D55" w:rsidRDefault="00677D55" w:rsidP="00677D55">
            <w:pPr>
              <w:jc w:val="center"/>
              <w:rPr>
                <w:rFonts w:ascii="Times New Roman" w:eastAsia="Calibri" w:hAnsi="Times New Roman" w:cs="Times New Roman"/>
                <w:b/>
                <w:sz w:val="20"/>
                <w:szCs w:val="20"/>
                <w:lang w:val="uk-UA"/>
              </w:rPr>
            </w:pPr>
            <w:r w:rsidRPr="00677D55">
              <w:rPr>
                <w:rFonts w:ascii="Times New Roman" w:eastAsia="Calibri" w:hAnsi="Times New Roman" w:cs="Times New Roman"/>
                <w:b/>
                <w:sz w:val="20"/>
                <w:szCs w:val="20"/>
                <w:lang w:val="uk-UA"/>
              </w:rPr>
              <w:t>Ідентифікований мікроорганізм(и):</w:t>
            </w:r>
          </w:p>
          <w:p w14:paraId="79D7872D" w14:textId="77777777" w:rsidR="00677D55" w:rsidRPr="00677D55" w:rsidRDefault="00677D55" w:rsidP="00677D55">
            <w:pPr>
              <w:rPr>
                <w:rFonts w:ascii="Times New Roman" w:eastAsia="Calibri" w:hAnsi="Times New Roman" w:cs="Times New Roman"/>
                <w:sz w:val="20"/>
                <w:szCs w:val="20"/>
                <w:lang w:val="uk-UA"/>
              </w:rPr>
            </w:pPr>
            <w:r w:rsidRPr="00677D55">
              <w:rPr>
                <w:rFonts w:ascii="Times New Roman" w:eastAsia="Calibri" w:hAnsi="Times New Roman" w:cs="Times New Roman"/>
                <w:sz w:val="20"/>
                <w:szCs w:val="20"/>
                <w:lang w:val="uk-UA"/>
              </w:rPr>
              <w:t>1.</w:t>
            </w:r>
          </w:p>
          <w:p w14:paraId="5C69B2EC" w14:textId="77777777" w:rsidR="00677D55" w:rsidRPr="00677D55" w:rsidRDefault="00677D55" w:rsidP="00677D55">
            <w:pPr>
              <w:rPr>
                <w:rFonts w:ascii="Times New Roman" w:eastAsia="Calibri" w:hAnsi="Times New Roman" w:cs="Times New Roman"/>
                <w:sz w:val="20"/>
                <w:szCs w:val="20"/>
                <w:lang w:val="uk-UA"/>
              </w:rPr>
            </w:pPr>
          </w:p>
          <w:p w14:paraId="5E01DF06" w14:textId="77777777" w:rsidR="00677D55" w:rsidRPr="00677D55" w:rsidRDefault="00677D55" w:rsidP="00677D55">
            <w:pPr>
              <w:rPr>
                <w:rFonts w:ascii="Times New Roman" w:eastAsia="Calibri" w:hAnsi="Times New Roman" w:cs="Times New Roman"/>
                <w:sz w:val="20"/>
                <w:szCs w:val="20"/>
                <w:lang w:val="uk-UA"/>
              </w:rPr>
            </w:pPr>
            <w:r w:rsidRPr="00677D55">
              <w:rPr>
                <w:rFonts w:ascii="Times New Roman" w:eastAsia="Calibri" w:hAnsi="Times New Roman" w:cs="Times New Roman"/>
                <w:sz w:val="20"/>
                <w:szCs w:val="20"/>
                <w:lang w:val="uk-UA"/>
              </w:rPr>
              <w:t>2.</w:t>
            </w:r>
          </w:p>
          <w:p w14:paraId="08D5DA7A" w14:textId="77777777" w:rsidR="00677D55" w:rsidRPr="00677D55" w:rsidRDefault="00677D55" w:rsidP="00677D55">
            <w:pPr>
              <w:rPr>
                <w:rFonts w:ascii="Times New Roman" w:eastAsia="Calibri" w:hAnsi="Times New Roman" w:cs="Times New Roman"/>
                <w:sz w:val="20"/>
                <w:szCs w:val="20"/>
                <w:lang w:val="uk-UA"/>
              </w:rPr>
            </w:pPr>
          </w:p>
          <w:p w14:paraId="0F2B2003" w14:textId="77777777" w:rsidR="00677D55" w:rsidRPr="00677D55" w:rsidRDefault="00677D55" w:rsidP="00677D55">
            <w:pPr>
              <w:rPr>
                <w:rFonts w:ascii="Times New Roman" w:eastAsia="Calibri" w:hAnsi="Times New Roman" w:cs="Times New Roman"/>
                <w:sz w:val="20"/>
                <w:szCs w:val="20"/>
                <w:lang w:val="uk-UA"/>
              </w:rPr>
            </w:pPr>
            <w:r w:rsidRPr="00677D55">
              <w:rPr>
                <w:rFonts w:ascii="Times New Roman" w:eastAsia="Calibri" w:hAnsi="Times New Roman" w:cs="Times New Roman"/>
                <w:sz w:val="20"/>
                <w:szCs w:val="20"/>
                <w:lang w:val="uk-UA"/>
              </w:rPr>
              <w:t>3.</w:t>
            </w:r>
          </w:p>
          <w:p w14:paraId="0477D495" w14:textId="77777777" w:rsidR="00677D55" w:rsidRPr="00677D55" w:rsidRDefault="00677D55" w:rsidP="00677D55">
            <w:pPr>
              <w:rPr>
                <w:rFonts w:ascii="Times New Roman" w:eastAsia="Calibri" w:hAnsi="Times New Roman" w:cs="Times New Roman"/>
                <w:sz w:val="20"/>
                <w:szCs w:val="20"/>
                <w:lang w:val="uk-UA"/>
              </w:rPr>
            </w:pPr>
          </w:p>
        </w:tc>
        <w:tc>
          <w:tcPr>
            <w:tcW w:w="0" w:type="auto"/>
          </w:tcPr>
          <w:p w14:paraId="0423022B" w14:textId="77777777" w:rsidR="00677D55" w:rsidRPr="00677D55" w:rsidRDefault="00677D55" w:rsidP="00677D55">
            <w:pPr>
              <w:jc w:val="center"/>
              <w:rPr>
                <w:rFonts w:ascii="Times New Roman" w:eastAsia="Calibri" w:hAnsi="Times New Roman" w:cs="Times New Roman"/>
                <w:b/>
                <w:sz w:val="20"/>
                <w:szCs w:val="20"/>
                <w:lang w:val="uk-UA"/>
              </w:rPr>
            </w:pPr>
            <w:r w:rsidRPr="00677D55">
              <w:rPr>
                <w:rFonts w:ascii="Times New Roman" w:eastAsia="Calibri" w:hAnsi="Times New Roman" w:cs="Times New Roman"/>
                <w:b/>
                <w:sz w:val="20"/>
                <w:szCs w:val="20"/>
                <w:lang w:val="uk-UA"/>
              </w:rPr>
              <w:t>Чутливість до АМП:</w:t>
            </w:r>
          </w:p>
          <w:p w14:paraId="4E16DB46" w14:textId="77777777" w:rsidR="00677D55" w:rsidRPr="00677D55" w:rsidRDefault="00677D55" w:rsidP="00677D55">
            <w:pPr>
              <w:rPr>
                <w:rFonts w:ascii="Times New Roman" w:eastAsia="Calibri" w:hAnsi="Times New Roman" w:cs="Times New Roman"/>
                <w:sz w:val="20"/>
                <w:szCs w:val="20"/>
                <w:lang w:val="uk-UA"/>
              </w:rPr>
            </w:pPr>
            <w:r w:rsidRPr="00677D55">
              <w:rPr>
                <w:rFonts w:ascii="Times New Roman" w:eastAsia="Calibri" w:hAnsi="Times New Roman" w:cs="Times New Roman"/>
                <w:sz w:val="20"/>
                <w:szCs w:val="20"/>
                <w:lang w:val="uk-UA"/>
              </w:rPr>
              <w:t>1.</w:t>
            </w:r>
          </w:p>
          <w:p w14:paraId="5DE6FA59" w14:textId="77777777" w:rsidR="00677D55" w:rsidRPr="00677D55" w:rsidRDefault="00677D55" w:rsidP="00677D55">
            <w:pPr>
              <w:rPr>
                <w:rFonts w:ascii="Times New Roman" w:eastAsia="Calibri" w:hAnsi="Times New Roman" w:cs="Times New Roman"/>
                <w:sz w:val="20"/>
                <w:szCs w:val="20"/>
                <w:lang w:val="uk-UA"/>
              </w:rPr>
            </w:pPr>
          </w:p>
          <w:p w14:paraId="011F1415" w14:textId="77777777" w:rsidR="00677D55" w:rsidRPr="00677D55" w:rsidRDefault="00677D55" w:rsidP="00677D55">
            <w:pPr>
              <w:rPr>
                <w:rFonts w:ascii="Times New Roman" w:eastAsia="Calibri" w:hAnsi="Times New Roman" w:cs="Times New Roman"/>
                <w:sz w:val="20"/>
                <w:szCs w:val="20"/>
                <w:lang w:val="uk-UA"/>
              </w:rPr>
            </w:pPr>
            <w:r w:rsidRPr="00677D55">
              <w:rPr>
                <w:rFonts w:ascii="Times New Roman" w:eastAsia="Calibri" w:hAnsi="Times New Roman" w:cs="Times New Roman"/>
                <w:sz w:val="20"/>
                <w:szCs w:val="20"/>
                <w:lang w:val="uk-UA"/>
              </w:rPr>
              <w:t>2.</w:t>
            </w:r>
          </w:p>
          <w:p w14:paraId="205224C0" w14:textId="77777777" w:rsidR="00677D55" w:rsidRPr="00677D55" w:rsidRDefault="00677D55" w:rsidP="00677D55">
            <w:pPr>
              <w:rPr>
                <w:rFonts w:ascii="Times New Roman" w:eastAsia="Calibri" w:hAnsi="Times New Roman" w:cs="Times New Roman"/>
                <w:sz w:val="20"/>
                <w:szCs w:val="20"/>
                <w:lang w:val="uk-UA"/>
              </w:rPr>
            </w:pPr>
          </w:p>
          <w:p w14:paraId="0A58994B" w14:textId="77777777" w:rsidR="00677D55" w:rsidRPr="00677D55" w:rsidRDefault="00677D55" w:rsidP="00677D55">
            <w:pPr>
              <w:rPr>
                <w:rFonts w:ascii="Times New Roman" w:eastAsia="Calibri" w:hAnsi="Times New Roman" w:cs="Times New Roman"/>
                <w:sz w:val="20"/>
                <w:szCs w:val="20"/>
                <w:lang w:val="uk-UA"/>
              </w:rPr>
            </w:pPr>
            <w:r w:rsidRPr="00677D55">
              <w:rPr>
                <w:rFonts w:ascii="Times New Roman" w:eastAsia="Calibri" w:hAnsi="Times New Roman" w:cs="Times New Roman"/>
                <w:sz w:val="20"/>
                <w:szCs w:val="20"/>
                <w:lang w:val="uk-UA"/>
              </w:rPr>
              <w:t>3.</w:t>
            </w:r>
          </w:p>
        </w:tc>
      </w:tr>
    </w:tbl>
    <w:p w14:paraId="31E715F6" w14:textId="77777777" w:rsidR="00677D55" w:rsidRPr="00677D55" w:rsidRDefault="00677D55" w:rsidP="00677D55">
      <w:pPr>
        <w:spacing w:after="0"/>
        <w:jc w:val="both"/>
        <w:rPr>
          <w:rFonts w:ascii="Times New Roman" w:eastAsia="Calibri" w:hAnsi="Times New Roman" w:cs="Times New Roman"/>
          <w:sz w:val="24"/>
          <w:szCs w:val="24"/>
          <w:lang w:val="uk-UA"/>
        </w:rPr>
      </w:pPr>
      <w:r w:rsidRPr="00677D55">
        <w:rPr>
          <w:rFonts w:ascii="Times New Roman" w:eastAsia="Calibri" w:hAnsi="Times New Roman" w:cs="Times New Roman"/>
          <w:sz w:val="24"/>
          <w:szCs w:val="24"/>
          <w:lang w:val="uk-UA"/>
        </w:rPr>
        <w:t>Дата заповнення форми: …./…./……. р.      Форма перевірена</w:t>
      </w:r>
      <w:r w:rsidRPr="00677D55">
        <w:rPr>
          <w:rFonts w:ascii="Times New Roman" w:eastAsia="Calibri" w:hAnsi="Times New Roman" w:cs="Times New Roman"/>
          <w:sz w:val="24"/>
          <w:szCs w:val="24"/>
          <w:vertAlign w:val="superscript"/>
          <w:lang w:val="uk-UA"/>
        </w:rPr>
        <w:t>6</w:t>
      </w:r>
      <w:r w:rsidRPr="00677D55">
        <w:rPr>
          <w:rFonts w:ascii="Times New Roman" w:eastAsia="Calibri" w:hAnsi="Times New Roman" w:cs="Times New Roman"/>
          <w:sz w:val="24"/>
          <w:szCs w:val="24"/>
          <w:lang w:val="uk-UA"/>
        </w:rPr>
        <w:t xml:space="preserve">: </w:t>
      </w:r>
      <w:r w:rsidRPr="00677D55">
        <w:rPr>
          <w:rFonts w:ascii="Times New Roman" w:eastAsia="Calibri" w:hAnsi="Times New Roman" w:cs="Times New Roman"/>
          <w:sz w:val="24"/>
          <w:szCs w:val="24"/>
          <w:lang w:val="uk-UA"/>
        </w:rPr>
        <w:sym w:font="Symbol" w:char="F0A0"/>
      </w:r>
      <w:r w:rsidRPr="00677D55">
        <w:rPr>
          <w:rFonts w:ascii="Times New Roman" w:eastAsia="Calibri" w:hAnsi="Times New Roman" w:cs="Times New Roman"/>
          <w:sz w:val="24"/>
          <w:szCs w:val="24"/>
          <w:lang w:val="uk-UA"/>
        </w:rPr>
        <w:t xml:space="preserve"> так     </w:t>
      </w:r>
      <w:r w:rsidRPr="00677D55">
        <w:rPr>
          <w:rFonts w:ascii="Times New Roman" w:eastAsia="Calibri" w:hAnsi="Times New Roman" w:cs="Times New Roman"/>
          <w:sz w:val="24"/>
          <w:szCs w:val="24"/>
          <w:lang w:val="uk-UA"/>
        </w:rPr>
        <w:sym w:font="Symbol" w:char="F0A0"/>
      </w:r>
      <w:r w:rsidRPr="00677D55">
        <w:rPr>
          <w:rFonts w:ascii="Times New Roman" w:eastAsia="Calibri" w:hAnsi="Times New Roman" w:cs="Times New Roman"/>
          <w:sz w:val="24"/>
          <w:szCs w:val="24"/>
          <w:lang w:val="uk-UA"/>
        </w:rPr>
        <w:t xml:space="preserve"> ні         Підпис: …..</w:t>
      </w:r>
    </w:p>
    <w:p w14:paraId="09423C99" w14:textId="77777777" w:rsidR="00677D55" w:rsidRPr="00677D55" w:rsidRDefault="00677D55" w:rsidP="00677D55">
      <w:pPr>
        <w:spacing w:after="0"/>
        <w:jc w:val="both"/>
        <w:rPr>
          <w:rFonts w:ascii="Times New Roman" w:eastAsia="Calibri" w:hAnsi="Times New Roman" w:cs="Times New Roman"/>
          <w:sz w:val="20"/>
          <w:szCs w:val="20"/>
          <w:lang w:val="uk-UA"/>
        </w:rPr>
      </w:pPr>
    </w:p>
    <w:p w14:paraId="4D1B7A95" w14:textId="77777777" w:rsidR="00677D55" w:rsidRPr="00677D55" w:rsidRDefault="00677D55" w:rsidP="00677D55">
      <w:pPr>
        <w:spacing w:after="0"/>
        <w:jc w:val="both"/>
        <w:rPr>
          <w:rFonts w:ascii="Times New Roman" w:eastAsia="Calibri" w:hAnsi="Times New Roman" w:cs="Times New Roman"/>
          <w:b/>
          <w:bCs/>
          <w:sz w:val="20"/>
          <w:szCs w:val="20"/>
          <w:lang w:val="uk-UA"/>
        </w:rPr>
      </w:pPr>
      <w:r w:rsidRPr="00677D55">
        <w:rPr>
          <w:rFonts w:ascii="Times New Roman" w:eastAsia="Calibri" w:hAnsi="Times New Roman" w:cs="Times New Roman"/>
          <w:b/>
          <w:bCs/>
          <w:sz w:val="20"/>
          <w:szCs w:val="20"/>
          <w:lang w:val="uk-UA"/>
        </w:rPr>
        <w:t xml:space="preserve">Примітки: </w:t>
      </w:r>
    </w:p>
    <w:p w14:paraId="323A82C7" w14:textId="77777777" w:rsidR="00677D55" w:rsidRPr="00677D55" w:rsidRDefault="00677D55" w:rsidP="00677D55">
      <w:pPr>
        <w:spacing w:after="0"/>
        <w:jc w:val="both"/>
        <w:rPr>
          <w:rFonts w:ascii="Times New Roman" w:eastAsia="Calibri" w:hAnsi="Times New Roman" w:cs="Times New Roman"/>
          <w:sz w:val="20"/>
          <w:szCs w:val="20"/>
          <w:lang w:val="uk-UA"/>
        </w:rPr>
      </w:pPr>
      <w:r w:rsidRPr="00677D55">
        <w:rPr>
          <w:rFonts w:ascii="Times New Roman" w:eastAsia="Calibri" w:hAnsi="Times New Roman" w:cs="Times New Roman"/>
          <w:sz w:val="20"/>
          <w:szCs w:val="20"/>
          <w:vertAlign w:val="superscript"/>
          <w:lang w:val="uk-UA"/>
        </w:rPr>
        <w:t xml:space="preserve">1 </w:t>
      </w:r>
      <w:r w:rsidRPr="00677D55">
        <w:rPr>
          <w:rFonts w:ascii="Times New Roman" w:eastAsia="Calibri" w:hAnsi="Times New Roman" w:cs="Times New Roman"/>
          <w:sz w:val="20"/>
          <w:szCs w:val="20"/>
          <w:lang w:val="uk-UA"/>
        </w:rPr>
        <w:t xml:space="preserve">спостереження протягом 30 днів після проведення оперативного втручання. </w:t>
      </w:r>
    </w:p>
    <w:p w14:paraId="09B7E9F5" w14:textId="77777777" w:rsidR="00677D55" w:rsidRPr="00677D55" w:rsidRDefault="00677D55" w:rsidP="00677D55">
      <w:pPr>
        <w:spacing w:after="0"/>
        <w:jc w:val="both"/>
        <w:rPr>
          <w:rFonts w:ascii="Times New Roman" w:eastAsia="Calibri" w:hAnsi="Times New Roman" w:cs="Times New Roman"/>
          <w:sz w:val="20"/>
          <w:szCs w:val="20"/>
          <w:lang w:val="uk-UA"/>
        </w:rPr>
      </w:pPr>
      <w:r w:rsidRPr="00677D55">
        <w:rPr>
          <w:rFonts w:ascii="Times New Roman" w:eastAsia="Calibri" w:hAnsi="Times New Roman" w:cs="Times New Roman"/>
          <w:sz w:val="20"/>
          <w:szCs w:val="20"/>
          <w:lang w:val="uk-UA"/>
        </w:rPr>
        <w:t xml:space="preserve"> </w:t>
      </w:r>
      <w:r w:rsidRPr="00677D55">
        <w:rPr>
          <w:rFonts w:ascii="Times New Roman" w:eastAsia="Calibri" w:hAnsi="Times New Roman" w:cs="Times New Roman"/>
          <w:sz w:val="20"/>
          <w:szCs w:val="20"/>
          <w:vertAlign w:val="superscript"/>
          <w:lang w:val="uk-UA"/>
        </w:rPr>
        <w:t xml:space="preserve">2 </w:t>
      </w:r>
      <w:r w:rsidRPr="00677D55">
        <w:rPr>
          <w:rFonts w:ascii="Times New Roman" w:eastAsia="Calibri" w:hAnsi="Times New Roman" w:cs="Times New Roman"/>
          <w:sz w:val="20"/>
          <w:szCs w:val="20"/>
          <w:lang w:val="uk-UA"/>
        </w:rPr>
        <w:t>взаємодія із пацієнтом починаючи з оперативного втручання (ОВ): видалення/заміна пов’язки (ЗП), огляд лікуючим лікарем в стаціонарі (ОЛ), виписка із стаціонару (ВС), огляд лікуючим лікарем на дому або в амбулаторних умовах (ОД), опитування лікуючим лікарем по телефону (ОТ), повторне поступлення (ПП), повторне оперативне втручання (ПОВ), нагляд завершено (НЗ) із вказанням причини (наприклад, відмова від подальшого лікування або виписка під нагляд сімейного лікаря).</w:t>
      </w:r>
    </w:p>
    <w:p w14:paraId="6F97116D" w14:textId="77777777" w:rsidR="00677D55" w:rsidRPr="00677D55" w:rsidRDefault="00677D55" w:rsidP="00677D55">
      <w:pPr>
        <w:spacing w:after="0"/>
        <w:jc w:val="both"/>
        <w:rPr>
          <w:rFonts w:ascii="Times New Roman" w:eastAsia="Calibri" w:hAnsi="Times New Roman" w:cs="Times New Roman"/>
          <w:sz w:val="20"/>
          <w:szCs w:val="20"/>
          <w:lang w:val="uk-UA"/>
        </w:rPr>
      </w:pPr>
      <w:r w:rsidRPr="00677D55">
        <w:rPr>
          <w:rFonts w:ascii="Times New Roman" w:eastAsia="Calibri" w:hAnsi="Times New Roman" w:cs="Times New Roman"/>
          <w:sz w:val="20"/>
          <w:szCs w:val="20"/>
          <w:vertAlign w:val="superscript"/>
          <w:lang w:val="uk-UA"/>
        </w:rPr>
        <w:t xml:space="preserve">3 </w:t>
      </w:r>
      <w:r w:rsidRPr="00677D55">
        <w:rPr>
          <w:rFonts w:ascii="Times New Roman" w:eastAsia="Calibri" w:hAnsi="Times New Roman" w:cs="Times New Roman"/>
          <w:sz w:val="20"/>
          <w:szCs w:val="20"/>
          <w:lang w:val="uk-UA"/>
        </w:rPr>
        <w:t xml:space="preserve">для кожної події зазначається дата призначення антимікробного препарату (АМП) та його назва (якщо антибіотик не призначається, необхідно зазначити «ні»). </w:t>
      </w:r>
    </w:p>
    <w:p w14:paraId="11846FFF" w14:textId="77777777" w:rsidR="00677D55" w:rsidRPr="00677D55" w:rsidRDefault="00677D55" w:rsidP="00677D55">
      <w:pPr>
        <w:spacing w:after="0"/>
        <w:jc w:val="both"/>
        <w:rPr>
          <w:rFonts w:ascii="Times New Roman" w:eastAsia="Calibri" w:hAnsi="Times New Roman" w:cs="Times New Roman"/>
          <w:sz w:val="20"/>
          <w:szCs w:val="20"/>
          <w:lang w:val="uk-UA"/>
        </w:rPr>
      </w:pPr>
      <w:r w:rsidRPr="00677D55">
        <w:rPr>
          <w:rFonts w:ascii="Times New Roman" w:eastAsia="Calibri" w:hAnsi="Times New Roman" w:cs="Times New Roman"/>
          <w:sz w:val="20"/>
          <w:szCs w:val="20"/>
          <w:vertAlign w:val="superscript"/>
          <w:lang w:val="uk-UA"/>
        </w:rPr>
        <w:t xml:space="preserve">4 </w:t>
      </w:r>
      <w:r w:rsidRPr="00677D55">
        <w:rPr>
          <w:rFonts w:ascii="Times New Roman" w:eastAsia="Calibri" w:hAnsi="Times New Roman" w:cs="Times New Roman"/>
          <w:sz w:val="20"/>
          <w:szCs w:val="20"/>
          <w:lang w:val="uk-UA"/>
        </w:rPr>
        <w:t>зазначаються (при наявності) та відмічаються у відповідній графі (поверхнева/глибока ІОХВ або ІОХВ орган/порожнина): виділення по дренажу (гнійні, кров’янисті, зміна кольору з/на, тощо; біль/болісність в області рани, якщо це є непритаманним симптомом; локальний набряк, почервоніння шкіри, підвищена температура шкіри в області післяопераційної рани; будь-яке погіршення стану хворого як суб’єктивного так і об’єктивного характеру (наприклад, гіпертермія, загальне нездужання, зниження артеріального тиску, підвищення частоти серцевих скорочень тощо).</w:t>
      </w:r>
    </w:p>
    <w:p w14:paraId="20C9449C" w14:textId="77777777" w:rsidR="00677D55" w:rsidRPr="00677D55" w:rsidRDefault="00677D55" w:rsidP="00677D55">
      <w:pPr>
        <w:spacing w:after="0"/>
        <w:jc w:val="both"/>
        <w:rPr>
          <w:rFonts w:ascii="Times New Roman" w:eastAsia="Calibri" w:hAnsi="Times New Roman" w:cs="Times New Roman"/>
          <w:sz w:val="20"/>
          <w:szCs w:val="20"/>
          <w:lang w:val="uk-UA"/>
        </w:rPr>
      </w:pPr>
      <w:r w:rsidRPr="00677D55">
        <w:rPr>
          <w:rFonts w:ascii="Times New Roman" w:eastAsia="Calibri" w:hAnsi="Times New Roman" w:cs="Times New Roman"/>
          <w:sz w:val="20"/>
          <w:szCs w:val="20"/>
          <w:vertAlign w:val="superscript"/>
          <w:lang w:val="uk-UA"/>
        </w:rPr>
        <w:t>5</w:t>
      </w:r>
      <w:r w:rsidRPr="00677D55">
        <w:rPr>
          <w:rFonts w:ascii="Times New Roman" w:eastAsia="Calibri" w:hAnsi="Times New Roman" w:cs="Times New Roman"/>
          <w:sz w:val="20"/>
          <w:szCs w:val="20"/>
          <w:lang w:val="uk-UA"/>
        </w:rPr>
        <w:t xml:space="preserve"> більшість післяопераційних ран швидко колонізуються мікроорганізмами, тому виділення збудника має діагностичну цінність лише при правильно взятому зразку для дослідження (матеріал набирається в асептичних умовах лише у пацієнтів, які мають симптоми ІОХВ).</w:t>
      </w:r>
    </w:p>
    <w:p w14:paraId="6459C646" w14:textId="77777777" w:rsidR="00677D55" w:rsidRPr="00677D55" w:rsidRDefault="00677D55" w:rsidP="00677D55">
      <w:pPr>
        <w:spacing w:after="0"/>
        <w:jc w:val="both"/>
        <w:rPr>
          <w:rFonts w:ascii="Times New Roman" w:eastAsia="Calibri" w:hAnsi="Times New Roman" w:cs="Times New Roman"/>
          <w:sz w:val="20"/>
          <w:szCs w:val="20"/>
          <w:lang w:val="uk-UA"/>
        </w:rPr>
      </w:pPr>
      <w:r w:rsidRPr="00677D55">
        <w:rPr>
          <w:rFonts w:ascii="Times New Roman" w:eastAsia="Calibri" w:hAnsi="Times New Roman" w:cs="Times New Roman"/>
          <w:sz w:val="20"/>
          <w:szCs w:val="20"/>
          <w:vertAlign w:val="superscript"/>
          <w:lang w:val="uk-UA"/>
        </w:rPr>
        <w:t xml:space="preserve">6 </w:t>
      </w:r>
      <w:r w:rsidRPr="00677D55">
        <w:rPr>
          <w:rFonts w:ascii="Times New Roman" w:eastAsia="Calibri" w:hAnsi="Times New Roman" w:cs="Times New Roman"/>
          <w:sz w:val="20"/>
          <w:szCs w:val="20"/>
          <w:lang w:val="uk-UA"/>
        </w:rPr>
        <w:t>форма перевіряється та підписується працівником ВІК, який відповідальний за рутинний епіднагляд ІОХВ або статистиком.</w:t>
      </w:r>
    </w:p>
    <w:p w14:paraId="1408A9D1" w14:textId="77777777" w:rsidR="00E356D2" w:rsidRDefault="00E356D2" w:rsidP="00E356D2">
      <w:pPr>
        <w:pStyle w:val="ad"/>
        <w:spacing w:line="360" w:lineRule="auto"/>
        <w:jc w:val="both"/>
        <w:rPr>
          <w:sz w:val="28"/>
          <w:szCs w:val="28"/>
        </w:rPr>
      </w:pPr>
    </w:p>
    <w:p w14:paraId="2F756E95" w14:textId="2AD18D51" w:rsidR="00E356D2" w:rsidRDefault="00E356D2" w:rsidP="00E356D2">
      <w:pPr>
        <w:pStyle w:val="ad"/>
        <w:spacing w:line="360" w:lineRule="auto"/>
        <w:jc w:val="both"/>
        <w:rPr>
          <w:sz w:val="28"/>
          <w:szCs w:val="28"/>
        </w:rPr>
      </w:pPr>
    </w:p>
    <w:p w14:paraId="44272302" w14:textId="4FB6DDE9" w:rsidR="00E356D2" w:rsidRDefault="00E356D2" w:rsidP="00E356D2">
      <w:pPr>
        <w:pStyle w:val="ad"/>
        <w:spacing w:line="360" w:lineRule="auto"/>
        <w:jc w:val="both"/>
        <w:rPr>
          <w:sz w:val="28"/>
          <w:szCs w:val="28"/>
        </w:rPr>
      </w:pPr>
    </w:p>
    <w:p w14:paraId="356C2277" w14:textId="4B54595B" w:rsidR="00E356D2" w:rsidRDefault="00E356D2" w:rsidP="00E356D2">
      <w:pPr>
        <w:pStyle w:val="ad"/>
        <w:spacing w:line="360" w:lineRule="auto"/>
        <w:jc w:val="both"/>
        <w:rPr>
          <w:sz w:val="28"/>
          <w:szCs w:val="28"/>
        </w:rPr>
      </w:pPr>
    </w:p>
    <w:p w14:paraId="7DF4E0CE" w14:textId="7C5C5DF1" w:rsidR="00E356D2" w:rsidRDefault="00E356D2" w:rsidP="00E356D2">
      <w:pPr>
        <w:pStyle w:val="ad"/>
        <w:spacing w:line="360" w:lineRule="auto"/>
        <w:jc w:val="both"/>
        <w:rPr>
          <w:sz w:val="28"/>
          <w:szCs w:val="28"/>
        </w:rPr>
      </w:pPr>
    </w:p>
    <w:p w14:paraId="7E8CEDCB" w14:textId="4585E5BC" w:rsidR="00E356D2" w:rsidRDefault="00E356D2" w:rsidP="00E356D2">
      <w:pPr>
        <w:pStyle w:val="ad"/>
        <w:spacing w:line="360" w:lineRule="auto"/>
        <w:jc w:val="both"/>
        <w:rPr>
          <w:sz w:val="28"/>
          <w:szCs w:val="28"/>
        </w:rPr>
      </w:pPr>
    </w:p>
    <w:p w14:paraId="3CCB33EA" w14:textId="77777777" w:rsidR="00E356D2" w:rsidRPr="0041259B" w:rsidRDefault="00E356D2" w:rsidP="00E356D2">
      <w:pPr>
        <w:pStyle w:val="ad"/>
        <w:spacing w:line="360" w:lineRule="auto"/>
        <w:jc w:val="both"/>
        <w:rPr>
          <w:sz w:val="28"/>
          <w:szCs w:val="28"/>
        </w:rPr>
      </w:pPr>
    </w:p>
    <w:sectPr w:rsidR="00E356D2" w:rsidRPr="0041259B" w:rsidSect="00FA607B">
      <w:headerReference w:type="default" r:id="rId20"/>
      <w:headerReference w:type="first" r:id="rId21"/>
      <w:type w:val="oddPage"/>
      <w:pgSz w:w="11906" w:h="16838"/>
      <w:pgMar w:top="1134" w:right="567" w:bottom="1134" w:left="1134"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BF0B73" w14:textId="77777777" w:rsidR="00763983" w:rsidRDefault="00763983" w:rsidP="009F3880">
      <w:pPr>
        <w:spacing w:after="0" w:line="240" w:lineRule="auto"/>
      </w:pPr>
      <w:r>
        <w:separator/>
      </w:r>
    </w:p>
  </w:endnote>
  <w:endnote w:type="continuationSeparator" w:id="0">
    <w:p w14:paraId="700BCC7E" w14:textId="77777777" w:rsidR="00763983" w:rsidRDefault="00763983" w:rsidP="009F38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A0002AEF" w:usb1="4000207B" w:usb2="00000000"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A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1A4F82" w14:textId="77777777" w:rsidR="00763983" w:rsidRDefault="00763983" w:rsidP="009F3880">
      <w:pPr>
        <w:spacing w:after="0" w:line="240" w:lineRule="auto"/>
      </w:pPr>
      <w:r>
        <w:separator/>
      </w:r>
    </w:p>
  </w:footnote>
  <w:footnote w:type="continuationSeparator" w:id="0">
    <w:p w14:paraId="66D52EF9" w14:textId="77777777" w:rsidR="00763983" w:rsidRDefault="00763983" w:rsidP="009F388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047727"/>
      <w:docPartObj>
        <w:docPartGallery w:val="Page Numbers (Top of Page)"/>
        <w:docPartUnique/>
      </w:docPartObj>
    </w:sdtPr>
    <w:sdtEndPr/>
    <w:sdtContent>
      <w:p w14:paraId="18E9BD77" w14:textId="7800E47A" w:rsidR="00074E9C" w:rsidRDefault="00074E9C" w:rsidP="00E6312B">
        <w:pPr>
          <w:pStyle w:val="a3"/>
          <w:jc w:val="center"/>
        </w:pPr>
        <w:r>
          <w:fldChar w:fldCharType="begin"/>
        </w:r>
        <w:r>
          <w:instrText>PAGE   \* MERGEFORMAT</w:instrText>
        </w:r>
        <w:r>
          <w:fldChar w:fldCharType="separate"/>
        </w:r>
        <w:r w:rsidR="004029BD">
          <w:rPr>
            <w:noProof/>
          </w:rPr>
          <w:t>13</w:t>
        </w:r>
        <w:r>
          <w:fldChar w:fldCharType="end"/>
        </w:r>
      </w:p>
    </w:sdtContent>
  </w:sdt>
  <w:p w14:paraId="5A16403E" w14:textId="77777777" w:rsidR="00074E9C" w:rsidRDefault="00074E9C">
    <w:pPr>
      <w:pStyle w:val="a3"/>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9578472"/>
      <w:docPartObj>
        <w:docPartGallery w:val="Page Numbers (Top of Page)"/>
        <w:docPartUnique/>
      </w:docPartObj>
    </w:sdtPr>
    <w:sdtEndPr/>
    <w:sdtContent>
      <w:p w14:paraId="0CB5DDB3" w14:textId="7CC7FF4E" w:rsidR="00074E9C" w:rsidRDefault="00074E9C">
        <w:pPr>
          <w:pStyle w:val="a3"/>
          <w:jc w:val="right"/>
        </w:pPr>
        <w:r>
          <w:fldChar w:fldCharType="begin"/>
        </w:r>
        <w:r>
          <w:instrText>PAGE   \* MERGEFORMAT</w:instrText>
        </w:r>
        <w:r>
          <w:fldChar w:fldCharType="separate"/>
        </w:r>
        <w:r w:rsidR="004029BD">
          <w:rPr>
            <w:noProof/>
          </w:rPr>
          <w:t>1</w:t>
        </w:r>
        <w:r>
          <w:fldChar w:fldCharType="end"/>
        </w:r>
      </w:p>
    </w:sdtContent>
  </w:sdt>
  <w:p w14:paraId="6BABC8A5" w14:textId="77777777" w:rsidR="00074E9C" w:rsidRDefault="00074E9C">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47B7A"/>
    <w:multiLevelType w:val="hybridMultilevel"/>
    <w:tmpl w:val="961E9CB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7D80E21"/>
    <w:multiLevelType w:val="hybridMultilevel"/>
    <w:tmpl w:val="925200E2"/>
    <w:lvl w:ilvl="0" w:tplc="6024BFD4">
      <w:start w:val="1"/>
      <w:numFmt w:val="bullet"/>
      <w:lvlText w:val=""/>
      <w:lvlJc w:val="left"/>
      <w:pPr>
        <w:ind w:left="644" w:hanging="360"/>
      </w:pPr>
      <w:rPr>
        <w:rFonts w:ascii="Symbol" w:hAnsi="Symbol" w:hint="default"/>
        <w:sz w:val="20"/>
        <w:szCs w:val="20"/>
      </w:rPr>
    </w:lvl>
    <w:lvl w:ilvl="1" w:tplc="04220003" w:tentative="1">
      <w:start w:val="1"/>
      <w:numFmt w:val="bullet"/>
      <w:lvlText w:val="o"/>
      <w:lvlJc w:val="left"/>
      <w:pPr>
        <w:ind w:left="1364" w:hanging="360"/>
      </w:pPr>
      <w:rPr>
        <w:rFonts w:ascii="Courier New" w:hAnsi="Courier New" w:cs="Courier New" w:hint="default"/>
      </w:rPr>
    </w:lvl>
    <w:lvl w:ilvl="2" w:tplc="04220005" w:tentative="1">
      <w:start w:val="1"/>
      <w:numFmt w:val="bullet"/>
      <w:lvlText w:val=""/>
      <w:lvlJc w:val="left"/>
      <w:pPr>
        <w:ind w:left="2084" w:hanging="360"/>
      </w:pPr>
      <w:rPr>
        <w:rFonts w:ascii="Wingdings" w:hAnsi="Wingdings" w:hint="default"/>
      </w:rPr>
    </w:lvl>
    <w:lvl w:ilvl="3" w:tplc="04220001" w:tentative="1">
      <w:start w:val="1"/>
      <w:numFmt w:val="bullet"/>
      <w:lvlText w:val=""/>
      <w:lvlJc w:val="left"/>
      <w:pPr>
        <w:ind w:left="2804" w:hanging="360"/>
      </w:pPr>
      <w:rPr>
        <w:rFonts w:ascii="Symbol" w:hAnsi="Symbol" w:hint="default"/>
      </w:rPr>
    </w:lvl>
    <w:lvl w:ilvl="4" w:tplc="04220003" w:tentative="1">
      <w:start w:val="1"/>
      <w:numFmt w:val="bullet"/>
      <w:lvlText w:val="o"/>
      <w:lvlJc w:val="left"/>
      <w:pPr>
        <w:ind w:left="3524" w:hanging="360"/>
      </w:pPr>
      <w:rPr>
        <w:rFonts w:ascii="Courier New" w:hAnsi="Courier New" w:cs="Courier New" w:hint="default"/>
      </w:rPr>
    </w:lvl>
    <w:lvl w:ilvl="5" w:tplc="04220005" w:tentative="1">
      <w:start w:val="1"/>
      <w:numFmt w:val="bullet"/>
      <w:lvlText w:val=""/>
      <w:lvlJc w:val="left"/>
      <w:pPr>
        <w:ind w:left="4244" w:hanging="360"/>
      </w:pPr>
      <w:rPr>
        <w:rFonts w:ascii="Wingdings" w:hAnsi="Wingdings" w:hint="default"/>
      </w:rPr>
    </w:lvl>
    <w:lvl w:ilvl="6" w:tplc="04220001" w:tentative="1">
      <w:start w:val="1"/>
      <w:numFmt w:val="bullet"/>
      <w:lvlText w:val=""/>
      <w:lvlJc w:val="left"/>
      <w:pPr>
        <w:ind w:left="4964" w:hanging="360"/>
      </w:pPr>
      <w:rPr>
        <w:rFonts w:ascii="Symbol" w:hAnsi="Symbol" w:hint="default"/>
      </w:rPr>
    </w:lvl>
    <w:lvl w:ilvl="7" w:tplc="04220003" w:tentative="1">
      <w:start w:val="1"/>
      <w:numFmt w:val="bullet"/>
      <w:lvlText w:val="o"/>
      <w:lvlJc w:val="left"/>
      <w:pPr>
        <w:ind w:left="5684" w:hanging="360"/>
      </w:pPr>
      <w:rPr>
        <w:rFonts w:ascii="Courier New" w:hAnsi="Courier New" w:cs="Courier New" w:hint="default"/>
      </w:rPr>
    </w:lvl>
    <w:lvl w:ilvl="8" w:tplc="04220005" w:tentative="1">
      <w:start w:val="1"/>
      <w:numFmt w:val="bullet"/>
      <w:lvlText w:val=""/>
      <w:lvlJc w:val="left"/>
      <w:pPr>
        <w:ind w:left="6404" w:hanging="360"/>
      </w:pPr>
      <w:rPr>
        <w:rFonts w:ascii="Wingdings" w:hAnsi="Wingdings" w:hint="default"/>
      </w:rPr>
    </w:lvl>
  </w:abstractNum>
  <w:abstractNum w:abstractNumId="2" w15:restartNumberingAfterBreak="0">
    <w:nsid w:val="09343C26"/>
    <w:multiLevelType w:val="hybridMultilevel"/>
    <w:tmpl w:val="057E22C8"/>
    <w:lvl w:ilvl="0" w:tplc="04220001">
      <w:start w:val="1"/>
      <w:numFmt w:val="bullet"/>
      <w:lvlText w:val=""/>
      <w:lvlJc w:val="left"/>
      <w:pPr>
        <w:ind w:left="1068" w:hanging="360"/>
      </w:pPr>
      <w:rPr>
        <w:rFonts w:ascii="Symbol" w:hAnsi="Symbol"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3" w15:restartNumberingAfterBreak="0">
    <w:nsid w:val="0C5711ED"/>
    <w:multiLevelType w:val="multilevel"/>
    <w:tmpl w:val="76C2643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DFC3785"/>
    <w:multiLevelType w:val="multilevel"/>
    <w:tmpl w:val="361C1A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F3064CF"/>
    <w:multiLevelType w:val="hybridMultilevel"/>
    <w:tmpl w:val="DB82AA66"/>
    <w:lvl w:ilvl="0" w:tplc="2CF66520">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103B6ABF"/>
    <w:multiLevelType w:val="multilevel"/>
    <w:tmpl w:val="C218B2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0AC4C1F"/>
    <w:multiLevelType w:val="multilevel"/>
    <w:tmpl w:val="EFA65C8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14B1FB7"/>
    <w:multiLevelType w:val="multilevel"/>
    <w:tmpl w:val="E4843E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D0B609B"/>
    <w:multiLevelType w:val="multilevel"/>
    <w:tmpl w:val="ED78A4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22B79C0"/>
    <w:multiLevelType w:val="hybridMultilevel"/>
    <w:tmpl w:val="0DF280D6"/>
    <w:lvl w:ilvl="0" w:tplc="0422000F">
      <w:start w:val="1"/>
      <w:numFmt w:val="decimal"/>
      <w:lvlText w:val="%1."/>
      <w:lvlJc w:val="left"/>
      <w:pPr>
        <w:ind w:left="1146" w:hanging="360"/>
      </w:pPr>
    </w:lvl>
    <w:lvl w:ilvl="1" w:tplc="04220019">
      <w:start w:val="1"/>
      <w:numFmt w:val="lowerLetter"/>
      <w:lvlText w:val="%2."/>
      <w:lvlJc w:val="left"/>
      <w:pPr>
        <w:ind w:left="1866" w:hanging="360"/>
      </w:pPr>
    </w:lvl>
    <w:lvl w:ilvl="2" w:tplc="0422001B" w:tentative="1">
      <w:start w:val="1"/>
      <w:numFmt w:val="lowerRoman"/>
      <w:lvlText w:val="%3."/>
      <w:lvlJc w:val="right"/>
      <w:pPr>
        <w:ind w:left="2586" w:hanging="180"/>
      </w:pPr>
    </w:lvl>
    <w:lvl w:ilvl="3" w:tplc="0422000F" w:tentative="1">
      <w:start w:val="1"/>
      <w:numFmt w:val="decimal"/>
      <w:lvlText w:val="%4."/>
      <w:lvlJc w:val="left"/>
      <w:pPr>
        <w:ind w:left="3306" w:hanging="360"/>
      </w:pPr>
    </w:lvl>
    <w:lvl w:ilvl="4" w:tplc="04220019" w:tentative="1">
      <w:start w:val="1"/>
      <w:numFmt w:val="lowerLetter"/>
      <w:lvlText w:val="%5."/>
      <w:lvlJc w:val="left"/>
      <w:pPr>
        <w:ind w:left="4026" w:hanging="360"/>
      </w:pPr>
    </w:lvl>
    <w:lvl w:ilvl="5" w:tplc="0422001B" w:tentative="1">
      <w:start w:val="1"/>
      <w:numFmt w:val="lowerRoman"/>
      <w:lvlText w:val="%6."/>
      <w:lvlJc w:val="right"/>
      <w:pPr>
        <w:ind w:left="4746" w:hanging="180"/>
      </w:pPr>
    </w:lvl>
    <w:lvl w:ilvl="6" w:tplc="0422000F" w:tentative="1">
      <w:start w:val="1"/>
      <w:numFmt w:val="decimal"/>
      <w:lvlText w:val="%7."/>
      <w:lvlJc w:val="left"/>
      <w:pPr>
        <w:ind w:left="5466" w:hanging="360"/>
      </w:pPr>
    </w:lvl>
    <w:lvl w:ilvl="7" w:tplc="04220019" w:tentative="1">
      <w:start w:val="1"/>
      <w:numFmt w:val="lowerLetter"/>
      <w:lvlText w:val="%8."/>
      <w:lvlJc w:val="left"/>
      <w:pPr>
        <w:ind w:left="6186" w:hanging="360"/>
      </w:pPr>
    </w:lvl>
    <w:lvl w:ilvl="8" w:tplc="0422001B" w:tentative="1">
      <w:start w:val="1"/>
      <w:numFmt w:val="lowerRoman"/>
      <w:lvlText w:val="%9."/>
      <w:lvlJc w:val="right"/>
      <w:pPr>
        <w:ind w:left="6906" w:hanging="180"/>
      </w:pPr>
    </w:lvl>
  </w:abstractNum>
  <w:abstractNum w:abstractNumId="11" w15:restartNumberingAfterBreak="0">
    <w:nsid w:val="26FD0403"/>
    <w:multiLevelType w:val="multilevel"/>
    <w:tmpl w:val="4ED0F0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B771E86"/>
    <w:multiLevelType w:val="multilevel"/>
    <w:tmpl w:val="422293A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1FD04FB"/>
    <w:multiLevelType w:val="multilevel"/>
    <w:tmpl w:val="A17A6E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7CD6BED"/>
    <w:multiLevelType w:val="hybridMultilevel"/>
    <w:tmpl w:val="4AC02CF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39193E3C"/>
    <w:multiLevelType w:val="hybridMultilevel"/>
    <w:tmpl w:val="65B8DC98"/>
    <w:lvl w:ilvl="0" w:tplc="92BCD52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9B521A2"/>
    <w:multiLevelType w:val="hybridMultilevel"/>
    <w:tmpl w:val="F170EDFC"/>
    <w:lvl w:ilvl="0" w:tplc="92BCD52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BB0081E"/>
    <w:multiLevelType w:val="multilevel"/>
    <w:tmpl w:val="2ACA14A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E2B3721"/>
    <w:multiLevelType w:val="multilevel"/>
    <w:tmpl w:val="31586070"/>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10C1EE3"/>
    <w:multiLevelType w:val="hybridMultilevel"/>
    <w:tmpl w:val="130C0A8C"/>
    <w:lvl w:ilvl="0" w:tplc="21D4318A">
      <w:start w:val="1"/>
      <w:numFmt w:val="bullet"/>
      <w:lvlText w:val=""/>
      <w:lvlJc w:val="left"/>
      <w:pPr>
        <w:ind w:left="720" w:hanging="360"/>
      </w:pPr>
      <w:rPr>
        <w:rFonts w:ascii="Symbol" w:hAnsi="Symbol" w:hint="default"/>
        <w:sz w:val="20"/>
        <w:szCs w:val="20"/>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42370800"/>
    <w:multiLevelType w:val="hybridMultilevel"/>
    <w:tmpl w:val="CCF440E0"/>
    <w:lvl w:ilvl="0" w:tplc="2CAAC94A">
      <w:start w:val="1"/>
      <w:numFmt w:val="bullet"/>
      <w:lvlText w:val=""/>
      <w:lvlJc w:val="left"/>
      <w:pPr>
        <w:ind w:left="720" w:hanging="360"/>
      </w:pPr>
      <w:rPr>
        <w:rFonts w:ascii="Symbol" w:hAnsi="Symbol" w:hint="default"/>
        <w:sz w:val="20"/>
        <w:szCs w:val="20"/>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49367188"/>
    <w:multiLevelType w:val="hybridMultilevel"/>
    <w:tmpl w:val="632AA96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4A9F698E"/>
    <w:multiLevelType w:val="hybridMultilevel"/>
    <w:tmpl w:val="05700EFE"/>
    <w:lvl w:ilvl="0" w:tplc="9EBE8D64">
      <w:start w:val="1"/>
      <w:numFmt w:val="bullet"/>
      <w:lvlText w:val=""/>
      <w:lvlJc w:val="left"/>
      <w:pPr>
        <w:ind w:left="720" w:hanging="360"/>
      </w:pPr>
      <w:rPr>
        <w:rFonts w:ascii="Symbol" w:hAnsi="Symbol" w:hint="default"/>
        <w:sz w:val="20"/>
        <w:szCs w:val="20"/>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15:restartNumberingAfterBreak="0">
    <w:nsid w:val="4FD97CA9"/>
    <w:multiLevelType w:val="hybridMultilevel"/>
    <w:tmpl w:val="5F4202B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15:restartNumberingAfterBreak="0">
    <w:nsid w:val="50807E5A"/>
    <w:multiLevelType w:val="multilevel"/>
    <w:tmpl w:val="20D4E6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64B3897"/>
    <w:multiLevelType w:val="multilevel"/>
    <w:tmpl w:val="78FE23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91D7632"/>
    <w:multiLevelType w:val="hybridMultilevel"/>
    <w:tmpl w:val="852C565E"/>
    <w:lvl w:ilvl="0" w:tplc="A614E0E0">
      <w:start w:val="1"/>
      <w:numFmt w:val="bullet"/>
      <w:lvlText w:val=""/>
      <w:lvlJc w:val="left"/>
      <w:pPr>
        <w:ind w:left="720" w:hanging="360"/>
      </w:pPr>
      <w:rPr>
        <w:rFonts w:ascii="Symbol" w:hAnsi="Symbol" w:hint="default"/>
        <w:sz w:val="20"/>
        <w:szCs w:val="20"/>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15:restartNumberingAfterBreak="0">
    <w:nsid w:val="5A2C0181"/>
    <w:multiLevelType w:val="hybridMultilevel"/>
    <w:tmpl w:val="CEE49FA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15:restartNumberingAfterBreak="0">
    <w:nsid w:val="611E197F"/>
    <w:multiLevelType w:val="multilevel"/>
    <w:tmpl w:val="834EADD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3F213C3"/>
    <w:multiLevelType w:val="multilevel"/>
    <w:tmpl w:val="8FBCC1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8426A07"/>
    <w:multiLevelType w:val="multilevel"/>
    <w:tmpl w:val="C1BE4F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B3A6E53"/>
    <w:multiLevelType w:val="hybridMultilevel"/>
    <w:tmpl w:val="8C90DE8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15:restartNumberingAfterBreak="0">
    <w:nsid w:val="6B8361D4"/>
    <w:multiLevelType w:val="hybridMultilevel"/>
    <w:tmpl w:val="7D3C0C20"/>
    <w:lvl w:ilvl="0" w:tplc="94AE7746">
      <w:start w:val="1"/>
      <w:numFmt w:val="bullet"/>
      <w:lvlText w:val=""/>
      <w:lvlJc w:val="left"/>
      <w:pPr>
        <w:ind w:left="720" w:hanging="360"/>
      </w:pPr>
      <w:rPr>
        <w:rFonts w:ascii="Symbol" w:hAnsi="Symbol" w:hint="default"/>
        <w:sz w:val="20"/>
        <w:szCs w:val="20"/>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3" w15:restartNumberingAfterBreak="0">
    <w:nsid w:val="719F21E0"/>
    <w:multiLevelType w:val="hybridMultilevel"/>
    <w:tmpl w:val="98FEF636"/>
    <w:lvl w:ilvl="0" w:tplc="92BCD52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A0A355B"/>
    <w:multiLevelType w:val="multilevel"/>
    <w:tmpl w:val="5DD414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7FA35493"/>
    <w:multiLevelType w:val="multilevel"/>
    <w:tmpl w:val="AB5A25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10"/>
  </w:num>
  <w:num w:numId="3">
    <w:abstractNumId w:val="5"/>
  </w:num>
  <w:num w:numId="4">
    <w:abstractNumId w:val="32"/>
  </w:num>
  <w:num w:numId="5">
    <w:abstractNumId w:val="24"/>
  </w:num>
  <w:num w:numId="6">
    <w:abstractNumId w:val="3"/>
  </w:num>
  <w:num w:numId="7">
    <w:abstractNumId w:val="18"/>
  </w:num>
  <w:num w:numId="8">
    <w:abstractNumId w:val="14"/>
  </w:num>
  <w:num w:numId="9">
    <w:abstractNumId w:val="2"/>
  </w:num>
  <w:num w:numId="10">
    <w:abstractNumId w:val="26"/>
  </w:num>
  <w:num w:numId="11">
    <w:abstractNumId w:val="34"/>
  </w:num>
  <w:num w:numId="12">
    <w:abstractNumId w:val="19"/>
  </w:num>
  <w:num w:numId="13">
    <w:abstractNumId w:val="0"/>
  </w:num>
  <w:num w:numId="14">
    <w:abstractNumId w:val="30"/>
  </w:num>
  <w:num w:numId="15">
    <w:abstractNumId w:val="31"/>
  </w:num>
  <w:num w:numId="16">
    <w:abstractNumId w:val="9"/>
  </w:num>
  <w:num w:numId="17">
    <w:abstractNumId w:val="25"/>
  </w:num>
  <w:num w:numId="18">
    <w:abstractNumId w:val="20"/>
  </w:num>
  <w:num w:numId="19">
    <w:abstractNumId w:val="27"/>
  </w:num>
  <w:num w:numId="20">
    <w:abstractNumId w:val="13"/>
  </w:num>
  <w:num w:numId="21">
    <w:abstractNumId w:val="28"/>
  </w:num>
  <w:num w:numId="22">
    <w:abstractNumId w:val="35"/>
  </w:num>
  <w:num w:numId="23">
    <w:abstractNumId w:val="23"/>
  </w:num>
  <w:num w:numId="24">
    <w:abstractNumId w:val="21"/>
  </w:num>
  <w:num w:numId="25">
    <w:abstractNumId w:val="22"/>
  </w:num>
  <w:num w:numId="26">
    <w:abstractNumId w:val="7"/>
  </w:num>
  <w:num w:numId="27">
    <w:abstractNumId w:val="12"/>
  </w:num>
  <w:num w:numId="28">
    <w:abstractNumId w:val="29"/>
  </w:num>
  <w:num w:numId="29">
    <w:abstractNumId w:val="11"/>
  </w:num>
  <w:num w:numId="30">
    <w:abstractNumId w:val="6"/>
  </w:num>
  <w:num w:numId="31">
    <w:abstractNumId w:val="15"/>
  </w:num>
  <w:num w:numId="32">
    <w:abstractNumId w:val="33"/>
  </w:num>
  <w:num w:numId="33">
    <w:abstractNumId w:val="16"/>
  </w:num>
  <w:num w:numId="34">
    <w:abstractNumId w:val="4"/>
  </w:num>
  <w:num w:numId="35">
    <w:abstractNumId w:val="17"/>
  </w:num>
  <w:num w:numId="36">
    <w:abstractNumId w:val="8"/>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5E1D"/>
    <w:rsid w:val="00000537"/>
    <w:rsid w:val="00002193"/>
    <w:rsid w:val="0000417D"/>
    <w:rsid w:val="00006883"/>
    <w:rsid w:val="00007802"/>
    <w:rsid w:val="000115F2"/>
    <w:rsid w:val="00011746"/>
    <w:rsid w:val="0001186A"/>
    <w:rsid w:val="00012E66"/>
    <w:rsid w:val="000143DA"/>
    <w:rsid w:val="00020A85"/>
    <w:rsid w:val="00020DE0"/>
    <w:rsid w:val="00021100"/>
    <w:rsid w:val="000248C7"/>
    <w:rsid w:val="000266D7"/>
    <w:rsid w:val="000305BD"/>
    <w:rsid w:val="0003187B"/>
    <w:rsid w:val="00032630"/>
    <w:rsid w:val="0004050D"/>
    <w:rsid w:val="000444B9"/>
    <w:rsid w:val="00045FF0"/>
    <w:rsid w:val="00051E25"/>
    <w:rsid w:val="00052959"/>
    <w:rsid w:val="00054743"/>
    <w:rsid w:val="00056BF4"/>
    <w:rsid w:val="0006416A"/>
    <w:rsid w:val="00065D4F"/>
    <w:rsid w:val="0006642A"/>
    <w:rsid w:val="000668E8"/>
    <w:rsid w:val="00067531"/>
    <w:rsid w:val="00067752"/>
    <w:rsid w:val="000701E1"/>
    <w:rsid w:val="00070EB6"/>
    <w:rsid w:val="000727C8"/>
    <w:rsid w:val="0007407C"/>
    <w:rsid w:val="00074E9C"/>
    <w:rsid w:val="00075D27"/>
    <w:rsid w:val="000829F8"/>
    <w:rsid w:val="0008440F"/>
    <w:rsid w:val="000848BC"/>
    <w:rsid w:val="000863D4"/>
    <w:rsid w:val="00087184"/>
    <w:rsid w:val="000875B5"/>
    <w:rsid w:val="00091D32"/>
    <w:rsid w:val="00092A4C"/>
    <w:rsid w:val="000964B2"/>
    <w:rsid w:val="00097E78"/>
    <w:rsid w:val="000A5340"/>
    <w:rsid w:val="000A58DF"/>
    <w:rsid w:val="000B3D10"/>
    <w:rsid w:val="000B4753"/>
    <w:rsid w:val="000B5306"/>
    <w:rsid w:val="000C0759"/>
    <w:rsid w:val="000C0C3B"/>
    <w:rsid w:val="000C1F2A"/>
    <w:rsid w:val="000C206C"/>
    <w:rsid w:val="000C579F"/>
    <w:rsid w:val="000C607B"/>
    <w:rsid w:val="000C7B1E"/>
    <w:rsid w:val="000D16DD"/>
    <w:rsid w:val="000D3F08"/>
    <w:rsid w:val="000D3F81"/>
    <w:rsid w:val="000D4196"/>
    <w:rsid w:val="000D657F"/>
    <w:rsid w:val="000E0A90"/>
    <w:rsid w:val="000E50F7"/>
    <w:rsid w:val="000F058B"/>
    <w:rsid w:val="000F0723"/>
    <w:rsid w:val="000F0ADE"/>
    <w:rsid w:val="000F4E04"/>
    <w:rsid w:val="000F5500"/>
    <w:rsid w:val="000F6911"/>
    <w:rsid w:val="00100905"/>
    <w:rsid w:val="0010150F"/>
    <w:rsid w:val="001033AF"/>
    <w:rsid w:val="0010412A"/>
    <w:rsid w:val="001069BB"/>
    <w:rsid w:val="001079B9"/>
    <w:rsid w:val="00111FD0"/>
    <w:rsid w:val="001126BC"/>
    <w:rsid w:val="0011456B"/>
    <w:rsid w:val="00117D13"/>
    <w:rsid w:val="0012010C"/>
    <w:rsid w:val="00120685"/>
    <w:rsid w:val="001217AA"/>
    <w:rsid w:val="0012374A"/>
    <w:rsid w:val="00130C66"/>
    <w:rsid w:val="00130F0C"/>
    <w:rsid w:val="00131A04"/>
    <w:rsid w:val="001320E5"/>
    <w:rsid w:val="00133787"/>
    <w:rsid w:val="0014055F"/>
    <w:rsid w:val="00141642"/>
    <w:rsid w:val="00142875"/>
    <w:rsid w:val="00143205"/>
    <w:rsid w:val="0014359C"/>
    <w:rsid w:val="001442AC"/>
    <w:rsid w:val="0014434B"/>
    <w:rsid w:val="001453B4"/>
    <w:rsid w:val="001459B3"/>
    <w:rsid w:val="00146659"/>
    <w:rsid w:val="00146E5E"/>
    <w:rsid w:val="001526F6"/>
    <w:rsid w:val="00154852"/>
    <w:rsid w:val="00154A2D"/>
    <w:rsid w:val="00156196"/>
    <w:rsid w:val="0015637A"/>
    <w:rsid w:val="0016149F"/>
    <w:rsid w:val="001629B9"/>
    <w:rsid w:val="00163427"/>
    <w:rsid w:val="00165586"/>
    <w:rsid w:val="00165A8D"/>
    <w:rsid w:val="001678E8"/>
    <w:rsid w:val="00167D4B"/>
    <w:rsid w:val="001703A3"/>
    <w:rsid w:val="00170EB3"/>
    <w:rsid w:val="00171F1C"/>
    <w:rsid w:val="0017462F"/>
    <w:rsid w:val="00175207"/>
    <w:rsid w:val="0017678C"/>
    <w:rsid w:val="00177C08"/>
    <w:rsid w:val="00177C74"/>
    <w:rsid w:val="00177DFC"/>
    <w:rsid w:val="001819A4"/>
    <w:rsid w:val="00181A38"/>
    <w:rsid w:val="00181C15"/>
    <w:rsid w:val="00181F19"/>
    <w:rsid w:val="0018216E"/>
    <w:rsid w:val="00185F9B"/>
    <w:rsid w:val="00186B7C"/>
    <w:rsid w:val="00187913"/>
    <w:rsid w:val="00190244"/>
    <w:rsid w:val="0019657A"/>
    <w:rsid w:val="001A15DE"/>
    <w:rsid w:val="001A66C1"/>
    <w:rsid w:val="001B39E7"/>
    <w:rsid w:val="001B5468"/>
    <w:rsid w:val="001B66CA"/>
    <w:rsid w:val="001C0E8E"/>
    <w:rsid w:val="001C2282"/>
    <w:rsid w:val="001C499C"/>
    <w:rsid w:val="001D2409"/>
    <w:rsid w:val="001D2A53"/>
    <w:rsid w:val="001E01A8"/>
    <w:rsid w:val="001E26C4"/>
    <w:rsid w:val="001E52AC"/>
    <w:rsid w:val="001E7DBE"/>
    <w:rsid w:val="001F04C6"/>
    <w:rsid w:val="001F0F29"/>
    <w:rsid w:val="001F1979"/>
    <w:rsid w:val="001F1CF3"/>
    <w:rsid w:val="001F1F49"/>
    <w:rsid w:val="001F3F7C"/>
    <w:rsid w:val="001F4B69"/>
    <w:rsid w:val="001F5F38"/>
    <w:rsid w:val="001F6331"/>
    <w:rsid w:val="001F6CC9"/>
    <w:rsid w:val="001F7D28"/>
    <w:rsid w:val="00201362"/>
    <w:rsid w:val="00201456"/>
    <w:rsid w:val="00202184"/>
    <w:rsid w:val="00202E21"/>
    <w:rsid w:val="002036C2"/>
    <w:rsid w:val="00205DB1"/>
    <w:rsid w:val="002113A5"/>
    <w:rsid w:val="00211A78"/>
    <w:rsid w:val="00212794"/>
    <w:rsid w:val="00214FC9"/>
    <w:rsid w:val="002150C4"/>
    <w:rsid w:val="00216550"/>
    <w:rsid w:val="00216571"/>
    <w:rsid w:val="00217C6A"/>
    <w:rsid w:val="002206FC"/>
    <w:rsid w:val="00220AC8"/>
    <w:rsid w:val="00221A2A"/>
    <w:rsid w:val="00221D9F"/>
    <w:rsid w:val="00223A69"/>
    <w:rsid w:val="00223F75"/>
    <w:rsid w:val="00224476"/>
    <w:rsid w:val="00225106"/>
    <w:rsid w:val="00225856"/>
    <w:rsid w:val="00226E2D"/>
    <w:rsid w:val="00230160"/>
    <w:rsid w:val="002329EF"/>
    <w:rsid w:val="00233354"/>
    <w:rsid w:val="0023408E"/>
    <w:rsid w:val="002371CC"/>
    <w:rsid w:val="00240590"/>
    <w:rsid w:val="00240793"/>
    <w:rsid w:val="002463D7"/>
    <w:rsid w:val="00246625"/>
    <w:rsid w:val="00250E69"/>
    <w:rsid w:val="002520BE"/>
    <w:rsid w:val="002536FF"/>
    <w:rsid w:val="002552F1"/>
    <w:rsid w:val="002558F1"/>
    <w:rsid w:val="00255E79"/>
    <w:rsid w:val="00257720"/>
    <w:rsid w:val="0025783C"/>
    <w:rsid w:val="002605FB"/>
    <w:rsid w:val="0026553B"/>
    <w:rsid w:val="0026706E"/>
    <w:rsid w:val="00267681"/>
    <w:rsid w:val="00270E09"/>
    <w:rsid w:val="00270E68"/>
    <w:rsid w:val="00272117"/>
    <w:rsid w:val="00273D73"/>
    <w:rsid w:val="00276922"/>
    <w:rsid w:val="0028348E"/>
    <w:rsid w:val="00283F9F"/>
    <w:rsid w:val="002848AB"/>
    <w:rsid w:val="00291939"/>
    <w:rsid w:val="0029438D"/>
    <w:rsid w:val="00294E51"/>
    <w:rsid w:val="0029658A"/>
    <w:rsid w:val="002A155C"/>
    <w:rsid w:val="002A1BE6"/>
    <w:rsid w:val="002A4829"/>
    <w:rsid w:val="002A50E0"/>
    <w:rsid w:val="002B022A"/>
    <w:rsid w:val="002B2759"/>
    <w:rsid w:val="002B63AF"/>
    <w:rsid w:val="002B6EE7"/>
    <w:rsid w:val="002B6F17"/>
    <w:rsid w:val="002B731B"/>
    <w:rsid w:val="002C2934"/>
    <w:rsid w:val="002C2DF0"/>
    <w:rsid w:val="002C375C"/>
    <w:rsid w:val="002C66A1"/>
    <w:rsid w:val="002D19E8"/>
    <w:rsid w:val="002D1A18"/>
    <w:rsid w:val="002D1CE8"/>
    <w:rsid w:val="002D365D"/>
    <w:rsid w:val="002D4782"/>
    <w:rsid w:val="002D59C0"/>
    <w:rsid w:val="002E1DE7"/>
    <w:rsid w:val="002E385C"/>
    <w:rsid w:val="002E6CAC"/>
    <w:rsid w:val="002F1EC2"/>
    <w:rsid w:val="002F3BC4"/>
    <w:rsid w:val="002F4615"/>
    <w:rsid w:val="00301DCD"/>
    <w:rsid w:val="00303E5A"/>
    <w:rsid w:val="00304120"/>
    <w:rsid w:val="00305A0A"/>
    <w:rsid w:val="0030613C"/>
    <w:rsid w:val="003075D0"/>
    <w:rsid w:val="003114A2"/>
    <w:rsid w:val="00311C0E"/>
    <w:rsid w:val="003138C4"/>
    <w:rsid w:val="00314A9A"/>
    <w:rsid w:val="003179FE"/>
    <w:rsid w:val="00320EB8"/>
    <w:rsid w:val="0032419E"/>
    <w:rsid w:val="00324E1D"/>
    <w:rsid w:val="0032590D"/>
    <w:rsid w:val="00325931"/>
    <w:rsid w:val="003319C9"/>
    <w:rsid w:val="0033203C"/>
    <w:rsid w:val="00334866"/>
    <w:rsid w:val="00334A41"/>
    <w:rsid w:val="00334F85"/>
    <w:rsid w:val="00335027"/>
    <w:rsid w:val="00335B27"/>
    <w:rsid w:val="00337C6C"/>
    <w:rsid w:val="0034181C"/>
    <w:rsid w:val="00344C36"/>
    <w:rsid w:val="00350A0C"/>
    <w:rsid w:val="00350F05"/>
    <w:rsid w:val="00351BDC"/>
    <w:rsid w:val="0035242F"/>
    <w:rsid w:val="003531AD"/>
    <w:rsid w:val="00353BCE"/>
    <w:rsid w:val="00360106"/>
    <w:rsid w:val="00360FC2"/>
    <w:rsid w:val="00361171"/>
    <w:rsid w:val="00361829"/>
    <w:rsid w:val="00361880"/>
    <w:rsid w:val="003620E7"/>
    <w:rsid w:val="00363FB5"/>
    <w:rsid w:val="0036534B"/>
    <w:rsid w:val="00365EA5"/>
    <w:rsid w:val="003675EE"/>
    <w:rsid w:val="00372AD7"/>
    <w:rsid w:val="00373C07"/>
    <w:rsid w:val="003743C9"/>
    <w:rsid w:val="00375CC7"/>
    <w:rsid w:val="0037612F"/>
    <w:rsid w:val="003779E8"/>
    <w:rsid w:val="003812E9"/>
    <w:rsid w:val="00381FD1"/>
    <w:rsid w:val="003844F8"/>
    <w:rsid w:val="0038492A"/>
    <w:rsid w:val="00385744"/>
    <w:rsid w:val="00387216"/>
    <w:rsid w:val="0039553A"/>
    <w:rsid w:val="00395824"/>
    <w:rsid w:val="00397702"/>
    <w:rsid w:val="003A07FA"/>
    <w:rsid w:val="003A20AB"/>
    <w:rsid w:val="003A3B2F"/>
    <w:rsid w:val="003A3F24"/>
    <w:rsid w:val="003A548C"/>
    <w:rsid w:val="003B086E"/>
    <w:rsid w:val="003B1ADB"/>
    <w:rsid w:val="003B251E"/>
    <w:rsid w:val="003B36EE"/>
    <w:rsid w:val="003B3C2A"/>
    <w:rsid w:val="003B639D"/>
    <w:rsid w:val="003B778D"/>
    <w:rsid w:val="003B7E15"/>
    <w:rsid w:val="003B7FB4"/>
    <w:rsid w:val="003C1F01"/>
    <w:rsid w:val="003C4681"/>
    <w:rsid w:val="003C62B8"/>
    <w:rsid w:val="003C71D6"/>
    <w:rsid w:val="003C7C94"/>
    <w:rsid w:val="003D0014"/>
    <w:rsid w:val="003D01AA"/>
    <w:rsid w:val="003D072F"/>
    <w:rsid w:val="003D238E"/>
    <w:rsid w:val="003D2653"/>
    <w:rsid w:val="003D2FB6"/>
    <w:rsid w:val="003D7579"/>
    <w:rsid w:val="003D797F"/>
    <w:rsid w:val="003E1696"/>
    <w:rsid w:val="003E18E6"/>
    <w:rsid w:val="003E20D5"/>
    <w:rsid w:val="003E2437"/>
    <w:rsid w:val="003E2BA2"/>
    <w:rsid w:val="003E2C1C"/>
    <w:rsid w:val="003E628E"/>
    <w:rsid w:val="003E63BD"/>
    <w:rsid w:val="003E6692"/>
    <w:rsid w:val="003E6D88"/>
    <w:rsid w:val="003F126D"/>
    <w:rsid w:val="003F1425"/>
    <w:rsid w:val="003F1DBC"/>
    <w:rsid w:val="003F3E0F"/>
    <w:rsid w:val="003F3F51"/>
    <w:rsid w:val="003F4F8A"/>
    <w:rsid w:val="003F56AB"/>
    <w:rsid w:val="0040122E"/>
    <w:rsid w:val="004029BD"/>
    <w:rsid w:val="00402D0D"/>
    <w:rsid w:val="00405909"/>
    <w:rsid w:val="0041102F"/>
    <w:rsid w:val="004116A0"/>
    <w:rsid w:val="0041259B"/>
    <w:rsid w:val="00413B3F"/>
    <w:rsid w:val="004147D2"/>
    <w:rsid w:val="00420728"/>
    <w:rsid w:val="00420C0C"/>
    <w:rsid w:val="00421ECD"/>
    <w:rsid w:val="004226FB"/>
    <w:rsid w:val="00423ACB"/>
    <w:rsid w:val="00423D6B"/>
    <w:rsid w:val="00424140"/>
    <w:rsid w:val="004242F8"/>
    <w:rsid w:val="00424CA2"/>
    <w:rsid w:val="0042604F"/>
    <w:rsid w:val="00426421"/>
    <w:rsid w:val="00426B48"/>
    <w:rsid w:val="004274A4"/>
    <w:rsid w:val="0043153B"/>
    <w:rsid w:val="0043235B"/>
    <w:rsid w:val="00437BB8"/>
    <w:rsid w:val="004451F3"/>
    <w:rsid w:val="00456056"/>
    <w:rsid w:val="00457F3E"/>
    <w:rsid w:val="004624AC"/>
    <w:rsid w:val="00463463"/>
    <w:rsid w:val="00463954"/>
    <w:rsid w:val="0046517F"/>
    <w:rsid w:val="00466DDD"/>
    <w:rsid w:val="00467613"/>
    <w:rsid w:val="00467780"/>
    <w:rsid w:val="00470589"/>
    <w:rsid w:val="00472219"/>
    <w:rsid w:val="00472660"/>
    <w:rsid w:val="0047629F"/>
    <w:rsid w:val="0047790B"/>
    <w:rsid w:val="00482F56"/>
    <w:rsid w:val="00483DD1"/>
    <w:rsid w:val="00486ACE"/>
    <w:rsid w:val="00486CBF"/>
    <w:rsid w:val="00487891"/>
    <w:rsid w:val="00490033"/>
    <w:rsid w:val="00493D0B"/>
    <w:rsid w:val="004955F0"/>
    <w:rsid w:val="004A0E25"/>
    <w:rsid w:val="004A28D5"/>
    <w:rsid w:val="004A3206"/>
    <w:rsid w:val="004A6238"/>
    <w:rsid w:val="004B3CBB"/>
    <w:rsid w:val="004B4DAF"/>
    <w:rsid w:val="004B63EE"/>
    <w:rsid w:val="004C0DFA"/>
    <w:rsid w:val="004C1BA6"/>
    <w:rsid w:val="004C2FC6"/>
    <w:rsid w:val="004C45EB"/>
    <w:rsid w:val="004C61F3"/>
    <w:rsid w:val="004C6B6B"/>
    <w:rsid w:val="004D0C98"/>
    <w:rsid w:val="004D283B"/>
    <w:rsid w:val="004D316B"/>
    <w:rsid w:val="004D3466"/>
    <w:rsid w:val="004D51EE"/>
    <w:rsid w:val="004D5476"/>
    <w:rsid w:val="004D5AE7"/>
    <w:rsid w:val="004D642D"/>
    <w:rsid w:val="004D6F14"/>
    <w:rsid w:val="004E0A1C"/>
    <w:rsid w:val="004E1AE0"/>
    <w:rsid w:val="004E302F"/>
    <w:rsid w:val="004E3A29"/>
    <w:rsid w:val="004E41E0"/>
    <w:rsid w:val="004E72A7"/>
    <w:rsid w:val="004F03C9"/>
    <w:rsid w:val="004F09B6"/>
    <w:rsid w:val="004F3909"/>
    <w:rsid w:val="004F7EAD"/>
    <w:rsid w:val="004F7EBB"/>
    <w:rsid w:val="00500ED2"/>
    <w:rsid w:val="00502466"/>
    <w:rsid w:val="00504706"/>
    <w:rsid w:val="00504EC6"/>
    <w:rsid w:val="005078A8"/>
    <w:rsid w:val="00512736"/>
    <w:rsid w:val="005127BD"/>
    <w:rsid w:val="00514246"/>
    <w:rsid w:val="005142B9"/>
    <w:rsid w:val="0052061C"/>
    <w:rsid w:val="005208AC"/>
    <w:rsid w:val="00522AE4"/>
    <w:rsid w:val="0052437F"/>
    <w:rsid w:val="005264FC"/>
    <w:rsid w:val="005301EB"/>
    <w:rsid w:val="005313F1"/>
    <w:rsid w:val="00531886"/>
    <w:rsid w:val="005319AB"/>
    <w:rsid w:val="00533864"/>
    <w:rsid w:val="00533D88"/>
    <w:rsid w:val="005409C0"/>
    <w:rsid w:val="00543307"/>
    <w:rsid w:val="00546552"/>
    <w:rsid w:val="00546590"/>
    <w:rsid w:val="00546A1C"/>
    <w:rsid w:val="00546DC4"/>
    <w:rsid w:val="005501A3"/>
    <w:rsid w:val="005504F3"/>
    <w:rsid w:val="005510CF"/>
    <w:rsid w:val="00555A2F"/>
    <w:rsid w:val="005579DC"/>
    <w:rsid w:val="00557FF4"/>
    <w:rsid w:val="0056361F"/>
    <w:rsid w:val="00563971"/>
    <w:rsid w:val="005702FA"/>
    <w:rsid w:val="00570BF5"/>
    <w:rsid w:val="00570F2D"/>
    <w:rsid w:val="005726E7"/>
    <w:rsid w:val="005729A5"/>
    <w:rsid w:val="00575450"/>
    <w:rsid w:val="00576CFB"/>
    <w:rsid w:val="00580510"/>
    <w:rsid w:val="00581349"/>
    <w:rsid w:val="0058139E"/>
    <w:rsid w:val="005837AD"/>
    <w:rsid w:val="005861C5"/>
    <w:rsid w:val="005869CC"/>
    <w:rsid w:val="00593623"/>
    <w:rsid w:val="00593A96"/>
    <w:rsid w:val="00596318"/>
    <w:rsid w:val="005A1A3B"/>
    <w:rsid w:val="005A20C5"/>
    <w:rsid w:val="005A23BF"/>
    <w:rsid w:val="005A2401"/>
    <w:rsid w:val="005A34C8"/>
    <w:rsid w:val="005A7F20"/>
    <w:rsid w:val="005B4656"/>
    <w:rsid w:val="005B5815"/>
    <w:rsid w:val="005B7A1C"/>
    <w:rsid w:val="005C07CF"/>
    <w:rsid w:val="005C23DE"/>
    <w:rsid w:val="005C6ADA"/>
    <w:rsid w:val="005C7318"/>
    <w:rsid w:val="005C7F26"/>
    <w:rsid w:val="005C7F3C"/>
    <w:rsid w:val="005D26FF"/>
    <w:rsid w:val="005D4343"/>
    <w:rsid w:val="005D46E4"/>
    <w:rsid w:val="005D74BC"/>
    <w:rsid w:val="005E35CD"/>
    <w:rsid w:val="005E529D"/>
    <w:rsid w:val="005E590B"/>
    <w:rsid w:val="005E7BD1"/>
    <w:rsid w:val="005E7FBF"/>
    <w:rsid w:val="005F027F"/>
    <w:rsid w:val="005F23B2"/>
    <w:rsid w:val="005F67F9"/>
    <w:rsid w:val="005F7CCF"/>
    <w:rsid w:val="00600D5C"/>
    <w:rsid w:val="00601393"/>
    <w:rsid w:val="00602344"/>
    <w:rsid w:val="00604651"/>
    <w:rsid w:val="00604B8F"/>
    <w:rsid w:val="006070E8"/>
    <w:rsid w:val="00607436"/>
    <w:rsid w:val="006111BA"/>
    <w:rsid w:val="006127A2"/>
    <w:rsid w:val="00614464"/>
    <w:rsid w:val="00614EFA"/>
    <w:rsid w:val="00615226"/>
    <w:rsid w:val="00615C8F"/>
    <w:rsid w:val="00622105"/>
    <w:rsid w:val="006241FE"/>
    <w:rsid w:val="00624775"/>
    <w:rsid w:val="00627C36"/>
    <w:rsid w:val="00630835"/>
    <w:rsid w:val="00636910"/>
    <w:rsid w:val="00636BCB"/>
    <w:rsid w:val="00637894"/>
    <w:rsid w:val="0064011F"/>
    <w:rsid w:val="00640549"/>
    <w:rsid w:val="00640D13"/>
    <w:rsid w:val="00640D57"/>
    <w:rsid w:val="0064214B"/>
    <w:rsid w:val="0064583F"/>
    <w:rsid w:val="00646DD4"/>
    <w:rsid w:val="00647363"/>
    <w:rsid w:val="00650F92"/>
    <w:rsid w:val="006546B5"/>
    <w:rsid w:val="0065514C"/>
    <w:rsid w:val="0065640A"/>
    <w:rsid w:val="006601DA"/>
    <w:rsid w:val="00661735"/>
    <w:rsid w:val="00661ACC"/>
    <w:rsid w:val="006624F0"/>
    <w:rsid w:val="00662FB0"/>
    <w:rsid w:val="00663112"/>
    <w:rsid w:val="0066403C"/>
    <w:rsid w:val="00667188"/>
    <w:rsid w:val="006677F1"/>
    <w:rsid w:val="006717AB"/>
    <w:rsid w:val="00673C31"/>
    <w:rsid w:val="00676D80"/>
    <w:rsid w:val="00677908"/>
    <w:rsid w:val="00677CB9"/>
    <w:rsid w:val="00677D55"/>
    <w:rsid w:val="006809DA"/>
    <w:rsid w:val="00680B98"/>
    <w:rsid w:val="00682A83"/>
    <w:rsid w:val="006841D8"/>
    <w:rsid w:val="00685E5F"/>
    <w:rsid w:val="00691B8B"/>
    <w:rsid w:val="00691EE1"/>
    <w:rsid w:val="00692AFE"/>
    <w:rsid w:val="00693486"/>
    <w:rsid w:val="00694FB6"/>
    <w:rsid w:val="00696998"/>
    <w:rsid w:val="006A0A1D"/>
    <w:rsid w:val="006A1114"/>
    <w:rsid w:val="006A3684"/>
    <w:rsid w:val="006A4813"/>
    <w:rsid w:val="006A58B0"/>
    <w:rsid w:val="006A6793"/>
    <w:rsid w:val="006A72F0"/>
    <w:rsid w:val="006A7EBE"/>
    <w:rsid w:val="006B0BF8"/>
    <w:rsid w:val="006B27A5"/>
    <w:rsid w:val="006B338F"/>
    <w:rsid w:val="006B53FD"/>
    <w:rsid w:val="006B5625"/>
    <w:rsid w:val="006B7388"/>
    <w:rsid w:val="006B73A2"/>
    <w:rsid w:val="006B7DF3"/>
    <w:rsid w:val="006C1A7C"/>
    <w:rsid w:val="006C418E"/>
    <w:rsid w:val="006C4DF7"/>
    <w:rsid w:val="006C65C4"/>
    <w:rsid w:val="006C768E"/>
    <w:rsid w:val="006C76BC"/>
    <w:rsid w:val="006D0DD4"/>
    <w:rsid w:val="006D1A58"/>
    <w:rsid w:val="006D4C51"/>
    <w:rsid w:val="006E1290"/>
    <w:rsid w:val="006F0288"/>
    <w:rsid w:val="006F0B8F"/>
    <w:rsid w:val="006F19C4"/>
    <w:rsid w:val="006F3ACF"/>
    <w:rsid w:val="006F6142"/>
    <w:rsid w:val="007020A6"/>
    <w:rsid w:val="00703D99"/>
    <w:rsid w:val="00710B7B"/>
    <w:rsid w:val="00710DFB"/>
    <w:rsid w:val="00712229"/>
    <w:rsid w:val="00713239"/>
    <w:rsid w:val="00715F83"/>
    <w:rsid w:val="00717ECC"/>
    <w:rsid w:val="00720408"/>
    <w:rsid w:val="007227DE"/>
    <w:rsid w:val="00722BCE"/>
    <w:rsid w:val="007233ED"/>
    <w:rsid w:val="007254ED"/>
    <w:rsid w:val="00726E42"/>
    <w:rsid w:val="007304BD"/>
    <w:rsid w:val="00731B47"/>
    <w:rsid w:val="00731D54"/>
    <w:rsid w:val="00731E37"/>
    <w:rsid w:val="007327AC"/>
    <w:rsid w:val="00733364"/>
    <w:rsid w:val="007350D6"/>
    <w:rsid w:val="00742646"/>
    <w:rsid w:val="00745A6F"/>
    <w:rsid w:val="00745D8A"/>
    <w:rsid w:val="00747DE7"/>
    <w:rsid w:val="007517DF"/>
    <w:rsid w:val="00751992"/>
    <w:rsid w:val="00755522"/>
    <w:rsid w:val="007575F6"/>
    <w:rsid w:val="00757B87"/>
    <w:rsid w:val="00760EE7"/>
    <w:rsid w:val="00762192"/>
    <w:rsid w:val="00762E65"/>
    <w:rsid w:val="0076347D"/>
    <w:rsid w:val="00763885"/>
    <w:rsid w:val="0076389F"/>
    <w:rsid w:val="00763983"/>
    <w:rsid w:val="00764493"/>
    <w:rsid w:val="007673BA"/>
    <w:rsid w:val="007701ED"/>
    <w:rsid w:val="00772E8C"/>
    <w:rsid w:val="00773EEC"/>
    <w:rsid w:val="00774AC1"/>
    <w:rsid w:val="00775FDA"/>
    <w:rsid w:val="00776393"/>
    <w:rsid w:val="007777C1"/>
    <w:rsid w:val="00780170"/>
    <w:rsid w:val="007807A3"/>
    <w:rsid w:val="0078123E"/>
    <w:rsid w:val="007828B7"/>
    <w:rsid w:val="00784186"/>
    <w:rsid w:val="007841B7"/>
    <w:rsid w:val="00787655"/>
    <w:rsid w:val="00791720"/>
    <w:rsid w:val="00792380"/>
    <w:rsid w:val="00792A59"/>
    <w:rsid w:val="007A26E3"/>
    <w:rsid w:val="007A5778"/>
    <w:rsid w:val="007B2022"/>
    <w:rsid w:val="007B366C"/>
    <w:rsid w:val="007B773C"/>
    <w:rsid w:val="007B7D28"/>
    <w:rsid w:val="007C0B39"/>
    <w:rsid w:val="007C113A"/>
    <w:rsid w:val="007C23F0"/>
    <w:rsid w:val="007C3B58"/>
    <w:rsid w:val="007C528F"/>
    <w:rsid w:val="007D023D"/>
    <w:rsid w:val="007D1423"/>
    <w:rsid w:val="007D2F02"/>
    <w:rsid w:val="007D32DF"/>
    <w:rsid w:val="007D3EB2"/>
    <w:rsid w:val="007D52F7"/>
    <w:rsid w:val="007D6300"/>
    <w:rsid w:val="007E2334"/>
    <w:rsid w:val="007E5D4B"/>
    <w:rsid w:val="007E6CE5"/>
    <w:rsid w:val="007F0ED1"/>
    <w:rsid w:val="007F1A3D"/>
    <w:rsid w:val="007F206D"/>
    <w:rsid w:val="007F38C9"/>
    <w:rsid w:val="007F652B"/>
    <w:rsid w:val="007F7629"/>
    <w:rsid w:val="007F7F0C"/>
    <w:rsid w:val="00806D9F"/>
    <w:rsid w:val="0080777A"/>
    <w:rsid w:val="00807834"/>
    <w:rsid w:val="00815EF8"/>
    <w:rsid w:val="00821141"/>
    <w:rsid w:val="008234FB"/>
    <w:rsid w:val="00824D4A"/>
    <w:rsid w:val="00824E73"/>
    <w:rsid w:val="0083053B"/>
    <w:rsid w:val="00830707"/>
    <w:rsid w:val="00830FE7"/>
    <w:rsid w:val="00831C19"/>
    <w:rsid w:val="0083206C"/>
    <w:rsid w:val="008320F0"/>
    <w:rsid w:val="008329D2"/>
    <w:rsid w:val="008334C4"/>
    <w:rsid w:val="0083364F"/>
    <w:rsid w:val="00834A91"/>
    <w:rsid w:val="00836DD7"/>
    <w:rsid w:val="008407E2"/>
    <w:rsid w:val="008416EB"/>
    <w:rsid w:val="00842D7F"/>
    <w:rsid w:val="00843333"/>
    <w:rsid w:val="00845C17"/>
    <w:rsid w:val="0084709D"/>
    <w:rsid w:val="00853B21"/>
    <w:rsid w:val="00854302"/>
    <w:rsid w:val="0086239E"/>
    <w:rsid w:val="00862543"/>
    <w:rsid w:val="00862975"/>
    <w:rsid w:val="00862BB5"/>
    <w:rsid w:val="0086435E"/>
    <w:rsid w:val="00866812"/>
    <w:rsid w:val="008723C3"/>
    <w:rsid w:val="00873A67"/>
    <w:rsid w:val="00873CD1"/>
    <w:rsid w:val="00873D77"/>
    <w:rsid w:val="00881A1C"/>
    <w:rsid w:val="00881B35"/>
    <w:rsid w:val="00881FE8"/>
    <w:rsid w:val="0088608D"/>
    <w:rsid w:val="00886418"/>
    <w:rsid w:val="00893E8A"/>
    <w:rsid w:val="00893FBD"/>
    <w:rsid w:val="00896396"/>
    <w:rsid w:val="008965D7"/>
    <w:rsid w:val="008A1962"/>
    <w:rsid w:val="008A2101"/>
    <w:rsid w:val="008A3065"/>
    <w:rsid w:val="008A39EF"/>
    <w:rsid w:val="008A5D4A"/>
    <w:rsid w:val="008A6657"/>
    <w:rsid w:val="008A6BC3"/>
    <w:rsid w:val="008B03A5"/>
    <w:rsid w:val="008B0EF2"/>
    <w:rsid w:val="008B3800"/>
    <w:rsid w:val="008B3AD7"/>
    <w:rsid w:val="008B669F"/>
    <w:rsid w:val="008C0267"/>
    <w:rsid w:val="008C1A82"/>
    <w:rsid w:val="008C1BAD"/>
    <w:rsid w:val="008C20F4"/>
    <w:rsid w:val="008C4671"/>
    <w:rsid w:val="008C756E"/>
    <w:rsid w:val="008C7DE8"/>
    <w:rsid w:val="008D0899"/>
    <w:rsid w:val="008D11DA"/>
    <w:rsid w:val="008D335F"/>
    <w:rsid w:val="008D6A91"/>
    <w:rsid w:val="008D6D1B"/>
    <w:rsid w:val="008E0350"/>
    <w:rsid w:val="008E1493"/>
    <w:rsid w:val="008E3658"/>
    <w:rsid w:val="008E73CE"/>
    <w:rsid w:val="008F05EA"/>
    <w:rsid w:val="008F0AD0"/>
    <w:rsid w:val="008F174A"/>
    <w:rsid w:val="008F40BC"/>
    <w:rsid w:val="008F5068"/>
    <w:rsid w:val="008F51E2"/>
    <w:rsid w:val="00901376"/>
    <w:rsid w:val="009019CF"/>
    <w:rsid w:val="00903DE2"/>
    <w:rsid w:val="0090616C"/>
    <w:rsid w:val="0091059C"/>
    <w:rsid w:val="0091548D"/>
    <w:rsid w:val="00916542"/>
    <w:rsid w:val="00920940"/>
    <w:rsid w:val="00924E74"/>
    <w:rsid w:val="00934081"/>
    <w:rsid w:val="00935548"/>
    <w:rsid w:val="009379DF"/>
    <w:rsid w:val="00942ADC"/>
    <w:rsid w:val="0094333A"/>
    <w:rsid w:val="00943D3D"/>
    <w:rsid w:val="009447D3"/>
    <w:rsid w:val="009454C8"/>
    <w:rsid w:val="009508A7"/>
    <w:rsid w:val="00951333"/>
    <w:rsid w:val="00951AF0"/>
    <w:rsid w:val="00952AD8"/>
    <w:rsid w:val="0095718F"/>
    <w:rsid w:val="0096031C"/>
    <w:rsid w:val="00963DED"/>
    <w:rsid w:val="0096561B"/>
    <w:rsid w:val="0096596C"/>
    <w:rsid w:val="009669A3"/>
    <w:rsid w:val="00967673"/>
    <w:rsid w:val="009709FF"/>
    <w:rsid w:val="009723FC"/>
    <w:rsid w:val="009726D6"/>
    <w:rsid w:val="00972C41"/>
    <w:rsid w:val="00974163"/>
    <w:rsid w:val="00974F07"/>
    <w:rsid w:val="0097591F"/>
    <w:rsid w:val="00981F0C"/>
    <w:rsid w:val="00984A60"/>
    <w:rsid w:val="00986652"/>
    <w:rsid w:val="0098696D"/>
    <w:rsid w:val="00991D99"/>
    <w:rsid w:val="009923A9"/>
    <w:rsid w:val="0099280C"/>
    <w:rsid w:val="009A14E0"/>
    <w:rsid w:val="009A216A"/>
    <w:rsid w:val="009A2454"/>
    <w:rsid w:val="009A4708"/>
    <w:rsid w:val="009A5BAC"/>
    <w:rsid w:val="009B31E8"/>
    <w:rsid w:val="009B35C9"/>
    <w:rsid w:val="009B6853"/>
    <w:rsid w:val="009C07F7"/>
    <w:rsid w:val="009C0894"/>
    <w:rsid w:val="009C1BB8"/>
    <w:rsid w:val="009C3853"/>
    <w:rsid w:val="009C3E5F"/>
    <w:rsid w:val="009C4CFC"/>
    <w:rsid w:val="009C7497"/>
    <w:rsid w:val="009C796D"/>
    <w:rsid w:val="009D07AC"/>
    <w:rsid w:val="009D2F90"/>
    <w:rsid w:val="009D3F7E"/>
    <w:rsid w:val="009D54D3"/>
    <w:rsid w:val="009D5A8A"/>
    <w:rsid w:val="009D6135"/>
    <w:rsid w:val="009D68C4"/>
    <w:rsid w:val="009E01DB"/>
    <w:rsid w:val="009E2DA5"/>
    <w:rsid w:val="009E35F7"/>
    <w:rsid w:val="009E40FE"/>
    <w:rsid w:val="009E4A31"/>
    <w:rsid w:val="009E5CF2"/>
    <w:rsid w:val="009F0407"/>
    <w:rsid w:val="009F1786"/>
    <w:rsid w:val="009F3880"/>
    <w:rsid w:val="009F43DA"/>
    <w:rsid w:val="009F4C81"/>
    <w:rsid w:val="009F68B9"/>
    <w:rsid w:val="009F6BB7"/>
    <w:rsid w:val="00A01D33"/>
    <w:rsid w:val="00A0672D"/>
    <w:rsid w:val="00A06857"/>
    <w:rsid w:val="00A12A42"/>
    <w:rsid w:val="00A131BE"/>
    <w:rsid w:val="00A1408C"/>
    <w:rsid w:val="00A17414"/>
    <w:rsid w:val="00A175BD"/>
    <w:rsid w:val="00A17EFE"/>
    <w:rsid w:val="00A23ABD"/>
    <w:rsid w:val="00A24FBC"/>
    <w:rsid w:val="00A27B44"/>
    <w:rsid w:val="00A30991"/>
    <w:rsid w:val="00A319C0"/>
    <w:rsid w:val="00A331A6"/>
    <w:rsid w:val="00A33BAF"/>
    <w:rsid w:val="00A35150"/>
    <w:rsid w:val="00A356AB"/>
    <w:rsid w:val="00A3772C"/>
    <w:rsid w:val="00A3778E"/>
    <w:rsid w:val="00A50043"/>
    <w:rsid w:val="00A50A2C"/>
    <w:rsid w:val="00A50A41"/>
    <w:rsid w:val="00A52DEB"/>
    <w:rsid w:val="00A55EF5"/>
    <w:rsid w:val="00A563C0"/>
    <w:rsid w:val="00A5791F"/>
    <w:rsid w:val="00A71BAB"/>
    <w:rsid w:val="00A73E3D"/>
    <w:rsid w:val="00A75DAD"/>
    <w:rsid w:val="00A82194"/>
    <w:rsid w:val="00A84D8E"/>
    <w:rsid w:val="00A94D33"/>
    <w:rsid w:val="00AA020C"/>
    <w:rsid w:val="00AA0B38"/>
    <w:rsid w:val="00AA66E4"/>
    <w:rsid w:val="00AB37CE"/>
    <w:rsid w:val="00AC1FF3"/>
    <w:rsid w:val="00AC392D"/>
    <w:rsid w:val="00AC5D4F"/>
    <w:rsid w:val="00AC5EB9"/>
    <w:rsid w:val="00AC5F9A"/>
    <w:rsid w:val="00AD0BE7"/>
    <w:rsid w:val="00AD3C16"/>
    <w:rsid w:val="00AD4D6C"/>
    <w:rsid w:val="00AD62B5"/>
    <w:rsid w:val="00AE01E2"/>
    <w:rsid w:val="00AE4719"/>
    <w:rsid w:val="00AE5147"/>
    <w:rsid w:val="00AE76B1"/>
    <w:rsid w:val="00AF1402"/>
    <w:rsid w:val="00AF4C01"/>
    <w:rsid w:val="00AF4E23"/>
    <w:rsid w:val="00AF7875"/>
    <w:rsid w:val="00B0061F"/>
    <w:rsid w:val="00B04ACD"/>
    <w:rsid w:val="00B05F9C"/>
    <w:rsid w:val="00B06C5B"/>
    <w:rsid w:val="00B07AD1"/>
    <w:rsid w:val="00B10A18"/>
    <w:rsid w:val="00B11DCD"/>
    <w:rsid w:val="00B12053"/>
    <w:rsid w:val="00B13EB3"/>
    <w:rsid w:val="00B14CB0"/>
    <w:rsid w:val="00B17012"/>
    <w:rsid w:val="00B21DF1"/>
    <w:rsid w:val="00B2320C"/>
    <w:rsid w:val="00B2323A"/>
    <w:rsid w:val="00B24252"/>
    <w:rsid w:val="00B26D14"/>
    <w:rsid w:val="00B27839"/>
    <w:rsid w:val="00B30176"/>
    <w:rsid w:val="00B3176C"/>
    <w:rsid w:val="00B3372D"/>
    <w:rsid w:val="00B362E4"/>
    <w:rsid w:val="00B36E27"/>
    <w:rsid w:val="00B36E81"/>
    <w:rsid w:val="00B4216E"/>
    <w:rsid w:val="00B42870"/>
    <w:rsid w:val="00B4353E"/>
    <w:rsid w:val="00B44DC0"/>
    <w:rsid w:val="00B53D6A"/>
    <w:rsid w:val="00B55E24"/>
    <w:rsid w:val="00B56B89"/>
    <w:rsid w:val="00B60FC6"/>
    <w:rsid w:val="00B611D2"/>
    <w:rsid w:val="00B635AE"/>
    <w:rsid w:val="00B66C3D"/>
    <w:rsid w:val="00B66E35"/>
    <w:rsid w:val="00B710FA"/>
    <w:rsid w:val="00B7138D"/>
    <w:rsid w:val="00B71EC5"/>
    <w:rsid w:val="00B727E7"/>
    <w:rsid w:val="00B728D3"/>
    <w:rsid w:val="00B73D48"/>
    <w:rsid w:val="00B749BE"/>
    <w:rsid w:val="00B75C63"/>
    <w:rsid w:val="00B76169"/>
    <w:rsid w:val="00B82873"/>
    <w:rsid w:val="00B836E4"/>
    <w:rsid w:val="00B8388F"/>
    <w:rsid w:val="00B852F6"/>
    <w:rsid w:val="00B855B5"/>
    <w:rsid w:val="00B86355"/>
    <w:rsid w:val="00B91036"/>
    <w:rsid w:val="00B93052"/>
    <w:rsid w:val="00B94299"/>
    <w:rsid w:val="00B94C98"/>
    <w:rsid w:val="00B95DA7"/>
    <w:rsid w:val="00B96822"/>
    <w:rsid w:val="00B9784C"/>
    <w:rsid w:val="00BA1794"/>
    <w:rsid w:val="00BA1AC6"/>
    <w:rsid w:val="00BA38C4"/>
    <w:rsid w:val="00BA40A1"/>
    <w:rsid w:val="00BA4A63"/>
    <w:rsid w:val="00BA4DDC"/>
    <w:rsid w:val="00BA5761"/>
    <w:rsid w:val="00BA6370"/>
    <w:rsid w:val="00BA7FB3"/>
    <w:rsid w:val="00BB1F30"/>
    <w:rsid w:val="00BB5DDC"/>
    <w:rsid w:val="00BB61C5"/>
    <w:rsid w:val="00BB7634"/>
    <w:rsid w:val="00BC1011"/>
    <w:rsid w:val="00BC20DB"/>
    <w:rsid w:val="00BC33A5"/>
    <w:rsid w:val="00BD0B95"/>
    <w:rsid w:val="00BD17F8"/>
    <w:rsid w:val="00BD2D76"/>
    <w:rsid w:val="00BD5C87"/>
    <w:rsid w:val="00BE0638"/>
    <w:rsid w:val="00BE0EA5"/>
    <w:rsid w:val="00BE1072"/>
    <w:rsid w:val="00BE1E05"/>
    <w:rsid w:val="00BE2791"/>
    <w:rsid w:val="00BE3362"/>
    <w:rsid w:val="00BE386E"/>
    <w:rsid w:val="00BE5F9D"/>
    <w:rsid w:val="00BE6DBD"/>
    <w:rsid w:val="00BE73F7"/>
    <w:rsid w:val="00BF0299"/>
    <w:rsid w:val="00BF136A"/>
    <w:rsid w:val="00BF1BF4"/>
    <w:rsid w:val="00BF3286"/>
    <w:rsid w:val="00BF3703"/>
    <w:rsid w:val="00BF46E8"/>
    <w:rsid w:val="00C027CF"/>
    <w:rsid w:val="00C03730"/>
    <w:rsid w:val="00C03AE0"/>
    <w:rsid w:val="00C04FB6"/>
    <w:rsid w:val="00C053D8"/>
    <w:rsid w:val="00C06AB1"/>
    <w:rsid w:val="00C07097"/>
    <w:rsid w:val="00C115BB"/>
    <w:rsid w:val="00C11D56"/>
    <w:rsid w:val="00C12462"/>
    <w:rsid w:val="00C1698E"/>
    <w:rsid w:val="00C173BD"/>
    <w:rsid w:val="00C2388A"/>
    <w:rsid w:val="00C34FDA"/>
    <w:rsid w:val="00C363BB"/>
    <w:rsid w:val="00C43BC8"/>
    <w:rsid w:val="00C43EA4"/>
    <w:rsid w:val="00C44E2D"/>
    <w:rsid w:val="00C45083"/>
    <w:rsid w:val="00C513E4"/>
    <w:rsid w:val="00C53A76"/>
    <w:rsid w:val="00C5470F"/>
    <w:rsid w:val="00C56042"/>
    <w:rsid w:val="00C5653C"/>
    <w:rsid w:val="00C63A35"/>
    <w:rsid w:val="00C643DE"/>
    <w:rsid w:val="00C65326"/>
    <w:rsid w:val="00C6667C"/>
    <w:rsid w:val="00C66D57"/>
    <w:rsid w:val="00C677BF"/>
    <w:rsid w:val="00C701DC"/>
    <w:rsid w:val="00C703F4"/>
    <w:rsid w:val="00C7143E"/>
    <w:rsid w:val="00C71F69"/>
    <w:rsid w:val="00C7327F"/>
    <w:rsid w:val="00C75D34"/>
    <w:rsid w:val="00C77194"/>
    <w:rsid w:val="00C80538"/>
    <w:rsid w:val="00C825C6"/>
    <w:rsid w:val="00C83BF4"/>
    <w:rsid w:val="00C8423B"/>
    <w:rsid w:val="00C87E98"/>
    <w:rsid w:val="00C901D5"/>
    <w:rsid w:val="00C90337"/>
    <w:rsid w:val="00C91842"/>
    <w:rsid w:val="00C91EE3"/>
    <w:rsid w:val="00C9227A"/>
    <w:rsid w:val="00C92B9D"/>
    <w:rsid w:val="00C92C57"/>
    <w:rsid w:val="00C94AC2"/>
    <w:rsid w:val="00C96E12"/>
    <w:rsid w:val="00CA051C"/>
    <w:rsid w:val="00CA1805"/>
    <w:rsid w:val="00CA3596"/>
    <w:rsid w:val="00CA4A0F"/>
    <w:rsid w:val="00CA4AA5"/>
    <w:rsid w:val="00CB2C64"/>
    <w:rsid w:val="00CB345B"/>
    <w:rsid w:val="00CB6283"/>
    <w:rsid w:val="00CB794C"/>
    <w:rsid w:val="00CC051D"/>
    <w:rsid w:val="00CC1DFC"/>
    <w:rsid w:val="00CD2998"/>
    <w:rsid w:val="00CE3CFA"/>
    <w:rsid w:val="00CE409A"/>
    <w:rsid w:val="00CE59D6"/>
    <w:rsid w:val="00CE7C2B"/>
    <w:rsid w:val="00CF0805"/>
    <w:rsid w:val="00CF3202"/>
    <w:rsid w:val="00CF6B15"/>
    <w:rsid w:val="00CF7E36"/>
    <w:rsid w:val="00D011D7"/>
    <w:rsid w:val="00D046D3"/>
    <w:rsid w:val="00D04D33"/>
    <w:rsid w:val="00D05982"/>
    <w:rsid w:val="00D07031"/>
    <w:rsid w:val="00D10DBC"/>
    <w:rsid w:val="00D1617E"/>
    <w:rsid w:val="00D16356"/>
    <w:rsid w:val="00D16761"/>
    <w:rsid w:val="00D17E2C"/>
    <w:rsid w:val="00D17F6C"/>
    <w:rsid w:val="00D200FB"/>
    <w:rsid w:val="00D20D39"/>
    <w:rsid w:val="00D20EE7"/>
    <w:rsid w:val="00D2216D"/>
    <w:rsid w:val="00D23D95"/>
    <w:rsid w:val="00D2448D"/>
    <w:rsid w:val="00D25599"/>
    <w:rsid w:val="00D25CB6"/>
    <w:rsid w:val="00D31765"/>
    <w:rsid w:val="00D326FC"/>
    <w:rsid w:val="00D33560"/>
    <w:rsid w:val="00D3489F"/>
    <w:rsid w:val="00D3509C"/>
    <w:rsid w:val="00D42D49"/>
    <w:rsid w:val="00D46445"/>
    <w:rsid w:val="00D46F45"/>
    <w:rsid w:val="00D47354"/>
    <w:rsid w:val="00D477FF"/>
    <w:rsid w:val="00D525C4"/>
    <w:rsid w:val="00D537A5"/>
    <w:rsid w:val="00D566CE"/>
    <w:rsid w:val="00D61144"/>
    <w:rsid w:val="00D6164A"/>
    <w:rsid w:val="00D62F20"/>
    <w:rsid w:val="00D63207"/>
    <w:rsid w:val="00D63B91"/>
    <w:rsid w:val="00D6413E"/>
    <w:rsid w:val="00D64BC1"/>
    <w:rsid w:val="00D66D63"/>
    <w:rsid w:val="00D67350"/>
    <w:rsid w:val="00D70308"/>
    <w:rsid w:val="00D716E8"/>
    <w:rsid w:val="00D7189D"/>
    <w:rsid w:val="00D72030"/>
    <w:rsid w:val="00D735C5"/>
    <w:rsid w:val="00D73E2F"/>
    <w:rsid w:val="00D75189"/>
    <w:rsid w:val="00D75E1D"/>
    <w:rsid w:val="00D7642A"/>
    <w:rsid w:val="00D767B4"/>
    <w:rsid w:val="00D76A42"/>
    <w:rsid w:val="00D77A4D"/>
    <w:rsid w:val="00D829D4"/>
    <w:rsid w:val="00D829EC"/>
    <w:rsid w:val="00D84671"/>
    <w:rsid w:val="00D8796C"/>
    <w:rsid w:val="00D87E74"/>
    <w:rsid w:val="00D90AEB"/>
    <w:rsid w:val="00D92125"/>
    <w:rsid w:val="00D95B82"/>
    <w:rsid w:val="00D96CC0"/>
    <w:rsid w:val="00D97F10"/>
    <w:rsid w:val="00DA05DC"/>
    <w:rsid w:val="00DA2C21"/>
    <w:rsid w:val="00DA4243"/>
    <w:rsid w:val="00DA50A0"/>
    <w:rsid w:val="00DB038F"/>
    <w:rsid w:val="00DB066C"/>
    <w:rsid w:val="00DB0A49"/>
    <w:rsid w:val="00DB1D6C"/>
    <w:rsid w:val="00DB4142"/>
    <w:rsid w:val="00DB5EBE"/>
    <w:rsid w:val="00DC191D"/>
    <w:rsid w:val="00DC3467"/>
    <w:rsid w:val="00DC55C3"/>
    <w:rsid w:val="00DC581A"/>
    <w:rsid w:val="00DC720D"/>
    <w:rsid w:val="00DD1416"/>
    <w:rsid w:val="00DD3BE6"/>
    <w:rsid w:val="00DD4077"/>
    <w:rsid w:val="00DD7B05"/>
    <w:rsid w:val="00DE17F5"/>
    <w:rsid w:val="00DE27B5"/>
    <w:rsid w:val="00DE280D"/>
    <w:rsid w:val="00DE2F2F"/>
    <w:rsid w:val="00DE30D7"/>
    <w:rsid w:val="00DE46CE"/>
    <w:rsid w:val="00DE5056"/>
    <w:rsid w:val="00DE550F"/>
    <w:rsid w:val="00DF012F"/>
    <w:rsid w:val="00DF04D0"/>
    <w:rsid w:val="00DF4341"/>
    <w:rsid w:val="00E00CB2"/>
    <w:rsid w:val="00E05112"/>
    <w:rsid w:val="00E0531C"/>
    <w:rsid w:val="00E103AD"/>
    <w:rsid w:val="00E10C9E"/>
    <w:rsid w:val="00E11F15"/>
    <w:rsid w:val="00E129BD"/>
    <w:rsid w:val="00E13521"/>
    <w:rsid w:val="00E13C1F"/>
    <w:rsid w:val="00E1488A"/>
    <w:rsid w:val="00E15DC4"/>
    <w:rsid w:val="00E15FEF"/>
    <w:rsid w:val="00E24279"/>
    <w:rsid w:val="00E321EC"/>
    <w:rsid w:val="00E356D2"/>
    <w:rsid w:val="00E35DA9"/>
    <w:rsid w:val="00E362A4"/>
    <w:rsid w:val="00E41C17"/>
    <w:rsid w:val="00E42584"/>
    <w:rsid w:val="00E4277C"/>
    <w:rsid w:val="00E45074"/>
    <w:rsid w:val="00E4623B"/>
    <w:rsid w:val="00E473F7"/>
    <w:rsid w:val="00E508D2"/>
    <w:rsid w:val="00E52BDA"/>
    <w:rsid w:val="00E54851"/>
    <w:rsid w:val="00E55D52"/>
    <w:rsid w:val="00E60A86"/>
    <w:rsid w:val="00E61AEA"/>
    <w:rsid w:val="00E6312B"/>
    <w:rsid w:val="00E6651F"/>
    <w:rsid w:val="00E66C2B"/>
    <w:rsid w:val="00E77238"/>
    <w:rsid w:val="00E773B4"/>
    <w:rsid w:val="00E805E0"/>
    <w:rsid w:val="00E8132A"/>
    <w:rsid w:val="00E815AD"/>
    <w:rsid w:val="00E81DF1"/>
    <w:rsid w:val="00E8509C"/>
    <w:rsid w:val="00E86255"/>
    <w:rsid w:val="00E869DD"/>
    <w:rsid w:val="00E87414"/>
    <w:rsid w:val="00E91465"/>
    <w:rsid w:val="00E91AAE"/>
    <w:rsid w:val="00E94BAA"/>
    <w:rsid w:val="00E96B4D"/>
    <w:rsid w:val="00E96E8F"/>
    <w:rsid w:val="00EB3855"/>
    <w:rsid w:val="00EB7120"/>
    <w:rsid w:val="00EB7766"/>
    <w:rsid w:val="00EC0E1E"/>
    <w:rsid w:val="00EC22FC"/>
    <w:rsid w:val="00EC4BF7"/>
    <w:rsid w:val="00EC5D9B"/>
    <w:rsid w:val="00ED03D3"/>
    <w:rsid w:val="00ED2231"/>
    <w:rsid w:val="00ED251A"/>
    <w:rsid w:val="00ED5A99"/>
    <w:rsid w:val="00ED5EB0"/>
    <w:rsid w:val="00ED72F6"/>
    <w:rsid w:val="00EE3500"/>
    <w:rsid w:val="00EF0429"/>
    <w:rsid w:val="00EF0C57"/>
    <w:rsid w:val="00EF1B9F"/>
    <w:rsid w:val="00EF338A"/>
    <w:rsid w:val="00F01D83"/>
    <w:rsid w:val="00F05222"/>
    <w:rsid w:val="00F06A67"/>
    <w:rsid w:val="00F072E3"/>
    <w:rsid w:val="00F07740"/>
    <w:rsid w:val="00F07D24"/>
    <w:rsid w:val="00F130F5"/>
    <w:rsid w:val="00F17D43"/>
    <w:rsid w:val="00F31316"/>
    <w:rsid w:val="00F31DA4"/>
    <w:rsid w:val="00F31E22"/>
    <w:rsid w:val="00F320EF"/>
    <w:rsid w:val="00F40E92"/>
    <w:rsid w:val="00F43496"/>
    <w:rsid w:val="00F43D32"/>
    <w:rsid w:val="00F45E9B"/>
    <w:rsid w:val="00F46554"/>
    <w:rsid w:val="00F465F6"/>
    <w:rsid w:val="00F46A9E"/>
    <w:rsid w:val="00F511EB"/>
    <w:rsid w:val="00F518E4"/>
    <w:rsid w:val="00F5211A"/>
    <w:rsid w:val="00F52A6B"/>
    <w:rsid w:val="00F53FFB"/>
    <w:rsid w:val="00F56422"/>
    <w:rsid w:val="00F56C9D"/>
    <w:rsid w:val="00F602A4"/>
    <w:rsid w:val="00F630B4"/>
    <w:rsid w:val="00F63D6F"/>
    <w:rsid w:val="00F64C86"/>
    <w:rsid w:val="00F64D51"/>
    <w:rsid w:val="00F6624C"/>
    <w:rsid w:val="00F67AAA"/>
    <w:rsid w:val="00F71C39"/>
    <w:rsid w:val="00F74373"/>
    <w:rsid w:val="00F74C77"/>
    <w:rsid w:val="00F74F7E"/>
    <w:rsid w:val="00F75FED"/>
    <w:rsid w:val="00F84B74"/>
    <w:rsid w:val="00F84BB4"/>
    <w:rsid w:val="00F857AF"/>
    <w:rsid w:val="00F85B40"/>
    <w:rsid w:val="00F8717B"/>
    <w:rsid w:val="00F87A13"/>
    <w:rsid w:val="00F9255C"/>
    <w:rsid w:val="00F9363C"/>
    <w:rsid w:val="00FA04A8"/>
    <w:rsid w:val="00FA0735"/>
    <w:rsid w:val="00FA0B3D"/>
    <w:rsid w:val="00FA2914"/>
    <w:rsid w:val="00FA550D"/>
    <w:rsid w:val="00FA5939"/>
    <w:rsid w:val="00FA607B"/>
    <w:rsid w:val="00FA6DF2"/>
    <w:rsid w:val="00FA7E60"/>
    <w:rsid w:val="00FB019A"/>
    <w:rsid w:val="00FB31C2"/>
    <w:rsid w:val="00FB3959"/>
    <w:rsid w:val="00FB748A"/>
    <w:rsid w:val="00FB7494"/>
    <w:rsid w:val="00FC60EB"/>
    <w:rsid w:val="00FD0AEC"/>
    <w:rsid w:val="00FD1360"/>
    <w:rsid w:val="00FD14A3"/>
    <w:rsid w:val="00FD1CFF"/>
    <w:rsid w:val="00FD4CDE"/>
    <w:rsid w:val="00FD67B2"/>
    <w:rsid w:val="00FD7511"/>
    <w:rsid w:val="00FD7C48"/>
    <w:rsid w:val="00FE0F58"/>
    <w:rsid w:val="00FE2D41"/>
    <w:rsid w:val="00FE3742"/>
    <w:rsid w:val="00FE37C5"/>
    <w:rsid w:val="00FE3C33"/>
    <w:rsid w:val="00FE541C"/>
    <w:rsid w:val="00FE5902"/>
    <w:rsid w:val="00FE640A"/>
    <w:rsid w:val="00FE640E"/>
    <w:rsid w:val="00FF10EF"/>
    <w:rsid w:val="00FF12A9"/>
    <w:rsid w:val="00FF23CC"/>
    <w:rsid w:val="00FF350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8265090"/>
  <w15:chartTrackingRefBased/>
  <w15:docId w15:val="{5E2046FB-623A-4B10-A0AE-2594F85B75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9F388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nhideWhenUsed/>
    <w:qFormat/>
    <w:rsid w:val="004F7EA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9454C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unhideWhenUsed/>
    <w:qFormat/>
    <w:rsid w:val="00D7189D"/>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F3880"/>
    <w:rPr>
      <w:rFonts w:asciiTheme="majorHAnsi" w:eastAsiaTheme="majorEastAsia" w:hAnsiTheme="majorHAnsi" w:cstheme="majorBidi"/>
      <w:color w:val="2E74B5" w:themeColor="accent1" w:themeShade="BF"/>
      <w:sz w:val="32"/>
      <w:szCs w:val="32"/>
    </w:rPr>
  </w:style>
  <w:style w:type="paragraph" w:styleId="a3">
    <w:name w:val="header"/>
    <w:basedOn w:val="a"/>
    <w:link w:val="a4"/>
    <w:uiPriority w:val="99"/>
    <w:unhideWhenUsed/>
    <w:rsid w:val="009F3880"/>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9F3880"/>
  </w:style>
  <w:style w:type="paragraph" w:styleId="a5">
    <w:name w:val="footer"/>
    <w:basedOn w:val="a"/>
    <w:link w:val="a6"/>
    <w:uiPriority w:val="99"/>
    <w:unhideWhenUsed/>
    <w:rsid w:val="009F3880"/>
    <w:pPr>
      <w:tabs>
        <w:tab w:val="center" w:pos="4677"/>
        <w:tab w:val="right" w:pos="9355"/>
      </w:tabs>
      <w:spacing w:after="0" w:line="240" w:lineRule="auto"/>
    </w:pPr>
  </w:style>
  <w:style w:type="character" w:customStyle="1" w:styleId="a6">
    <w:name w:val="Нижний колонтитул Знак"/>
    <w:basedOn w:val="a0"/>
    <w:link w:val="a5"/>
    <w:uiPriority w:val="99"/>
    <w:rsid w:val="009F3880"/>
  </w:style>
  <w:style w:type="character" w:customStyle="1" w:styleId="20">
    <w:name w:val="Заголовок 2 Знак"/>
    <w:basedOn w:val="a0"/>
    <w:link w:val="2"/>
    <w:rsid w:val="004F7EAD"/>
    <w:rPr>
      <w:rFonts w:asciiTheme="majorHAnsi" w:eastAsiaTheme="majorEastAsia" w:hAnsiTheme="majorHAnsi" w:cstheme="majorBidi"/>
      <w:color w:val="2E74B5" w:themeColor="accent1" w:themeShade="BF"/>
      <w:sz w:val="26"/>
      <w:szCs w:val="26"/>
    </w:rPr>
  </w:style>
  <w:style w:type="paragraph" w:styleId="a7">
    <w:name w:val="No Spacing"/>
    <w:uiPriority w:val="1"/>
    <w:qFormat/>
    <w:rsid w:val="00EC0E1E"/>
    <w:pPr>
      <w:spacing w:after="0" w:line="240" w:lineRule="auto"/>
    </w:pPr>
  </w:style>
  <w:style w:type="table" w:styleId="a8">
    <w:name w:val="Table Grid"/>
    <w:basedOn w:val="a1"/>
    <w:uiPriority w:val="39"/>
    <w:rsid w:val="00C115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Hyperlink"/>
    <w:basedOn w:val="a0"/>
    <w:unhideWhenUsed/>
    <w:rsid w:val="00663112"/>
    <w:rPr>
      <w:color w:val="0563C1" w:themeColor="hyperlink"/>
      <w:u w:val="single"/>
    </w:rPr>
  </w:style>
  <w:style w:type="paragraph" w:styleId="aa">
    <w:name w:val="List Paragraph"/>
    <w:basedOn w:val="a"/>
    <w:uiPriority w:val="34"/>
    <w:qFormat/>
    <w:rsid w:val="006A6793"/>
    <w:pPr>
      <w:spacing w:after="0" w:line="240" w:lineRule="auto"/>
      <w:ind w:left="720"/>
      <w:contextualSpacing/>
    </w:pPr>
    <w:rPr>
      <w:rFonts w:ascii="Times New Roman" w:eastAsia="Times New Roman" w:hAnsi="Times New Roman" w:cs="Times New Roman"/>
      <w:sz w:val="24"/>
      <w:szCs w:val="24"/>
      <w:lang w:eastAsia="ru-RU"/>
    </w:rPr>
  </w:style>
  <w:style w:type="paragraph" w:customStyle="1" w:styleId="Default">
    <w:name w:val="Default"/>
    <w:rsid w:val="00514246"/>
    <w:pPr>
      <w:autoSpaceDE w:val="0"/>
      <w:autoSpaceDN w:val="0"/>
      <w:adjustRightInd w:val="0"/>
      <w:spacing w:after="0" w:line="240" w:lineRule="auto"/>
    </w:pPr>
    <w:rPr>
      <w:rFonts w:ascii="Times New Roman" w:hAnsi="Times New Roman" w:cs="Times New Roman"/>
      <w:color w:val="000000"/>
      <w:sz w:val="24"/>
      <w:szCs w:val="24"/>
    </w:rPr>
  </w:style>
  <w:style w:type="paragraph" w:styleId="ab">
    <w:name w:val="TOC Heading"/>
    <w:basedOn w:val="1"/>
    <w:next w:val="a"/>
    <w:uiPriority w:val="39"/>
    <w:unhideWhenUsed/>
    <w:qFormat/>
    <w:rsid w:val="009D68C4"/>
    <w:pPr>
      <w:outlineLvl w:val="9"/>
    </w:pPr>
    <w:rPr>
      <w:lang w:eastAsia="ru-RU"/>
    </w:rPr>
  </w:style>
  <w:style w:type="paragraph" w:styleId="11">
    <w:name w:val="toc 1"/>
    <w:basedOn w:val="a"/>
    <w:next w:val="a"/>
    <w:autoRedefine/>
    <w:uiPriority w:val="39"/>
    <w:unhideWhenUsed/>
    <w:rsid w:val="00BE1E05"/>
    <w:pPr>
      <w:tabs>
        <w:tab w:val="right" w:leader="dot" w:pos="9344"/>
      </w:tabs>
      <w:spacing w:after="100" w:line="360" w:lineRule="auto"/>
      <w:contextualSpacing/>
      <w:jc w:val="both"/>
    </w:pPr>
    <w:rPr>
      <w:rFonts w:ascii="Times New Roman" w:hAnsi="Times New Roman" w:cs="Times New Roman"/>
      <w:noProof/>
      <w:sz w:val="28"/>
      <w:lang w:val="uk-UA"/>
    </w:rPr>
  </w:style>
  <w:style w:type="paragraph" w:styleId="21">
    <w:name w:val="toc 2"/>
    <w:basedOn w:val="a"/>
    <w:next w:val="a"/>
    <w:autoRedefine/>
    <w:uiPriority w:val="39"/>
    <w:unhideWhenUsed/>
    <w:rsid w:val="009D68C4"/>
    <w:pPr>
      <w:spacing w:after="100"/>
      <w:ind w:left="220"/>
    </w:pPr>
  </w:style>
  <w:style w:type="character" w:styleId="ac">
    <w:name w:val="Strong"/>
    <w:basedOn w:val="a0"/>
    <w:uiPriority w:val="22"/>
    <w:qFormat/>
    <w:rsid w:val="00BF136A"/>
    <w:rPr>
      <w:b/>
      <w:bCs/>
    </w:rPr>
  </w:style>
  <w:style w:type="character" w:customStyle="1" w:styleId="bumpedfont15">
    <w:name w:val="bumpedfont15"/>
    <w:basedOn w:val="a0"/>
    <w:rsid w:val="00BF136A"/>
  </w:style>
  <w:style w:type="character" w:customStyle="1" w:styleId="apple-converted-space">
    <w:name w:val="apple-converted-space"/>
    <w:basedOn w:val="a0"/>
    <w:rsid w:val="00BF136A"/>
  </w:style>
  <w:style w:type="paragraph" w:customStyle="1" w:styleId="s3">
    <w:name w:val="s3"/>
    <w:basedOn w:val="a"/>
    <w:rsid w:val="00BF136A"/>
    <w:pPr>
      <w:spacing w:before="100" w:beforeAutospacing="1" w:after="100" w:afterAutospacing="1" w:line="240" w:lineRule="auto"/>
    </w:pPr>
    <w:rPr>
      <w:rFonts w:ascii="Times New Roman" w:eastAsiaTheme="minorEastAsia" w:hAnsi="Times New Roman" w:cs="Times New Roman"/>
      <w:sz w:val="24"/>
      <w:szCs w:val="24"/>
      <w:lang w:val="uk-UA" w:eastAsia="uk-UA"/>
    </w:rPr>
  </w:style>
  <w:style w:type="paragraph" w:styleId="ad">
    <w:name w:val="Normal (Web)"/>
    <w:basedOn w:val="a"/>
    <w:uiPriority w:val="99"/>
    <w:unhideWhenUsed/>
    <w:rsid w:val="006127A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30">
    <w:name w:val="Заголовок 3 Знак"/>
    <w:basedOn w:val="a0"/>
    <w:link w:val="3"/>
    <w:uiPriority w:val="9"/>
    <w:rsid w:val="009454C8"/>
    <w:rPr>
      <w:rFonts w:asciiTheme="majorHAnsi" w:eastAsiaTheme="majorEastAsia" w:hAnsiTheme="majorHAnsi" w:cstheme="majorBidi"/>
      <w:color w:val="1F4D78" w:themeColor="accent1" w:themeShade="7F"/>
      <w:sz w:val="24"/>
      <w:szCs w:val="24"/>
    </w:rPr>
  </w:style>
  <w:style w:type="character" w:customStyle="1" w:styleId="relative">
    <w:name w:val="relative"/>
    <w:basedOn w:val="a0"/>
    <w:rsid w:val="001453B4"/>
  </w:style>
  <w:style w:type="character" w:customStyle="1" w:styleId="ml-1">
    <w:name w:val="ml-1"/>
    <w:basedOn w:val="a0"/>
    <w:rsid w:val="001453B4"/>
  </w:style>
  <w:style w:type="character" w:customStyle="1" w:styleId="max-w-full">
    <w:name w:val="max-w-full"/>
    <w:basedOn w:val="a0"/>
    <w:rsid w:val="001453B4"/>
  </w:style>
  <w:style w:type="character" w:customStyle="1" w:styleId="overflow-hidden">
    <w:name w:val="overflow-hidden"/>
    <w:basedOn w:val="a0"/>
    <w:rsid w:val="001453B4"/>
  </w:style>
  <w:style w:type="character" w:styleId="ae">
    <w:name w:val="FollowedHyperlink"/>
    <w:basedOn w:val="a0"/>
    <w:semiHidden/>
    <w:unhideWhenUsed/>
    <w:rsid w:val="00F06A67"/>
    <w:rPr>
      <w:color w:val="954F72" w:themeColor="followedHyperlink"/>
      <w:u w:val="single"/>
    </w:rPr>
  </w:style>
  <w:style w:type="character" w:styleId="af">
    <w:name w:val="Emphasis"/>
    <w:basedOn w:val="a0"/>
    <w:uiPriority w:val="20"/>
    <w:qFormat/>
    <w:rsid w:val="005A23BF"/>
    <w:rPr>
      <w:i/>
      <w:iCs/>
    </w:rPr>
  </w:style>
  <w:style w:type="paragraph" w:customStyle="1" w:styleId="rvps2">
    <w:name w:val="rvps2"/>
    <w:basedOn w:val="a"/>
    <w:rsid w:val="005A23BF"/>
    <w:pPr>
      <w:spacing w:before="100" w:beforeAutospacing="1" w:after="100" w:afterAutospacing="1" w:line="240" w:lineRule="auto"/>
    </w:pPr>
    <w:rPr>
      <w:rFonts w:ascii="Times New Roman" w:eastAsia="Calibri" w:hAnsi="Times New Roman" w:cs="Times New Roman"/>
      <w:sz w:val="24"/>
      <w:szCs w:val="24"/>
      <w:lang w:val="uk-UA" w:eastAsia="uk-UA"/>
    </w:rPr>
  </w:style>
  <w:style w:type="paragraph" w:customStyle="1" w:styleId="rvps7">
    <w:name w:val="rvps7"/>
    <w:basedOn w:val="a"/>
    <w:rsid w:val="005A23B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15">
    <w:name w:val="rvts15"/>
    <w:basedOn w:val="a0"/>
    <w:rsid w:val="005A23BF"/>
  </w:style>
  <w:style w:type="paragraph" w:styleId="31">
    <w:name w:val="toc 3"/>
    <w:basedOn w:val="a"/>
    <w:next w:val="a"/>
    <w:autoRedefine/>
    <w:uiPriority w:val="39"/>
    <w:unhideWhenUsed/>
    <w:rsid w:val="00854302"/>
    <w:pPr>
      <w:spacing w:after="100"/>
      <w:ind w:left="440"/>
    </w:pPr>
  </w:style>
  <w:style w:type="paragraph" w:styleId="41">
    <w:name w:val="toc 4"/>
    <w:basedOn w:val="a"/>
    <w:next w:val="a"/>
    <w:autoRedefine/>
    <w:uiPriority w:val="39"/>
    <w:unhideWhenUsed/>
    <w:rsid w:val="00854302"/>
    <w:pPr>
      <w:spacing w:after="100"/>
      <w:ind w:left="660"/>
    </w:pPr>
    <w:rPr>
      <w:rFonts w:eastAsiaTheme="minorEastAsia"/>
      <w:lang w:val="uk-UA" w:eastAsia="uk-UA"/>
    </w:rPr>
  </w:style>
  <w:style w:type="paragraph" w:styleId="5">
    <w:name w:val="toc 5"/>
    <w:basedOn w:val="a"/>
    <w:next w:val="a"/>
    <w:autoRedefine/>
    <w:uiPriority w:val="39"/>
    <w:unhideWhenUsed/>
    <w:rsid w:val="00854302"/>
    <w:pPr>
      <w:spacing w:after="100"/>
      <w:ind w:left="880"/>
    </w:pPr>
    <w:rPr>
      <w:rFonts w:eastAsiaTheme="minorEastAsia"/>
      <w:lang w:val="uk-UA" w:eastAsia="uk-UA"/>
    </w:rPr>
  </w:style>
  <w:style w:type="paragraph" w:styleId="6">
    <w:name w:val="toc 6"/>
    <w:basedOn w:val="a"/>
    <w:next w:val="a"/>
    <w:autoRedefine/>
    <w:uiPriority w:val="39"/>
    <w:unhideWhenUsed/>
    <w:rsid w:val="00854302"/>
    <w:pPr>
      <w:spacing w:after="100"/>
      <w:ind w:left="1100"/>
    </w:pPr>
    <w:rPr>
      <w:rFonts w:eastAsiaTheme="minorEastAsia"/>
      <w:lang w:val="uk-UA" w:eastAsia="uk-UA"/>
    </w:rPr>
  </w:style>
  <w:style w:type="paragraph" w:styleId="7">
    <w:name w:val="toc 7"/>
    <w:basedOn w:val="a"/>
    <w:next w:val="a"/>
    <w:autoRedefine/>
    <w:uiPriority w:val="39"/>
    <w:unhideWhenUsed/>
    <w:rsid w:val="00854302"/>
    <w:pPr>
      <w:spacing w:after="100"/>
      <w:ind w:left="1320"/>
    </w:pPr>
    <w:rPr>
      <w:rFonts w:eastAsiaTheme="minorEastAsia"/>
      <w:lang w:val="uk-UA" w:eastAsia="uk-UA"/>
    </w:rPr>
  </w:style>
  <w:style w:type="paragraph" w:styleId="8">
    <w:name w:val="toc 8"/>
    <w:basedOn w:val="a"/>
    <w:next w:val="a"/>
    <w:autoRedefine/>
    <w:uiPriority w:val="39"/>
    <w:unhideWhenUsed/>
    <w:rsid w:val="00854302"/>
    <w:pPr>
      <w:spacing w:after="100"/>
      <w:ind w:left="1540"/>
    </w:pPr>
    <w:rPr>
      <w:rFonts w:eastAsiaTheme="minorEastAsia"/>
      <w:lang w:val="uk-UA" w:eastAsia="uk-UA"/>
    </w:rPr>
  </w:style>
  <w:style w:type="paragraph" w:styleId="9">
    <w:name w:val="toc 9"/>
    <w:basedOn w:val="a"/>
    <w:next w:val="a"/>
    <w:autoRedefine/>
    <w:uiPriority w:val="39"/>
    <w:unhideWhenUsed/>
    <w:rsid w:val="00854302"/>
    <w:pPr>
      <w:spacing w:after="100"/>
      <w:ind w:left="1760"/>
    </w:pPr>
    <w:rPr>
      <w:rFonts w:eastAsiaTheme="minorEastAsia"/>
      <w:lang w:val="uk-UA" w:eastAsia="uk-UA"/>
    </w:rPr>
  </w:style>
  <w:style w:type="character" w:customStyle="1" w:styleId="12">
    <w:name w:val="Незакрита згадка1"/>
    <w:basedOn w:val="a0"/>
    <w:uiPriority w:val="99"/>
    <w:semiHidden/>
    <w:unhideWhenUsed/>
    <w:rsid w:val="00854302"/>
    <w:rPr>
      <w:color w:val="605E5C"/>
      <w:shd w:val="clear" w:color="auto" w:fill="E1DFDD"/>
    </w:rPr>
  </w:style>
  <w:style w:type="character" w:customStyle="1" w:styleId="40">
    <w:name w:val="Заголовок 4 Знак"/>
    <w:basedOn w:val="a0"/>
    <w:link w:val="4"/>
    <w:uiPriority w:val="9"/>
    <w:rsid w:val="00D7189D"/>
    <w:rPr>
      <w:rFonts w:asciiTheme="majorHAnsi" w:eastAsiaTheme="majorEastAsia" w:hAnsiTheme="majorHAnsi" w:cstheme="majorBidi"/>
      <w:i/>
      <w:iCs/>
      <w:color w:val="2E74B5" w:themeColor="accent1" w:themeShade="BF"/>
    </w:rPr>
  </w:style>
  <w:style w:type="character" w:customStyle="1" w:styleId="-mr-1">
    <w:name w:val="-mr-1"/>
    <w:basedOn w:val="a0"/>
    <w:rsid w:val="006F0B8F"/>
  </w:style>
  <w:style w:type="character" w:styleId="af0">
    <w:name w:val="Placeholder Text"/>
    <w:basedOn w:val="a0"/>
    <w:uiPriority w:val="99"/>
    <w:semiHidden/>
    <w:rsid w:val="00250E69"/>
    <w:rPr>
      <w:color w:val="808080"/>
    </w:rPr>
  </w:style>
  <w:style w:type="character" w:styleId="af1">
    <w:name w:val="annotation reference"/>
    <w:basedOn w:val="a0"/>
    <w:uiPriority w:val="99"/>
    <w:semiHidden/>
    <w:unhideWhenUsed/>
    <w:rsid w:val="0058139E"/>
    <w:rPr>
      <w:sz w:val="16"/>
      <w:szCs w:val="16"/>
    </w:rPr>
  </w:style>
  <w:style w:type="paragraph" w:styleId="af2">
    <w:name w:val="annotation text"/>
    <w:basedOn w:val="a"/>
    <w:link w:val="af3"/>
    <w:uiPriority w:val="99"/>
    <w:semiHidden/>
    <w:unhideWhenUsed/>
    <w:rsid w:val="0058139E"/>
    <w:pPr>
      <w:spacing w:line="240" w:lineRule="auto"/>
    </w:pPr>
    <w:rPr>
      <w:sz w:val="20"/>
      <w:szCs w:val="20"/>
    </w:rPr>
  </w:style>
  <w:style w:type="character" w:customStyle="1" w:styleId="af3">
    <w:name w:val="Текст примечания Знак"/>
    <w:basedOn w:val="a0"/>
    <w:link w:val="af2"/>
    <w:uiPriority w:val="99"/>
    <w:semiHidden/>
    <w:rsid w:val="0058139E"/>
    <w:rPr>
      <w:sz w:val="20"/>
      <w:szCs w:val="20"/>
    </w:rPr>
  </w:style>
  <w:style w:type="paragraph" w:styleId="af4">
    <w:name w:val="annotation subject"/>
    <w:basedOn w:val="af2"/>
    <w:next w:val="af2"/>
    <w:link w:val="af5"/>
    <w:uiPriority w:val="99"/>
    <w:semiHidden/>
    <w:unhideWhenUsed/>
    <w:rsid w:val="0058139E"/>
    <w:rPr>
      <w:b/>
      <w:bCs/>
    </w:rPr>
  </w:style>
  <w:style w:type="character" w:customStyle="1" w:styleId="af5">
    <w:name w:val="Тема примечания Знак"/>
    <w:basedOn w:val="af3"/>
    <w:link w:val="af4"/>
    <w:uiPriority w:val="99"/>
    <w:semiHidden/>
    <w:rsid w:val="0058139E"/>
    <w:rPr>
      <w:b/>
      <w:bCs/>
      <w:sz w:val="20"/>
      <w:szCs w:val="20"/>
    </w:rPr>
  </w:style>
  <w:style w:type="paragraph" w:styleId="af6">
    <w:name w:val="Balloon Text"/>
    <w:basedOn w:val="a"/>
    <w:link w:val="af7"/>
    <w:uiPriority w:val="99"/>
    <w:semiHidden/>
    <w:unhideWhenUsed/>
    <w:rsid w:val="0058139E"/>
    <w:pPr>
      <w:spacing w:after="0" w:line="240" w:lineRule="auto"/>
    </w:pPr>
    <w:rPr>
      <w:rFonts w:ascii="Segoe UI" w:hAnsi="Segoe UI" w:cs="Segoe UI"/>
      <w:sz w:val="18"/>
      <w:szCs w:val="18"/>
    </w:rPr>
  </w:style>
  <w:style w:type="character" w:customStyle="1" w:styleId="af7">
    <w:name w:val="Текст выноски Знак"/>
    <w:basedOn w:val="a0"/>
    <w:link w:val="af6"/>
    <w:uiPriority w:val="99"/>
    <w:semiHidden/>
    <w:rsid w:val="0058139E"/>
    <w:rPr>
      <w:rFonts w:ascii="Segoe UI" w:hAnsi="Segoe UI" w:cs="Segoe UI"/>
      <w:sz w:val="18"/>
      <w:szCs w:val="18"/>
    </w:rPr>
  </w:style>
  <w:style w:type="character" w:customStyle="1" w:styleId="citation-0">
    <w:name w:val="citation-0"/>
    <w:basedOn w:val="a0"/>
    <w:rsid w:val="00A0672D"/>
  </w:style>
  <w:style w:type="character" w:customStyle="1" w:styleId="button-container">
    <w:name w:val="button-container"/>
    <w:basedOn w:val="a0"/>
    <w:rsid w:val="00A0672D"/>
  </w:style>
  <w:style w:type="character" w:customStyle="1" w:styleId="citation-1">
    <w:name w:val="citation-1"/>
    <w:basedOn w:val="a0"/>
    <w:rsid w:val="00A0672D"/>
  </w:style>
  <w:style w:type="paragraph" w:customStyle="1" w:styleId="msonormal0">
    <w:name w:val="msonormal"/>
    <w:basedOn w:val="a"/>
    <w:rsid w:val="003F4F8A"/>
    <w:pPr>
      <w:spacing w:before="100" w:beforeAutospacing="1" w:after="100" w:afterAutospacing="1" w:line="240" w:lineRule="auto"/>
    </w:pPr>
    <w:rPr>
      <w:rFonts w:ascii="Times New Roman" w:eastAsia="Calibri" w:hAnsi="Times New Roman" w:cs="Times New Roman"/>
      <w:sz w:val="24"/>
      <w:szCs w:val="24"/>
      <w:lang w:val="uk-UA" w:eastAsia="uk-UA"/>
    </w:rPr>
  </w:style>
  <w:style w:type="paragraph" w:customStyle="1" w:styleId="ch6f1">
    <w:name w:val="ch6f1"/>
    <w:basedOn w:val="a"/>
    <w:rsid w:val="003F4F8A"/>
    <w:pPr>
      <w:spacing w:before="100" w:beforeAutospacing="1" w:after="100" w:afterAutospacing="1" w:line="240" w:lineRule="auto"/>
    </w:pPr>
    <w:rPr>
      <w:rFonts w:ascii="Times New Roman" w:eastAsia="Calibri" w:hAnsi="Times New Roman" w:cs="Times New Roman"/>
      <w:sz w:val="24"/>
      <w:szCs w:val="24"/>
      <w:lang w:val="uk-UA" w:eastAsia="uk-UA"/>
    </w:rPr>
  </w:style>
  <w:style w:type="paragraph" w:customStyle="1" w:styleId="ch62">
    <w:name w:val="ch62"/>
    <w:basedOn w:val="a"/>
    <w:rsid w:val="003F4F8A"/>
    <w:pPr>
      <w:spacing w:before="100" w:beforeAutospacing="1" w:after="100" w:afterAutospacing="1" w:line="240" w:lineRule="auto"/>
    </w:pPr>
    <w:rPr>
      <w:rFonts w:ascii="Times New Roman" w:eastAsia="Calibri" w:hAnsi="Times New Roman" w:cs="Times New Roman"/>
      <w:sz w:val="24"/>
      <w:szCs w:val="24"/>
      <w:lang w:val="uk-UA" w:eastAsia="uk-UA"/>
    </w:rPr>
  </w:style>
  <w:style w:type="paragraph" w:customStyle="1" w:styleId="ch63">
    <w:name w:val="ch63"/>
    <w:basedOn w:val="a"/>
    <w:rsid w:val="003F4F8A"/>
    <w:pPr>
      <w:spacing w:before="100" w:beforeAutospacing="1" w:after="100" w:afterAutospacing="1" w:line="240" w:lineRule="auto"/>
    </w:pPr>
    <w:rPr>
      <w:rFonts w:ascii="Times New Roman" w:eastAsia="Calibri" w:hAnsi="Times New Roman" w:cs="Times New Roman"/>
      <w:sz w:val="24"/>
      <w:szCs w:val="24"/>
      <w:lang w:val="uk-UA" w:eastAsia="uk-UA"/>
    </w:rPr>
  </w:style>
  <w:style w:type="paragraph" w:customStyle="1" w:styleId="datazareestrovanoch6">
    <w:name w:val="datazareestrovanoch6"/>
    <w:basedOn w:val="a"/>
    <w:rsid w:val="003F4F8A"/>
    <w:pPr>
      <w:spacing w:before="100" w:beforeAutospacing="1" w:after="100" w:afterAutospacing="1" w:line="240" w:lineRule="auto"/>
    </w:pPr>
    <w:rPr>
      <w:rFonts w:ascii="Times New Roman" w:eastAsia="Calibri" w:hAnsi="Times New Roman" w:cs="Times New Roman"/>
      <w:sz w:val="24"/>
      <w:szCs w:val="24"/>
      <w:lang w:val="uk-UA" w:eastAsia="uk-UA"/>
    </w:rPr>
  </w:style>
  <w:style w:type="paragraph" w:customStyle="1" w:styleId="ch64">
    <w:name w:val="ch64"/>
    <w:basedOn w:val="a"/>
    <w:rsid w:val="003F4F8A"/>
    <w:pPr>
      <w:spacing w:before="100" w:beforeAutospacing="1" w:after="100" w:afterAutospacing="1" w:line="240" w:lineRule="auto"/>
    </w:pPr>
    <w:rPr>
      <w:rFonts w:ascii="Times New Roman" w:eastAsia="Calibri" w:hAnsi="Times New Roman" w:cs="Times New Roman"/>
      <w:sz w:val="24"/>
      <w:szCs w:val="24"/>
      <w:lang w:val="uk-UA" w:eastAsia="uk-UA"/>
    </w:rPr>
  </w:style>
  <w:style w:type="paragraph" w:customStyle="1" w:styleId="aff1">
    <w:name w:val="aff1"/>
    <w:basedOn w:val="a"/>
    <w:rsid w:val="003F4F8A"/>
    <w:pPr>
      <w:spacing w:before="100" w:beforeAutospacing="1" w:after="100" w:afterAutospacing="1" w:line="240" w:lineRule="auto"/>
    </w:pPr>
    <w:rPr>
      <w:rFonts w:ascii="Times New Roman" w:eastAsia="Calibri" w:hAnsi="Times New Roman" w:cs="Times New Roman"/>
      <w:sz w:val="24"/>
      <w:szCs w:val="24"/>
      <w:lang w:val="uk-UA" w:eastAsia="uk-UA"/>
    </w:rPr>
  </w:style>
  <w:style w:type="paragraph" w:customStyle="1" w:styleId="ch6">
    <w:name w:val="ch6"/>
    <w:basedOn w:val="a"/>
    <w:rsid w:val="003F4F8A"/>
    <w:pPr>
      <w:spacing w:before="100" w:beforeAutospacing="1" w:after="100" w:afterAutospacing="1" w:line="240" w:lineRule="auto"/>
    </w:pPr>
    <w:rPr>
      <w:rFonts w:ascii="Times New Roman" w:eastAsia="Calibri" w:hAnsi="Times New Roman" w:cs="Times New Roman"/>
      <w:sz w:val="24"/>
      <w:szCs w:val="24"/>
      <w:lang w:val="uk-UA" w:eastAsia="uk-UA"/>
    </w:rPr>
  </w:style>
  <w:style w:type="paragraph" w:customStyle="1" w:styleId="ch66">
    <w:name w:val="ch66"/>
    <w:basedOn w:val="a"/>
    <w:rsid w:val="003F4F8A"/>
    <w:pPr>
      <w:spacing w:before="100" w:beforeAutospacing="1" w:after="100" w:afterAutospacing="1" w:line="240" w:lineRule="auto"/>
    </w:pPr>
    <w:rPr>
      <w:rFonts w:ascii="Times New Roman" w:eastAsia="Calibri" w:hAnsi="Times New Roman" w:cs="Times New Roman"/>
      <w:sz w:val="24"/>
      <w:szCs w:val="24"/>
      <w:lang w:val="uk-UA" w:eastAsia="uk-UA"/>
    </w:rPr>
  </w:style>
  <w:style w:type="paragraph" w:customStyle="1" w:styleId="ch60">
    <w:name w:val="ch60"/>
    <w:basedOn w:val="a"/>
    <w:rsid w:val="003F4F8A"/>
    <w:pPr>
      <w:spacing w:before="100" w:beforeAutospacing="1" w:after="100" w:afterAutospacing="1" w:line="240" w:lineRule="auto"/>
    </w:pPr>
    <w:rPr>
      <w:rFonts w:ascii="Times New Roman" w:eastAsia="Calibri" w:hAnsi="Times New Roman" w:cs="Times New Roman"/>
      <w:sz w:val="24"/>
      <w:szCs w:val="24"/>
      <w:lang w:val="uk-UA" w:eastAsia="uk-UA"/>
    </w:rPr>
  </w:style>
  <w:style w:type="paragraph" w:customStyle="1" w:styleId="ch61">
    <w:name w:val="ch61"/>
    <w:basedOn w:val="a"/>
    <w:rsid w:val="003F4F8A"/>
    <w:pPr>
      <w:spacing w:before="100" w:beforeAutospacing="1" w:after="100" w:afterAutospacing="1" w:line="240" w:lineRule="auto"/>
    </w:pPr>
    <w:rPr>
      <w:rFonts w:ascii="Times New Roman" w:eastAsia="Calibri" w:hAnsi="Times New Roman" w:cs="Times New Roman"/>
      <w:sz w:val="24"/>
      <w:szCs w:val="24"/>
      <w:lang w:val="uk-UA" w:eastAsia="uk-UA"/>
    </w:rPr>
  </w:style>
  <w:style w:type="paragraph" w:customStyle="1" w:styleId="afa">
    <w:name w:val="afa"/>
    <w:basedOn w:val="a"/>
    <w:rsid w:val="003F4F8A"/>
    <w:pPr>
      <w:spacing w:before="100" w:beforeAutospacing="1" w:after="100" w:afterAutospacing="1" w:line="240" w:lineRule="auto"/>
    </w:pPr>
    <w:rPr>
      <w:rFonts w:ascii="Times New Roman" w:eastAsia="Calibri" w:hAnsi="Times New Roman" w:cs="Times New Roman"/>
      <w:sz w:val="24"/>
      <w:szCs w:val="24"/>
      <w:lang w:val="uk-UA" w:eastAsia="uk-UA"/>
    </w:rPr>
  </w:style>
  <w:style w:type="paragraph" w:customStyle="1" w:styleId="ch68">
    <w:name w:val="ch68"/>
    <w:basedOn w:val="a"/>
    <w:rsid w:val="003F4F8A"/>
    <w:pPr>
      <w:spacing w:before="100" w:beforeAutospacing="1" w:after="100" w:afterAutospacing="1" w:line="240" w:lineRule="auto"/>
    </w:pPr>
    <w:rPr>
      <w:rFonts w:ascii="Times New Roman" w:eastAsia="Calibri" w:hAnsi="Times New Roman" w:cs="Times New Roman"/>
      <w:sz w:val="24"/>
      <w:szCs w:val="24"/>
      <w:lang w:val="uk-UA" w:eastAsia="uk-UA"/>
    </w:rPr>
  </w:style>
  <w:style w:type="paragraph" w:customStyle="1" w:styleId="ch69">
    <w:name w:val="ch69"/>
    <w:basedOn w:val="a"/>
    <w:rsid w:val="003F4F8A"/>
    <w:pPr>
      <w:spacing w:before="100" w:beforeAutospacing="1" w:after="100" w:afterAutospacing="1" w:line="240" w:lineRule="auto"/>
    </w:pPr>
    <w:rPr>
      <w:rFonts w:ascii="Times New Roman" w:eastAsia="Calibri" w:hAnsi="Times New Roman" w:cs="Times New Roman"/>
      <w:sz w:val="24"/>
      <w:szCs w:val="24"/>
      <w:lang w:val="uk-UA" w:eastAsia="uk-UA"/>
    </w:rPr>
  </w:style>
  <w:style w:type="paragraph" w:customStyle="1" w:styleId="ch6f2">
    <w:name w:val="ch6f2"/>
    <w:basedOn w:val="a"/>
    <w:rsid w:val="003F4F8A"/>
    <w:pPr>
      <w:spacing w:before="100" w:beforeAutospacing="1" w:after="100" w:afterAutospacing="1" w:line="240" w:lineRule="auto"/>
    </w:pPr>
    <w:rPr>
      <w:rFonts w:ascii="Times New Roman" w:eastAsia="Calibri" w:hAnsi="Times New Roman" w:cs="Times New Roman"/>
      <w:sz w:val="24"/>
      <w:szCs w:val="24"/>
      <w:lang w:val="uk-UA" w:eastAsia="uk-UA"/>
    </w:rPr>
  </w:style>
  <w:style w:type="paragraph" w:customStyle="1" w:styleId="formulaformula">
    <w:name w:val="formulaformula"/>
    <w:basedOn w:val="a"/>
    <w:rsid w:val="003F4F8A"/>
    <w:pPr>
      <w:spacing w:before="100" w:beforeAutospacing="1" w:after="100" w:afterAutospacing="1" w:line="240" w:lineRule="auto"/>
    </w:pPr>
    <w:rPr>
      <w:rFonts w:ascii="Times New Roman" w:eastAsia="Calibri" w:hAnsi="Times New Roman" w:cs="Times New Roman"/>
      <w:sz w:val="24"/>
      <w:szCs w:val="24"/>
      <w:lang w:val="uk-UA" w:eastAsia="uk-UA"/>
    </w:rPr>
  </w:style>
  <w:style w:type="paragraph" w:customStyle="1" w:styleId="deformula">
    <w:name w:val="deformula"/>
    <w:basedOn w:val="a"/>
    <w:rsid w:val="003F4F8A"/>
    <w:pPr>
      <w:spacing w:before="100" w:beforeAutospacing="1" w:after="100" w:afterAutospacing="1" w:line="240" w:lineRule="auto"/>
    </w:pPr>
    <w:rPr>
      <w:rFonts w:ascii="Times New Roman" w:eastAsia="Calibri" w:hAnsi="Times New Roman" w:cs="Times New Roman"/>
      <w:sz w:val="24"/>
      <w:szCs w:val="24"/>
      <w:lang w:val="uk-UA" w:eastAsia="uk-UA"/>
    </w:rPr>
  </w:style>
  <w:style w:type="paragraph" w:customStyle="1" w:styleId="ch6f0">
    <w:name w:val="ch6f0"/>
    <w:basedOn w:val="a"/>
    <w:rsid w:val="003F4F8A"/>
    <w:pPr>
      <w:spacing w:before="100" w:beforeAutospacing="1" w:after="100" w:afterAutospacing="1" w:line="240" w:lineRule="auto"/>
    </w:pPr>
    <w:rPr>
      <w:rFonts w:ascii="Times New Roman" w:eastAsia="Calibri" w:hAnsi="Times New Roman" w:cs="Times New Roman"/>
      <w:sz w:val="24"/>
      <w:szCs w:val="24"/>
      <w:lang w:val="uk-UA" w:eastAsia="uk-UA"/>
    </w:rPr>
  </w:style>
  <w:style w:type="paragraph" w:customStyle="1" w:styleId="tabletabl">
    <w:name w:val="tabletabl"/>
    <w:basedOn w:val="a"/>
    <w:rsid w:val="003F4F8A"/>
    <w:pPr>
      <w:spacing w:before="100" w:beforeAutospacing="1" w:after="100" w:afterAutospacing="1" w:line="240" w:lineRule="auto"/>
    </w:pPr>
    <w:rPr>
      <w:rFonts w:ascii="Times New Roman" w:eastAsia="Calibri" w:hAnsi="Times New Roman" w:cs="Times New Roman"/>
      <w:sz w:val="24"/>
      <w:szCs w:val="24"/>
      <w:lang w:val="uk-UA" w:eastAsia="uk-UA"/>
    </w:rPr>
  </w:style>
  <w:style w:type="character" w:customStyle="1" w:styleId="bold">
    <w:name w:val="bold"/>
    <w:basedOn w:val="a0"/>
    <w:rsid w:val="003F4F8A"/>
    <w:rPr>
      <w:rFonts w:cs="Times New Roman"/>
    </w:rPr>
  </w:style>
  <w:style w:type="paragraph" w:customStyle="1" w:styleId="tableshapkatabl">
    <w:name w:val="tableshapkatabl"/>
    <w:basedOn w:val="a"/>
    <w:rsid w:val="003F4F8A"/>
    <w:pPr>
      <w:spacing w:before="100" w:beforeAutospacing="1" w:after="100" w:afterAutospacing="1" w:line="240" w:lineRule="auto"/>
    </w:pPr>
    <w:rPr>
      <w:rFonts w:ascii="Times New Roman" w:eastAsia="Calibri" w:hAnsi="Times New Roman" w:cs="Times New Roman"/>
      <w:sz w:val="24"/>
      <w:szCs w:val="24"/>
      <w:lang w:val="uk-UA" w:eastAsia="uk-UA"/>
    </w:rPr>
  </w:style>
  <w:style w:type="paragraph" w:customStyle="1" w:styleId="ch6c">
    <w:name w:val="ch6c"/>
    <w:basedOn w:val="a"/>
    <w:rsid w:val="003F4F8A"/>
    <w:pPr>
      <w:spacing w:before="100" w:beforeAutospacing="1" w:after="100" w:afterAutospacing="1" w:line="240" w:lineRule="auto"/>
    </w:pPr>
    <w:rPr>
      <w:rFonts w:ascii="Times New Roman" w:eastAsia="Calibri" w:hAnsi="Times New Roman" w:cs="Times New Roman"/>
      <w:sz w:val="24"/>
      <w:szCs w:val="24"/>
      <w:lang w:val="uk-UA" w:eastAsia="uk-UA"/>
    </w:rPr>
  </w:style>
  <w:style w:type="paragraph" w:customStyle="1" w:styleId="snoskasnoski">
    <w:name w:val="snoskasnoski"/>
    <w:basedOn w:val="a"/>
    <w:rsid w:val="003F4F8A"/>
    <w:pPr>
      <w:spacing w:before="100" w:beforeAutospacing="1" w:after="100" w:afterAutospacing="1" w:line="240" w:lineRule="auto"/>
    </w:pPr>
    <w:rPr>
      <w:rFonts w:ascii="Times New Roman" w:eastAsia="Calibri" w:hAnsi="Times New Roman" w:cs="Times New Roman"/>
      <w:sz w:val="24"/>
      <w:szCs w:val="24"/>
      <w:lang w:val="uk-UA" w:eastAsia="uk-UA"/>
    </w:rPr>
  </w:style>
  <w:style w:type="paragraph" w:customStyle="1" w:styleId="snoskasnoski2">
    <w:name w:val="snoskasnoski2"/>
    <w:basedOn w:val="a"/>
    <w:rsid w:val="003F4F8A"/>
    <w:pPr>
      <w:spacing w:before="100" w:beforeAutospacing="1" w:after="100" w:afterAutospacing="1" w:line="240" w:lineRule="auto"/>
    </w:pPr>
    <w:rPr>
      <w:rFonts w:ascii="Times New Roman" w:eastAsia="Calibri" w:hAnsi="Times New Roman" w:cs="Times New Roman"/>
      <w:sz w:val="24"/>
      <w:szCs w:val="24"/>
      <w:lang w:val="uk-UA" w:eastAsia="uk-UA"/>
    </w:rPr>
  </w:style>
  <w:style w:type="paragraph" w:customStyle="1" w:styleId="primitkiprimitka">
    <w:name w:val="primitkiprimitka"/>
    <w:basedOn w:val="a"/>
    <w:rsid w:val="003F4F8A"/>
    <w:pPr>
      <w:spacing w:before="100" w:beforeAutospacing="1" w:after="100" w:afterAutospacing="1" w:line="240" w:lineRule="auto"/>
    </w:pPr>
    <w:rPr>
      <w:rFonts w:ascii="Times New Roman" w:eastAsia="Calibri" w:hAnsi="Times New Roman" w:cs="Times New Roman"/>
      <w:sz w:val="24"/>
      <w:szCs w:val="24"/>
      <w:lang w:val="uk-UA" w:eastAsia="uk-UA"/>
    </w:rPr>
  </w:style>
  <w:style w:type="paragraph" w:customStyle="1" w:styleId="afffb">
    <w:name w:val="afffb"/>
    <w:basedOn w:val="a"/>
    <w:rsid w:val="003F4F8A"/>
    <w:pPr>
      <w:spacing w:before="100" w:beforeAutospacing="1" w:after="100" w:afterAutospacing="1" w:line="240" w:lineRule="auto"/>
    </w:pPr>
    <w:rPr>
      <w:rFonts w:ascii="Times New Roman" w:eastAsia="Calibri" w:hAnsi="Times New Roman" w:cs="Times New Roman"/>
      <w:sz w:val="24"/>
      <w:szCs w:val="24"/>
      <w:lang w:val="uk-UA" w:eastAsia="uk-UA"/>
    </w:rPr>
  </w:style>
  <w:style w:type="paragraph" w:customStyle="1" w:styleId="-ch3">
    <w:name w:val="-ch3"/>
    <w:basedOn w:val="a"/>
    <w:rsid w:val="003F4F8A"/>
    <w:pPr>
      <w:spacing w:before="100" w:beforeAutospacing="1" w:after="100" w:afterAutospacing="1" w:line="240" w:lineRule="auto"/>
    </w:pPr>
    <w:rPr>
      <w:rFonts w:ascii="Times New Roman" w:eastAsia="Calibri" w:hAnsi="Times New Roman" w:cs="Times New Roman"/>
      <w:sz w:val="24"/>
      <w:szCs w:val="24"/>
      <w:lang w:val="uk-UA" w:eastAsia="uk-UA"/>
    </w:rPr>
  </w:style>
  <w:style w:type="paragraph" w:customStyle="1" w:styleId="ch6d">
    <w:name w:val="ch6d"/>
    <w:basedOn w:val="a"/>
    <w:rsid w:val="003F4F8A"/>
    <w:pPr>
      <w:spacing w:before="100" w:beforeAutospacing="1" w:after="100" w:afterAutospacing="1" w:line="240" w:lineRule="auto"/>
    </w:pPr>
    <w:rPr>
      <w:rFonts w:ascii="Times New Roman" w:eastAsia="Calibri" w:hAnsi="Times New Roman" w:cs="Times New Roman"/>
      <w:sz w:val="24"/>
      <w:szCs w:val="24"/>
      <w:lang w:val="uk-UA" w:eastAsia="uk-UA"/>
    </w:rPr>
  </w:style>
  <w:style w:type="paragraph" w:customStyle="1" w:styleId="snoskasnoski0">
    <w:name w:val="snoskasnoski0"/>
    <w:basedOn w:val="a"/>
    <w:rsid w:val="003F4F8A"/>
    <w:pPr>
      <w:spacing w:before="100" w:beforeAutospacing="1" w:after="100" w:afterAutospacing="1" w:line="240" w:lineRule="auto"/>
    </w:pPr>
    <w:rPr>
      <w:rFonts w:ascii="Times New Roman" w:eastAsia="Calibri" w:hAnsi="Times New Roman" w:cs="Times New Roman"/>
      <w:sz w:val="24"/>
      <w:szCs w:val="24"/>
      <w:lang w:val="uk-UA" w:eastAsia="uk-UA"/>
    </w:rPr>
  </w:style>
  <w:style w:type="paragraph" w:customStyle="1" w:styleId="ch6a">
    <w:name w:val="ch6a"/>
    <w:basedOn w:val="a"/>
    <w:rsid w:val="003F4F8A"/>
    <w:pPr>
      <w:spacing w:before="100" w:beforeAutospacing="1" w:after="100" w:afterAutospacing="1" w:line="240" w:lineRule="auto"/>
    </w:pPr>
    <w:rPr>
      <w:rFonts w:ascii="Times New Roman" w:eastAsia="Calibri" w:hAnsi="Times New Roman" w:cs="Times New Roman"/>
      <w:sz w:val="24"/>
      <w:szCs w:val="24"/>
      <w:lang w:val="uk-UA" w:eastAsia="uk-UA"/>
    </w:rPr>
  </w:style>
  <w:style w:type="paragraph" w:customStyle="1" w:styleId="tabl0">
    <w:name w:val="tabl0"/>
    <w:basedOn w:val="a"/>
    <w:rsid w:val="003F4F8A"/>
    <w:pPr>
      <w:spacing w:before="100" w:beforeAutospacing="1" w:after="100" w:afterAutospacing="1" w:line="240" w:lineRule="auto"/>
    </w:pPr>
    <w:rPr>
      <w:rFonts w:ascii="Times New Roman" w:eastAsia="Calibri" w:hAnsi="Times New Roman" w:cs="Times New Roman"/>
      <w:sz w:val="24"/>
      <w:szCs w:val="24"/>
      <w:lang w:val="uk-UA" w:eastAsia="uk-UA"/>
    </w:rPr>
  </w:style>
  <w:style w:type="paragraph" w:customStyle="1" w:styleId="tableshapkabigtabl">
    <w:name w:val="tableshapkabigtabl"/>
    <w:basedOn w:val="a"/>
    <w:rsid w:val="003F4F8A"/>
    <w:pPr>
      <w:spacing w:before="100" w:beforeAutospacing="1" w:after="100" w:afterAutospacing="1" w:line="240" w:lineRule="auto"/>
    </w:pPr>
    <w:rPr>
      <w:rFonts w:ascii="Times New Roman" w:eastAsia="Calibri" w:hAnsi="Times New Roman" w:cs="Times New Roman"/>
      <w:sz w:val="24"/>
      <w:szCs w:val="24"/>
      <w:lang w:val="uk-UA" w:eastAsia="uk-UA"/>
    </w:rPr>
  </w:style>
  <w:style w:type="paragraph" w:customStyle="1" w:styleId="tablebigtabl">
    <w:name w:val="tablebigtabl"/>
    <w:basedOn w:val="a"/>
    <w:rsid w:val="003F4F8A"/>
    <w:pPr>
      <w:spacing w:before="100" w:beforeAutospacing="1" w:after="100" w:afterAutospacing="1" w:line="240" w:lineRule="auto"/>
    </w:pPr>
    <w:rPr>
      <w:rFonts w:ascii="Times New Roman" w:eastAsia="Calibri" w:hAnsi="Times New Roman" w:cs="Times New Roman"/>
      <w:sz w:val="24"/>
      <w:szCs w:val="24"/>
      <w:lang w:val="uk-UA" w:eastAsia="uk-UA"/>
    </w:rPr>
  </w:style>
  <w:style w:type="paragraph" w:customStyle="1" w:styleId="strokech6">
    <w:name w:val="strokech6"/>
    <w:basedOn w:val="a"/>
    <w:rsid w:val="003F4F8A"/>
    <w:pPr>
      <w:spacing w:before="100" w:beforeAutospacing="1" w:after="100" w:afterAutospacing="1" w:line="240" w:lineRule="auto"/>
    </w:pPr>
    <w:rPr>
      <w:rFonts w:ascii="Times New Roman" w:eastAsia="Calibri" w:hAnsi="Times New Roman" w:cs="Times New Roman"/>
      <w:sz w:val="24"/>
      <w:szCs w:val="24"/>
      <w:lang w:val="uk-UA" w:eastAsia="uk-UA"/>
    </w:rPr>
  </w:style>
  <w:style w:type="character" w:customStyle="1" w:styleId="55">
    <w:name w:val="55"/>
    <w:basedOn w:val="a0"/>
    <w:rsid w:val="003F4F8A"/>
    <w:rPr>
      <w:rFonts w:cs="Times New Roman"/>
    </w:rPr>
  </w:style>
  <w:style w:type="character" w:customStyle="1" w:styleId="word1wordrtf0">
    <w:name w:val="word1wordrtf0"/>
    <w:basedOn w:val="a0"/>
    <w:rsid w:val="003F4F8A"/>
    <w:rPr>
      <w:rFonts w:cs="Times New Roman"/>
    </w:rPr>
  </w:style>
  <w:style w:type="paragraph" w:customStyle="1" w:styleId="ch6f3">
    <w:name w:val="ch6f3"/>
    <w:basedOn w:val="a"/>
    <w:rsid w:val="003F4F8A"/>
    <w:pPr>
      <w:spacing w:before="100" w:beforeAutospacing="1" w:after="100" w:afterAutospacing="1" w:line="240" w:lineRule="auto"/>
    </w:pPr>
    <w:rPr>
      <w:rFonts w:ascii="Times New Roman" w:eastAsia="Calibri" w:hAnsi="Times New Roman" w:cs="Times New Roman"/>
      <w:sz w:val="24"/>
      <w:szCs w:val="24"/>
      <w:lang w:val="uk-UA" w:eastAsia="uk-UA"/>
    </w:rPr>
  </w:style>
  <w:style w:type="paragraph" w:customStyle="1" w:styleId="ch15">
    <w:name w:val="ch15"/>
    <w:basedOn w:val="a"/>
    <w:rsid w:val="003F4F8A"/>
    <w:pPr>
      <w:spacing w:before="100" w:beforeAutospacing="1" w:after="100" w:afterAutospacing="1" w:line="240" w:lineRule="auto"/>
    </w:pPr>
    <w:rPr>
      <w:rFonts w:ascii="Times New Roman" w:eastAsia="Calibri" w:hAnsi="Times New Roman" w:cs="Times New Roman"/>
      <w:sz w:val="24"/>
      <w:szCs w:val="24"/>
      <w:lang w:val="uk-UA" w:eastAsia="uk-UA"/>
    </w:rPr>
  </w:style>
  <w:style w:type="paragraph" w:customStyle="1" w:styleId="ch6f6">
    <w:name w:val="ch6f6"/>
    <w:basedOn w:val="a"/>
    <w:rsid w:val="003F4F8A"/>
    <w:pPr>
      <w:spacing w:before="100" w:beforeAutospacing="1" w:after="100" w:afterAutospacing="1" w:line="240" w:lineRule="auto"/>
    </w:pPr>
    <w:rPr>
      <w:rFonts w:ascii="Times New Roman" w:eastAsia="Calibri" w:hAnsi="Times New Roman" w:cs="Times New Roman"/>
      <w:sz w:val="24"/>
      <w:szCs w:val="24"/>
      <w:lang w:val="uk-UA" w:eastAsia="uk-UA"/>
    </w:rPr>
  </w:style>
  <w:style w:type="paragraph" w:customStyle="1" w:styleId="primitkaprimitka">
    <w:name w:val="primitkaprimitka"/>
    <w:basedOn w:val="a"/>
    <w:rsid w:val="003F4F8A"/>
    <w:pPr>
      <w:spacing w:before="100" w:beforeAutospacing="1" w:after="100" w:afterAutospacing="1" w:line="240" w:lineRule="auto"/>
    </w:pPr>
    <w:rPr>
      <w:rFonts w:ascii="Times New Roman" w:eastAsia="Calibri" w:hAnsi="Times New Roman" w:cs="Times New Roman"/>
      <w:sz w:val="24"/>
      <w:szCs w:val="24"/>
      <w:lang w:val="uk-UA" w:eastAsia="uk-UA"/>
    </w:rPr>
  </w:style>
  <w:style w:type="paragraph" w:customStyle="1" w:styleId="af8">
    <w:name w:val="a"/>
    <w:basedOn w:val="a"/>
    <w:rsid w:val="003F4F8A"/>
    <w:pPr>
      <w:spacing w:before="100" w:beforeAutospacing="1" w:after="100" w:afterAutospacing="1" w:line="240" w:lineRule="auto"/>
    </w:pPr>
    <w:rPr>
      <w:rFonts w:ascii="Times New Roman" w:eastAsia="Calibri" w:hAnsi="Times New Roman" w:cs="Times New Roman"/>
      <w:sz w:val="24"/>
      <w:szCs w:val="24"/>
      <w:lang w:val="uk-UA" w:eastAsia="uk-UA"/>
    </w:rPr>
  </w:style>
  <w:style w:type="paragraph" w:customStyle="1" w:styleId="ch6f">
    <w:name w:val="ch6f"/>
    <w:basedOn w:val="a"/>
    <w:rsid w:val="003F4F8A"/>
    <w:pPr>
      <w:spacing w:before="100" w:beforeAutospacing="1" w:after="100" w:afterAutospacing="1" w:line="240" w:lineRule="auto"/>
    </w:pPr>
    <w:rPr>
      <w:rFonts w:ascii="Times New Roman" w:eastAsia="Calibri" w:hAnsi="Times New Roman" w:cs="Times New Roman"/>
      <w:sz w:val="24"/>
      <w:szCs w:val="24"/>
      <w:lang w:val="uk-UA" w:eastAsia="uk-UA"/>
    </w:rPr>
  </w:style>
  <w:style w:type="paragraph" w:customStyle="1" w:styleId="snoskasnoski1">
    <w:name w:val="snoskasnoski1"/>
    <w:basedOn w:val="a"/>
    <w:rsid w:val="003F4F8A"/>
    <w:pPr>
      <w:spacing w:before="100" w:beforeAutospacing="1" w:after="100" w:afterAutospacing="1" w:line="240" w:lineRule="auto"/>
    </w:pPr>
    <w:rPr>
      <w:rFonts w:ascii="Times New Roman" w:eastAsia="Calibri" w:hAnsi="Times New Roman" w:cs="Times New Roman"/>
      <w:sz w:val="24"/>
      <w:szCs w:val="24"/>
      <w:lang w:val="uk-UA" w:eastAsia="uk-UA"/>
    </w:rPr>
  </w:style>
  <w:style w:type="paragraph" w:customStyle="1" w:styleId="ch39">
    <w:name w:val="ch39"/>
    <w:basedOn w:val="a"/>
    <w:rsid w:val="003F4F8A"/>
    <w:pPr>
      <w:spacing w:before="100" w:beforeAutospacing="1" w:after="100" w:afterAutospacing="1" w:line="240" w:lineRule="auto"/>
    </w:pPr>
    <w:rPr>
      <w:rFonts w:ascii="Times New Roman" w:eastAsia="Calibri" w:hAnsi="Times New Roman" w:cs="Times New Roman"/>
      <w:sz w:val="24"/>
      <w:szCs w:val="24"/>
      <w:lang w:val="uk-UA" w:eastAsia="uk-UA"/>
    </w:rPr>
  </w:style>
  <w:style w:type="paragraph" w:customStyle="1" w:styleId="ch53">
    <w:name w:val="ch53"/>
    <w:basedOn w:val="a"/>
    <w:rsid w:val="003F4F8A"/>
    <w:pPr>
      <w:spacing w:before="100" w:beforeAutospacing="1" w:after="100" w:afterAutospacing="1" w:line="240" w:lineRule="auto"/>
    </w:pPr>
    <w:rPr>
      <w:rFonts w:ascii="Times New Roman" w:eastAsia="Calibri" w:hAnsi="Times New Roman" w:cs="Times New Roman"/>
      <w:sz w:val="24"/>
      <w:szCs w:val="24"/>
      <w:lang w:val="uk-UA" w:eastAsia="uk-UA"/>
    </w:rPr>
  </w:style>
  <w:style w:type="paragraph" w:customStyle="1" w:styleId="76ch6">
    <w:name w:val="76ch6"/>
    <w:basedOn w:val="a"/>
    <w:rsid w:val="003F4F8A"/>
    <w:pPr>
      <w:spacing w:before="100" w:beforeAutospacing="1" w:after="100" w:afterAutospacing="1" w:line="240" w:lineRule="auto"/>
    </w:pPr>
    <w:rPr>
      <w:rFonts w:ascii="Times New Roman" w:eastAsia="Calibri" w:hAnsi="Times New Roman" w:cs="Times New Roman"/>
      <w:sz w:val="24"/>
      <w:szCs w:val="24"/>
      <w:lang w:val="uk-UA" w:eastAsia="uk-UA"/>
    </w:rPr>
  </w:style>
  <w:style w:type="paragraph" w:customStyle="1" w:styleId="affff">
    <w:name w:val="affff"/>
    <w:basedOn w:val="a"/>
    <w:rsid w:val="003F4F8A"/>
    <w:pPr>
      <w:spacing w:before="100" w:beforeAutospacing="1" w:after="100" w:afterAutospacing="1" w:line="240" w:lineRule="auto"/>
    </w:pPr>
    <w:rPr>
      <w:rFonts w:ascii="Times New Roman" w:eastAsia="Calibri" w:hAnsi="Times New Roman" w:cs="Times New Roman"/>
      <w:sz w:val="24"/>
      <w:szCs w:val="24"/>
      <w:lang w:val="uk-UA" w:eastAsia="uk-UA"/>
    </w:rPr>
  </w:style>
  <w:style w:type="paragraph" w:customStyle="1" w:styleId="tabl">
    <w:name w:val="tabl"/>
    <w:basedOn w:val="a"/>
    <w:rsid w:val="003F4F8A"/>
    <w:pPr>
      <w:spacing w:before="100" w:beforeAutospacing="1" w:after="100" w:afterAutospacing="1" w:line="240" w:lineRule="auto"/>
    </w:pPr>
    <w:rPr>
      <w:rFonts w:ascii="Times New Roman" w:eastAsia="Calibri" w:hAnsi="Times New Roman" w:cs="Times New Roman"/>
      <w:sz w:val="24"/>
      <w:szCs w:val="24"/>
      <w:lang w:val="uk-UA" w:eastAsia="uk-UA"/>
    </w:rPr>
  </w:style>
  <w:style w:type="paragraph" w:styleId="z-">
    <w:name w:val="HTML Top of Form"/>
    <w:basedOn w:val="a"/>
    <w:next w:val="a"/>
    <w:link w:val="z-0"/>
    <w:hidden/>
    <w:semiHidden/>
    <w:rsid w:val="003F4F8A"/>
    <w:pPr>
      <w:pBdr>
        <w:bottom w:val="single" w:sz="6" w:space="1" w:color="auto"/>
      </w:pBdr>
      <w:spacing w:after="0" w:line="240" w:lineRule="auto"/>
      <w:jc w:val="center"/>
    </w:pPr>
    <w:rPr>
      <w:rFonts w:ascii="Arial" w:eastAsia="Calibri" w:hAnsi="Arial" w:cs="Arial"/>
      <w:vanish/>
      <w:sz w:val="16"/>
      <w:szCs w:val="16"/>
      <w:lang w:val="uk-UA" w:eastAsia="uk-UA"/>
    </w:rPr>
  </w:style>
  <w:style w:type="character" w:customStyle="1" w:styleId="z-0">
    <w:name w:val="z-Начало формы Знак"/>
    <w:basedOn w:val="a0"/>
    <w:link w:val="z-"/>
    <w:semiHidden/>
    <w:rsid w:val="003F4F8A"/>
    <w:rPr>
      <w:rFonts w:ascii="Arial" w:eastAsia="Calibri" w:hAnsi="Arial" w:cs="Arial"/>
      <w:vanish/>
      <w:sz w:val="16"/>
      <w:szCs w:val="16"/>
      <w:lang w:val="uk-UA" w:eastAsia="uk-UA"/>
    </w:rPr>
  </w:style>
  <w:style w:type="paragraph" w:styleId="z-1">
    <w:name w:val="HTML Bottom of Form"/>
    <w:basedOn w:val="a"/>
    <w:next w:val="a"/>
    <w:link w:val="z-2"/>
    <w:hidden/>
    <w:semiHidden/>
    <w:rsid w:val="003F4F8A"/>
    <w:pPr>
      <w:pBdr>
        <w:top w:val="single" w:sz="6" w:space="1" w:color="auto"/>
      </w:pBdr>
      <w:spacing w:after="0" w:line="240" w:lineRule="auto"/>
      <w:jc w:val="center"/>
    </w:pPr>
    <w:rPr>
      <w:rFonts w:ascii="Arial" w:eastAsia="Calibri" w:hAnsi="Arial" w:cs="Arial"/>
      <w:vanish/>
      <w:sz w:val="16"/>
      <w:szCs w:val="16"/>
      <w:lang w:val="uk-UA" w:eastAsia="uk-UA"/>
    </w:rPr>
  </w:style>
  <w:style w:type="character" w:customStyle="1" w:styleId="z-2">
    <w:name w:val="z-Конец формы Знак"/>
    <w:basedOn w:val="a0"/>
    <w:link w:val="z-1"/>
    <w:semiHidden/>
    <w:rsid w:val="003F4F8A"/>
    <w:rPr>
      <w:rFonts w:ascii="Arial" w:eastAsia="Calibri" w:hAnsi="Arial" w:cs="Arial"/>
      <w:vanish/>
      <w:sz w:val="16"/>
      <w:szCs w:val="16"/>
      <w:lang w:val="uk-UA" w:eastAsia="uk-UA"/>
    </w:rPr>
  </w:style>
  <w:style w:type="character" w:customStyle="1" w:styleId="mord">
    <w:name w:val="mord"/>
    <w:basedOn w:val="a0"/>
    <w:rsid w:val="001F3F7C"/>
  </w:style>
  <w:style w:type="character" w:customStyle="1" w:styleId="mrel">
    <w:name w:val="mrel"/>
    <w:basedOn w:val="a0"/>
    <w:rsid w:val="001F3F7C"/>
  </w:style>
  <w:style w:type="character" w:customStyle="1" w:styleId="vlist-s">
    <w:name w:val="vlist-s"/>
    <w:basedOn w:val="a0"/>
    <w:rsid w:val="00916542"/>
  </w:style>
  <w:style w:type="character" w:customStyle="1" w:styleId="katex-mathml">
    <w:name w:val="katex-mathml"/>
    <w:basedOn w:val="a0"/>
    <w:rsid w:val="0091654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10040">
      <w:bodyDiv w:val="1"/>
      <w:marLeft w:val="0"/>
      <w:marRight w:val="0"/>
      <w:marTop w:val="0"/>
      <w:marBottom w:val="0"/>
      <w:divBdr>
        <w:top w:val="none" w:sz="0" w:space="0" w:color="auto"/>
        <w:left w:val="none" w:sz="0" w:space="0" w:color="auto"/>
        <w:bottom w:val="none" w:sz="0" w:space="0" w:color="auto"/>
        <w:right w:val="none" w:sz="0" w:space="0" w:color="auto"/>
      </w:divBdr>
    </w:div>
    <w:div w:id="5060652">
      <w:bodyDiv w:val="1"/>
      <w:marLeft w:val="0"/>
      <w:marRight w:val="0"/>
      <w:marTop w:val="0"/>
      <w:marBottom w:val="0"/>
      <w:divBdr>
        <w:top w:val="none" w:sz="0" w:space="0" w:color="auto"/>
        <w:left w:val="none" w:sz="0" w:space="0" w:color="auto"/>
        <w:bottom w:val="none" w:sz="0" w:space="0" w:color="auto"/>
        <w:right w:val="none" w:sz="0" w:space="0" w:color="auto"/>
      </w:divBdr>
    </w:div>
    <w:div w:id="13726463">
      <w:bodyDiv w:val="1"/>
      <w:marLeft w:val="0"/>
      <w:marRight w:val="0"/>
      <w:marTop w:val="0"/>
      <w:marBottom w:val="0"/>
      <w:divBdr>
        <w:top w:val="none" w:sz="0" w:space="0" w:color="auto"/>
        <w:left w:val="none" w:sz="0" w:space="0" w:color="auto"/>
        <w:bottom w:val="none" w:sz="0" w:space="0" w:color="auto"/>
        <w:right w:val="none" w:sz="0" w:space="0" w:color="auto"/>
      </w:divBdr>
    </w:div>
    <w:div w:id="30152950">
      <w:bodyDiv w:val="1"/>
      <w:marLeft w:val="0"/>
      <w:marRight w:val="0"/>
      <w:marTop w:val="0"/>
      <w:marBottom w:val="0"/>
      <w:divBdr>
        <w:top w:val="none" w:sz="0" w:space="0" w:color="auto"/>
        <w:left w:val="none" w:sz="0" w:space="0" w:color="auto"/>
        <w:bottom w:val="none" w:sz="0" w:space="0" w:color="auto"/>
        <w:right w:val="none" w:sz="0" w:space="0" w:color="auto"/>
      </w:divBdr>
    </w:div>
    <w:div w:id="44069283">
      <w:bodyDiv w:val="1"/>
      <w:marLeft w:val="0"/>
      <w:marRight w:val="0"/>
      <w:marTop w:val="0"/>
      <w:marBottom w:val="0"/>
      <w:divBdr>
        <w:top w:val="none" w:sz="0" w:space="0" w:color="auto"/>
        <w:left w:val="none" w:sz="0" w:space="0" w:color="auto"/>
        <w:bottom w:val="none" w:sz="0" w:space="0" w:color="auto"/>
        <w:right w:val="none" w:sz="0" w:space="0" w:color="auto"/>
      </w:divBdr>
    </w:div>
    <w:div w:id="59138232">
      <w:bodyDiv w:val="1"/>
      <w:marLeft w:val="0"/>
      <w:marRight w:val="0"/>
      <w:marTop w:val="0"/>
      <w:marBottom w:val="0"/>
      <w:divBdr>
        <w:top w:val="none" w:sz="0" w:space="0" w:color="auto"/>
        <w:left w:val="none" w:sz="0" w:space="0" w:color="auto"/>
        <w:bottom w:val="none" w:sz="0" w:space="0" w:color="auto"/>
        <w:right w:val="none" w:sz="0" w:space="0" w:color="auto"/>
      </w:divBdr>
    </w:div>
    <w:div w:id="68966619">
      <w:bodyDiv w:val="1"/>
      <w:marLeft w:val="0"/>
      <w:marRight w:val="0"/>
      <w:marTop w:val="0"/>
      <w:marBottom w:val="0"/>
      <w:divBdr>
        <w:top w:val="none" w:sz="0" w:space="0" w:color="auto"/>
        <w:left w:val="none" w:sz="0" w:space="0" w:color="auto"/>
        <w:bottom w:val="none" w:sz="0" w:space="0" w:color="auto"/>
        <w:right w:val="none" w:sz="0" w:space="0" w:color="auto"/>
      </w:divBdr>
    </w:div>
    <w:div w:id="70666497">
      <w:bodyDiv w:val="1"/>
      <w:marLeft w:val="0"/>
      <w:marRight w:val="0"/>
      <w:marTop w:val="0"/>
      <w:marBottom w:val="0"/>
      <w:divBdr>
        <w:top w:val="none" w:sz="0" w:space="0" w:color="auto"/>
        <w:left w:val="none" w:sz="0" w:space="0" w:color="auto"/>
        <w:bottom w:val="none" w:sz="0" w:space="0" w:color="auto"/>
        <w:right w:val="none" w:sz="0" w:space="0" w:color="auto"/>
      </w:divBdr>
    </w:div>
    <w:div w:id="77752357">
      <w:bodyDiv w:val="1"/>
      <w:marLeft w:val="0"/>
      <w:marRight w:val="0"/>
      <w:marTop w:val="0"/>
      <w:marBottom w:val="0"/>
      <w:divBdr>
        <w:top w:val="none" w:sz="0" w:space="0" w:color="auto"/>
        <w:left w:val="none" w:sz="0" w:space="0" w:color="auto"/>
        <w:bottom w:val="none" w:sz="0" w:space="0" w:color="auto"/>
        <w:right w:val="none" w:sz="0" w:space="0" w:color="auto"/>
      </w:divBdr>
    </w:div>
    <w:div w:id="82145083">
      <w:bodyDiv w:val="1"/>
      <w:marLeft w:val="0"/>
      <w:marRight w:val="0"/>
      <w:marTop w:val="0"/>
      <w:marBottom w:val="0"/>
      <w:divBdr>
        <w:top w:val="none" w:sz="0" w:space="0" w:color="auto"/>
        <w:left w:val="none" w:sz="0" w:space="0" w:color="auto"/>
        <w:bottom w:val="none" w:sz="0" w:space="0" w:color="auto"/>
        <w:right w:val="none" w:sz="0" w:space="0" w:color="auto"/>
      </w:divBdr>
    </w:div>
    <w:div w:id="96100310">
      <w:bodyDiv w:val="1"/>
      <w:marLeft w:val="0"/>
      <w:marRight w:val="0"/>
      <w:marTop w:val="0"/>
      <w:marBottom w:val="0"/>
      <w:divBdr>
        <w:top w:val="none" w:sz="0" w:space="0" w:color="auto"/>
        <w:left w:val="none" w:sz="0" w:space="0" w:color="auto"/>
        <w:bottom w:val="none" w:sz="0" w:space="0" w:color="auto"/>
        <w:right w:val="none" w:sz="0" w:space="0" w:color="auto"/>
      </w:divBdr>
    </w:div>
    <w:div w:id="98962248">
      <w:bodyDiv w:val="1"/>
      <w:marLeft w:val="0"/>
      <w:marRight w:val="0"/>
      <w:marTop w:val="0"/>
      <w:marBottom w:val="0"/>
      <w:divBdr>
        <w:top w:val="none" w:sz="0" w:space="0" w:color="auto"/>
        <w:left w:val="none" w:sz="0" w:space="0" w:color="auto"/>
        <w:bottom w:val="none" w:sz="0" w:space="0" w:color="auto"/>
        <w:right w:val="none" w:sz="0" w:space="0" w:color="auto"/>
      </w:divBdr>
    </w:div>
    <w:div w:id="99224010">
      <w:bodyDiv w:val="1"/>
      <w:marLeft w:val="0"/>
      <w:marRight w:val="0"/>
      <w:marTop w:val="0"/>
      <w:marBottom w:val="0"/>
      <w:divBdr>
        <w:top w:val="none" w:sz="0" w:space="0" w:color="auto"/>
        <w:left w:val="none" w:sz="0" w:space="0" w:color="auto"/>
        <w:bottom w:val="none" w:sz="0" w:space="0" w:color="auto"/>
        <w:right w:val="none" w:sz="0" w:space="0" w:color="auto"/>
      </w:divBdr>
    </w:div>
    <w:div w:id="119229033">
      <w:bodyDiv w:val="1"/>
      <w:marLeft w:val="0"/>
      <w:marRight w:val="0"/>
      <w:marTop w:val="0"/>
      <w:marBottom w:val="0"/>
      <w:divBdr>
        <w:top w:val="none" w:sz="0" w:space="0" w:color="auto"/>
        <w:left w:val="none" w:sz="0" w:space="0" w:color="auto"/>
        <w:bottom w:val="none" w:sz="0" w:space="0" w:color="auto"/>
        <w:right w:val="none" w:sz="0" w:space="0" w:color="auto"/>
      </w:divBdr>
    </w:div>
    <w:div w:id="123425182">
      <w:bodyDiv w:val="1"/>
      <w:marLeft w:val="0"/>
      <w:marRight w:val="0"/>
      <w:marTop w:val="0"/>
      <w:marBottom w:val="0"/>
      <w:divBdr>
        <w:top w:val="none" w:sz="0" w:space="0" w:color="auto"/>
        <w:left w:val="none" w:sz="0" w:space="0" w:color="auto"/>
        <w:bottom w:val="none" w:sz="0" w:space="0" w:color="auto"/>
        <w:right w:val="none" w:sz="0" w:space="0" w:color="auto"/>
      </w:divBdr>
    </w:div>
    <w:div w:id="130365913">
      <w:bodyDiv w:val="1"/>
      <w:marLeft w:val="0"/>
      <w:marRight w:val="0"/>
      <w:marTop w:val="0"/>
      <w:marBottom w:val="0"/>
      <w:divBdr>
        <w:top w:val="none" w:sz="0" w:space="0" w:color="auto"/>
        <w:left w:val="none" w:sz="0" w:space="0" w:color="auto"/>
        <w:bottom w:val="none" w:sz="0" w:space="0" w:color="auto"/>
        <w:right w:val="none" w:sz="0" w:space="0" w:color="auto"/>
      </w:divBdr>
    </w:div>
    <w:div w:id="136194624">
      <w:bodyDiv w:val="1"/>
      <w:marLeft w:val="0"/>
      <w:marRight w:val="0"/>
      <w:marTop w:val="0"/>
      <w:marBottom w:val="0"/>
      <w:divBdr>
        <w:top w:val="none" w:sz="0" w:space="0" w:color="auto"/>
        <w:left w:val="none" w:sz="0" w:space="0" w:color="auto"/>
        <w:bottom w:val="none" w:sz="0" w:space="0" w:color="auto"/>
        <w:right w:val="none" w:sz="0" w:space="0" w:color="auto"/>
      </w:divBdr>
    </w:div>
    <w:div w:id="136919640">
      <w:bodyDiv w:val="1"/>
      <w:marLeft w:val="0"/>
      <w:marRight w:val="0"/>
      <w:marTop w:val="0"/>
      <w:marBottom w:val="0"/>
      <w:divBdr>
        <w:top w:val="none" w:sz="0" w:space="0" w:color="auto"/>
        <w:left w:val="none" w:sz="0" w:space="0" w:color="auto"/>
        <w:bottom w:val="none" w:sz="0" w:space="0" w:color="auto"/>
        <w:right w:val="none" w:sz="0" w:space="0" w:color="auto"/>
      </w:divBdr>
    </w:div>
    <w:div w:id="146870527">
      <w:bodyDiv w:val="1"/>
      <w:marLeft w:val="0"/>
      <w:marRight w:val="0"/>
      <w:marTop w:val="0"/>
      <w:marBottom w:val="0"/>
      <w:divBdr>
        <w:top w:val="none" w:sz="0" w:space="0" w:color="auto"/>
        <w:left w:val="none" w:sz="0" w:space="0" w:color="auto"/>
        <w:bottom w:val="none" w:sz="0" w:space="0" w:color="auto"/>
        <w:right w:val="none" w:sz="0" w:space="0" w:color="auto"/>
      </w:divBdr>
      <w:divsChild>
        <w:div w:id="2086877979">
          <w:marLeft w:val="0"/>
          <w:marRight w:val="0"/>
          <w:marTop w:val="0"/>
          <w:marBottom w:val="0"/>
          <w:divBdr>
            <w:top w:val="none" w:sz="0" w:space="0" w:color="auto"/>
            <w:left w:val="none" w:sz="0" w:space="0" w:color="auto"/>
            <w:bottom w:val="none" w:sz="0" w:space="0" w:color="auto"/>
            <w:right w:val="none" w:sz="0" w:space="0" w:color="auto"/>
          </w:divBdr>
          <w:divsChild>
            <w:div w:id="178467390">
              <w:marLeft w:val="0"/>
              <w:marRight w:val="0"/>
              <w:marTop w:val="0"/>
              <w:marBottom w:val="0"/>
              <w:divBdr>
                <w:top w:val="none" w:sz="0" w:space="0" w:color="auto"/>
                <w:left w:val="none" w:sz="0" w:space="0" w:color="auto"/>
                <w:bottom w:val="none" w:sz="0" w:space="0" w:color="auto"/>
                <w:right w:val="none" w:sz="0" w:space="0" w:color="auto"/>
              </w:divBdr>
              <w:divsChild>
                <w:div w:id="1247499954">
                  <w:marLeft w:val="0"/>
                  <w:marRight w:val="0"/>
                  <w:marTop w:val="0"/>
                  <w:marBottom w:val="0"/>
                  <w:divBdr>
                    <w:top w:val="none" w:sz="0" w:space="0" w:color="auto"/>
                    <w:left w:val="none" w:sz="0" w:space="0" w:color="auto"/>
                    <w:bottom w:val="none" w:sz="0" w:space="0" w:color="auto"/>
                    <w:right w:val="none" w:sz="0" w:space="0" w:color="auto"/>
                  </w:divBdr>
                  <w:divsChild>
                    <w:div w:id="2010211023">
                      <w:marLeft w:val="0"/>
                      <w:marRight w:val="0"/>
                      <w:marTop w:val="0"/>
                      <w:marBottom w:val="0"/>
                      <w:divBdr>
                        <w:top w:val="none" w:sz="0" w:space="0" w:color="auto"/>
                        <w:left w:val="none" w:sz="0" w:space="0" w:color="auto"/>
                        <w:bottom w:val="none" w:sz="0" w:space="0" w:color="auto"/>
                        <w:right w:val="none" w:sz="0" w:space="0" w:color="auto"/>
                      </w:divBdr>
                      <w:divsChild>
                        <w:div w:id="682127014">
                          <w:marLeft w:val="0"/>
                          <w:marRight w:val="0"/>
                          <w:marTop w:val="0"/>
                          <w:marBottom w:val="0"/>
                          <w:divBdr>
                            <w:top w:val="none" w:sz="0" w:space="0" w:color="auto"/>
                            <w:left w:val="none" w:sz="0" w:space="0" w:color="auto"/>
                            <w:bottom w:val="none" w:sz="0" w:space="0" w:color="auto"/>
                            <w:right w:val="none" w:sz="0" w:space="0" w:color="auto"/>
                          </w:divBdr>
                          <w:divsChild>
                            <w:div w:id="706687494">
                              <w:marLeft w:val="0"/>
                              <w:marRight w:val="0"/>
                              <w:marTop w:val="0"/>
                              <w:marBottom w:val="0"/>
                              <w:divBdr>
                                <w:top w:val="none" w:sz="0" w:space="0" w:color="auto"/>
                                <w:left w:val="none" w:sz="0" w:space="0" w:color="auto"/>
                                <w:bottom w:val="none" w:sz="0" w:space="0" w:color="auto"/>
                                <w:right w:val="none" w:sz="0" w:space="0" w:color="auto"/>
                              </w:divBdr>
                              <w:divsChild>
                                <w:div w:id="129717021">
                                  <w:marLeft w:val="0"/>
                                  <w:marRight w:val="0"/>
                                  <w:marTop w:val="0"/>
                                  <w:marBottom w:val="0"/>
                                  <w:divBdr>
                                    <w:top w:val="none" w:sz="0" w:space="0" w:color="auto"/>
                                    <w:left w:val="none" w:sz="0" w:space="0" w:color="auto"/>
                                    <w:bottom w:val="none" w:sz="0" w:space="0" w:color="auto"/>
                                    <w:right w:val="none" w:sz="0" w:space="0" w:color="auto"/>
                                  </w:divBdr>
                                  <w:divsChild>
                                    <w:div w:id="1869372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6601688">
      <w:bodyDiv w:val="1"/>
      <w:marLeft w:val="0"/>
      <w:marRight w:val="0"/>
      <w:marTop w:val="0"/>
      <w:marBottom w:val="0"/>
      <w:divBdr>
        <w:top w:val="none" w:sz="0" w:space="0" w:color="auto"/>
        <w:left w:val="none" w:sz="0" w:space="0" w:color="auto"/>
        <w:bottom w:val="none" w:sz="0" w:space="0" w:color="auto"/>
        <w:right w:val="none" w:sz="0" w:space="0" w:color="auto"/>
      </w:divBdr>
    </w:div>
    <w:div w:id="168256005">
      <w:bodyDiv w:val="1"/>
      <w:marLeft w:val="0"/>
      <w:marRight w:val="0"/>
      <w:marTop w:val="0"/>
      <w:marBottom w:val="0"/>
      <w:divBdr>
        <w:top w:val="none" w:sz="0" w:space="0" w:color="auto"/>
        <w:left w:val="none" w:sz="0" w:space="0" w:color="auto"/>
        <w:bottom w:val="none" w:sz="0" w:space="0" w:color="auto"/>
        <w:right w:val="none" w:sz="0" w:space="0" w:color="auto"/>
      </w:divBdr>
    </w:div>
    <w:div w:id="177931363">
      <w:bodyDiv w:val="1"/>
      <w:marLeft w:val="0"/>
      <w:marRight w:val="0"/>
      <w:marTop w:val="0"/>
      <w:marBottom w:val="0"/>
      <w:divBdr>
        <w:top w:val="none" w:sz="0" w:space="0" w:color="auto"/>
        <w:left w:val="none" w:sz="0" w:space="0" w:color="auto"/>
        <w:bottom w:val="none" w:sz="0" w:space="0" w:color="auto"/>
        <w:right w:val="none" w:sz="0" w:space="0" w:color="auto"/>
      </w:divBdr>
      <w:divsChild>
        <w:div w:id="1900239044">
          <w:marLeft w:val="0"/>
          <w:marRight w:val="0"/>
          <w:marTop w:val="0"/>
          <w:marBottom w:val="0"/>
          <w:divBdr>
            <w:top w:val="none" w:sz="0" w:space="0" w:color="auto"/>
            <w:left w:val="none" w:sz="0" w:space="0" w:color="auto"/>
            <w:bottom w:val="none" w:sz="0" w:space="0" w:color="auto"/>
            <w:right w:val="none" w:sz="0" w:space="0" w:color="auto"/>
          </w:divBdr>
          <w:divsChild>
            <w:div w:id="784151205">
              <w:marLeft w:val="0"/>
              <w:marRight w:val="0"/>
              <w:marTop w:val="0"/>
              <w:marBottom w:val="0"/>
              <w:divBdr>
                <w:top w:val="none" w:sz="0" w:space="0" w:color="auto"/>
                <w:left w:val="none" w:sz="0" w:space="0" w:color="auto"/>
                <w:bottom w:val="none" w:sz="0" w:space="0" w:color="auto"/>
                <w:right w:val="none" w:sz="0" w:space="0" w:color="auto"/>
              </w:divBdr>
              <w:divsChild>
                <w:div w:id="1609463474">
                  <w:marLeft w:val="0"/>
                  <w:marRight w:val="0"/>
                  <w:marTop w:val="0"/>
                  <w:marBottom w:val="0"/>
                  <w:divBdr>
                    <w:top w:val="none" w:sz="0" w:space="0" w:color="auto"/>
                    <w:left w:val="none" w:sz="0" w:space="0" w:color="auto"/>
                    <w:bottom w:val="none" w:sz="0" w:space="0" w:color="auto"/>
                    <w:right w:val="none" w:sz="0" w:space="0" w:color="auto"/>
                  </w:divBdr>
                  <w:divsChild>
                    <w:div w:id="580723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212991">
      <w:bodyDiv w:val="1"/>
      <w:marLeft w:val="0"/>
      <w:marRight w:val="0"/>
      <w:marTop w:val="0"/>
      <w:marBottom w:val="0"/>
      <w:divBdr>
        <w:top w:val="none" w:sz="0" w:space="0" w:color="auto"/>
        <w:left w:val="none" w:sz="0" w:space="0" w:color="auto"/>
        <w:bottom w:val="none" w:sz="0" w:space="0" w:color="auto"/>
        <w:right w:val="none" w:sz="0" w:space="0" w:color="auto"/>
      </w:divBdr>
    </w:div>
    <w:div w:id="186336454">
      <w:bodyDiv w:val="1"/>
      <w:marLeft w:val="0"/>
      <w:marRight w:val="0"/>
      <w:marTop w:val="0"/>
      <w:marBottom w:val="0"/>
      <w:divBdr>
        <w:top w:val="none" w:sz="0" w:space="0" w:color="auto"/>
        <w:left w:val="none" w:sz="0" w:space="0" w:color="auto"/>
        <w:bottom w:val="none" w:sz="0" w:space="0" w:color="auto"/>
        <w:right w:val="none" w:sz="0" w:space="0" w:color="auto"/>
      </w:divBdr>
    </w:div>
    <w:div w:id="188569916">
      <w:bodyDiv w:val="1"/>
      <w:marLeft w:val="0"/>
      <w:marRight w:val="0"/>
      <w:marTop w:val="0"/>
      <w:marBottom w:val="0"/>
      <w:divBdr>
        <w:top w:val="none" w:sz="0" w:space="0" w:color="auto"/>
        <w:left w:val="none" w:sz="0" w:space="0" w:color="auto"/>
        <w:bottom w:val="none" w:sz="0" w:space="0" w:color="auto"/>
        <w:right w:val="none" w:sz="0" w:space="0" w:color="auto"/>
      </w:divBdr>
    </w:div>
    <w:div w:id="190190054">
      <w:bodyDiv w:val="1"/>
      <w:marLeft w:val="0"/>
      <w:marRight w:val="0"/>
      <w:marTop w:val="0"/>
      <w:marBottom w:val="0"/>
      <w:divBdr>
        <w:top w:val="none" w:sz="0" w:space="0" w:color="auto"/>
        <w:left w:val="none" w:sz="0" w:space="0" w:color="auto"/>
        <w:bottom w:val="none" w:sz="0" w:space="0" w:color="auto"/>
        <w:right w:val="none" w:sz="0" w:space="0" w:color="auto"/>
      </w:divBdr>
    </w:div>
    <w:div w:id="191774502">
      <w:bodyDiv w:val="1"/>
      <w:marLeft w:val="0"/>
      <w:marRight w:val="0"/>
      <w:marTop w:val="0"/>
      <w:marBottom w:val="0"/>
      <w:divBdr>
        <w:top w:val="none" w:sz="0" w:space="0" w:color="auto"/>
        <w:left w:val="none" w:sz="0" w:space="0" w:color="auto"/>
        <w:bottom w:val="none" w:sz="0" w:space="0" w:color="auto"/>
        <w:right w:val="none" w:sz="0" w:space="0" w:color="auto"/>
      </w:divBdr>
    </w:div>
    <w:div w:id="195892054">
      <w:bodyDiv w:val="1"/>
      <w:marLeft w:val="0"/>
      <w:marRight w:val="0"/>
      <w:marTop w:val="0"/>
      <w:marBottom w:val="0"/>
      <w:divBdr>
        <w:top w:val="none" w:sz="0" w:space="0" w:color="auto"/>
        <w:left w:val="none" w:sz="0" w:space="0" w:color="auto"/>
        <w:bottom w:val="none" w:sz="0" w:space="0" w:color="auto"/>
        <w:right w:val="none" w:sz="0" w:space="0" w:color="auto"/>
      </w:divBdr>
    </w:div>
    <w:div w:id="202597829">
      <w:bodyDiv w:val="1"/>
      <w:marLeft w:val="0"/>
      <w:marRight w:val="0"/>
      <w:marTop w:val="0"/>
      <w:marBottom w:val="0"/>
      <w:divBdr>
        <w:top w:val="none" w:sz="0" w:space="0" w:color="auto"/>
        <w:left w:val="none" w:sz="0" w:space="0" w:color="auto"/>
        <w:bottom w:val="none" w:sz="0" w:space="0" w:color="auto"/>
        <w:right w:val="none" w:sz="0" w:space="0" w:color="auto"/>
      </w:divBdr>
    </w:div>
    <w:div w:id="204686349">
      <w:bodyDiv w:val="1"/>
      <w:marLeft w:val="0"/>
      <w:marRight w:val="0"/>
      <w:marTop w:val="0"/>
      <w:marBottom w:val="0"/>
      <w:divBdr>
        <w:top w:val="none" w:sz="0" w:space="0" w:color="auto"/>
        <w:left w:val="none" w:sz="0" w:space="0" w:color="auto"/>
        <w:bottom w:val="none" w:sz="0" w:space="0" w:color="auto"/>
        <w:right w:val="none" w:sz="0" w:space="0" w:color="auto"/>
      </w:divBdr>
    </w:div>
    <w:div w:id="206142522">
      <w:bodyDiv w:val="1"/>
      <w:marLeft w:val="0"/>
      <w:marRight w:val="0"/>
      <w:marTop w:val="0"/>
      <w:marBottom w:val="0"/>
      <w:divBdr>
        <w:top w:val="none" w:sz="0" w:space="0" w:color="auto"/>
        <w:left w:val="none" w:sz="0" w:space="0" w:color="auto"/>
        <w:bottom w:val="none" w:sz="0" w:space="0" w:color="auto"/>
        <w:right w:val="none" w:sz="0" w:space="0" w:color="auto"/>
      </w:divBdr>
    </w:div>
    <w:div w:id="207188141">
      <w:bodyDiv w:val="1"/>
      <w:marLeft w:val="0"/>
      <w:marRight w:val="0"/>
      <w:marTop w:val="0"/>
      <w:marBottom w:val="0"/>
      <w:divBdr>
        <w:top w:val="none" w:sz="0" w:space="0" w:color="auto"/>
        <w:left w:val="none" w:sz="0" w:space="0" w:color="auto"/>
        <w:bottom w:val="none" w:sz="0" w:space="0" w:color="auto"/>
        <w:right w:val="none" w:sz="0" w:space="0" w:color="auto"/>
      </w:divBdr>
    </w:div>
    <w:div w:id="219749920">
      <w:bodyDiv w:val="1"/>
      <w:marLeft w:val="0"/>
      <w:marRight w:val="0"/>
      <w:marTop w:val="0"/>
      <w:marBottom w:val="0"/>
      <w:divBdr>
        <w:top w:val="none" w:sz="0" w:space="0" w:color="auto"/>
        <w:left w:val="none" w:sz="0" w:space="0" w:color="auto"/>
        <w:bottom w:val="none" w:sz="0" w:space="0" w:color="auto"/>
        <w:right w:val="none" w:sz="0" w:space="0" w:color="auto"/>
      </w:divBdr>
    </w:div>
    <w:div w:id="222954014">
      <w:bodyDiv w:val="1"/>
      <w:marLeft w:val="0"/>
      <w:marRight w:val="0"/>
      <w:marTop w:val="0"/>
      <w:marBottom w:val="0"/>
      <w:divBdr>
        <w:top w:val="none" w:sz="0" w:space="0" w:color="auto"/>
        <w:left w:val="none" w:sz="0" w:space="0" w:color="auto"/>
        <w:bottom w:val="none" w:sz="0" w:space="0" w:color="auto"/>
        <w:right w:val="none" w:sz="0" w:space="0" w:color="auto"/>
      </w:divBdr>
    </w:div>
    <w:div w:id="229849091">
      <w:bodyDiv w:val="1"/>
      <w:marLeft w:val="0"/>
      <w:marRight w:val="0"/>
      <w:marTop w:val="0"/>
      <w:marBottom w:val="0"/>
      <w:divBdr>
        <w:top w:val="none" w:sz="0" w:space="0" w:color="auto"/>
        <w:left w:val="none" w:sz="0" w:space="0" w:color="auto"/>
        <w:bottom w:val="none" w:sz="0" w:space="0" w:color="auto"/>
        <w:right w:val="none" w:sz="0" w:space="0" w:color="auto"/>
      </w:divBdr>
    </w:div>
    <w:div w:id="230819985">
      <w:bodyDiv w:val="1"/>
      <w:marLeft w:val="0"/>
      <w:marRight w:val="0"/>
      <w:marTop w:val="0"/>
      <w:marBottom w:val="0"/>
      <w:divBdr>
        <w:top w:val="none" w:sz="0" w:space="0" w:color="auto"/>
        <w:left w:val="none" w:sz="0" w:space="0" w:color="auto"/>
        <w:bottom w:val="none" w:sz="0" w:space="0" w:color="auto"/>
        <w:right w:val="none" w:sz="0" w:space="0" w:color="auto"/>
      </w:divBdr>
    </w:div>
    <w:div w:id="244845073">
      <w:bodyDiv w:val="1"/>
      <w:marLeft w:val="0"/>
      <w:marRight w:val="0"/>
      <w:marTop w:val="0"/>
      <w:marBottom w:val="0"/>
      <w:divBdr>
        <w:top w:val="none" w:sz="0" w:space="0" w:color="auto"/>
        <w:left w:val="none" w:sz="0" w:space="0" w:color="auto"/>
        <w:bottom w:val="none" w:sz="0" w:space="0" w:color="auto"/>
        <w:right w:val="none" w:sz="0" w:space="0" w:color="auto"/>
      </w:divBdr>
    </w:div>
    <w:div w:id="246308268">
      <w:bodyDiv w:val="1"/>
      <w:marLeft w:val="0"/>
      <w:marRight w:val="0"/>
      <w:marTop w:val="0"/>
      <w:marBottom w:val="0"/>
      <w:divBdr>
        <w:top w:val="none" w:sz="0" w:space="0" w:color="auto"/>
        <w:left w:val="none" w:sz="0" w:space="0" w:color="auto"/>
        <w:bottom w:val="none" w:sz="0" w:space="0" w:color="auto"/>
        <w:right w:val="none" w:sz="0" w:space="0" w:color="auto"/>
      </w:divBdr>
    </w:div>
    <w:div w:id="247272457">
      <w:bodyDiv w:val="1"/>
      <w:marLeft w:val="0"/>
      <w:marRight w:val="0"/>
      <w:marTop w:val="0"/>
      <w:marBottom w:val="0"/>
      <w:divBdr>
        <w:top w:val="none" w:sz="0" w:space="0" w:color="auto"/>
        <w:left w:val="none" w:sz="0" w:space="0" w:color="auto"/>
        <w:bottom w:val="none" w:sz="0" w:space="0" w:color="auto"/>
        <w:right w:val="none" w:sz="0" w:space="0" w:color="auto"/>
      </w:divBdr>
    </w:div>
    <w:div w:id="249243527">
      <w:bodyDiv w:val="1"/>
      <w:marLeft w:val="0"/>
      <w:marRight w:val="0"/>
      <w:marTop w:val="0"/>
      <w:marBottom w:val="0"/>
      <w:divBdr>
        <w:top w:val="none" w:sz="0" w:space="0" w:color="auto"/>
        <w:left w:val="none" w:sz="0" w:space="0" w:color="auto"/>
        <w:bottom w:val="none" w:sz="0" w:space="0" w:color="auto"/>
        <w:right w:val="none" w:sz="0" w:space="0" w:color="auto"/>
      </w:divBdr>
    </w:div>
    <w:div w:id="262424388">
      <w:bodyDiv w:val="1"/>
      <w:marLeft w:val="0"/>
      <w:marRight w:val="0"/>
      <w:marTop w:val="0"/>
      <w:marBottom w:val="0"/>
      <w:divBdr>
        <w:top w:val="none" w:sz="0" w:space="0" w:color="auto"/>
        <w:left w:val="none" w:sz="0" w:space="0" w:color="auto"/>
        <w:bottom w:val="none" w:sz="0" w:space="0" w:color="auto"/>
        <w:right w:val="none" w:sz="0" w:space="0" w:color="auto"/>
      </w:divBdr>
    </w:div>
    <w:div w:id="267739580">
      <w:bodyDiv w:val="1"/>
      <w:marLeft w:val="0"/>
      <w:marRight w:val="0"/>
      <w:marTop w:val="0"/>
      <w:marBottom w:val="0"/>
      <w:divBdr>
        <w:top w:val="none" w:sz="0" w:space="0" w:color="auto"/>
        <w:left w:val="none" w:sz="0" w:space="0" w:color="auto"/>
        <w:bottom w:val="none" w:sz="0" w:space="0" w:color="auto"/>
        <w:right w:val="none" w:sz="0" w:space="0" w:color="auto"/>
      </w:divBdr>
      <w:divsChild>
        <w:div w:id="112873160">
          <w:marLeft w:val="0"/>
          <w:marRight w:val="0"/>
          <w:marTop w:val="0"/>
          <w:marBottom w:val="0"/>
          <w:divBdr>
            <w:top w:val="none" w:sz="0" w:space="0" w:color="auto"/>
            <w:left w:val="none" w:sz="0" w:space="0" w:color="auto"/>
            <w:bottom w:val="none" w:sz="0" w:space="0" w:color="auto"/>
            <w:right w:val="none" w:sz="0" w:space="0" w:color="auto"/>
          </w:divBdr>
        </w:div>
        <w:div w:id="762191995">
          <w:marLeft w:val="0"/>
          <w:marRight w:val="0"/>
          <w:marTop w:val="0"/>
          <w:marBottom w:val="0"/>
          <w:divBdr>
            <w:top w:val="none" w:sz="0" w:space="0" w:color="auto"/>
            <w:left w:val="none" w:sz="0" w:space="0" w:color="auto"/>
            <w:bottom w:val="none" w:sz="0" w:space="0" w:color="auto"/>
            <w:right w:val="none" w:sz="0" w:space="0" w:color="auto"/>
          </w:divBdr>
        </w:div>
      </w:divsChild>
    </w:div>
    <w:div w:id="268239262">
      <w:bodyDiv w:val="1"/>
      <w:marLeft w:val="0"/>
      <w:marRight w:val="0"/>
      <w:marTop w:val="0"/>
      <w:marBottom w:val="0"/>
      <w:divBdr>
        <w:top w:val="none" w:sz="0" w:space="0" w:color="auto"/>
        <w:left w:val="none" w:sz="0" w:space="0" w:color="auto"/>
        <w:bottom w:val="none" w:sz="0" w:space="0" w:color="auto"/>
        <w:right w:val="none" w:sz="0" w:space="0" w:color="auto"/>
      </w:divBdr>
    </w:div>
    <w:div w:id="268439938">
      <w:bodyDiv w:val="1"/>
      <w:marLeft w:val="0"/>
      <w:marRight w:val="0"/>
      <w:marTop w:val="0"/>
      <w:marBottom w:val="0"/>
      <w:divBdr>
        <w:top w:val="none" w:sz="0" w:space="0" w:color="auto"/>
        <w:left w:val="none" w:sz="0" w:space="0" w:color="auto"/>
        <w:bottom w:val="none" w:sz="0" w:space="0" w:color="auto"/>
        <w:right w:val="none" w:sz="0" w:space="0" w:color="auto"/>
      </w:divBdr>
      <w:divsChild>
        <w:div w:id="1485657466">
          <w:marLeft w:val="0"/>
          <w:marRight w:val="0"/>
          <w:marTop w:val="0"/>
          <w:marBottom w:val="0"/>
          <w:divBdr>
            <w:top w:val="none" w:sz="0" w:space="0" w:color="auto"/>
            <w:left w:val="none" w:sz="0" w:space="0" w:color="auto"/>
            <w:bottom w:val="none" w:sz="0" w:space="0" w:color="auto"/>
            <w:right w:val="none" w:sz="0" w:space="0" w:color="auto"/>
          </w:divBdr>
          <w:divsChild>
            <w:div w:id="1885675606">
              <w:marLeft w:val="0"/>
              <w:marRight w:val="0"/>
              <w:marTop w:val="0"/>
              <w:marBottom w:val="0"/>
              <w:divBdr>
                <w:top w:val="none" w:sz="0" w:space="0" w:color="auto"/>
                <w:left w:val="none" w:sz="0" w:space="0" w:color="auto"/>
                <w:bottom w:val="none" w:sz="0" w:space="0" w:color="auto"/>
                <w:right w:val="none" w:sz="0" w:space="0" w:color="auto"/>
              </w:divBdr>
              <w:divsChild>
                <w:div w:id="1751459402">
                  <w:marLeft w:val="0"/>
                  <w:marRight w:val="0"/>
                  <w:marTop w:val="0"/>
                  <w:marBottom w:val="0"/>
                  <w:divBdr>
                    <w:top w:val="none" w:sz="0" w:space="0" w:color="auto"/>
                    <w:left w:val="none" w:sz="0" w:space="0" w:color="auto"/>
                    <w:bottom w:val="none" w:sz="0" w:space="0" w:color="auto"/>
                    <w:right w:val="none" w:sz="0" w:space="0" w:color="auto"/>
                  </w:divBdr>
                  <w:divsChild>
                    <w:div w:id="1196652565">
                      <w:marLeft w:val="0"/>
                      <w:marRight w:val="0"/>
                      <w:marTop w:val="0"/>
                      <w:marBottom w:val="0"/>
                      <w:divBdr>
                        <w:top w:val="none" w:sz="0" w:space="0" w:color="auto"/>
                        <w:left w:val="none" w:sz="0" w:space="0" w:color="auto"/>
                        <w:bottom w:val="none" w:sz="0" w:space="0" w:color="auto"/>
                        <w:right w:val="none" w:sz="0" w:space="0" w:color="auto"/>
                      </w:divBdr>
                      <w:divsChild>
                        <w:div w:id="497620357">
                          <w:marLeft w:val="0"/>
                          <w:marRight w:val="0"/>
                          <w:marTop w:val="0"/>
                          <w:marBottom w:val="0"/>
                          <w:divBdr>
                            <w:top w:val="none" w:sz="0" w:space="0" w:color="auto"/>
                            <w:left w:val="none" w:sz="0" w:space="0" w:color="auto"/>
                            <w:bottom w:val="none" w:sz="0" w:space="0" w:color="auto"/>
                            <w:right w:val="none" w:sz="0" w:space="0" w:color="auto"/>
                          </w:divBdr>
                        </w:div>
                        <w:div w:id="580525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1982029">
          <w:marLeft w:val="0"/>
          <w:marRight w:val="0"/>
          <w:marTop w:val="0"/>
          <w:marBottom w:val="0"/>
          <w:divBdr>
            <w:top w:val="none" w:sz="0" w:space="0" w:color="auto"/>
            <w:left w:val="none" w:sz="0" w:space="0" w:color="auto"/>
            <w:bottom w:val="none" w:sz="0" w:space="0" w:color="auto"/>
            <w:right w:val="none" w:sz="0" w:space="0" w:color="auto"/>
          </w:divBdr>
          <w:divsChild>
            <w:div w:id="1141726044">
              <w:marLeft w:val="0"/>
              <w:marRight w:val="0"/>
              <w:marTop w:val="0"/>
              <w:marBottom w:val="0"/>
              <w:divBdr>
                <w:top w:val="none" w:sz="0" w:space="0" w:color="auto"/>
                <w:left w:val="none" w:sz="0" w:space="0" w:color="auto"/>
                <w:bottom w:val="none" w:sz="0" w:space="0" w:color="auto"/>
                <w:right w:val="none" w:sz="0" w:space="0" w:color="auto"/>
              </w:divBdr>
            </w:div>
            <w:div w:id="1109397013">
              <w:marLeft w:val="0"/>
              <w:marRight w:val="0"/>
              <w:marTop w:val="0"/>
              <w:marBottom w:val="0"/>
              <w:divBdr>
                <w:top w:val="none" w:sz="0" w:space="0" w:color="auto"/>
                <w:left w:val="none" w:sz="0" w:space="0" w:color="auto"/>
                <w:bottom w:val="none" w:sz="0" w:space="0" w:color="auto"/>
                <w:right w:val="none" w:sz="0" w:space="0" w:color="auto"/>
              </w:divBdr>
              <w:divsChild>
                <w:div w:id="1490515004">
                  <w:marLeft w:val="0"/>
                  <w:marRight w:val="0"/>
                  <w:marTop w:val="0"/>
                  <w:marBottom w:val="0"/>
                  <w:divBdr>
                    <w:top w:val="none" w:sz="0" w:space="0" w:color="auto"/>
                    <w:left w:val="none" w:sz="0" w:space="0" w:color="auto"/>
                    <w:bottom w:val="none" w:sz="0" w:space="0" w:color="auto"/>
                    <w:right w:val="none" w:sz="0" w:space="0" w:color="auto"/>
                  </w:divBdr>
                  <w:divsChild>
                    <w:div w:id="820267876">
                      <w:marLeft w:val="0"/>
                      <w:marRight w:val="0"/>
                      <w:marTop w:val="0"/>
                      <w:marBottom w:val="0"/>
                      <w:divBdr>
                        <w:top w:val="none" w:sz="0" w:space="0" w:color="auto"/>
                        <w:left w:val="none" w:sz="0" w:space="0" w:color="auto"/>
                        <w:bottom w:val="none" w:sz="0" w:space="0" w:color="auto"/>
                        <w:right w:val="none" w:sz="0" w:space="0" w:color="auto"/>
                      </w:divBdr>
                      <w:divsChild>
                        <w:div w:id="2060082003">
                          <w:marLeft w:val="0"/>
                          <w:marRight w:val="0"/>
                          <w:marTop w:val="0"/>
                          <w:marBottom w:val="0"/>
                          <w:divBdr>
                            <w:top w:val="none" w:sz="0" w:space="0" w:color="auto"/>
                            <w:left w:val="none" w:sz="0" w:space="0" w:color="auto"/>
                            <w:bottom w:val="none" w:sz="0" w:space="0" w:color="auto"/>
                            <w:right w:val="none" w:sz="0" w:space="0" w:color="auto"/>
                          </w:divBdr>
                          <w:divsChild>
                            <w:div w:id="21825733">
                              <w:marLeft w:val="0"/>
                              <w:marRight w:val="0"/>
                              <w:marTop w:val="0"/>
                              <w:marBottom w:val="0"/>
                              <w:divBdr>
                                <w:top w:val="none" w:sz="0" w:space="0" w:color="auto"/>
                                <w:left w:val="none" w:sz="0" w:space="0" w:color="auto"/>
                                <w:bottom w:val="none" w:sz="0" w:space="0" w:color="auto"/>
                                <w:right w:val="none" w:sz="0" w:space="0" w:color="auto"/>
                              </w:divBdr>
                              <w:divsChild>
                                <w:div w:id="1927036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70093831">
      <w:bodyDiv w:val="1"/>
      <w:marLeft w:val="0"/>
      <w:marRight w:val="0"/>
      <w:marTop w:val="0"/>
      <w:marBottom w:val="0"/>
      <w:divBdr>
        <w:top w:val="none" w:sz="0" w:space="0" w:color="auto"/>
        <w:left w:val="none" w:sz="0" w:space="0" w:color="auto"/>
        <w:bottom w:val="none" w:sz="0" w:space="0" w:color="auto"/>
        <w:right w:val="none" w:sz="0" w:space="0" w:color="auto"/>
      </w:divBdr>
    </w:div>
    <w:div w:id="286666992">
      <w:bodyDiv w:val="1"/>
      <w:marLeft w:val="0"/>
      <w:marRight w:val="0"/>
      <w:marTop w:val="0"/>
      <w:marBottom w:val="0"/>
      <w:divBdr>
        <w:top w:val="none" w:sz="0" w:space="0" w:color="auto"/>
        <w:left w:val="none" w:sz="0" w:space="0" w:color="auto"/>
        <w:bottom w:val="none" w:sz="0" w:space="0" w:color="auto"/>
        <w:right w:val="none" w:sz="0" w:space="0" w:color="auto"/>
      </w:divBdr>
    </w:div>
    <w:div w:id="287863160">
      <w:bodyDiv w:val="1"/>
      <w:marLeft w:val="0"/>
      <w:marRight w:val="0"/>
      <w:marTop w:val="0"/>
      <w:marBottom w:val="0"/>
      <w:divBdr>
        <w:top w:val="none" w:sz="0" w:space="0" w:color="auto"/>
        <w:left w:val="none" w:sz="0" w:space="0" w:color="auto"/>
        <w:bottom w:val="none" w:sz="0" w:space="0" w:color="auto"/>
        <w:right w:val="none" w:sz="0" w:space="0" w:color="auto"/>
      </w:divBdr>
    </w:div>
    <w:div w:id="291836560">
      <w:bodyDiv w:val="1"/>
      <w:marLeft w:val="0"/>
      <w:marRight w:val="0"/>
      <w:marTop w:val="0"/>
      <w:marBottom w:val="0"/>
      <w:divBdr>
        <w:top w:val="none" w:sz="0" w:space="0" w:color="auto"/>
        <w:left w:val="none" w:sz="0" w:space="0" w:color="auto"/>
        <w:bottom w:val="none" w:sz="0" w:space="0" w:color="auto"/>
        <w:right w:val="none" w:sz="0" w:space="0" w:color="auto"/>
      </w:divBdr>
    </w:div>
    <w:div w:id="293562337">
      <w:bodyDiv w:val="1"/>
      <w:marLeft w:val="0"/>
      <w:marRight w:val="0"/>
      <w:marTop w:val="0"/>
      <w:marBottom w:val="0"/>
      <w:divBdr>
        <w:top w:val="none" w:sz="0" w:space="0" w:color="auto"/>
        <w:left w:val="none" w:sz="0" w:space="0" w:color="auto"/>
        <w:bottom w:val="none" w:sz="0" w:space="0" w:color="auto"/>
        <w:right w:val="none" w:sz="0" w:space="0" w:color="auto"/>
      </w:divBdr>
    </w:div>
    <w:div w:id="294138263">
      <w:bodyDiv w:val="1"/>
      <w:marLeft w:val="0"/>
      <w:marRight w:val="0"/>
      <w:marTop w:val="0"/>
      <w:marBottom w:val="0"/>
      <w:divBdr>
        <w:top w:val="none" w:sz="0" w:space="0" w:color="auto"/>
        <w:left w:val="none" w:sz="0" w:space="0" w:color="auto"/>
        <w:bottom w:val="none" w:sz="0" w:space="0" w:color="auto"/>
        <w:right w:val="none" w:sz="0" w:space="0" w:color="auto"/>
      </w:divBdr>
    </w:div>
    <w:div w:id="304244858">
      <w:bodyDiv w:val="1"/>
      <w:marLeft w:val="0"/>
      <w:marRight w:val="0"/>
      <w:marTop w:val="0"/>
      <w:marBottom w:val="0"/>
      <w:divBdr>
        <w:top w:val="none" w:sz="0" w:space="0" w:color="auto"/>
        <w:left w:val="none" w:sz="0" w:space="0" w:color="auto"/>
        <w:bottom w:val="none" w:sz="0" w:space="0" w:color="auto"/>
        <w:right w:val="none" w:sz="0" w:space="0" w:color="auto"/>
      </w:divBdr>
    </w:div>
    <w:div w:id="305203766">
      <w:bodyDiv w:val="1"/>
      <w:marLeft w:val="0"/>
      <w:marRight w:val="0"/>
      <w:marTop w:val="0"/>
      <w:marBottom w:val="0"/>
      <w:divBdr>
        <w:top w:val="none" w:sz="0" w:space="0" w:color="auto"/>
        <w:left w:val="none" w:sz="0" w:space="0" w:color="auto"/>
        <w:bottom w:val="none" w:sz="0" w:space="0" w:color="auto"/>
        <w:right w:val="none" w:sz="0" w:space="0" w:color="auto"/>
      </w:divBdr>
    </w:div>
    <w:div w:id="307783893">
      <w:bodyDiv w:val="1"/>
      <w:marLeft w:val="0"/>
      <w:marRight w:val="0"/>
      <w:marTop w:val="0"/>
      <w:marBottom w:val="0"/>
      <w:divBdr>
        <w:top w:val="none" w:sz="0" w:space="0" w:color="auto"/>
        <w:left w:val="none" w:sz="0" w:space="0" w:color="auto"/>
        <w:bottom w:val="none" w:sz="0" w:space="0" w:color="auto"/>
        <w:right w:val="none" w:sz="0" w:space="0" w:color="auto"/>
      </w:divBdr>
    </w:div>
    <w:div w:id="334767874">
      <w:bodyDiv w:val="1"/>
      <w:marLeft w:val="0"/>
      <w:marRight w:val="0"/>
      <w:marTop w:val="0"/>
      <w:marBottom w:val="0"/>
      <w:divBdr>
        <w:top w:val="none" w:sz="0" w:space="0" w:color="auto"/>
        <w:left w:val="none" w:sz="0" w:space="0" w:color="auto"/>
        <w:bottom w:val="none" w:sz="0" w:space="0" w:color="auto"/>
        <w:right w:val="none" w:sz="0" w:space="0" w:color="auto"/>
      </w:divBdr>
    </w:div>
    <w:div w:id="344524877">
      <w:bodyDiv w:val="1"/>
      <w:marLeft w:val="0"/>
      <w:marRight w:val="0"/>
      <w:marTop w:val="0"/>
      <w:marBottom w:val="0"/>
      <w:divBdr>
        <w:top w:val="none" w:sz="0" w:space="0" w:color="auto"/>
        <w:left w:val="none" w:sz="0" w:space="0" w:color="auto"/>
        <w:bottom w:val="none" w:sz="0" w:space="0" w:color="auto"/>
        <w:right w:val="none" w:sz="0" w:space="0" w:color="auto"/>
      </w:divBdr>
      <w:divsChild>
        <w:div w:id="500394679">
          <w:marLeft w:val="0"/>
          <w:marRight w:val="0"/>
          <w:marTop w:val="0"/>
          <w:marBottom w:val="0"/>
          <w:divBdr>
            <w:top w:val="none" w:sz="0" w:space="0" w:color="auto"/>
            <w:left w:val="none" w:sz="0" w:space="0" w:color="auto"/>
            <w:bottom w:val="none" w:sz="0" w:space="0" w:color="auto"/>
            <w:right w:val="none" w:sz="0" w:space="0" w:color="auto"/>
          </w:divBdr>
          <w:divsChild>
            <w:div w:id="1840581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8774147">
      <w:bodyDiv w:val="1"/>
      <w:marLeft w:val="0"/>
      <w:marRight w:val="0"/>
      <w:marTop w:val="0"/>
      <w:marBottom w:val="0"/>
      <w:divBdr>
        <w:top w:val="none" w:sz="0" w:space="0" w:color="auto"/>
        <w:left w:val="none" w:sz="0" w:space="0" w:color="auto"/>
        <w:bottom w:val="none" w:sz="0" w:space="0" w:color="auto"/>
        <w:right w:val="none" w:sz="0" w:space="0" w:color="auto"/>
      </w:divBdr>
    </w:div>
    <w:div w:id="368915501">
      <w:bodyDiv w:val="1"/>
      <w:marLeft w:val="0"/>
      <w:marRight w:val="0"/>
      <w:marTop w:val="0"/>
      <w:marBottom w:val="0"/>
      <w:divBdr>
        <w:top w:val="none" w:sz="0" w:space="0" w:color="auto"/>
        <w:left w:val="none" w:sz="0" w:space="0" w:color="auto"/>
        <w:bottom w:val="none" w:sz="0" w:space="0" w:color="auto"/>
        <w:right w:val="none" w:sz="0" w:space="0" w:color="auto"/>
      </w:divBdr>
    </w:div>
    <w:div w:id="374041156">
      <w:bodyDiv w:val="1"/>
      <w:marLeft w:val="0"/>
      <w:marRight w:val="0"/>
      <w:marTop w:val="0"/>
      <w:marBottom w:val="0"/>
      <w:divBdr>
        <w:top w:val="none" w:sz="0" w:space="0" w:color="auto"/>
        <w:left w:val="none" w:sz="0" w:space="0" w:color="auto"/>
        <w:bottom w:val="none" w:sz="0" w:space="0" w:color="auto"/>
        <w:right w:val="none" w:sz="0" w:space="0" w:color="auto"/>
      </w:divBdr>
    </w:div>
    <w:div w:id="375157718">
      <w:bodyDiv w:val="1"/>
      <w:marLeft w:val="0"/>
      <w:marRight w:val="0"/>
      <w:marTop w:val="0"/>
      <w:marBottom w:val="0"/>
      <w:divBdr>
        <w:top w:val="none" w:sz="0" w:space="0" w:color="auto"/>
        <w:left w:val="none" w:sz="0" w:space="0" w:color="auto"/>
        <w:bottom w:val="none" w:sz="0" w:space="0" w:color="auto"/>
        <w:right w:val="none" w:sz="0" w:space="0" w:color="auto"/>
      </w:divBdr>
    </w:div>
    <w:div w:id="376442203">
      <w:bodyDiv w:val="1"/>
      <w:marLeft w:val="0"/>
      <w:marRight w:val="0"/>
      <w:marTop w:val="0"/>
      <w:marBottom w:val="0"/>
      <w:divBdr>
        <w:top w:val="none" w:sz="0" w:space="0" w:color="auto"/>
        <w:left w:val="none" w:sz="0" w:space="0" w:color="auto"/>
        <w:bottom w:val="none" w:sz="0" w:space="0" w:color="auto"/>
        <w:right w:val="none" w:sz="0" w:space="0" w:color="auto"/>
      </w:divBdr>
    </w:div>
    <w:div w:id="377054192">
      <w:bodyDiv w:val="1"/>
      <w:marLeft w:val="0"/>
      <w:marRight w:val="0"/>
      <w:marTop w:val="0"/>
      <w:marBottom w:val="0"/>
      <w:divBdr>
        <w:top w:val="none" w:sz="0" w:space="0" w:color="auto"/>
        <w:left w:val="none" w:sz="0" w:space="0" w:color="auto"/>
        <w:bottom w:val="none" w:sz="0" w:space="0" w:color="auto"/>
        <w:right w:val="none" w:sz="0" w:space="0" w:color="auto"/>
      </w:divBdr>
    </w:div>
    <w:div w:id="380593236">
      <w:bodyDiv w:val="1"/>
      <w:marLeft w:val="0"/>
      <w:marRight w:val="0"/>
      <w:marTop w:val="0"/>
      <w:marBottom w:val="0"/>
      <w:divBdr>
        <w:top w:val="none" w:sz="0" w:space="0" w:color="auto"/>
        <w:left w:val="none" w:sz="0" w:space="0" w:color="auto"/>
        <w:bottom w:val="none" w:sz="0" w:space="0" w:color="auto"/>
        <w:right w:val="none" w:sz="0" w:space="0" w:color="auto"/>
      </w:divBdr>
    </w:div>
    <w:div w:id="381490114">
      <w:bodyDiv w:val="1"/>
      <w:marLeft w:val="0"/>
      <w:marRight w:val="0"/>
      <w:marTop w:val="0"/>
      <w:marBottom w:val="0"/>
      <w:divBdr>
        <w:top w:val="none" w:sz="0" w:space="0" w:color="auto"/>
        <w:left w:val="none" w:sz="0" w:space="0" w:color="auto"/>
        <w:bottom w:val="none" w:sz="0" w:space="0" w:color="auto"/>
        <w:right w:val="none" w:sz="0" w:space="0" w:color="auto"/>
      </w:divBdr>
    </w:div>
    <w:div w:id="384331532">
      <w:bodyDiv w:val="1"/>
      <w:marLeft w:val="0"/>
      <w:marRight w:val="0"/>
      <w:marTop w:val="0"/>
      <w:marBottom w:val="0"/>
      <w:divBdr>
        <w:top w:val="none" w:sz="0" w:space="0" w:color="auto"/>
        <w:left w:val="none" w:sz="0" w:space="0" w:color="auto"/>
        <w:bottom w:val="none" w:sz="0" w:space="0" w:color="auto"/>
        <w:right w:val="none" w:sz="0" w:space="0" w:color="auto"/>
      </w:divBdr>
    </w:div>
    <w:div w:id="384526612">
      <w:bodyDiv w:val="1"/>
      <w:marLeft w:val="0"/>
      <w:marRight w:val="0"/>
      <w:marTop w:val="0"/>
      <w:marBottom w:val="0"/>
      <w:divBdr>
        <w:top w:val="none" w:sz="0" w:space="0" w:color="auto"/>
        <w:left w:val="none" w:sz="0" w:space="0" w:color="auto"/>
        <w:bottom w:val="none" w:sz="0" w:space="0" w:color="auto"/>
        <w:right w:val="none" w:sz="0" w:space="0" w:color="auto"/>
      </w:divBdr>
    </w:div>
    <w:div w:id="384960877">
      <w:bodyDiv w:val="1"/>
      <w:marLeft w:val="0"/>
      <w:marRight w:val="0"/>
      <w:marTop w:val="0"/>
      <w:marBottom w:val="0"/>
      <w:divBdr>
        <w:top w:val="none" w:sz="0" w:space="0" w:color="auto"/>
        <w:left w:val="none" w:sz="0" w:space="0" w:color="auto"/>
        <w:bottom w:val="none" w:sz="0" w:space="0" w:color="auto"/>
        <w:right w:val="none" w:sz="0" w:space="0" w:color="auto"/>
      </w:divBdr>
    </w:div>
    <w:div w:id="398671597">
      <w:bodyDiv w:val="1"/>
      <w:marLeft w:val="0"/>
      <w:marRight w:val="0"/>
      <w:marTop w:val="0"/>
      <w:marBottom w:val="0"/>
      <w:divBdr>
        <w:top w:val="none" w:sz="0" w:space="0" w:color="auto"/>
        <w:left w:val="none" w:sz="0" w:space="0" w:color="auto"/>
        <w:bottom w:val="none" w:sz="0" w:space="0" w:color="auto"/>
        <w:right w:val="none" w:sz="0" w:space="0" w:color="auto"/>
      </w:divBdr>
    </w:div>
    <w:div w:id="420837026">
      <w:bodyDiv w:val="1"/>
      <w:marLeft w:val="0"/>
      <w:marRight w:val="0"/>
      <w:marTop w:val="0"/>
      <w:marBottom w:val="0"/>
      <w:divBdr>
        <w:top w:val="none" w:sz="0" w:space="0" w:color="auto"/>
        <w:left w:val="none" w:sz="0" w:space="0" w:color="auto"/>
        <w:bottom w:val="none" w:sz="0" w:space="0" w:color="auto"/>
        <w:right w:val="none" w:sz="0" w:space="0" w:color="auto"/>
      </w:divBdr>
    </w:div>
    <w:div w:id="433790882">
      <w:bodyDiv w:val="1"/>
      <w:marLeft w:val="0"/>
      <w:marRight w:val="0"/>
      <w:marTop w:val="0"/>
      <w:marBottom w:val="0"/>
      <w:divBdr>
        <w:top w:val="none" w:sz="0" w:space="0" w:color="auto"/>
        <w:left w:val="none" w:sz="0" w:space="0" w:color="auto"/>
        <w:bottom w:val="none" w:sz="0" w:space="0" w:color="auto"/>
        <w:right w:val="none" w:sz="0" w:space="0" w:color="auto"/>
      </w:divBdr>
    </w:div>
    <w:div w:id="443578000">
      <w:bodyDiv w:val="1"/>
      <w:marLeft w:val="0"/>
      <w:marRight w:val="0"/>
      <w:marTop w:val="0"/>
      <w:marBottom w:val="0"/>
      <w:divBdr>
        <w:top w:val="none" w:sz="0" w:space="0" w:color="auto"/>
        <w:left w:val="none" w:sz="0" w:space="0" w:color="auto"/>
        <w:bottom w:val="none" w:sz="0" w:space="0" w:color="auto"/>
        <w:right w:val="none" w:sz="0" w:space="0" w:color="auto"/>
      </w:divBdr>
    </w:div>
    <w:div w:id="452477999">
      <w:bodyDiv w:val="1"/>
      <w:marLeft w:val="0"/>
      <w:marRight w:val="0"/>
      <w:marTop w:val="0"/>
      <w:marBottom w:val="0"/>
      <w:divBdr>
        <w:top w:val="none" w:sz="0" w:space="0" w:color="auto"/>
        <w:left w:val="none" w:sz="0" w:space="0" w:color="auto"/>
        <w:bottom w:val="none" w:sz="0" w:space="0" w:color="auto"/>
        <w:right w:val="none" w:sz="0" w:space="0" w:color="auto"/>
      </w:divBdr>
    </w:div>
    <w:div w:id="455098257">
      <w:bodyDiv w:val="1"/>
      <w:marLeft w:val="0"/>
      <w:marRight w:val="0"/>
      <w:marTop w:val="0"/>
      <w:marBottom w:val="0"/>
      <w:divBdr>
        <w:top w:val="none" w:sz="0" w:space="0" w:color="auto"/>
        <w:left w:val="none" w:sz="0" w:space="0" w:color="auto"/>
        <w:bottom w:val="none" w:sz="0" w:space="0" w:color="auto"/>
        <w:right w:val="none" w:sz="0" w:space="0" w:color="auto"/>
      </w:divBdr>
    </w:div>
    <w:div w:id="465902137">
      <w:bodyDiv w:val="1"/>
      <w:marLeft w:val="0"/>
      <w:marRight w:val="0"/>
      <w:marTop w:val="0"/>
      <w:marBottom w:val="0"/>
      <w:divBdr>
        <w:top w:val="none" w:sz="0" w:space="0" w:color="auto"/>
        <w:left w:val="none" w:sz="0" w:space="0" w:color="auto"/>
        <w:bottom w:val="none" w:sz="0" w:space="0" w:color="auto"/>
        <w:right w:val="none" w:sz="0" w:space="0" w:color="auto"/>
      </w:divBdr>
    </w:div>
    <w:div w:id="468937261">
      <w:bodyDiv w:val="1"/>
      <w:marLeft w:val="0"/>
      <w:marRight w:val="0"/>
      <w:marTop w:val="0"/>
      <w:marBottom w:val="0"/>
      <w:divBdr>
        <w:top w:val="none" w:sz="0" w:space="0" w:color="auto"/>
        <w:left w:val="none" w:sz="0" w:space="0" w:color="auto"/>
        <w:bottom w:val="none" w:sz="0" w:space="0" w:color="auto"/>
        <w:right w:val="none" w:sz="0" w:space="0" w:color="auto"/>
      </w:divBdr>
    </w:div>
    <w:div w:id="471866613">
      <w:bodyDiv w:val="1"/>
      <w:marLeft w:val="0"/>
      <w:marRight w:val="0"/>
      <w:marTop w:val="0"/>
      <w:marBottom w:val="0"/>
      <w:divBdr>
        <w:top w:val="none" w:sz="0" w:space="0" w:color="auto"/>
        <w:left w:val="none" w:sz="0" w:space="0" w:color="auto"/>
        <w:bottom w:val="none" w:sz="0" w:space="0" w:color="auto"/>
        <w:right w:val="none" w:sz="0" w:space="0" w:color="auto"/>
      </w:divBdr>
    </w:div>
    <w:div w:id="480581089">
      <w:bodyDiv w:val="1"/>
      <w:marLeft w:val="0"/>
      <w:marRight w:val="0"/>
      <w:marTop w:val="0"/>
      <w:marBottom w:val="0"/>
      <w:divBdr>
        <w:top w:val="none" w:sz="0" w:space="0" w:color="auto"/>
        <w:left w:val="none" w:sz="0" w:space="0" w:color="auto"/>
        <w:bottom w:val="none" w:sz="0" w:space="0" w:color="auto"/>
        <w:right w:val="none" w:sz="0" w:space="0" w:color="auto"/>
      </w:divBdr>
    </w:div>
    <w:div w:id="490409288">
      <w:bodyDiv w:val="1"/>
      <w:marLeft w:val="0"/>
      <w:marRight w:val="0"/>
      <w:marTop w:val="0"/>
      <w:marBottom w:val="0"/>
      <w:divBdr>
        <w:top w:val="none" w:sz="0" w:space="0" w:color="auto"/>
        <w:left w:val="none" w:sz="0" w:space="0" w:color="auto"/>
        <w:bottom w:val="none" w:sz="0" w:space="0" w:color="auto"/>
        <w:right w:val="none" w:sz="0" w:space="0" w:color="auto"/>
      </w:divBdr>
    </w:div>
    <w:div w:id="493490890">
      <w:bodyDiv w:val="1"/>
      <w:marLeft w:val="0"/>
      <w:marRight w:val="0"/>
      <w:marTop w:val="0"/>
      <w:marBottom w:val="0"/>
      <w:divBdr>
        <w:top w:val="none" w:sz="0" w:space="0" w:color="auto"/>
        <w:left w:val="none" w:sz="0" w:space="0" w:color="auto"/>
        <w:bottom w:val="none" w:sz="0" w:space="0" w:color="auto"/>
        <w:right w:val="none" w:sz="0" w:space="0" w:color="auto"/>
      </w:divBdr>
    </w:div>
    <w:div w:id="500045411">
      <w:bodyDiv w:val="1"/>
      <w:marLeft w:val="0"/>
      <w:marRight w:val="0"/>
      <w:marTop w:val="0"/>
      <w:marBottom w:val="0"/>
      <w:divBdr>
        <w:top w:val="none" w:sz="0" w:space="0" w:color="auto"/>
        <w:left w:val="none" w:sz="0" w:space="0" w:color="auto"/>
        <w:bottom w:val="none" w:sz="0" w:space="0" w:color="auto"/>
        <w:right w:val="none" w:sz="0" w:space="0" w:color="auto"/>
      </w:divBdr>
    </w:div>
    <w:div w:id="502935580">
      <w:bodyDiv w:val="1"/>
      <w:marLeft w:val="0"/>
      <w:marRight w:val="0"/>
      <w:marTop w:val="0"/>
      <w:marBottom w:val="0"/>
      <w:divBdr>
        <w:top w:val="none" w:sz="0" w:space="0" w:color="auto"/>
        <w:left w:val="none" w:sz="0" w:space="0" w:color="auto"/>
        <w:bottom w:val="none" w:sz="0" w:space="0" w:color="auto"/>
        <w:right w:val="none" w:sz="0" w:space="0" w:color="auto"/>
      </w:divBdr>
    </w:div>
    <w:div w:id="519243470">
      <w:bodyDiv w:val="1"/>
      <w:marLeft w:val="0"/>
      <w:marRight w:val="0"/>
      <w:marTop w:val="0"/>
      <w:marBottom w:val="0"/>
      <w:divBdr>
        <w:top w:val="none" w:sz="0" w:space="0" w:color="auto"/>
        <w:left w:val="none" w:sz="0" w:space="0" w:color="auto"/>
        <w:bottom w:val="none" w:sz="0" w:space="0" w:color="auto"/>
        <w:right w:val="none" w:sz="0" w:space="0" w:color="auto"/>
      </w:divBdr>
      <w:divsChild>
        <w:div w:id="485897157">
          <w:marLeft w:val="0"/>
          <w:marRight w:val="0"/>
          <w:marTop w:val="0"/>
          <w:marBottom w:val="0"/>
          <w:divBdr>
            <w:top w:val="none" w:sz="0" w:space="0" w:color="auto"/>
            <w:left w:val="none" w:sz="0" w:space="0" w:color="auto"/>
            <w:bottom w:val="none" w:sz="0" w:space="0" w:color="auto"/>
            <w:right w:val="none" w:sz="0" w:space="0" w:color="auto"/>
          </w:divBdr>
          <w:divsChild>
            <w:div w:id="685329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8565339">
      <w:bodyDiv w:val="1"/>
      <w:marLeft w:val="0"/>
      <w:marRight w:val="0"/>
      <w:marTop w:val="0"/>
      <w:marBottom w:val="0"/>
      <w:divBdr>
        <w:top w:val="none" w:sz="0" w:space="0" w:color="auto"/>
        <w:left w:val="none" w:sz="0" w:space="0" w:color="auto"/>
        <w:bottom w:val="none" w:sz="0" w:space="0" w:color="auto"/>
        <w:right w:val="none" w:sz="0" w:space="0" w:color="auto"/>
      </w:divBdr>
    </w:div>
    <w:div w:id="550044832">
      <w:bodyDiv w:val="1"/>
      <w:marLeft w:val="0"/>
      <w:marRight w:val="0"/>
      <w:marTop w:val="0"/>
      <w:marBottom w:val="0"/>
      <w:divBdr>
        <w:top w:val="none" w:sz="0" w:space="0" w:color="auto"/>
        <w:left w:val="none" w:sz="0" w:space="0" w:color="auto"/>
        <w:bottom w:val="none" w:sz="0" w:space="0" w:color="auto"/>
        <w:right w:val="none" w:sz="0" w:space="0" w:color="auto"/>
      </w:divBdr>
    </w:div>
    <w:div w:id="562375488">
      <w:bodyDiv w:val="1"/>
      <w:marLeft w:val="0"/>
      <w:marRight w:val="0"/>
      <w:marTop w:val="0"/>
      <w:marBottom w:val="0"/>
      <w:divBdr>
        <w:top w:val="none" w:sz="0" w:space="0" w:color="auto"/>
        <w:left w:val="none" w:sz="0" w:space="0" w:color="auto"/>
        <w:bottom w:val="none" w:sz="0" w:space="0" w:color="auto"/>
        <w:right w:val="none" w:sz="0" w:space="0" w:color="auto"/>
      </w:divBdr>
      <w:divsChild>
        <w:div w:id="1852838230">
          <w:marLeft w:val="0"/>
          <w:marRight w:val="0"/>
          <w:marTop w:val="0"/>
          <w:marBottom w:val="0"/>
          <w:divBdr>
            <w:top w:val="none" w:sz="0" w:space="0" w:color="auto"/>
            <w:left w:val="none" w:sz="0" w:space="0" w:color="auto"/>
            <w:bottom w:val="none" w:sz="0" w:space="0" w:color="auto"/>
            <w:right w:val="none" w:sz="0" w:space="0" w:color="auto"/>
          </w:divBdr>
        </w:div>
      </w:divsChild>
    </w:div>
    <w:div w:id="563954508">
      <w:bodyDiv w:val="1"/>
      <w:marLeft w:val="0"/>
      <w:marRight w:val="0"/>
      <w:marTop w:val="0"/>
      <w:marBottom w:val="0"/>
      <w:divBdr>
        <w:top w:val="none" w:sz="0" w:space="0" w:color="auto"/>
        <w:left w:val="none" w:sz="0" w:space="0" w:color="auto"/>
        <w:bottom w:val="none" w:sz="0" w:space="0" w:color="auto"/>
        <w:right w:val="none" w:sz="0" w:space="0" w:color="auto"/>
      </w:divBdr>
    </w:div>
    <w:div w:id="572155887">
      <w:bodyDiv w:val="1"/>
      <w:marLeft w:val="0"/>
      <w:marRight w:val="0"/>
      <w:marTop w:val="0"/>
      <w:marBottom w:val="0"/>
      <w:divBdr>
        <w:top w:val="none" w:sz="0" w:space="0" w:color="auto"/>
        <w:left w:val="none" w:sz="0" w:space="0" w:color="auto"/>
        <w:bottom w:val="none" w:sz="0" w:space="0" w:color="auto"/>
        <w:right w:val="none" w:sz="0" w:space="0" w:color="auto"/>
      </w:divBdr>
    </w:div>
    <w:div w:id="575746634">
      <w:bodyDiv w:val="1"/>
      <w:marLeft w:val="0"/>
      <w:marRight w:val="0"/>
      <w:marTop w:val="0"/>
      <w:marBottom w:val="0"/>
      <w:divBdr>
        <w:top w:val="none" w:sz="0" w:space="0" w:color="auto"/>
        <w:left w:val="none" w:sz="0" w:space="0" w:color="auto"/>
        <w:bottom w:val="none" w:sz="0" w:space="0" w:color="auto"/>
        <w:right w:val="none" w:sz="0" w:space="0" w:color="auto"/>
      </w:divBdr>
    </w:div>
    <w:div w:id="577404721">
      <w:bodyDiv w:val="1"/>
      <w:marLeft w:val="0"/>
      <w:marRight w:val="0"/>
      <w:marTop w:val="0"/>
      <w:marBottom w:val="0"/>
      <w:divBdr>
        <w:top w:val="none" w:sz="0" w:space="0" w:color="auto"/>
        <w:left w:val="none" w:sz="0" w:space="0" w:color="auto"/>
        <w:bottom w:val="none" w:sz="0" w:space="0" w:color="auto"/>
        <w:right w:val="none" w:sz="0" w:space="0" w:color="auto"/>
      </w:divBdr>
    </w:div>
    <w:div w:id="580021836">
      <w:bodyDiv w:val="1"/>
      <w:marLeft w:val="0"/>
      <w:marRight w:val="0"/>
      <w:marTop w:val="0"/>
      <w:marBottom w:val="0"/>
      <w:divBdr>
        <w:top w:val="none" w:sz="0" w:space="0" w:color="auto"/>
        <w:left w:val="none" w:sz="0" w:space="0" w:color="auto"/>
        <w:bottom w:val="none" w:sz="0" w:space="0" w:color="auto"/>
        <w:right w:val="none" w:sz="0" w:space="0" w:color="auto"/>
      </w:divBdr>
    </w:div>
    <w:div w:id="581645074">
      <w:bodyDiv w:val="1"/>
      <w:marLeft w:val="0"/>
      <w:marRight w:val="0"/>
      <w:marTop w:val="0"/>
      <w:marBottom w:val="0"/>
      <w:divBdr>
        <w:top w:val="none" w:sz="0" w:space="0" w:color="auto"/>
        <w:left w:val="none" w:sz="0" w:space="0" w:color="auto"/>
        <w:bottom w:val="none" w:sz="0" w:space="0" w:color="auto"/>
        <w:right w:val="none" w:sz="0" w:space="0" w:color="auto"/>
      </w:divBdr>
    </w:div>
    <w:div w:id="616565442">
      <w:bodyDiv w:val="1"/>
      <w:marLeft w:val="0"/>
      <w:marRight w:val="0"/>
      <w:marTop w:val="0"/>
      <w:marBottom w:val="0"/>
      <w:divBdr>
        <w:top w:val="none" w:sz="0" w:space="0" w:color="auto"/>
        <w:left w:val="none" w:sz="0" w:space="0" w:color="auto"/>
        <w:bottom w:val="none" w:sz="0" w:space="0" w:color="auto"/>
        <w:right w:val="none" w:sz="0" w:space="0" w:color="auto"/>
      </w:divBdr>
    </w:div>
    <w:div w:id="617874360">
      <w:bodyDiv w:val="1"/>
      <w:marLeft w:val="0"/>
      <w:marRight w:val="0"/>
      <w:marTop w:val="0"/>
      <w:marBottom w:val="0"/>
      <w:divBdr>
        <w:top w:val="none" w:sz="0" w:space="0" w:color="auto"/>
        <w:left w:val="none" w:sz="0" w:space="0" w:color="auto"/>
        <w:bottom w:val="none" w:sz="0" w:space="0" w:color="auto"/>
        <w:right w:val="none" w:sz="0" w:space="0" w:color="auto"/>
      </w:divBdr>
    </w:div>
    <w:div w:id="618491357">
      <w:bodyDiv w:val="1"/>
      <w:marLeft w:val="0"/>
      <w:marRight w:val="0"/>
      <w:marTop w:val="0"/>
      <w:marBottom w:val="0"/>
      <w:divBdr>
        <w:top w:val="none" w:sz="0" w:space="0" w:color="auto"/>
        <w:left w:val="none" w:sz="0" w:space="0" w:color="auto"/>
        <w:bottom w:val="none" w:sz="0" w:space="0" w:color="auto"/>
        <w:right w:val="none" w:sz="0" w:space="0" w:color="auto"/>
      </w:divBdr>
    </w:div>
    <w:div w:id="621032235">
      <w:bodyDiv w:val="1"/>
      <w:marLeft w:val="0"/>
      <w:marRight w:val="0"/>
      <w:marTop w:val="0"/>
      <w:marBottom w:val="0"/>
      <w:divBdr>
        <w:top w:val="none" w:sz="0" w:space="0" w:color="auto"/>
        <w:left w:val="none" w:sz="0" w:space="0" w:color="auto"/>
        <w:bottom w:val="none" w:sz="0" w:space="0" w:color="auto"/>
        <w:right w:val="none" w:sz="0" w:space="0" w:color="auto"/>
      </w:divBdr>
    </w:div>
    <w:div w:id="626275246">
      <w:bodyDiv w:val="1"/>
      <w:marLeft w:val="0"/>
      <w:marRight w:val="0"/>
      <w:marTop w:val="0"/>
      <w:marBottom w:val="0"/>
      <w:divBdr>
        <w:top w:val="none" w:sz="0" w:space="0" w:color="auto"/>
        <w:left w:val="none" w:sz="0" w:space="0" w:color="auto"/>
        <w:bottom w:val="none" w:sz="0" w:space="0" w:color="auto"/>
        <w:right w:val="none" w:sz="0" w:space="0" w:color="auto"/>
      </w:divBdr>
    </w:div>
    <w:div w:id="631137173">
      <w:bodyDiv w:val="1"/>
      <w:marLeft w:val="0"/>
      <w:marRight w:val="0"/>
      <w:marTop w:val="0"/>
      <w:marBottom w:val="0"/>
      <w:divBdr>
        <w:top w:val="none" w:sz="0" w:space="0" w:color="auto"/>
        <w:left w:val="none" w:sz="0" w:space="0" w:color="auto"/>
        <w:bottom w:val="none" w:sz="0" w:space="0" w:color="auto"/>
        <w:right w:val="none" w:sz="0" w:space="0" w:color="auto"/>
      </w:divBdr>
    </w:div>
    <w:div w:id="650792636">
      <w:bodyDiv w:val="1"/>
      <w:marLeft w:val="0"/>
      <w:marRight w:val="0"/>
      <w:marTop w:val="0"/>
      <w:marBottom w:val="0"/>
      <w:divBdr>
        <w:top w:val="none" w:sz="0" w:space="0" w:color="auto"/>
        <w:left w:val="none" w:sz="0" w:space="0" w:color="auto"/>
        <w:bottom w:val="none" w:sz="0" w:space="0" w:color="auto"/>
        <w:right w:val="none" w:sz="0" w:space="0" w:color="auto"/>
      </w:divBdr>
    </w:div>
    <w:div w:id="658577323">
      <w:bodyDiv w:val="1"/>
      <w:marLeft w:val="0"/>
      <w:marRight w:val="0"/>
      <w:marTop w:val="0"/>
      <w:marBottom w:val="0"/>
      <w:divBdr>
        <w:top w:val="none" w:sz="0" w:space="0" w:color="auto"/>
        <w:left w:val="none" w:sz="0" w:space="0" w:color="auto"/>
        <w:bottom w:val="none" w:sz="0" w:space="0" w:color="auto"/>
        <w:right w:val="none" w:sz="0" w:space="0" w:color="auto"/>
      </w:divBdr>
    </w:div>
    <w:div w:id="661347122">
      <w:bodyDiv w:val="1"/>
      <w:marLeft w:val="0"/>
      <w:marRight w:val="0"/>
      <w:marTop w:val="0"/>
      <w:marBottom w:val="0"/>
      <w:divBdr>
        <w:top w:val="none" w:sz="0" w:space="0" w:color="auto"/>
        <w:left w:val="none" w:sz="0" w:space="0" w:color="auto"/>
        <w:bottom w:val="none" w:sz="0" w:space="0" w:color="auto"/>
        <w:right w:val="none" w:sz="0" w:space="0" w:color="auto"/>
      </w:divBdr>
    </w:div>
    <w:div w:id="668825693">
      <w:bodyDiv w:val="1"/>
      <w:marLeft w:val="0"/>
      <w:marRight w:val="0"/>
      <w:marTop w:val="0"/>
      <w:marBottom w:val="0"/>
      <w:divBdr>
        <w:top w:val="none" w:sz="0" w:space="0" w:color="auto"/>
        <w:left w:val="none" w:sz="0" w:space="0" w:color="auto"/>
        <w:bottom w:val="none" w:sz="0" w:space="0" w:color="auto"/>
        <w:right w:val="none" w:sz="0" w:space="0" w:color="auto"/>
      </w:divBdr>
    </w:div>
    <w:div w:id="669333958">
      <w:bodyDiv w:val="1"/>
      <w:marLeft w:val="0"/>
      <w:marRight w:val="0"/>
      <w:marTop w:val="0"/>
      <w:marBottom w:val="0"/>
      <w:divBdr>
        <w:top w:val="none" w:sz="0" w:space="0" w:color="auto"/>
        <w:left w:val="none" w:sz="0" w:space="0" w:color="auto"/>
        <w:bottom w:val="none" w:sz="0" w:space="0" w:color="auto"/>
        <w:right w:val="none" w:sz="0" w:space="0" w:color="auto"/>
      </w:divBdr>
    </w:div>
    <w:div w:id="675620151">
      <w:bodyDiv w:val="1"/>
      <w:marLeft w:val="0"/>
      <w:marRight w:val="0"/>
      <w:marTop w:val="0"/>
      <w:marBottom w:val="0"/>
      <w:divBdr>
        <w:top w:val="none" w:sz="0" w:space="0" w:color="auto"/>
        <w:left w:val="none" w:sz="0" w:space="0" w:color="auto"/>
        <w:bottom w:val="none" w:sz="0" w:space="0" w:color="auto"/>
        <w:right w:val="none" w:sz="0" w:space="0" w:color="auto"/>
      </w:divBdr>
    </w:div>
    <w:div w:id="678578344">
      <w:bodyDiv w:val="1"/>
      <w:marLeft w:val="0"/>
      <w:marRight w:val="0"/>
      <w:marTop w:val="0"/>
      <w:marBottom w:val="0"/>
      <w:divBdr>
        <w:top w:val="none" w:sz="0" w:space="0" w:color="auto"/>
        <w:left w:val="none" w:sz="0" w:space="0" w:color="auto"/>
        <w:bottom w:val="none" w:sz="0" w:space="0" w:color="auto"/>
        <w:right w:val="none" w:sz="0" w:space="0" w:color="auto"/>
      </w:divBdr>
    </w:div>
    <w:div w:id="681712443">
      <w:bodyDiv w:val="1"/>
      <w:marLeft w:val="0"/>
      <w:marRight w:val="0"/>
      <w:marTop w:val="0"/>
      <w:marBottom w:val="0"/>
      <w:divBdr>
        <w:top w:val="none" w:sz="0" w:space="0" w:color="auto"/>
        <w:left w:val="none" w:sz="0" w:space="0" w:color="auto"/>
        <w:bottom w:val="none" w:sz="0" w:space="0" w:color="auto"/>
        <w:right w:val="none" w:sz="0" w:space="0" w:color="auto"/>
      </w:divBdr>
    </w:div>
    <w:div w:id="688067232">
      <w:bodyDiv w:val="1"/>
      <w:marLeft w:val="0"/>
      <w:marRight w:val="0"/>
      <w:marTop w:val="0"/>
      <w:marBottom w:val="0"/>
      <w:divBdr>
        <w:top w:val="none" w:sz="0" w:space="0" w:color="auto"/>
        <w:left w:val="none" w:sz="0" w:space="0" w:color="auto"/>
        <w:bottom w:val="none" w:sz="0" w:space="0" w:color="auto"/>
        <w:right w:val="none" w:sz="0" w:space="0" w:color="auto"/>
      </w:divBdr>
    </w:div>
    <w:div w:id="692731456">
      <w:bodyDiv w:val="1"/>
      <w:marLeft w:val="0"/>
      <w:marRight w:val="0"/>
      <w:marTop w:val="0"/>
      <w:marBottom w:val="0"/>
      <w:divBdr>
        <w:top w:val="none" w:sz="0" w:space="0" w:color="auto"/>
        <w:left w:val="none" w:sz="0" w:space="0" w:color="auto"/>
        <w:bottom w:val="none" w:sz="0" w:space="0" w:color="auto"/>
        <w:right w:val="none" w:sz="0" w:space="0" w:color="auto"/>
      </w:divBdr>
    </w:div>
    <w:div w:id="697198323">
      <w:bodyDiv w:val="1"/>
      <w:marLeft w:val="0"/>
      <w:marRight w:val="0"/>
      <w:marTop w:val="0"/>
      <w:marBottom w:val="0"/>
      <w:divBdr>
        <w:top w:val="none" w:sz="0" w:space="0" w:color="auto"/>
        <w:left w:val="none" w:sz="0" w:space="0" w:color="auto"/>
        <w:bottom w:val="none" w:sz="0" w:space="0" w:color="auto"/>
        <w:right w:val="none" w:sz="0" w:space="0" w:color="auto"/>
      </w:divBdr>
    </w:div>
    <w:div w:id="697705961">
      <w:bodyDiv w:val="1"/>
      <w:marLeft w:val="0"/>
      <w:marRight w:val="0"/>
      <w:marTop w:val="0"/>
      <w:marBottom w:val="0"/>
      <w:divBdr>
        <w:top w:val="none" w:sz="0" w:space="0" w:color="auto"/>
        <w:left w:val="none" w:sz="0" w:space="0" w:color="auto"/>
        <w:bottom w:val="none" w:sz="0" w:space="0" w:color="auto"/>
        <w:right w:val="none" w:sz="0" w:space="0" w:color="auto"/>
      </w:divBdr>
    </w:div>
    <w:div w:id="705302417">
      <w:bodyDiv w:val="1"/>
      <w:marLeft w:val="0"/>
      <w:marRight w:val="0"/>
      <w:marTop w:val="0"/>
      <w:marBottom w:val="0"/>
      <w:divBdr>
        <w:top w:val="none" w:sz="0" w:space="0" w:color="auto"/>
        <w:left w:val="none" w:sz="0" w:space="0" w:color="auto"/>
        <w:bottom w:val="none" w:sz="0" w:space="0" w:color="auto"/>
        <w:right w:val="none" w:sz="0" w:space="0" w:color="auto"/>
      </w:divBdr>
    </w:div>
    <w:div w:id="724262199">
      <w:bodyDiv w:val="1"/>
      <w:marLeft w:val="0"/>
      <w:marRight w:val="0"/>
      <w:marTop w:val="0"/>
      <w:marBottom w:val="0"/>
      <w:divBdr>
        <w:top w:val="none" w:sz="0" w:space="0" w:color="auto"/>
        <w:left w:val="none" w:sz="0" w:space="0" w:color="auto"/>
        <w:bottom w:val="none" w:sz="0" w:space="0" w:color="auto"/>
        <w:right w:val="none" w:sz="0" w:space="0" w:color="auto"/>
      </w:divBdr>
    </w:div>
    <w:div w:id="739523949">
      <w:bodyDiv w:val="1"/>
      <w:marLeft w:val="0"/>
      <w:marRight w:val="0"/>
      <w:marTop w:val="0"/>
      <w:marBottom w:val="0"/>
      <w:divBdr>
        <w:top w:val="none" w:sz="0" w:space="0" w:color="auto"/>
        <w:left w:val="none" w:sz="0" w:space="0" w:color="auto"/>
        <w:bottom w:val="none" w:sz="0" w:space="0" w:color="auto"/>
        <w:right w:val="none" w:sz="0" w:space="0" w:color="auto"/>
      </w:divBdr>
    </w:div>
    <w:div w:id="742600902">
      <w:bodyDiv w:val="1"/>
      <w:marLeft w:val="0"/>
      <w:marRight w:val="0"/>
      <w:marTop w:val="0"/>
      <w:marBottom w:val="0"/>
      <w:divBdr>
        <w:top w:val="none" w:sz="0" w:space="0" w:color="auto"/>
        <w:left w:val="none" w:sz="0" w:space="0" w:color="auto"/>
        <w:bottom w:val="none" w:sz="0" w:space="0" w:color="auto"/>
        <w:right w:val="none" w:sz="0" w:space="0" w:color="auto"/>
      </w:divBdr>
    </w:div>
    <w:div w:id="746418651">
      <w:bodyDiv w:val="1"/>
      <w:marLeft w:val="0"/>
      <w:marRight w:val="0"/>
      <w:marTop w:val="0"/>
      <w:marBottom w:val="0"/>
      <w:divBdr>
        <w:top w:val="none" w:sz="0" w:space="0" w:color="auto"/>
        <w:left w:val="none" w:sz="0" w:space="0" w:color="auto"/>
        <w:bottom w:val="none" w:sz="0" w:space="0" w:color="auto"/>
        <w:right w:val="none" w:sz="0" w:space="0" w:color="auto"/>
      </w:divBdr>
    </w:div>
    <w:div w:id="752120710">
      <w:bodyDiv w:val="1"/>
      <w:marLeft w:val="0"/>
      <w:marRight w:val="0"/>
      <w:marTop w:val="0"/>
      <w:marBottom w:val="0"/>
      <w:divBdr>
        <w:top w:val="none" w:sz="0" w:space="0" w:color="auto"/>
        <w:left w:val="none" w:sz="0" w:space="0" w:color="auto"/>
        <w:bottom w:val="none" w:sz="0" w:space="0" w:color="auto"/>
        <w:right w:val="none" w:sz="0" w:space="0" w:color="auto"/>
      </w:divBdr>
    </w:div>
    <w:div w:id="760106579">
      <w:bodyDiv w:val="1"/>
      <w:marLeft w:val="0"/>
      <w:marRight w:val="0"/>
      <w:marTop w:val="0"/>
      <w:marBottom w:val="0"/>
      <w:divBdr>
        <w:top w:val="none" w:sz="0" w:space="0" w:color="auto"/>
        <w:left w:val="none" w:sz="0" w:space="0" w:color="auto"/>
        <w:bottom w:val="none" w:sz="0" w:space="0" w:color="auto"/>
        <w:right w:val="none" w:sz="0" w:space="0" w:color="auto"/>
      </w:divBdr>
    </w:div>
    <w:div w:id="763191403">
      <w:bodyDiv w:val="1"/>
      <w:marLeft w:val="0"/>
      <w:marRight w:val="0"/>
      <w:marTop w:val="0"/>
      <w:marBottom w:val="0"/>
      <w:divBdr>
        <w:top w:val="none" w:sz="0" w:space="0" w:color="auto"/>
        <w:left w:val="none" w:sz="0" w:space="0" w:color="auto"/>
        <w:bottom w:val="none" w:sz="0" w:space="0" w:color="auto"/>
        <w:right w:val="none" w:sz="0" w:space="0" w:color="auto"/>
      </w:divBdr>
    </w:div>
    <w:div w:id="775054101">
      <w:bodyDiv w:val="1"/>
      <w:marLeft w:val="0"/>
      <w:marRight w:val="0"/>
      <w:marTop w:val="0"/>
      <w:marBottom w:val="0"/>
      <w:divBdr>
        <w:top w:val="none" w:sz="0" w:space="0" w:color="auto"/>
        <w:left w:val="none" w:sz="0" w:space="0" w:color="auto"/>
        <w:bottom w:val="none" w:sz="0" w:space="0" w:color="auto"/>
        <w:right w:val="none" w:sz="0" w:space="0" w:color="auto"/>
      </w:divBdr>
    </w:div>
    <w:div w:id="776871818">
      <w:bodyDiv w:val="1"/>
      <w:marLeft w:val="0"/>
      <w:marRight w:val="0"/>
      <w:marTop w:val="0"/>
      <w:marBottom w:val="0"/>
      <w:divBdr>
        <w:top w:val="none" w:sz="0" w:space="0" w:color="auto"/>
        <w:left w:val="none" w:sz="0" w:space="0" w:color="auto"/>
        <w:bottom w:val="none" w:sz="0" w:space="0" w:color="auto"/>
        <w:right w:val="none" w:sz="0" w:space="0" w:color="auto"/>
      </w:divBdr>
    </w:div>
    <w:div w:id="779185155">
      <w:bodyDiv w:val="1"/>
      <w:marLeft w:val="0"/>
      <w:marRight w:val="0"/>
      <w:marTop w:val="0"/>
      <w:marBottom w:val="0"/>
      <w:divBdr>
        <w:top w:val="none" w:sz="0" w:space="0" w:color="auto"/>
        <w:left w:val="none" w:sz="0" w:space="0" w:color="auto"/>
        <w:bottom w:val="none" w:sz="0" w:space="0" w:color="auto"/>
        <w:right w:val="none" w:sz="0" w:space="0" w:color="auto"/>
      </w:divBdr>
    </w:div>
    <w:div w:id="785126983">
      <w:bodyDiv w:val="1"/>
      <w:marLeft w:val="0"/>
      <w:marRight w:val="0"/>
      <w:marTop w:val="0"/>
      <w:marBottom w:val="0"/>
      <w:divBdr>
        <w:top w:val="none" w:sz="0" w:space="0" w:color="auto"/>
        <w:left w:val="none" w:sz="0" w:space="0" w:color="auto"/>
        <w:bottom w:val="none" w:sz="0" w:space="0" w:color="auto"/>
        <w:right w:val="none" w:sz="0" w:space="0" w:color="auto"/>
      </w:divBdr>
    </w:div>
    <w:div w:id="793257301">
      <w:bodyDiv w:val="1"/>
      <w:marLeft w:val="0"/>
      <w:marRight w:val="0"/>
      <w:marTop w:val="0"/>
      <w:marBottom w:val="0"/>
      <w:divBdr>
        <w:top w:val="none" w:sz="0" w:space="0" w:color="auto"/>
        <w:left w:val="none" w:sz="0" w:space="0" w:color="auto"/>
        <w:bottom w:val="none" w:sz="0" w:space="0" w:color="auto"/>
        <w:right w:val="none" w:sz="0" w:space="0" w:color="auto"/>
      </w:divBdr>
    </w:div>
    <w:div w:id="798493479">
      <w:bodyDiv w:val="1"/>
      <w:marLeft w:val="0"/>
      <w:marRight w:val="0"/>
      <w:marTop w:val="0"/>
      <w:marBottom w:val="0"/>
      <w:divBdr>
        <w:top w:val="none" w:sz="0" w:space="0" w:color="auto"/>
        <w:left w:val="none" w:sz="0" w:space="0" w:color="auto"/>
        <w:bottom w:val="none" w:sz="0" w:space="0" w:color="auto"/>
        <w:right w:val="none" w:sz="0" w:space="0" w:color="auto"/>
      </w:divBdr>
    </w:div>
    <w:div w:id="799498102">
      <w:bodyDiv w:val="1"/>
      <w:marLeft w:val="0"/>
      <w:marRight w:val="0"/>
      <w:marTop w:val="0"/>
      <w:marBottom w:val="0"/>
      <w:divBdr>
        <w:top w:val="none" w:sz="0" w:space="0" w:color="auto"/>
        <w:left w:val="none" w:sz="0" w:space="0" w:color="auto"/>
        <w:bottom w:val="none" w:sz="0" w:space="0" w:color="auto"/>
        <w:right w:val="none" w:sz="0" w:space="0" w:color="auto"/>
      </w:divBdr>
    </w:div>
    <w:div w:id="799693117">
      <w:bodyDiv w:val="1"/>
      <w:marLeft w:val="0"/>
      <w:marRight w:val="0"/>
      <w:marTop w:val="0"/>
      <w:marBottom w:val="0"/>
      <w:divBdr>
        <w:top w:val="none" w:sz="0" w:space="0" w:color="auto"/>
        <w:left w:val="none" w:sz="0" w:space="0" w:color="auto"/>
        <w:bottom w:val="none" w:sz="0" w:space="0" w:color="auto"/>
        <w:right w:val="none" w:sz="0" w:space="0" w:color="auto"/>
      </w:divBdr>
    </w:div>
    <w:div w:id="804390407">
      <w:bodyDiv w:val="1"/>
      <w:marLeft w:val="0"/>
      <w:marRight w:val="0"/>
      <w:marTop w:val="0"/>
      <w:marBottom w:val="0"/>
      <w:divBdr>
        <w:top w:val="none" w:sz="0" w:space="0" w:color="auto"/>
        <w:left w:val="none" w:sz="0" w:space="0" w:color="auto"/>
        <w:bottom w:val="none" w:sz="0" w:space="0" w:color="auto"/>
        <w:right w:val="none" w:sz="0" w:space="0" w:color="auto"/>
      </w:divBdr>
    </w:div>
    <w:div w:id="806507055">
      <w:bodyDiv w:val="1"/>
      <w:marLeft w:val="0"/>
      <w:marRight w:val="0"/>
      <w:marTop w:val="0"/>
      <w:marBottom w:val="0"/>
      <w:divBdr>
        <w:top w:val="none" w:sz="0" w:space="0" w:color="auto"/>
        <w:left w:val="none" w:sz="0" w:space="0" w:color="auto"/>
        <w:bottom w:val="none" w:sz="0" w:space="0" w:color="auto"/>
        <w:right w:val="none" w:sz="0" w:space="0" w:color="auto"/>
      </w:divBdr>
    </w:div>
    <w:div w:id="810171489">
      <w:bodyDiv w:val="1"/>
      <w:marLeft w:val="0"/>
      <w:marRight w:val="0"/>
      <w:marTop w:val="0"/>
      <w:marBottom w:val="0"/>
      <w:divBdr>
        <w:top w:val="none" w:sz="0" w:space="0" w:color="auto"/>
        <w:left w:val="none" w:sz="0" w:space="0" w:color="auto"/>
        <w:bottom w:val="none" w:sz="0" w:space="0" w:color="auto"/>
        <w:right w:val="none" w:sz="0" w:space="0" w:color="auto"/>
      </w:divBdr>
    </w:div>
    <w:div w:id="810950337">
      <w:bodyDiv w:val="1"/>
      <w:marLeft w:val="0"/>
      <w:marRight w:val="0"/>
      <w:marTop w:val="0"/>
      <w:marBottom w:val="0"/>
      <w:divBdr>
        <w:top w:val="none" w:sz="0" w:space="0" w:color="auto"/>
        <w:left w:val="none" w:sz="0" w:space="0" w:color="auto"/>
        <w:bottom w:val="none" w:sz="0" w:space="0" w:color="auto"/>
        <w:right w:val="none" w:sz="0" w:space="0" w:color="auto"/>
      </w:divBdr>
    </w:div>
    <w:div w:id="817921853">
      <w:bodyDiv w:val="1"/>
      <w:marLeft w:val="0"/>
      <w:marRight w:val="0"/>
      <w:marTop w:val="0"/>
      <w:marBottom w:val="0"/>
      <w:divBdr>
        <w:top w:val="none" w:sz="0" w:space="0" w:color="auto"/>
        <w:left w:val="none" w:sz="0" w:space="0" w:color="auto"/>
        <w:bottom w:val="none" w:sz="0" w:space="0" w:color="auto"/>
        <w:right w:val="none" w:sz="0" w:space="0" w:color="auto"/>
      </w:divBdr>
    </w:div>
    <w:div w:id="818226649">
      <w:bodyDiv w:val="1"/>
      <w:marLeft w:val="0"/>
      <w:marRight w:val="0"/>
      <w:marTop w:val="0"/>
      <w:marBottom w:val="0"/>
      <w:divBdr>
        <w:top w:val="none" w:sz="0" w:space="0" w:color="auto"/>
        <w:left w:val="none" w:sz="0" w:space="0" w:color="auto"/>
        <w:bottom w:val="none" w:sz="0" w:space="0" w:color="auto"/>
        <w:right w:val="none" w:sz="0" w:space="0" w:color="auto"/>
      </w:divBdr>
    </w:div>
    <w:div w:id="818808207">
      <w:bodyDiv w:val="1"/>
      <w:marLeft w:val="0"/>
      <w:marRight w:val="0"/>
      <w:marTop w:val="0"/>
      <w:marBottom w:val="0"/>
      <w:divBdr>
        <w:top w:val="none" w:sz="0" w:space="0" w:color="auto"/>
        <w:left w:val="none" w:sz="0" w:space="0" w:color="auto"/>
        <w:bottom w:val="none" w:sz="0" w:space="0" w:color="auto"/>
        <w:right w:val="none" w:sz="0" w:space="0" w:color="auto"/>
      </w:divBdr>
    </w:div>
    <w:div w:id="819466892">
      <w:bodyDiv w:val="1"/>
      <w:marLeft w:val="0"/>
      <w:marRight w:val="0"/>
      <w:marTop w:val="0"/>
      <w:marBottom w:val="0"/>
      <w:divBdr>
        <w:top w:val="none" w:sz="0" w:space="0" w:color="auto"/>
        <w:left w:val="none" w:sz="0" w:space="0" w:color="auto"/>
        <w:bottom w:val="none" w:sz="0" w:space="0" w:color="auto"/>
        <w:right w:val="none" w:sz="0" w:space="0" w:color="auto"/>
      </w:divBdr>
    </w:div>
    <w:div w:id="819997717">
      <w:bodyDiv w:val="1"/>
      <w:marLeft w:val="0"/>
      <w:marRight w:val="0"/>
      <w:marTop w:val="0"/>
      <w:marBottom w:val="0"/>
      <w:divBdr>
        <w:top w:val="none" w:sz="0" w:space="0" w:color="auto"/>
        <w:left w:val="none" w:sz="0" w:space="0" w:color="auto"/>
        <w:bottom w:val="none" w:sz="0" w:space="0" w:color="auto"/>
        <w:right w:val="none" w:sz="0" w:space="0" w:color="auto"/>
      </w:divBdr>
    </w:div>
    <w:div w:id="820148615">
      <w:bodyDiv w:val="1"/>
      <w:marLeft w:val="0"/>
      <w:marRight w:val="0"/>
      <w:marTop w:val="0"/>
      <w:marBottom w:val="0"/>
      <w:divBdr>
        <w:top w:val="none" w:sz="0" w:space="0" w:color="auto"/>
        <w:left w:val="none" w:sz="0" w:space="0" w:color="auto"/>
        <w:bottom w:val="none" w:sz="0" w:space="0" w:color="auto"/>
        <w:right w:val="none" w:sz="0" w:space="0" w:color="auto"/>
      </w:divBdr>
    </w:div>
    <w:div w:id="826629117">
      <w:bodyDiv w:val="1"/>
      <w:marLeft w:val="0"/>
      <w:marRight w:val="0"/>
      <w:marTop w:val="0"/>
      <w:marBottom w:val="0"/>
      <w:divBdr>
        <w:top w:val="none" w:sz="0" w:space="0" w:color="auto"/>
        <w:left w:val="none" w:sz="0" w:space="0" w:color="auto"/>
        <w:bottom w:val="none" w:sz="0" w:space="0" w:color="auto"/>
        <w:right w:val="none" w:sz="0" w:space="0" w:color="auto"/>
      </w:divBdr>
    </w:div>
    <w:div w:id="835146350">
      <w:bodyDiv w:val="1"/>
      <w:marLeft w:val="0"/>
      <w:marRight w:val="0"/>
      <w:marTop w:val="0"/>
      <w:marBottom w:val="0"/>
      <w:divBdr>
        <w:top w:val="none" w:sz="0" w:space="0" w:color="auto"/>
        <w:left w:val="none" w:sz="0" w:space="0" w:color="auto"/>
        <w:bottom w:val="none" w:sz="0" w:space="0" w:color="auto"/>
        <w:right w:val="none" w:sz="0" w:space="0" w:color="auto"/>
      </w:divBdr>
    </w:div>
    <w:div w:id="841044603">
      <w:bodyDiv w:val="1"/>
      <w:marLeft w:val="0"/>
      <w:marRight w:val="0"/>
      <w:marTop w:val="0"/>
      <w:marBottom w:val="0"/>
      <w:divBdr>
        <w:top w:val="none" w:sz="0" w:space="0" w:color="auto"/>
        <w:left w:val="none" w:sz="0" w:space="0" w:color="auto"/>
        <w:bottom w:val="none" w:sz="0" w:space="0" w:color="auto"/>
        <w:right w:val="none" w:sz="0" w:space="0" w:color="auto"/>
      </w:divBdr>
    </w:div>
    <w:div w:id="851339702">
      <w:bodyDiv w:val="1"/>
      <w:marLeft w:val="0"/>
      <w:marRight w:val="0"/>
      <w:marTop w:val="0"/>
      <w:marBottom w:val="0"/>
      <w:divBdr>
        <w:top w:val="none" w:sz="0" w:space="0" w:color="auto"/>
        <w:left w:val="none" w:sz="0" w:space="0" w:color="auto"/>
        <w:bottom w:val="none" w:sz="0" w:space="0" w:color="auto"/>
        <w:right w:val="none" w:sz="0" w:space="0" w:color="auto"/>
      </w:divBdr>
    </w:div>
    <w:div w:id="865676575">
      <w:bodyDiv w:val="1"/>
      <w:marLeft w:val="0"/>
      <w:marRight w:val="0"/>
      <w:marTop w:val="0"/>
      <w:marBottom w:val="0"/>
      <w:divBdr>
        <w:top w:val="none" w:sz="0" w:space="0" w:color="auto"/>
        <w:left w:val="none" w:sz="0" w:space="0" w:color="auto"/>
        <w:bottom w:val="none" w:sz="0" w:space="0" w:color="auto"/>
        <w:right w:val="none" w:sz="0" w:space="0" w:color="auto"/>
      </w:divBdr>
    </w:div>
    <w:div w:id="892235494">
      <w:bodyDiv w:val="1"/>
      <w:marLeft w:val="0"/>
      <w:marRight w:val="0"/>
      <w:marTop w:val="0"/>
      <w:marBottom w:val="0"/>
      <w:divBdr>
        <w:top w:val="none" w:sz="0" w:space="0" w:color="auto"/>
        <w:left w:val="none" w:sz="0" w:space="0" w:color="auto"/>
        <w:bottom w:val="none" w:sz="0" w:space="0" w:color="auto"/>
        <w:right w:val="none" w:sz="0" w:space="0" w:color="auto"/>
      </w:divBdr>
    </w:div>
    <w:div w:id="898251965">
      <w:bodyDiv w:val="1"/>
      <w:marLeft w:val="0"/>
      <w:marRight w:val="0"/>
      <w:marTop w:val="0"/>
      <w:marBottom w:val="0"/>
      <w:divBdr>
        <w:top w:val="none" w:sz="0" w:space="0" w:color="auto"/>
        <w:left w:val="none" w:sz="0" w:space="0" w:color="auto"/>
        <w:bottom w:val="none" w:sz="0" w:space="0" w:color="auto"/>
        <w:right w:val="none" w:sz="0" w:space="0" w:color="auto"/>
      </w:divBdr>
    </w:div>
    <w:div w:id="901283694">
      <w:bodyDiv w:val="1"/>
      <w:marLeft w:val="0"/>
      <w:marRight w:val="0"/>
      <w:marTop w:val="0"/>
      <w:marBottom w:val="0"/>
      <w:divBdr>
        <w:top w:val="none" w:sz="0" w:space="0" w:color="auto"/>
        <w:left w:val="none" w:sz="0" w:space="0" w:color="auto"/>
        <w:bottom w:val="none" w:sz="0" w:space="0" w:color="auto"/>
        <w:right w:val="none" w:sz="0" w:space="0" w:color="auto"/>
      </w:divBdr>
    </w:div>
    <w:div w:id="902526454">
      <w:bodyDiv w:val="1"/>
      <w:marLeft w:val="0"/>
      <w:marRight w:val="0"/>
      <w:marTop w:val="0"/>
      <w:marBottom w:val="0"/>
      <w:divBdr>
        <w:top w:val="none" w:sz="0" w:space="0" w:color="auto"/>
        <w:left w:val="none" w:sz="0" w:space="0" w:color="auto"/>
        <w:bottom w:val="none" w:sz="0" w:space="0" w:color="auto"/>
        <w:right w:val="none" w:sz="0" w:space="0" w:color="auto"/>
      </w:divBdr>
    </w:div>
    <w:div w:id="904726041">
      <w:bodyDiv w:val="1"/>
      <w:marLeft w:val="0"/>
      <w:marRight w:val="0"/>
      <w:marTop w:val="0"/>
      <w:marBottom w:val="0"/>
      <w:divBdr>
        <w:top w:val="none" w:sz="0" w:space="0" w:color="auto"/>
        <w:left w:val="none" w:sz="0" w:space="0" w:color="auto"/>
        <w:bottom w:val="none" w:sz="0" w:space="0" w:color="auto"/>
        <w:right w:val="none" w:sz="0" w:space="0" w:color="auto"/>
      </w:divBdr>
    </w:div>
    <w:div w:id="906459108">
      <w:bodyDiv w:val="1"/>
      <w:marLeft w:val="0"/>
      <w:marRight w:val="0"/>
      <w:marTop w:val="0"/>
      <w:marBottom w:val="0"/>
      <w:divBdr>
        <w:top w:val="none" w:sz="0" w:space="0" w:color="auto"/>
        <w:left w:val="none" w:sz="0" w:space="0" w:color="auto"/>
        <w:bottom w:val="none" w:sz="0" w:space="0" w:color="auto"/>
        <w:right w:val="none" w:sz="0" w:space="0" w:color="auto"/>
      </w:divBdr>
    </w:div>
    <w:div w:id="920481592">
      <w:bodyDiv w:val="1"/>
      <w:marLeft w:val="0"/>
      <w:marRight w:val="0"/>
      <w:marTop w:val="0"/>
      <w:marBottom w:val="0"/>
      <w:divBdr>
        <w:top w:val="none" w:sz="0" w:space="0" w:color="auto"/>
        <w:left w:val="none" w:sz="0" w:space="0" w:color="auto"/>
        <w:bottom w:val="none" w:sz="0" w:space="0" w:color="auto"/>
        <w:right w:val="none" w:sz="0" w:space="0" w:color="auto"/>
      </w:divBdr>
    </w:div>
    <w:div w:id="929000294">
      <w:bodyDiv w:val="1"/>
      <w:marLeft w:val="0"/>
      <w:marRight w:val="0"/>
      <w:marTop w:val="0"/>
      <w:marBottom w:val="0"/>
      <w:divBdr>
        <w:top w:val="none" w:sz="0" w:space="0" w:color="auto"/>
        <w:left w:val="none" w:sz="0" w:space="0" w:color="auto"/>
        <w:bottom w:val="none" w:sz="0" w:space="0" w:color="auto"/>
        <w:right w:val="none" w:sz="0" w:space="0" w:color="auto"/>
      </w:divBdr>
    </w:div>
    <w:div w:id="932737925">
      <w:bodyDiv w:val="1"/>
      <w:marLeft w:val="0"/>
      <w:marRight w:val="0"/>
      <w:marTop w:val="0"/>
      <w:marBottom w:val="0"/>
      <w:divBdr>
        <w:top w:val="none" w:sz="0" w:space="0" w:color="auto"/>
        <w:left w:val="none" w:sz="0" w:space="0" w:color="auto"/>
        <w:bottom w:val="none" w:sz="0" w:space="0" w:color="auto"/>
        <w:right w:val="none" w:sz="0" w:space="0" w:color="auto"/>
      </w:divBdr>
    </w:div>
    <w:div w:id="933785760">
      <w:bodyDiv w:val="1"/>
      <w:marLeft w:val="0"/>
      <w:marRight w:val="0"/>
      <w:marTop w:val="0"/>
      <w:marBottom w:val="0"/>
      <w:divBdr>
        <w:top w:val="none" w:sz="0" w:space="0" w:color="auto"/>
        <w:left w:val="none" w:sz="0" w:space="0" w:color="auto"/>
        <w:bottom w:val="none" w:sz="0" w:space="0" w:color="auto"/>
        <w:right w:val="none" w:sz="0" w:space="0" w:color="auto"/>
      </w:divBdr>
      <w:divsChild>
        <w:div w:id="1295063497">
          <w:marLeft w:val="0"/>
          <w:marRight w:val="0"/>
          <w:marTop w:val="0"/>
          <w:marBottom w:val="0"/>
          <w:divBdr>
            <w:top w:val="none" w:sz="0" w:space="0" w:color="auto"/>
            <w:left w:val="none" w:sz="0" w:space="0" w:color="auto"/>
            <w:bottom w:val="none" w:sz="0" w:space="0" w:color="auto"/>
            <w:right w:val="none" w:sz="0" w:space="0" w:color="auto"/>
          </w:divBdr>
          <w:divsChild>
            <w:div w:id="388043726">
              <w:marLeft w:val="0"/>
              <w:marRight w:val="0"/>
              <w:marTop w:val="0"/>
              <w:marBottom w:val="0"/>
              <w:divBdr>
                <w:top w:val="none" w:sz="0" w:space="0" w:color="auto"/>
                <w:left w:val="none" w:sz="0" w:space="0" w:color="auto"/>
                <w:bottom w:val="none" w:sz="0" w:space="0" w:color="auto"/>
                <w:right w:val="none" w:sz="0" w:space="0" w:color="auto"/>
              </w:divBdr>
              <w:divsChild>
                <w:div w:id="1746802997">
                  <w:marLeft w:val="0"/>
                  <w:marRight w:val="0"/>
                  <w:marTop w:val="0"/>
                  <w:marBottom w:val="0"/>
                  <w:divBdr>
                    <w:top w:val="none" w:sz="0" w:space="0" w:color="auto"/>
                    <w:left w:val="none" w:sz="0" w:space="0" w:color="auto"/>
                    <w:bottom w:val="none" w:sz="0" w:space="0" w:color="auto"/>
                    <w:right w:val="none" w:sz="0" w:space="0" w:color="auto"/>
                  </w:divBdr>
                  <w:divsChild>
                    <w:div w:id="992879434">
                      <w:marLeft w:val="0"/>
                      <w:marRight w:val="0"/>
                      <w:marTop w:val="0"/>
                      <w:marBottom w:val="0"/>
                      <w:divBdr>
                        <w:top w:val="none" w:sz="0" w:space="0" w:color="auto"/>
                        <w:left w:val="none" w:sz="0" w:space="0" w:color="auto"/>
                        <w:bottom w:val="none" w:sz="0" w:space="0" w:color="auto"/>
                        <w:right w:val="none" w:sz="0" w:space="0" w:color="auto"/>
                      </w:divBdr>
                      <w:divsChild>
                        <w:div w:id="1137138319">
                          <w:marLeft w:val="0"/>
                          <w:marRight w:val="0"/>
                          <w:marTop w:val="0"/>
                          <w:marBottom w:val="0"/>
                          <w:divBdr>
                            <w:top w:val="none" w:sz="0" w:space="0" w:color="auto"/>
                            <w:left w:val="none" w:sz="0" w:space="0" w:color="auto"/>
                            <w:bottom w:val="none" w:sz="0" w:space="0" w:color="auto"/>
                            <w:right w:val="none" w:sz="0" w:space="0" w:color="auto"/>
                          </w:divBdr>
                          <w:divsChild>
                            <w:div w:id="966163046">
                              <w:marLeft w:val="0"/>
                              <w:marRight w:val="0"/>
                              <w:marTop w:val="0"/>
                              <w:marBottom w:val="0"/>
                              <w:divBdr>
                                <w:top w:val="none" w:sz="0" w:space="0" w:color="auto"/>
                                <w:left w:val="none" w:sz="0" w:space="0" w:color="auto"/>
                                <w:bottom w:val="none" w:sz="0" w:space="0" w:color="auto"/>
                                <w:right w:val="none" w:sz="0" w:space="0" w:color="auto"/>
                              </w:divBdr>
                              <w:divsChild>
                                <w:div w:id="1027026381">
                                  <w:marLeft w:val="0"/>
                                  <w:marRight w:val="0"/>
                                  <w:marTop w:val="0"/>
                                  <w:marBottom w:val="0"/>
                                  <w:divBdr>
                                    <w:top w:val="none" w:sz="0" w:space="0" w:color="auto"/>
                                    <w:left w:val="none" w:sz="0" w:space="0" w:color="auto"/>
                                    <w:bottom w:val="none" w:sz="0" w:space="0" w:color="auto"/>
                                    <w:right w:val="none" w:sz="0" w:space="0" w:color="auto"/>
                                  </w:divBdr>
                                  <w:divsChild>
                                    <w:div w:id="531304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45888530">
      <w:bodyDiv w:val="1"/>
      <w:marLeft w:val="0"/>
      <w:marRight w:val="0"/>
      <w:marTop w:val="0"/>
      <w:marBottom w:val="0"/>
      <w:divBdr>
        <w:top w:val="none" w:sz="0" w:space="0" w:color="auto"/>
        <w:left w:val="none" w:sz="0" w:space="0" w:color="auto"/>
        <w:bottom w:val="none" w:sz="0" w:space="0" w:color="auto"/>
        <w:right w:val="none" w:sz="0" w:space="0" w:color="auto"/>
      </w:divBdr>
    </w:div>
    <w:div w:id="948590671">
      <w:bodyDiv w:val="1"/>
      <w:marLeft w:val="0"/>
      <w:marRight w:val="0"/>
      <w:marTop w:val="0"/>
      <w:marBottom w:val="0"/>
      <w:divBdr>
        <w:top w:val="none" w:sz="0" w:space="0" w:color="auto"/>
        <w:left w:val="none" w:sz="0" w:space="0" w:color="auto"/>
        <w:bottom w:val="none" w:sz="0" w:space="0" w:color="auto"/>
        <w:right w:val="none" w:sz="0" w:space="0" w:color="auto"/>
      </w:divBdr>
    </w:div>
    <w:div w:id="949779801">
      <w:bodyDiv w:val="1"/>
      <w:marLeft w:val="0"/>
      <w:marRight w:val="0"/>
      <w:marTop w:val="0"/>
      <w:marBottom w:val="0"/>
      <w:divBdr>
        <w:top w:val="none" w:sz="0" w:space="0" w:color="auto"/>
        <w:left w:val="none" w:sz="0" w:space="0" w:color="auto"/>
        <w:bottom w:val="none" w:sz="0" w:space="0" w:color="auto"/>
        <w:right w:val="none" w:sz="0" w:space="0" w:color="auto"/>
      </w:divBdr>
    </w:div>
    <w:div w:id="950890737">
      <w:bodyDiv w:val="1"/>
      <w:marLeft w:val="0"/>
      <w:marRight w:val="0"/>
      <w:marTop w:val="0"/>
      <w:marBottom w:val="0"/>
      <w:divBdr>
        <w:top w:val="none" w:sz="0" w:space="0" w:color="auto"/>
        <w:left w:val="none" w:sz="0" w:space="0" w:color="auto"/>
        <w:bottom w:val="none" w:sz="0" w:space="0" w:color="auto"/>
        <w:right w:val="none" w:sz="0" w:space="0" w:color="auto"/>
      </w:divBdr>
    </w:div>
    <w:div w:id="957955759">
      <w:bodyDiv w:val="1"/>
      <w:marLeft w:val="0"/>
      <w:marRight w:val="0"/>
      <w:marTop w:val="0"/>
      <w:marBottom w:val="0"/>
      <w:divBdr>
        <w:top w:val="none" w:sz="0" w:space="0" w:color="auto"/>
        <w:left w:val="none" w:sz="0" w:space="0" w:color="auto"/>
        <w:bottom w:val="none" w:sz="0" w:space="0" w:color="auto"/>
        <w:right w:val="none" w:sz="0" w:space="0" w:color="auto"/>
      </w:divBdr>
    </w:div>
    <w:div w:id="958537159">
      <w:bodyDiv w:val="1"/>
      <w:marLeft w:val="0"/>
      <w:marRight w:val="0"/>
      <w:marTop w:val="0"/>
      <w:marBottom w:val="0"/>
      <w:divBdr>
        <w:top w:val="none" w:sz="0" w:space="0" w:color="auto"/>
        <w:left w:val="none" w:sz="0" w:space="0" w:color="auto"/>
        <w:bottom w:val="none" w:sz="0" w:space="0" w:color="auto"/>
        <w:right w:val="none" w:sz="0" w:space="0" w:color="auto"/>
      </w:divBdr>
    </w:div>
    <w:div w:id="964771019">
      <w:bodyDiv w:val="1"/>
      <w:marLeft w:val="0"/>
      <w:marRight w:val="0"/>
      <w:marTop w:val="0"/>
      <w:marBottom w:val="0"/>
      <w:divBdr>
        <w:top w:val="none" w:sz="0" w:space="0" w:color="auto"/>
        <w:left w:val="none" w:sz="0" w:space="0" w:color="auto"/>
        <w:bottom w:val="none" w:sz="0" w:space="0" w:color="auto"/>
        <w:right w:val="none" w:sz="0" w:space="0" w:color="auto"/>
      </w:divBdr>
    </w:div>
    <w:div w:id="979966313">
      <w:bodyDiv w:val="1"/>
      <w:marLeft w:val="0"/>
      <w:marRight w:val="0"/>
      <w:marTop w:val="0"/>
      <w:marBottom w:val="0"/>
      <w:divBdr>
        <w:top w:val="none" w:sz="0" w:space="0" w:color="auto"/>
        <w:left w:val="none" w:sz="0" w:space="0" w:color="auto"/>
        <w:bottom w:val="none" w:sz="0" w:space="0" w:color="auto"/>
        <w:right w:val="none" w:sz="0" w:space="0" w:color="auto"/>
      </w:divBdr>
    </w:div>
    <w:div w:id="982730437">
      <w:bodyDiv w:val="1"/>
      <w:marLeft w:val="0"/>
      <w:marRight w:val="0"/>
      <w:marTop w:val="0"/>
      <w:marBottom w:val="0"/>
      <w:divBdr>
        <w:top w:val="none" w:sz="0" w:space="0" w:color="auto"/>
        <w:left w:val="none" w:sz="0" w:space="0" w:color="auto"/>
        <w:bottom w:val="none" w:sz="0" w:space="0" w:color="auto"/>
        <w:right w:val="none" w:sz="0" w:space="0" w:color="auto"/>
      </w:divBdr>
    </w:div>
    <w:div w:id="984554835">
      <w:bodyDiv w:val="1"/>
      <w:marLeft w:val="0"/>
      <w:marRight w:val="0"/>
      <w:marTop w:val="0"/>
      <w:marBottom w:val="0"/>
      <w:divBdr>
        <w:top w:val="none" w:sz="0" w:space="0" w:color="auto"/>
        <w:left w:val="none" w:sz="0" w:space="0" w:color="auto"/>
        <w:bottom w:val="none" w:sz="0" w:space="0" w:color="auto"/>
        <w:right w:val="none" w:sz="0" w:space="0" w:color="auto"/>
      </w:divBdr>
    </w:div>
    <w:div w:id="986281845">
      <w:bodyDiv w:val="1"/>
      <w:marLeft w:val="0"/>
      <w:marRight w:val="0"/>
      <w:marTop w:val="0"/>
      <w:marBottom w:val="0"/>
      <w:divBdr>
        <w:top w:val="none" w:sz="0" w:space="0" w:color="auto"/>
        <w:left w:val="none" w:sz="0" w:space="0" w:color="auto"/>
        <w:bottom w:val="none" w:sz="0" w:space="0" w:color="auto"/>
        <w:right w:val="none" w:sz="0" w:space="0" w:color="auto"/>
      </w:divBdr>
    </w:div>
    <w:div w:id="991299071">
      <w:bodyDiv w:val="1"/>
      <w:marLeft w:val="0"/>
      <w:marRight w:val="0"/>
      <w:marTop w:val="0"/>
      <w:marBottom w:val="0"/>
      <w:divBdr>
        <w:top w:val="none" w:sz="0" w:space="0" w:color="auto"/>
        <w:left w:val="none" w:sz="0" w:space="0" w:color="auto"/>
        <w:bottom w:val="none" w:sz="0" w:space="0" w:color="auto"/>
        <w:right w:val="none" w:sz="0" w:space="0" w:color="auto"/>
      </w:divBdr>
    </w:div>
    <w:div w:id="991788514">
      <w:bodyDiv w:val="1"/>
      <w:marLeft w:val="0"/>
      <w:marRight w:val="0"/>
      <w:marTop w:val="0"/>
      <w:marBottom w:val="0"/>
      <w:divBdr>
        <w:top w:val="none" w:sz="0" w:space="0" w:color="auto"/>
        <w:left w:val="none" w:sz="0" w:space="0" w:color="auto"/>
        <w:bottom w:val="none" w:sz="0" w:space="0" w:color="auto"/>
        <w:right w:val="none" w:sz="0" w:space="0" w:color="auto"/>
      </w:divBdr>
    </w:div>
    <w:div w:id="996762577">
      <w:bodyDiv w:val="1"/>
      <w:marLeft w:val="0"/>
      <w:marRight w:val="0"/>
      <w:marTop w:val="0"/>
      <w:marBottom w:val="0"/>
      <w:divBdr>
        <w:top w:val="none" w:sz="0" w:space="0" w:color="auto"/>
        <w:left w:val="none" w:sz="0" w:space="0" w:color="auto"/>
        <w:bottom w:val="none" w:sz="0" w:space="0" w:color="auto"/>
        <w:right w:val="none" w:sz="0" w:space="0" w:color="auto"/>
      </w:divBdr>
    </w:div>
    <w:div w:id="1010334549">
      <w:bodyDiv w:val="1"/>
      <w:marLeft w:val="0"/>
      <w:marRight w:val="0"/>
      <w:marTop w:val="0"/>
      <w:marBottom w:val="0"/>
      <w:divBdr>
        <w:top w:val="none" w:sz="0" w:space="0" w:color="auto"/>
        <w:left w:val="none" w:sz="0" w:space="0" w:color="auto"/>
        <w:bottom w:val="none" w:sz="0" w:space="0" w:color="auto"/>
        <w:right w:val="none" w:sz="0" w:space="0" w:color="auto"/>
      </w:divBdr>
    </w:div>
    <w:div w:id="1021320733">
      <w:bodyDiv w:val="1"/>
      <w:marLeft w:val="0"/>
      <w:marRight w:val="0"/>
      <w:marTop w:val="0"/>
      <w:marBottom w:val="0"/>
      <w:divBdr>
        <w:top w:val="none" w:sz="0" w:space="0" w:color="auto"/>
        <w:left w:val="none" w:sz="0" w:space="0" w:color="auto"/>
        <w:bottom w:val="none" w:sz="0" w:space="0" w:color="auto"/>
        <w:right w:val="none" w:sz="0" w:space="0" w:color="auto"/>
      </w:divBdr>
    </w:div>
    <w:div w:id="1024133912">
      <w:bodyDiv w:val="1"/>
      <w:marLeft w:val="0"/>
      <w:marRight w:val="0"/>
      <w:marTop w:val="0"/>
      <w:marBottom w:val="0"/>
      <w:divBdr>
        <w:top w:val="none" w:sz="0" w:space="0" w:color="auto"/>
        <w:left w:val="none" w:sz="0" w:space="0" w:color="auto"/>
        <w:bottom w:val="none" w:sz="0" w:space="0" w:color="auto"/>
        <w:right w:val="none" w:sz="0" w:space="0" w:color="auto"/>
      </w:divBdr>
    </w:div>
    <w:div w:id="1025061165">
      <w:bodyDiv w:val="1"/>
      <w:marLeft w:val="0"/>
      <w:marRight w:val="0"/>
      <w:marTop w:val="0"/>
      <w:marBottom w:val="0"/>
      <w:divBdr>
        <w:top w:val="none" w:sz="0" w:space="0" w:color="auto"/>
        <w:left w:val="none" w:sz="0" w:space="0" w:color="auto"/>
        <w:bottom w:val="none" w:sz="0" w:space="0" w:color="auto"/>
        <w:right w:val="none" w:sz="0" w:space="0" w:color="auto"/>
      </w:divBdr>
    </w:div>
    <w:div w:id="1029375657">
      <w:bodyDiv w:val="1"/>
      <w:marLeft w:val="0"/>
      <w:marRight w:val="0"/>
      <w:marTop w:val="0"/>
      <w:marBottom w:val="0"/>
      <w:divBdr>
        <w:top w:val="none" w:sz="0" w:space="0" w:color="auto"/>
        <w:left w:val="none" w:sz="0" w:space="0" w:color="auto"/>
        <w:bottom w:val="none" w:sz="0" w:space="0" w:color="auto"/>
        <w:right w:val="none" w:sz="0" w:space="0" w:color="auto"/>
      </w:divBdr>
    </w:div>
    <w:div w:id="1034236245">
      <w:bodyDiv w:val="1"/>
      <w:marLeft w:val="0"/>
      <w:marRight w:val="0"/>
      <w:marTop w:val="0"/>
      <w:marBottom w:val="0"/>
      <w:divBdr>
        <w:top w:val="none" w:sz="0" w:space="0" w:color="auto"/>
        <w:left w:val="none" w:sz="0" w:space="0" w:color="auto"/>
        <w:bottom w:val="none" w:sz="0" w:space="0" w:color="auto"/>
        <w:right w:val="none" w:sz="0" w:space="0" w:color="auto"/>
      </w:divBdr>
    </w:div>
    <w:div w:id="1036731069">
      <w:bodyDiv w:val="1"/>
      <w:marLeft w:val="0"/>
      <w:marRight w:val="0"/>
      <w:marTop w:val="0"/>
      <w:marBottom w:val="0"/>
      <w:divBdr>
        <w:top w:val="none" w:sz="0" w:space="0" w:color="auto"/>
        <w:left w:val="none" w:sz="0" w:space="0" w:color="auto"/>
        <w:bottom w:val="none" w:sz="0" w:space="0" w:color="auto"/>
        <w:right w:val="none" w:sz="0" w:space="0" w:color="auto"/>
      </w:divBdr>
      <w:divsChild>
        <w:div w:id="192234656">
          <w:marLeft w:val="0"/>
          <w:marRight w:val="0"/>
          <w:marTop w:val="0"/>
          <w:marBottom w:val="0"/>
          <w:divBdr>
            <w:top w:val="none" w:sz="0" w:space="0" w:color="auto"/>
            <w:left w:val="none" w:sz="0" w:space="0" w:color="auto"/>
            <w:bottom w:val="none" w:sz="0" w:space="0" w:color="auto"/>
            <w:right w:val="none" w:sz="0" w:space="0" w:color="auto"/>
          </w:divBdr>
        </w:div>
      </w:divsChild>
    </w:div>
    <w:div w:id="1050611528">
      <w:bodyDiv w:val="1"/>
      <w:marLeft w:val="0"/>
      <w:marRight w:val="0"/>
      <w:marTop w:val="0"/>
      <w:marBottom w:val="0"/>
      <w:divBdr>
        <w:top w:val="none" w:sz="0" w:space="0" w:color="auto"/>
        <w:left w:val="none" w:sz="0" w:space="0" w:color="auto"/>
        <w:bottom w:val="none" w:sz="0" w:space="0" w:color="auto"/>
        <w:right w:val="none" w:sz="0" w:space="0" w:color="auto"/>
      </w:divBdr>
    </w:div>
    <w:div w:id="1071195193">
      <w:bodyDiv w:val="1"/>
      <w:marLeft w:val="0"/>
      <w:marRight w:val="0"/>
      <w:marTop w:val="0"/>
      <w:marBottom w:val="0"/>
      <w:divBdr>
        <w:top w:val="none" w:sz="0" w:space="0" w:color="auto"/>
        <w:left w:val="none" w:sz="0" w:space="0" w:color="auto"/>
        <w:bottom w:val="none" w:sz="0" w:space="0" w:color="auto"/>
        <w:right w:val="none" w:sz="0" w:space="0" w:color="auto"/>
      </w:divBdr>
    </w:div>
    <w:div w:id="1072774265">
      <w:bodyDiv w:val="1"/>
      <w:marLeft w:val="0"/>
      <w:marRight w:val="0"/>
      <w:marTop w:val="0"/>
      <w:marBottom w:val="0"/>
      <w:divBdr>
        <w:top w:val="none" w:sz="0" w:space="0" w:color="auto"/>
        <w:left w:val="none" w:sz="0" w:space="0" w:color="auto"/>
        <w:bottom w:val="none" w:sz="0" w:space="0" w:color="auto"/>
        <w:right w:val="none" w:sz="0" w:space="0" w:color="auto"/>
      </w:divBdr>
    </w:div>
    <w:div w:id="1078526050">
      <w:bodyDiv w:val="1"/>
      <w:marLeft w:val="0"/>
      <w:marRight w:val="0"/>
      <w:marTop w:val="0"/>
      <w:marBottom w:val="0"/>
      <w:divBdr>
        <w:top w:val="none" w:sz="0" w:space="0" w:color="auto"/>
        <w:left w:val="none" w:sz="0" w:space="0" w:color="auto"/>
        <w:bottom w:val="none" w:sz="0" w:space="0" w:color="auto"/>
        <w:right w:val="none" w:sz="0" w:space="0" w:color="auto"/>
      </w:divBdr>
    </w:div>
    <w:div w:id="1084954987">
      <w:bodyDiv w:val="1"/>
      <w:marLeft w:val="0"/>
      <w:marRight w:val="0"/>
      <w:marTop w:val="0"/>
      <w:marBottom w:val="0"/>
      <w:divBdr>
        <w:top w:val="none" w:sz="0" w:space="0" w:color="auto"/>
        <w:left w:val="none" w:sz="0" w:space="0" w:color="auto"/>
        <w:bottom w:val="none" w:sz="0" w:space="0" w:color="auto"/>
        <w:right w:val="none" w:sz="0" w:space="0" w:color="auto"/>
      </w:divBdr>
    </w:div>
    <w:div w:id="1092552863">
      <w:bodyDiv w:val="1"/>
      <w:marLeft w:val="0"/>
      <w:marRight w:val="0"/>
      <w:marTop w:val="0"/>
      <w:marBottom w:val="0"/>
      <w:divBdr>
        <w:top w:val="none" w:sz="0" w:space="0" w:color="auto"/>
        <w:left w:val="none" w:sz="0" w:space="0" w:color="auto"/>
        <w:bottom w:val="none" w:sz="0" w:space="0" w:color="auto"/>
        <w:right w:val="none" w:sz="0" w:space="0" w:color="auto"/>
      </w:divBdr>
    </w:div>
    <w:div w:id="1098259478">
      <w:bodyDiv w:val="1"/>
      <w:marLeft w:val="0"/>
      <w:marRight w:val="0"/>
      <w:marTop w:val="0"/>
      <w:marBottom w:val="0"/>
      <w:divBdr>
        <w:top w:val="none" w:sz="0" w:space="0" w:color="auto"/>
        <w:left w:val="none" w:sz="0" w:space="0" w:color="auto"/>
        <w:bottom w:val="none" w:sz="0" w:space="0" w:color="auto"/>
        <w:right w:val="none" w:sz="0" w:space="0" w:color="auto"/>
      </w:divBdr>
    </w:div>
    <w:div w:id="1098596645">
      <w:bodyDiv w:val="1"/>
      <w:marLeft w:val="0"/>
      <w:marRight w:val="0"/>
      <w:marTop w:val="0"/>
      <w:marBottom w:val="0"/>
      <w:divBdr>
        <w:top w:val="none" w:sz="0" w:space="0" w:color="auto"/>
        <w:left w:val="none" w:sz="0" w:space="0" w:color="auto"/>
        <w:bottom w:val="none" w:sz="0" w:space="0" w:color="auto"/>
        <w:right w:val="none" w:sz="0" w:space="0" w:color="auto"/>
      </w:divBdr>
    </w:div>
    <w:div w:id="1100418353">
      <w:bodyDiv w:val="1"/>
      <w:marLeft w:val="0"/>
      <w:marRight w:val="0"/>
      <w:marTop w:val="0"/>
      <w:marBottom w:val="0"/>
      <w:divBdr>
        <w:top w:val="none" w:sz="0" w:space="0" w:color="auto"/>
        <w:left w:val="none" w:sz="0" w:space="0" w:color="auto"/>
        <w:bottom w:val="none" w:sz="0" w:space="0" w:color="auto"/>
        <w:right w:val="none" w:sz="0" w:space="0" w:color="auto"/>
      </w:divBdr>
    </w:div>
    <w:div w:id="1102993092">
      <w:bodyDiv w:val="1"/>
      <w:marLeft w:val="0"/>
      <w:marRight w:val="0"/>
      <w:marTop w:val="0"/>
      <w:marBottom w:val="0"/>
      <w:divBdr>
        <w:top w:val="none" w:sz="0" w:space="0" w:color="auto"/>
        <w:left w:val="none" w:sz="0" w:space="0" w:color="auto"/>
        <w:bottom w:val="none" w:sz="0" w:space="0" w:color="auto"/>
        <w:right w:val="none" w:sz="0" w:space="0" w:color="auto"/>
      </w:divBdr>
    </w:div>
    <w:div w:id="1109470300">
      <w:bodyDiv w:val="1"/>
      <w:marLeft w:val="0"/>
      <w:marRight w:val="0"/>
      <w:marTop w:val="0"/>
      <w:marBottom w:val="0"/>
      <w:divBdr>
        <w:top w:val="none" w:sz="0" w:space="0" w:color="auto"/>
        <w:left w:val="none" w:sz="0" w:space="0" w:color="auto"/>
        <w:bottom w:val="none" w:sz="0" w:space="0" w:color="auto"/>
        <w:right w:val="none" w:sz="0" w:space="0" w:color="auto"/>
      </w:divBdr>
    </w:div>
    <w:div w:id="1113598012">
      <w:bodyDiv w:val="1"/>
      <w:marLeft w:val="0"/>
      <w:marRight w:val="0"/>
      <w:marTop w:val="0"/>
      <w:marBottom w:val="0"/>
      <w:divBdr>
        <w:top w:val="none" w:sz="0" w:space="0" w:color="auto"/>
        <w:left w:val="none" w:sz="0" w:space="0" w:color="auto"/>
        <w:bottom w:val="none" w:sz="0" w:space="0" w:color="auto"/>
        <w:right w:val="none" w:sz="0" w:space="0" w:color="auto"/>
      </w:divBdr>
    </w:div>
    <w:div w:id="1116102174">
      <w:bodyDiv w:val="1"/>
      <w:marLeft w:val="0"/>
      <w:marRight w:val="0"/>
      <w:marTop w:val="0"/>
      <w:marBottom w:val="0"/>
      <w:divBdr>
        <w:top w:val="none" w:sz="0" w:space="0" w:color="auto"/>
        <w:left w:val="none" w:sz="0" w:space="0" w:color="auto"/>
        <w:bottom w:val="none" w:sz="0" w:space="0" w:color="auto"/>
        <w:right w:val="none" w:sz="0" w:space="0" w:color="auto"/>
      </w:divBdr>
    </w:div>
    <w:div w:id="1116367404">
      <w:bodyDiv w:val="1"/>
      <w:marLeft w:val="0"/>
      <w:marRight w:val="0"/>
      <w:marTop w:val="0"/>
      <w:marBottom w:val="0"/>
      <w:divBdr>
        <w:top w:val="none" w:sz="0" w:space="0" w:color="auto"/>
        <w:left w:val="none" w:sz="0" w:space="0" w:color="auto"/>
        <w:bottom w:val="none" w:sz="0" w:space="0" w:color="auto"/>
        <w:right w:val="none" w:sz="0" w:space="0" w:color="auto"/>
      </w:divBdr>
    </w:div>
    <w:div w:id="1123380828">
      <w:bodyDiv w:val="1"/>
      <w:marLeft w:val="0"/>
      <w:marRight w:val="0"/>
      <w:marTop w:val="0"/>
      <w:marBottom w:val="0"/>
      <w:divBdr>
        <w:top w:val="none" w:sz="0" w:space="0" w:color="auto"/>
        <w:left w:val="none" w:sz="0" w:space="0" w:color="auto"/>
        <w:bottom w:val="none" w:sz="0" w:space="0" w:color="auto"/>
        <w:right w:val="none" w:sz="0" w:space="0" w:color="auto"/>
      </w:divBdr>
    </w:div>
    <w:div w:id="1124813704">
      <w:bodyDiv w:val="1"/>
      <w:marLeft w:val="0"/>
      <w:marRight w:val="0"/>
      <w:marTop w:val="0"/>
      <w:marBottom w:val="0"/>
      <w:divBdr>
        <w:top w:val="none" w:sz="0" w:space="0" w:color="auto"/>
        <w:left w:val="none" w:sz="0" w:space="0" w:color="auto"/>
        <w:bottom w:val="none" w:sz="0" w:space="0" w:color="auto"/>
        <w:right w:val="none" w:sz="0" w:space="0" w:color="auto"/>
      </w:divBdr>
      <w:divsChild>
        <w:div w:id="1471283579">
          <w:marLeft w:val="0"/>
          <w:marRight w:val="0"/>
          <w:marTop w:val="0"/>
          <w:marBottom w:val="0"/>
          <w:divBdr>
            <w:top w:val="none" w:sz="0" w:space="0" w:color="auto"/>
            <w:left w:val="none" w:sz="0" w:space="0" w:color="auto"/>
            <w:bottom w:val="none" w:sz="0" w:space="0" w:color="auto"/>
            <w:right w:val="none" w:sz="0" w:space="0" w:color="auto"/>
          </w:divBdr>
          <w:divsChild>
            <w:div w:id="210769390">
              <w:marLeft w:val="0"/>
              <w:marRight w:val="0"/>
              <w:marTop w:val="0"/>
              <w:marBottom w:val="0"/>
              <w:divBdr>
                <w:top w:val="none" w:sz="0" w:space="0" w:color="auto"/>
                <w:left w:val="none" w:sz="0" w:space="0" w:color="auto"/>
                <w:bottom w:val="none" w:sz="0" w:space="0" w:color="auto"/>
                <w:right w:val="none" w:sz="0" w:space="0" w:color="auto"/>
              </w:divBdr>
              <w:divsChild>
                <w:div w:id="1171260119">
                  <w:marLeft w:val="0"/>
                  <w:marRight w:val="0"/>
                  <w:marTop w:val="0"/>
                  <w:marBottom w:val="0"/>
                  <w:divBdr>
                    <w:top w:val="none" w:sz="0" w:space="0" w:color="auto"/>
                    <w:left w:val="none" w:sz="0" w:space="0" w:color="auto"/>
                    <w:bottom w:val="none" w:sz="0" w:space="0" w:color="auto"/>
                    <w:right w:val="none" w:sz="0" w:space="0" w:color="auto"/>
                  </w:divBdr>
                  <w:divsChild>
                    <w:div w:id="1103721882">
                      <w:marLeft w:val="0"/>
                      <w:marRight w:val="0"/>
                      <w:marTop w:val="0"/>
                      <w:marBottom w:val="0"/>
                      <w:divBdr>
                        <w:top w:val="none" w:sz="0" w:space="0" w:color="auto"/>
                        <w:left w:val="none" w:sz="0" w:space="0" w:color="auto"/>
                        <w:bottom w:val="none" w:sz="0" w:space="0" w:color="auto"/>
                        <w:right w:val="none" w:sz="0" w:space="0" w:color="auto"/>
                      </w:divBdr>
                      <w:divsChild>
                        <w:div w:id="1153063904">
                          <w:marLeft w:val="0"/>
                          <w:marRight w:val="0"/>
                          <w:marTop w:val="0"/>
                          <w:marBottom w:val="0"/>
                          <w:divBdr>
                            <w:top w:val="none" w:sz="0" w:space="0" w:color="auto"/>
                            <w:left w:val="none" w:sz="0" w:space="0" w:color="auto"/>
                            <w:bottom w:val="none" w:sz="0" w:space="0" w:color="auto"/>
                            <w:right w:val="none" w:sz="0" w:space="0" w:color="auto"/>
                          </w:divBdr>
                          <w:divsChild>
                            <w:div w:id="2143307192">
                              <w:marLeft w:val="0"/>
                              <w:marRight w:val="0"/>
                              <w:marTop w:val="0"/>
                              <w:marBottom w:val="0"/>
                              <w:divBdr>
                                <w:top w:val="none" w:sz="0" w:space="0" w:color="auto"/>
                                <w:left w:val="none" w:sz="0" w:space="0" w:color="auto"/>
                                <w:bottom w:val="none" w:sz="0" w:space="0" w:color="auto"/>
                                <w:right w:val="none" w:sz="0" w:space="0" w:color="auto"/>
                              </w:divBdr>
                              <w:divsChild>
                                <w:div w:id="909735364">
                                  <w:marLeft w:val="0"/>
                                  <w:marRight w:val="0"/>
                                  <w:marTop w:val="0"/>
                                  <w:marBottom w:val="0"/>
                                  <w:divBdr>
                                    <w:top w:val="none" w:sz="0" w:space="0" w:color="auto"/>
                                    <w:left w:val="none" w:sz="0" w:space="0" w:color="auto"/>
                                    <w:bottom w:val="none" w:sz="0" w:space="0" w:color="auto"/>
                                    <w:right w:val="none" w:sz="0" w:space="0" w:color="auto"/>
                                  </w:divBdr>
                                  <w:divsChild>
                                    <w:div w:id="206648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47434967">
      <w:bodyDiv w:val="1"/>
      <w:marLeft w:val="0"/>
      <w:marRight w:val="0"/>
      <w:marTop w:val="0"/>
      <w:marBottom w:val="0"/>
      <w:divBdr>
        <w:top w:val="none" w:sz="0" w:space="0" w:color="auto"/>
        <w:left w:val="none" w:sz="0" w:space="0" w:color="auto"/>
        <w:bottom w:val="none" w:sz="0" w:space="0" w:color="auto"/>
        <w:right w:val="none" w:sz="0" w:space="0" w:color="auto"/>
      </w:divBdr>
    </w:div>
    <w:div w:id="1152211136">
      <w:bodyDiv w:val="1"/>
      <w:marLeft w:val="0"/>
      <w:marRight w:val="0"/>
      <w:marTop w:val="0"/>
      <w:marBottom w:val="0"/>
      <w:divBdr>
        <w:top w:val="none" w:sz="0" w:space="0" w:color="auto"/>
        <w:left w:val="none" w:sz="0" w:space="0" w:color="auto"/>
        <w:bottom w:val="none" w:sz="0" w:space="0" w:color="auto"/>
        <w:right w:val="none" w:sz="0" w:space="0" w:color="auto"/>
      </w:divBdr>
    </w:div>
    <w:div w:id="1155994013">
      <w:bodyDiv w:val="1"/>
      <w:marLeft w:val="0"/>
      <w:marRight w:val="0"/>
      <w:marTop w:val="0"/>
      <w:marBottom w:val="0"/>
      <w:divBdr>
        <w:top w:val="none" w:sz="0" w:space="0" w:color="auto"/>
        <w:left w:val="none" w:sz="0" w:space="0" w:color="auto"/>
        <w:bottom w:val="none" w:sz="0" w:space="0" w:color="auto"/>
        <w:right w:val="none" w:sz="0" w:space="0" w:color="auto"/>
      </w:divBdr>
    </w:div>
    <w:div w:id="1158886305">
      <w:bodyDiv w:val="1"/>
      <w:marLeft w:val="0"/>
      <w:marRight w:val="0"/>
      <w:marTop w:val="0"/>
      <w:marBottom w:val="0"/>
      <w:divBdr>
        <w:top w:val="none" w:sz="0" w:space="0" w:color="auto"/>
        <w:left w:val="none" w:sz="0" w:space="0" w:color="auto"/>
        <w:bottom w:val="none" w:sz="0" w:space="0" w:color="auto"/>
        <w:right w:val="none" w:sz="0" w:space="0" w:color="auto"/>
      </w:divBdr>
    </w:div>
    <w:div w:id="1227836807">
      <w:bodyDiv w:val="1"/>
      <w:marLeft w:val="0"/>
      <w:marRight w:val="0"/>
      <w:marTop w:val="0"/>
      <w:marBottom w:val="0"/>
      <w:divBdr>
        <w:top w:val="none" w:sz="0" w:space="0" w:color="auto"/>
        <w:left w:val="none" w:sz="0" w:space="0" w:color="auto"/>
        <w:bottom w:val="none" w:sz="0" w:space="0" w:color="auto"/>
        <w:right w:val="none" w:sz="0" w:space="0" w:color="auto"/>
      </w:divBdr>
    </w:div>
    <w:div w:id="1227842562">
      <w:bodyDiv w:val="1"/>
      <w:marLeft w:val="0"/>
      <w:marRight w:val="0"/>
      <w:marTop w:val="0"/>
      <w:marBottom w:val="0"/>
      <w:divBdr>
        <w:top w:val="none" w:sz="0" w:space="0" w:color="auto"/>
        <w:left w:val="none" w:sz="0" w:space="0" w:color="auto"/>
        <w:bottom w:val="none" w:sz="0" w:space="0" w:color="auto"/>
        <w:right w:val="none" w:sz="0" w:space="0" w:color="auto"/>
      </w:divBdr>
    </w:div>
    <w:div w:id="1249576842">
      <w:bodyDiv w:val="1"/>
      <w:marLeft w:val="0"/>
      <w:marRight w:val="0"/>
      <w:marTop w:val="0"/>
      <w:marBottom w:val="0"/>
      <w:divBdr>
        <w:top w:val="none" w:sz="0" w:space="0" w:color="auto"/>
        <w:left w:val="none" w:sz="0" w:space="0" w:color="auto"/>
        <w:bottom w:val="none" w:sz="0" w:space="0" w:color="auto"/>
        <w:right w:val="none" w:sz="0" w:space="0" w:color="auto"/>
      </w:divBdr>
    </w:div>
    <w:div w:id="1287420708">
      <w:bodyDiv w:val="1"/>
      <w:marLeft w:val="0"/>
      <w:marRight w:val="0"/>
      <w:marTop w:val="0"/>
      <w:marBottom w:val="0"/>
      <w:divBdr>
        <w:top w:val="none" w:sz="0" w:space="0" w:color="auto"/>
        <w:left w:val="none" w:sz="0" w:space="0" w:color="auto"/>
        <w:bottom w:val="none" w:sz="0" w:space="0" w:color="auto"/>
        <w:right w:val="none" w:sz="0" w:space="0" w:color="auto"/>
      </w:divBdr>
    </w:div>
    <w:div w:id="1287538488">
      <w:bodyDiv w:val="1"/>
      <w:marLeft w:val="0"/>
      <w:marRight w:val="0"/>
      <w:marTop w:val="0"/>
      <w:marBottom w:val="0"/>
      <w:divBdr>
        <w:top w:val="none" w:sz="0" w:space="0" w:color="auto"/>
        <w:left w:val="none" w:sz="0" w:space="0" w:color="auto"/>
        <w:bottom w:val="none" w:sz="0" w:space="0" w:color="auto"/>
        <w:right w:val="none" w:sz="0" w:space="0" w:color="auto"/>
      </w:divBdr>
    </w:div>
    <w:div w:id="1292828945">
      <w:bodyDiv w:val="1"/>
      <w:marLeft w:val="0"/>
      <w:marRight w:val="0"/>
      <w:marTop w:val="0"/>
      <w:marBottom w:val="0"/>
      <w:divBdr>
        <w:top w:val="none" w:sz="0" w:space="0" w:color="auto"/>
        <w:left w:val="none" w:sz="0" w:space="0" w:color="auto"/>
        <w:bottom w:val="none" w:sz="0" w:space="0" w:color="auto"/>
        <w:right w:val="none" w:sz="0" w:space="0" w:color="auto"/>
      </w:divBdr>
    </w:div>
    <w:div w:id="1294797689">
      <w:bodyDiv w:val="1"/>
      <w:marLeft w:val="0"/>
      <w:marRight w:val="0"/>
      <w:marTop w:val="0"/>
      <w:marBottom w:val="0"/>
      <w:divBdr>
        <w:top w:val="none" w:sz="0" w:space="0" w:color="auto"/>
        <w:left w:val="none" w:sz="0" w:space="0" w:color="auto"/>
        <w:bottom w:val="none" w:sz="0" w:space="0" w:color="auto"/>
        <w:right w:val="none" w:sz="0" w:space="0" w:color="auto"/>
      </w:divBdr>
    </w:div>
    <w:div w:id="1295016372">
      <w:bodyDiv w:val="1"/>
      <w:marLeft w:val="0"/>
      <w:marRight w:val="0"/>
      <w:marTop w:val="0"/>
      <w:marBottom w:val="0"/>
      <w:divBdr>
        <w:top w:val="none" w:sz="0" w:space="0" w:color="auto"/>
        <w:left w:val="none" w:sz="0" w:space="0" w:color="auto"/>
        <w:bottom w:val="none" w:sz="0" w:space="0" w:color="auto"/>
        <w:right w:val="none" w:sz="0" w:space="0" w:color="auto"/>
      </w:divBdr>
    </w:div>
    <w:div w:id="1296643675">
      <w:bodyDiv w:val="1"/>
      <w:marLeft w:val="0"/>
      <w:marRight w:val="0"/>
      <w:marTop w:val="0"/>
      <w:marBottom w:val="0"/>
      <w:divBdr>
        <w:top w:val="none" w:sz="0" w:space="0" w:color="auto"/>
        <w:left w:val="none" w:sz="0" w:space="0" w:color="auto"/>
        <w:bottom w:val="none" w:sz="0" w:space="0" w:color="auto"/>
        <w:right w:val="none" w:sz="0" w:space="0" w:color="auto"/>
      </w:divBdr>
    </w:div>
    <w:div w:id="1306928145">
      <w:bodyDiv w:val="1"/>
      <w:marLeft w:val="0"/>
      <w:marRight w:val="0"/>
      <w:marTop w:val="0"/>
      <w:marBottom w:val="0"/>
      <w:divBdr>
        <w:top w:val="none" w:sz="0" w:space="0" w:color="auto"/>
        <w:left w:val="none" w:sz="0" w:space="0" w:color="auto"/>
        <w:bottom w:val="none" w:sz="0" w:space="0" w:color="auto"/>
        <w:right w:val="none" w:sz="0" w:space="0" w:color="auto"/>
      </w:divBdr>
    </w:div>
    <w:div w:id="1308782591">
      <w:bodyDiv w:val="1"/>
      <w:marLeft w:val="0"/>
      <w:marRight w:val="0"/>
      <w:marTop w:val="0"/>
      <w:marBottom w:val="0"/>
      <w:divBdr>
        <w:top w:val="none" w:sz="0" w:space="0" w:color="auto"/>
        <w:left w:val="none" w:sz="0" w:space="0" w:color="auto"/>
        <w:bottom w:val="none" w:sz="0" w:space="0" w:color="auto"/>
        <w:right w:val="none" w:sz="0" w:space="0" w:color="auto"/>
      </w:divBdr>
    </w:div>
    <w:div w:id="1314918382">
      <w:bodyDiv w:val="1"/>
      <w:marLeft w:val="0"/>
      <w:marRight w:val="0"/>
      <w:marTop w:val="0"/>
      <w:marBottom w:val="0"/>
      <w:divBdr>
        <w:top w:val="none" w:sz="0" w:space="0" w:color="auto"/>
        <w:left w:val="none" w:sz="0" w:space="0" w:color="auto"/>
        <w:bottom w:val="none" w:sz="0" w:space="0" w:color="auto"/>
        <w:right w:val="none" w:sz="0" w:space="0" w:color="auto"/>
      </w:divBdr>
    </w:div>
    <w:div w:id="1319187657">
      <w:bodyDiv w:val="1"/>
      <w:marLeft w:val="0"/>
      <w:marRight w:val="0"/>
      <w:marTop w:val="0"/>
      <w:marBottom w:val="0"/>
      <w:divBdr>
        <w:top w:val="none" w:sz="0" w:space="0" w:color="auto"/>
        <w:left w:val="none" w:sz="0" w:space="0" w:color="auto"/>
        <w:bottom w:val="none" w:sz="0" w:space="0" w:color="auto"/>
        <w:right w:val="none" w:sz="0" w:space="0" w:color="auto"/>
      </w:divBdr>
    </w:div>
    <w:div w:id="1346246161">
      <w:bodyDiv w:val="1"/>
      <w:marLeft w:val="0"/>
      <w:marRight w:val="0"/>
      <w:marTop w:val="0"/>
      <w:marBottom w:val="0"/>
      <w:divBdr>
        <w:top w:val="none" w:sz="0" w:space="0" w:color="auto"/>
        <w:left w:val="none" w:sz="0" w:space="0" w:color="auto"/>
        <w:bottom w:val="none" w:sz="0" w:space="0" w:color="auto"/>
        <w:right w:val="none" w:sz="0" w:space="0" w:color="auto"/>
      </w:divBdr>
    </w:div>
    <w:div w:id="1347710890">
      <w:bodyDiv w:val="1"/>
      <w:marLeft w:val="0"/>
      <w:marRight w:val="0"/>
      <w:marTop w:val="0"/>
      <w:marBottom w:val="0"/>
      <w:divBdr>
        <w:top w:val="none" w:sz="0" w:space="0" w:color="auto"/>
        <w:left w:val="none" w:sz="0" w:space="0" w:color="auto"/>
        <w:bottom w:val="none" w:sz="0" w:space="0" w:color="auto"/>
        <w:right w:val="none" w:sz="0" w:space="0" w:color="auto"/>
      </w:divBdr>
    </w:div>
    <w:div w:id="1350521057">
      <w:bodyDiv w:val="1"/>
      <w:marLeft w:val="0"/>
      <w:marRight w:val="0"/>
      <w:marTop w:val="0"/>
      <w:marBottom w:val="0"/>
      <w:divBdr>
        <w:top w:val="none" w:sz="0" w:space="0" w:color="auto"/>
        <w:left w:val="none" w:sz="0" w:space="0" w:color="auto"/>
        <w:bottom w:val="none" w:sz="0" w:space="0" w:color="auto"/>
        <w:right w:val="none" w:sz="0" w:space="0" w:color="auto"/>
      </w:divBdr>
    </w:div>
    <w:div w:id="1355768296">
      <w:bodyDiv w:val="1"/>
      <w:marLeft w:val="0"/>
      <w:marRight w:val="0"/>
      <w:marTop w:val="0"/>
      <w:marBottom w:val="0"/>
      <w:divBdr>
        <w:top w:val="none" w:sz="0" w:space="0" w:color="auto"/>
        <w:left w:val="none" w:sz="0" w:space="0" w:color="auto"/>
        <w:bottom w:val="none" w:sz="0" w:space="0" w:color="auto"/>
        <w:right w:val="none" w:sz="0" w:space="0" w:color="auto"/>
      </w:divBdr>
    </w:div>
    <w:div w:id="1368140087">
      <w:bodyDiv w:val="1"/>
      <w:marLeft w:val="0"/>
      <w:marRight w:val="0"/>
      <w:marTop w:val="0"/>
      <w:marBottom w:val="0"/>
      <w:divBdr>
        <w:top w:val="none" w:sz="0" w:space="0" w:color="auto"/>
        <w:left w:val="none" w:sz="0" w:space="0" w:color="auto"/>
        <w:bottom w:val="none" w:sz="0" w:space="0" w:color="auto"/>
        <w:right w:val="none" w:sz="0" w:space="0" w:color="auto"/>
      </w:divBdr>
    </w:div>
    <w:div w:id="1368145635">
      <w:bodyDiv w:val="1"/>
      <w:marLeft w:val="0"/>
      <w:marRight w:val="0"/>
      <w:marTop w:val="0"/>
      <w:marBottom w:val="0"/>
      <w:divBdr>
        <w:top w:val="none" w:sz="0" w:space="0" w:color="auto"/>
        <w:left w:val="none" w:sz="0" w:space="0" w:color="auto"/>
        <w:bottom w:val="none" w:sz="0" w:space="0" w:color="auto"/>
        <w:right w:val="none" w:sz="0" w:space="0" w:color="auto"/>
      </w:divBdr>
    </w:div>
    <w:div w:id="1370299507">
      <w:bodyDiv w:val="1"/>
      <w:marLeft w:val="0"/>
      <w:marRight w:val="0"/>
      <w:marTop w:val="0"/>
      <w:marBottom w:val="0"/>
      <w:divBdr>
        <w:top w:val="none" w:sz="0" w:space="0" w:color="auto"/>
        <w:left w:val="none" w:sz="0" w:space="0" w:color="auto"/>
        <w:bottom w:val="none" w:sz="0" w:space="0" w:color="auto"/>
        <w:right w:val="none" w:sz="0" w:space="0" w:color="auto"/>
      </w:divBdr>
    </w:div>
    <w:div w:id="1384865009">
      <w:bodyDiv w:val="1"/>
      <w:marLeft w:val="0"/>
      <w:marRight w:val="0"/>
      <w:marTop w:val="0"/>
      <w:marBottom w:val="0"/>
      <w:divBdr>
        <w:top w:val="none" w:sz="0" w:space="0" w:color="auto"/>
        <w:left w:val="none" w:sz="0" w:space="0" w:color="auto"/>
        <w:bottom w:val="none" w:sz="0" w:space="0" w:color="auto"/>
        <w:right w:val="none" w:sz="0" w:space="0" w:color="auto"/>
      </w:divBdr>
    </w:div>
    <w:div w:id="1390346975">
      <w:bodyDiv w:val="1"/>
      <w:marLeft w:val="0"/>
      <w:marRight w:val="0"/>
      <w:marTop w:val="0"/>
      <w:marBottom w:val="0"/>
      <w:divBdr>
        <w:top w:val="none" w:sz="0" w:space="0" w:color="auto"/>
        <w:left w:val="none" w:sz="0" w:space="0" w:color="auto"/>
        <w:bottom w:val="none" w:sz="0" w:space="0" w:color="auto"/>
        <w:right w:val="none" w:sz="0" w:space="0" w:color="auto"/>
      </w:divBdr>
    </w:div>
    <w:div w:id="1393583784">
      <w:bodyDiv w:val="1"/>
      <w:marLeft w:val="0"/>
      <w:marRight w:val="0"/>
      <w:marTop w:val="0"/>
      <w:marBottom w:val="0"/>
      <w:divBdr>
        <w:top w:val="none" w:sz="0" w:space="0" w:color="auto"/>
        <w:left w:val="none" w:sz="0" w:space="0" w:color="auto"/>
        <w:bottom w:val="none" w:sz="0" w:space="0" w:color="auto"/>
        <w:right w:val="none" w:sz="0" w:space="0" w:color="auto"/>
      </w:divBdr>
    </w:div>
    <w:div w:id="1397314917">
      <w:bodyDiv w:val="1"/>
      <w:marLeft w:val="0"/>
      <w:marRight w:val="0"/>
      <w:marTop w:val="0"/>
      <w:marBottom w:val="0"/>
      <w:divBdr>
        <w:top w:val="none" w:sz="0" w:space="0" w:color="auto"/>
        <w:left w:val="none" w:sz="0" w:space="0" w:color="auto"/>
        <w:bottom w:val="none" w:sz="0" w:space="0" w:color="auto"/>
        <w:right w:val="none" w:sz="0" w:space="0" w:color="auto"/>
      </w:divBdr>
    </w:div>
    <w:div w:id="1403135007">
      <w:bodyDiv w:val="1"/>
      <w:marLeft w:val="0"/>
      <w:marRight w:val="0"/>
      <w:marTop w:val="0"/>
      <w:marBottom w:val="0"/>
      <w:divBdr>
        <w:top w:val="none" w:sz="0" w:space="0" w:color="auto"/>
        <w:left w:val="none" w:sz="0" w:space="0" w:color="auto"/>
        <w:bottom w:val="none" w:sz="0" w:space="0" w:color="auto"/>
        <w:right w:val="none" w:sz="0" w:space="0" w:color="auto"/>
      </w:divBdr>
    </w:div>
    <w:div w:id="1418136087">
      <w:bodyDiv w:val="1"/>
      <w:marLeft w:val="0"/>
      <w:marRight w:val="0"/>
      <w:marTop w:val="0"/>
      <w:marBottom w:val="0"/>
      <w:divBdr>
        <w:top w:val="none" w:sz="0" w:space="0" w:color="auto"/>
        <w:left w:val="none" w:sz="0" w:space="0" w:color="auto"/>
        <w:bottom w:val="none" w:sz="0" w:space="0" w:color="auto"/>
        <w:right w:val="none" w:sz="0" w:space="0" w:color="auto"/>
      </w:divBdr>
    </w:div>
    <w:div w:id="1423796065">
      <w:bodyDiv w:val="1"/>
      <w:marLeft w:val="0"/>
      <w:marRight w:val="0"/>
      <w:marTop w:val="0"/>
      <w:marBottom w:val="0"/>
      <w:divBdr>
        <w:top w:val="none" w:sz="0" w:space="0" w:color="auto"/>
        <w:left w:val="none" w:sz="0" w:space="0" w:color="auto"/>
        <w:bottom w:val="none" w:sz="0" w:space="0" w:color="auto"/>
        <w:right w:val="none" w:sz="0" w:space="0" w:color="auto"/>
      </w:divBdr>
    </w:div>
    <w:div w:id="1427652130">
      <w:bodyDiv w:val="1"/>
      <w:marLeft w:val="0"/>
      <w:marRight w:val="0"/>
      <w:marTop w:val="0"/>
      <w:marBottom w:val="0"/>
      <w:divBdr>
        <w:top w:val="none" w:sz="0" w:space="0" w:color="auto"/>
        <w:left w:val="none" w:sz="0" w:space="0" w:color="auto"/>
        <w:bottom w:val="none" w:sz="0" w:space="0" w:color="auto"/>
        <w:right w:val="none" w:sz="0" w:space="0" w:color="auto"/>
      </w:divBdr>
    </w:div>
    <w:div w:id="1432317493">
      <w:bodyDiv w:val="1"/>
      <w:marLeft w:val="0"/>
      <w:marRight w:val="0"/>
      <w:marTop w:val="0"/>
      <w:marBottom w:val="0"/>
      <w:divBdr>
        <w:top w:val="none" w:sz="0" w:space="0" w:color="auto"/>
        <w:left w:val="none" w:sz="0" w:space="0" w:color="auto"/>
        <w:bottom w:val="none" w:sz="0" w:space="0" w:color="auto"/>
        <w:right w:val="none" w:sz="0" w:space="0" w:color="auto"/>
      </w:divBdr>
    </w:div>
    <w:div w:id="1439527261">
      <w:bodyDiv w:val="1"/>
      <w:marLeft w:val="0"/>
      <w:marRight w:val="0"/>
      <w:marTop w:val="0"/>
      <w:marBottom w:val="0"/>
      <w:divBdr>
        <w:top w:val="none" w:sz="0" w:space="0" w:color="auto"/>
        <w:left w:val="none" w:sz="0" w:space="0" w:color="auto"/>
        <w:bottom w:val="none" w:sz="0" w:space="0" w:color="auto"/>
        <w:right w:val="none" w:sz="0" w:space="0" w:color="auto"/>
      </w:divBdr>
    </w:div>
    <w:div w:id="1445035543">
      <w:bodyDiv w:val="1"/>
      <w:marLeft w:val="0"/>
      <w:marRight w:val="0"/>
      <w:marTop w:val="0"/>
      <w:marBottom w:val="0"/>
      <w:divBdr>
        <w:top w:val="none" w:sz="0" w:space="0" w:color="auto"/>
        <w:left w:val="none" w:sz="0" w:space="0" w:color="auto"/>
        <w:bottom w:val="none" w:sz="0" w:space="0" w:color="auto"/>
        <w:right w:val="none" w:sz="0" w:space="0" w:color="auto"/>
      </w:divBdr>
    </w:div>
    <w:div w:id="1452625756">
      <w:bodyDiv w:val="1"/>
      <w:marLeft w:val="0"/>
      <w:marRight w:val="0"/>
      <w:marTop w:val="0"/>
      <w:marBottom w:val="0"/>
      <w:divBdr>
        <w:top w:val="none" w:sz="0" w:space="0" w:color="auto"/>
        <w:left w:val="none" w:sz="0" w:space="0" w:color="auto"/>
        <w:bottom w:val="none" w:sz="0" w:space="0" w:color="auto"/>
        <w:right w:val="none" w:sz="0" w:space="0" w:color="auto"/>
      </w:divBdr>
    </w:div>
    <w:div w:id="1452893232">
      <w:bodyDiv w:val="1"/>
      <w:marLeft w:val="0"/>
      <w:marRight w:val="0"/>
      <w:marTop w:val="0"/>
      <w:marBottom w:val="0"/>
      <w:divBdr>
        <w:top w:val="none" w:sz="0" w:space="0" w:color="auto"/>
        <w:left w:val="none" w:sz="0" w:space="0" w:color="auto"/>
        <w:bottom w:val="none" w:sz="0" w:space="0" w:color="auto"/>
        <w:right w:val="none" w:sz="0" w:space="0" w:color="auto"/>
      </w:divBdr>
    </w:div>
    <w:div w:id="1462532017">
      <w:bodyDiv w:val="1"/>
      <w:marLeft w:val="0"/>
      <w:marRight w:val="0"/>
      <w:marTop w:val="0"/>
      <w:marBottom w:val="0"/>
      <w:divBdr>
        <w:top w:val="none" w:sz="0" w:space="0" w:color="auto"/>
        <w:left w:val="none" w:sz="0" w:space="0" w:color="auto"/>
        <w:bottom w:val="none" w:sz="0" w:space="0" w:color="auto"/>
        <w:right w:val="none" w:sz="0" w:space="0" w:color="auto"/>
      </w:divBdr>
      <w:divsChild>
        <w:div w:id="236674196">
          <w:marLeft w:val="0"/>
          <w:marRight w:val="0"/>
          <w:marTop w:val="0"/>
          <w:marBottom w:val="0"/>
          <w:divBdr>
            <w:top w:val="none" w:sz="0" w:space="0" w:color="auto"/>
            <w:left w:val="none" w:sz="0" w:space="0" w:color="auto"/>
            <w:bottom w:val="none" w:sz="0" w:space="0" w:color="auto"/>
            <w:right w:val="none" w:sz="0" w:space="0" w:color="auto"/>
          </w:divBdr>
        </w:div>
        <w:div w:id="899756304">
          <w:marLeft w:val="0"/>
          <w:marRight w:val="0"/>
          <w:marTop w:val="0"/>
          <w:marBottom w:val="0"/>
          <w:divBdr>
            <w:top w:val="none" w:sz="0" w:space="0" w:color="auto"/>
            <w:left w:val="none" w:sz="0" w:space="0" w:color="auto"/>
            <w:bottom w:val="none" w:sz="0" w:space="0" w:color="auto"/>
            <w:right w:val="none" w:sz="0" w:space="0" w:color="auto"/>
          </w:divBdr>
        </w:div>
      </w:divsChild>
    </w:div>
    <w:div w:id="1465344745">
      <w:bodyDiv w:val="1"/>
      <w:marLeft w:val="0"/>
      <w:marRight w:val="0"/>
      <w:marTop w:val="0"/>
      <w:marBottom w:val="0"/>
      <w:divBdr>
        <w:top w:val="none" w:sz="0" w:space="0" w:color="auto"/>
        <w:left w:val="none" w:sz="0" w:space="0" w:color="auto"/>
        <w:bottom w:val="none" w:sz="0" w:space="0" w:color="auto"/>
        <w:right w:val="none" w:sz="0" w:space="0" w:color="auto"/>
      </w:divBdr>
    </w:div>
    <w:div w:id="1468011282">
      <w:bodyDiv w:val="1"/>
      <w:marLeft w:val="0"/>
      <w:marRight w:val="0"/>
      <w:marTop w:val="0"/>
      <w:marBottom w:val="0"/>
      <w:divBdr>
        <w:top w:val="none" w:sz="0" w:space="0" w:color="auto"/>
        <w:left w:val="none" w:sz="0" w:space="0" w:color="auto"/>
        <w:bottom w:val="none" w:sz="0" w:space="0" w:color="auto"/>
        <w:right w:val="none" w:sz="0" w:space="0" w:color="auto"/>
      </w:divBdr>
    </w:div>
    <w:div w:id="1473598047">
      <w:bodyDiv w:val="1"/>
      <w:marLeft w:val="0"/>
      <w:marRight w:val="0"/>
      <w:marTop w:val="0"/>
      <w:marBottom w:val="0"/>
      <w:divBdr>
        <w:top w:val="none" w:sz="0" w:space="0" w:color="auto"/>
        <w:left w:val="none" w:sz="0" w:space="0" w:color="auto"/>
        <w:bottom w:val="none" w:sz="0" w:space="0" w:color="auto"/>
        <w:right w:val="none" w:sz="0" w:space="0" w:color="auto"/>
      </w:divBdr>
    </w:div>
    <w:div w:id="1481002293">
      <w:bodyDiv w:val="1"/>
      <w:marLeft w:val="0"/>
      <w:marRight w:val="0"/>
      <w:marTop w:val="0"/>
      <w:marBottom w:val="0"/>
      <w:divBdr>
        <w:top w:val="none" w:sz="0" w:space="0" w:color="auto"/>
        <w:left w:val="none" w:sz="0" w:space="0" w:color="auto"/>
        <w:bottom w:val="none" w:sz="0" w:space="0" w:color="auto"/>
        <w:right w:val="none" w:sz="0" w:space="0" w:color="auto"/>
      </w:divBdr>
    </w:div>
    <w:div w:id="1490051782">
      <w:bodyDiv w:val="1"/>
      <w:marLeft w:val="0"/>
      <w:marRight w:val="0"/>
      <w:marTop w:val="0"/>
      <w:marBottom w:val="0"/>
      <w:divBdr>
        <w:top w:val="none" w:sz="0" w:space="0" w:color="auto"/>
        <w:left w:val="none" w:sz="0" w:space="0" w:color="auto"/>
        <w:bottom w:val="none" w:sz="0" w:space="0" w:color="auto"/>
        <w:right w:val="none" w:sz="0" w:space="0" w:color="auto"/>
      </w:divBdr>
    </w:div>
    <w:div w:id="1495298690">
      <w:bodyDiv w:val="1"/>
      <w:marLeft w:val="0"/>
      <w:marRight w:val="0"/>
      <w:marTop w:val="0"/>
      <w:marBottom w:val="0"/>
      <w:divBdr>
        <w:top w:val="none" w:sz="0" w:space="0" w:color="auto"/>
        <w:left w:val="none" w:sz="0" w:space="0" w:color="auto"/>
        <w:bottom w:val="none" w:sz="0" w:space="0" w:color="auto"/>
        <w:right w:val="none" w:sz="0" w:space="0" w:color="auto"/>
      </w:divBdr>
    </w:div>
    <w:div w:id="1504852387">
      <w:bodyDiv w:val="1"/>
      <w:marLeft w:val="0"/>
      <w:marRight w:val="0"/>
      <w:marTop w:val="0"/>
      <w:marBottom w:val="0"/>
      <w:divBdr>
        <w:top w:val="none" w:sz="0" w:space="0" w:color="auto"/>
        <w:left w:val="none" w:sz="0" w:space="0" w:color="auto"/>
        <w:bottom w:val="none" w:sz="0" w:space="0" w:color="auto"/>
        <w:right w:val="none" w:sz="0" w:space="0" w:color="auto"/>
      </w:divBdr>
    </w:div>
    <w:div w:id="1510634906">
      <w:bodyDiv w:val="1"/>
      <w:marLeft w:val="0"/>
      <w:marRight w:val="0"/>
      <w:marTop w:val="0"/>
      <w:marBottom w:val="0"/>
      <w:divBdr>
        <w:top w:val="none" w:sz="0" w:space="0" w:color="auto"/>
        <w:left w:val="none" w:sz="0" w:space="0" w:color="auto"/>
        <w:bottom w:val="none" w:sz="0" w:space="0" w:color="auto"/>
        <w:right w:val="none" w:sz="0" w:space="0" w:color="auto"/>
      </w:divBdr>
      <w:divsChild>
        <w:div w:id="400101076">
          <w:marLeft w:val="547"/>
          <w:marRight w:val="0"/>
          <w:marTop w:val="0"/>
          <w:marBottom w:val="0"/>
          <w:divBdr>
            <w:top w:val="none" w:sz="0" w:space="0" w:color="auto"/>
            <w:left w:val="none" w:sz="0" w:space="0" w:color="auto"/>
            <w:bottom w:val="none" w:sz="0" w:space="0" w:color="auto"/>
            <w:right w:val="none" w:sz="0" w:space="0" w:color="auto"/>
          </w:divBdr>
        </w:div>
      </w:divsChild>
    </w:div>
    <w:div w:id="1515805901">
      <w:bodyDiv w:val="1"/>
      <w:marLeft w:val="0"/>
      <w:marRight w:val="0"/>
      <w:marTop w:val="0"/>
      <w:marBottom w:val="0"/>
      <w:divBdr>
        <w:top w:val="none" w:sz="0" w:space="0" w:color="auto"/>
        <w:left w:val="none" w:sz="0" w:space="0" w:color="auto"/>
        <w:bottom w:val="none" w:sz="0" w:space="0" w:color="auto"/>
        <w:right w:val="none" w:sz="0" w:space="0" w:color="auto"/>
      </w:divBdr>
    </w:div>
    <w:div w:id="1517579820">
      <w:bodyDiv w:val="1"/>
      <w:marLeft w:val="0"/>
      <w:marRight w:val="0"/>
      <w:marTop w:val="0"/>
      <w:marBottom w:val="0"/>
      <w:divBdr>
        <w:top w:val="none" w:sz="0" w:space="0" w:color="auto"/>
        <w:left w:val="none" w:sz="0" w:space="0" w:color="auto"/>
        <w:bottom w:val="none" w:sz="0" w:space="0" w:color="auto"/>
        <w:right w:val="none" w:sz="0" w:space="0" w:color="auto"/>
      </w:divBdr>
    </w:div>
    <w:div w:id="1525903258">
      <w:bodyDiv w:val="1"/>
      <w:marLeft w:val="0"/>
      <w:marRight w:val="0"/>
      <w:marTop w:val="0"/>
      <w:marBottom w:val="0"/>
      <w:divBdr>
        <w:top w:val="none" w:sz="0" w:space="0" w:color="auto"/>
        <w:left w:val="none" w:sz="0" w:space="0" w:color="auto"/>
        <w:bottom w:val="none" w:sz="0" w:space="0" w:color="auto"/>
        <w:right w:val="none" w:sz="0" w:space="0" w:color="auto"/>
      </w:divBdr>
    </w:div>
    <w:div w:id="1527601452">
      <w:bodyDiv w:val="1"/>
      <w:marLeft w:val="0"/>
      <w:marRight w:val="0"/>
      <w:marTop w:val="0"/>
      <w:marBottom w:val="0"/>
      <w:divBdr>
        <w:top w:val="none" w:sz="0" w:space="0" w:color="auto"/>
        <w:left w:val="none" w:sz="0" w:space="0" w:color="auto"/>
        <w:bottom w:val="none" w:sz="0" w:space="0" w:color="auto"/>
        <w:right w:val="none" w:sz="0" w:space="0" w:color="auto"/>
      </w:divBdr>
    </w:div>
    <w:div w:id="1552424330">
      <w:bodyDiv w:val="1"/>
      <w:marLeft w:val="0"/>
      <w:marRight w:val="0"/>
      <w:marTop w:val="0"/>
      <w:marBottom w:val="0"/>
      <w:divBdr>
        <w:top w:val="none" w:sz="0" w:space="0" w:color="auto"/>
        <w:left w:val="none" w:sz="0" w:space="0" w:color="auto"/>
        <w:bottom w:val="none" w:sz="0" w:space="0" w:color="auto"/>
        <w:right w:val="none" w:sz="0" w:space="0" w:color="auto"/>
      </w:divBdr>
    </w:div>
    <w:div w:id="1552427363">
      <w:bodyDiv w:val="1"/>
      <w:marLeft w:val="0"/>
      <w:marRight w:val="0"/>
      <w:marTop w:val="0"/>
      <w:marBottom w:val="0"/>
      <w:divBdr>
        <w:top w:val="none" w:sz="0" w:space="0" w:color="auto"/>
        <w:left w:val="none" w:sz="0" w:space="0" w:color="auto"/>
        <w:bottom w:val="none" w:sz="0" w:space="0" w:color="auto"/>
        <w:right w:val="none" w:sz="0" w:space="0" w:color="auto"/>
      </w:divBdr>
    </w:div>
    <w:div w:id="1557007265">
      <w:bodyDiv w:val="1"/>
      <w:marLeft w:val="0"/>
      <w:marRight w:val="0"/>
      <w:marTop w:val="0"/>
      <w:marBottom w:val="0"/>
      <w:divBdr>
        <w:top w:val="none" w:sz="0" w:space="0" w:color="auto"/>
        <w:left w:val="none" w:sz="0" w:space="0" w:color="auto"/>
        <w:bottom w:val="none" w:sz="0" w:space="0" w:color="auto"/>
        <w:right w:val="none" w:sz="0" w:space="0" w:color="auto"/>
      </w:divBdr>
      <w:divsChild>
        <w:div w:id="964196826">
          <w:marLeft w:val="0"/>
          <w:marRight w:val="0"/>
          <w:marTop w:val="0"/>
          <w:marBottom w:val="0"/>
          <w:divBdr>
            <w:top w:val="none" w:sz="0" w:space="0" w:color="auto"/>
            <w:left w:val="none" w:sz="0" w:space="0" w:color="auto"/>
            <w:bottom w:val="none" w:sz="0" w:space="0" w:color="auto"/>
            <w:right w:val="none" w:sz="0" w:space="0" w:color="auto"/>
          </w:divBdr>
        </w:div>
        <w:div w:id="1341349628">
          <w:marLeft w:val="0"/>
          <w:marRight w:val="0"/>
          <w:marTop w:val="0"/>
          <w:marBottom w:val="0"/>
          <w:divBdr>
            <w:top w:val="none" w:sz="0" w:space="0" w:color="auto"/>
            <w:left w:val="none" w:sz="0" w:space="0" w:color="auto"/>
            <w:bottom w:val="none" w:sz="0" w:space="0" w:color="auto"/>
            <w:right w:val="none" w:sz="0" w:space="0" w:color="auto"/>
          </w:divBdr>
        </w:div>
        <w:div w:id="1558398753">
          <w:marLeft w:val="0"/>
          <w:marRight w:val="0"/>
          <w:marTop w:val="0"/>
          <w:marBottom w:val="0"/>
          <w:divBdr>
            <w:top w:val="none" w:sz="0" w:space="0" w:color="auto"/>
            <w:left w:val="none" w:sz="0" w:space="0" w:color="auto"/>
            <w:bottom w:val="none" w:sz="0" w:space="0" w:color="auto"/>
            <w:right w:val="none" w:sz="0" w:space="0" w:color="auto"/>
          </w:divBdr>
        </w:div>
      </w:divsChild>
    </w:div>
    <w:div w:id="1578903099">
      <w:bodyDiv w:val="1"/>
      <w:marLeft w:val="0"/>
      <w:marRight w:val="0"/>
      <w:marTop w:val="0"/>
      <w:marBottom w:val="0"/>
      <w:divBdr>
        <w:top w:val="none" w:sz="0" w:space="0" w:color="auto"/>
        <w:left w:val="none" w:sz="0" w:space="0" w:color="auto"/>
        <w:bottom w:val="none" w:sz="0" w:space="0" w:color="auto"/>
        <w:right w:val="none" w:sz="0" w:space="0" w:color="auto"/>
      </w:divBdr>
    </w:div>
    <w:div w:id="1613592906">
      <w:bodyDiv w:val="1"/>
      <w:marLeft w:val="0"/>
      <w:marRight w:val="0"/>
      <w:marTop w:val="0"/>
      <w:marBottom w:val="0"/>
      <w:divBdr>
        <w:top w:val="none" w:sz="0" w:space="0" w:color="auto"/>
        <w:left w:val="none" w:sz="0" w:space="0" w:color="auto"/>
        <w:bottom w:val="none" w:sz="0" w:space="0" w:color="auto"/>
        <w:right w:val="none" w:sz="0" w:space="0" w:color="auto"/>
      </w:divBdr>
    </w:div>
    <w:div w:id="1620913472">
      <w:bodyDiv w:val="1"/>
      <w:marLeft w:val="0"/>
      <w:marRight w:val="0"/>
      <w:marTop w:val="0"/>
      <w:marBottom w:val="0"/>
      <w:divBdr>
        <w:top w:val="none" w:sz="0" w:space="0" w:color="auto"/>
        <w:left w:val="none" w:sz="0" w:space="0" w:color="auto"/>
        <w:bottom w:val="none" w:sz="0" w:space="0" w:color="auto"/>
        <w:right w:val="none" w:sz="0" w:space="0" w:color="auto"/>
      </w:divBdr>
    </w:div>
    <w:div w:id="1621954465">
      <w:bodyDiv w:val="1"/>
      <w:marLeft w:val="0"/>
      <w:marRight w:val="0"/>
      <w:marTop w:val="0"/>
      <w:marBottom w:val="0"/>
      <w:divBdr>
        <w:top w:val="none" w:sz="0" w:space="0" w:color="auto"/>
        <w:left w:val="none" w:sz="0" w:space="0" w:color="auto"/>
        <w:bottom w:val="none" w:sz="0" w:space="0" w:color="auto"/>
        <w:right w:val="none" w:sz="0" w:space="0" w:color="auto"/>
      </w:divBdr>
    </w:div>
    <w:div w:id="1634628532">
      <w:bodyDiv w:val="1"/>
      <w:marLeft w:val="0"/>
      <w:marRight w:val="0"/>
      <w:marTop w:val="0"/>
      <w:marBottom w:val="0"/>
      <w:divBdr>
        <w:top w:val="none" w:sz="0" w:space="0" w:color="auto"/>
        <w:left w:val="none" w:sz="0" w:space="0" w:color="auto"/>
        <w:bottom w:val="none" w:sz="0" w:space="0" w:color="auto"/>
        <w:right w:val="none" w:sz="0" w:space="0" w:color="auto"/>
      </w:divBdr>
    </w:div>
    <w:div w:id="1636400547">
      <w:bodyDiv w:val="1"/>
      <w:marLeft w:val="0"/>
      <w:marRight w:val="0"/>
      <w:marTop w:val="0"/>
      <w:marBottom w:val="0"/>
      <w:divBdr>
        <w:top w:val="none" w:sz="0" w:space="0" w:color="auto"/>
        <w:left w:val="none" w:sz="0" w:space="0" w:color="auto"/>
        <w:bottom w:val="none" w:sz="0" w:space="0" w:color="auto"/>
        <w:right w:val="none" w:sz="0" w:space="0" w:color="auto"/>
      </w:divBdr>
    </w:div>
    <w:div w:id="1643539753">
      <w:bodyDiv w:val="1"/>
      <w:marLeft w:val="0"/>
      <w:marRight w:val="0"/>
      <w:marTop w:val="0"/>
      <w:marBottom w:val="0"/>
      <w:divBdr>
        <w:top w:val="none" w:sz="0" w:space="0" w:color="auto"/>
        <w:left w:val="none" w:sz="0" w:space="0" w:color="auto"/>
        <w:bottom w:val="none" w:sz="0" w:space="0" w:color="auto"/>
        <w:right w:val="none" w:sz="0" w:space="0" w:color="auto"/>
      </w:divBdr>
    </w:div>
    <w:div w:id="1659765082">
      <w:bodyDiv w:val="1"/>
      <w:marLeft w:val="0"/>
      <w:marRight w:val="0"/>
      <w:marTop w:val="0"/>
      <w:marBottom w:val="0"/>
      <w:divBdr>
        <w:top w:val="none" w:sz="0" w:space="0" w:color="auto"/>
        <w:left w:val="none" w:sz="0" w:space="0" w:color="auto"/>
        <w:bottom w:val="none" w:sz="0" w:space="0" w:color="auto"/>
        <w:right w:val="none" w:sz="0" w:space="0" w:color="auto"/>
      </w:divBdr>
    </w:div>
    <w:div w:id="1677270280">
      <w:bodyDiv w:val="1"/>
      <w:marLeft w:val="0"/>
      <w:marRight w:val="0"/>
      <w:marTop w:val="0"/>
      <w:marBottom w:val="0"/>
      <w:divBdr>
        <w:top w:val="none" w:sz="0" w:space="0" w:color="auto"/>
        <w:left w:val="none" w:sz="0" w:space="0" w:color="auto"/>
        <w:bottom w:val="none" w:sz="0" w:space="0" w:color="auto"/>
        <w:right w:val="none" w:sz="0" w:space="0" w:color="auto"/>
      </w:divBdr>
    </w:div>
    <w:div w:id="1691907208">
      <w:bodyDiv w:val="1"/>
      <w:marLeft w:val="0"/>
      <w:marRight w:val="0"/>
      <w:marTop w:val="0"/>
      <w:marBottom w:val="0"/>
      <w:divBdr>
        <w:top w:val="none" w:sz="0" w:space="0" w:color="auto"/>
        <w:left w:val="none" w:sz="0" w:space="0" w:color="auto"/>
        <w:bottom w:val="none" w:sz="0" w:space="0" w:color="auto"/>
        <w:right w:val="none" w:sz="0" w:space="0" w:color="auto"/>
      </w:divBdr>
      <w:divsChild>
        <w:div w:id="1719665340">
          <w:marLeft w:val="0"/>
          <w:marRight w:val="0"/>
          <w:marTop w:val="0"/>
          <w:marBottom w:val="0"/>
          <w:divBdr>
            <w:top w:val="none" w:sz="0" w:space="0" w:color="auto"/>
            <w:left w:val="none" w:sz="0" w:space="0" w:color="auto"/>
            <w:bottom w:val="none" w:sz="0" w:space="0" w:color="auto"/>
            <w:right w:val="none" w:sz="0" w:space="0" w:color="auto"/>
          </w:divBdr>
          <w:divsChild>
            <w:div w:id="1339236547">
              <w:marLeft w:val="0"/>
              <w:marRight w:val="0"/>
              <w:marTop w:val="0"/>
              <w:marBottom w:val="0"/>
              <w:divBdr>
                <w:top w:val="none" w:sz="0" w:space="0" w:color="auto"/>
                <w:left w:val="none" w:sz="0" w:space="0" w:color="auto"/>
                <w:bottom w:val="none" w:sz="0" w:space="0" w:color="auto"/>
                <w:right w:val="none" w:sz="0" w:space="0" w:color="auto"/>
              </w:divBdr>
              <w:divsChild>
                <w:div w:id="1638218731">
                  <w:marLeft w:val="0"/>
                  <w:marRight w:val="0"/>
                  <w:marTop w:val="0"/>
                  <w:marBottom w:val="0"/>
                  <w:divBdr>
                    <w:top w:val="none" w:sz="0" w:space="0" w:color="auto"/>
                    <w:left w:val="none" w:sz="0" w:space="0" w:color="auto"/>
                    <w:bottom w:val="none" w:sz="0" w:space="0" w:color="auto"/>
                    <w:right w:val="none" w:sz="0" w:space="0" w:color="auto"/>
                  </w:divBdr>
                  <w:divsChild>
                    <w:div w:id="1689792476">
                      <w:marLeft w:val="0"/>
                      <w:marRight w:val="0"/>
                      <w:marTop w:val="0"/>
                      <w:marBottom w:val="0"/>
                      <w:divBdr>
                        <w:top w:val="none" w:sz="0" w:space="0" w:color="auto"/>
                        <w:left w:val="none" w:sz="0" w:space="0" w:color="auto"/>
                        <w:bottom w:val="none" w:sz="0" w:space="0" w:color="auto"/>
                        <w:right w:val="none" w:sz="0" w:space="0" w:color="auto"/>
                      </w:divBdr>
                    </w:div>
                    <w:div w:id="805927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0400087">
      <w:bodyDiv w:val="1"/>
      <w:marLeft w:val="0"/>
      <w:marRight w:val="0"/>
      <w:marTop w:val="0"/>
      <w:marBottom w:val="0"/>
      <w:divBdr>
        <w:top w:val="none" w:sz="0" w:space="0" w:color="auto"/>
        <w:left w:val="none" w:sz="0" w:space="0" w:color="auto"/>
        <w:bottom w:val="none" w:sz="0" w:space="0" w:color="auto"/>
        <w:right w:val="none" w:sz="0" w:space="0" w:color="auto"/>
      </w:divBdr>
    </w:div>
    <w:div w:id="1702630756">
      <w:bodyDiv w:val="1"/>
      <w:marLeft w:val="0"/>
      <w:marRight w:val="0"/>
      <w:marTop w:val="0"/>
      <w:marBottom w:val="0"/>
      <w:divBdr>
        <w:top w:val="none" w:sz="0" w:space="0" w:color="auto"/>
        <w:left w:val="none" w:sz="0" w:space="0" w:color="auto"/>
        <w:bottom w:val="none" w:sz="0" w:space="0" w:color="auto"/>
        <w:right w:val="none" w:sz="0" w:space="0" w:color="auto"/>
      </w:divBdr>
    </w:div>
    <w:div w:id="1708675815">
      <w:bodyDiv w:val="1"/>
      <w:marLeft w:val="0"/>
      <w:marRight w:val="0"/>
      <w:marTop w:val="0"/>
      <w:marBottom w:val="0"/>
      <w:divBdr>
        <w:top w:val="none" w:sz="0" w:space="0" w:color="auto"/>
        <w:left w:val="none" w:sz="0" w:space="0" w:color="auto"/>
        <w:bottom w:val="none" w:sz="0" w:space="0" w:color="auto"/>
        <w:right w:val="none" w:sz="0" w:space="0" w:color="auto"/>
      </w:divBdr>
      <w:divsChild>
        <w:div w:id="1786578540">
          <w:marLeft w:val="0"/>
          <w:marRight w:val="0"/>
          <w:marTop w:val="0"/>
          <w:marBottom w:val="0"/>
          <w:divBdr>
            <w:top w:val="none" w:sz="0" w:space="0" w:color="auto"/>
            <w:left w:val="none" w:sz="0" w:space="0" w:color="auto"/>
            <w:bottom w:val="none" w:sz="0" w:space="0" w:color="auto"/>
            <w:right w:val="none" w:sz="0" w:space="0" w:color="auto"/>
          </w:divBdr>
          <w:divsChild>
            <w:div w:id="415706328">
              <w:marLeft w:val="0"/>
              <w:marRight w:val="0"/>
              <w:marTop w:val="0"/>
              <w:marBottom w:val="0"/>
              <w:divBdr>
                <w:top w:val="none" w:sz="0" w:space="0" w:color="auto"/>
                <w:left w:val="none" w:sz="0" w:space="0" w:color="auto"/>
                <w:bottom w:val="none" w:sz="0" w:space="0" w:color="auto"/>
                <w:right w:val="none" w:sz="0" w:space="0" w:color="auto"/>
              </w:divBdr>
              <w:divsChild>
                <w:div w:id="898202727">
                  <w:marLeft w:val="0"/>
                  <w:marRight w:val="0"/>
                  <w:marTop w:val="0"/>
                  <w:marBottom w:val="0"/>
                  <w:divBdr>
                    <w:top w:val="none" w:sz="0" w:space="0" w:color="auto"/>
                    <w:left w:val="none" w:sz="0" w:space="0" w:color="auto"/>
                    <w:bottom w:val="none" w:sz="0" w:space="0" w:color="auto"/>
                    <w:right w:val="none" w:sz="0" w:space="0" w:color="auto"/>
                  </w:divBdr>
                  <w:divsChild>
                    <w:div w:id="2004551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5892235">
          <w:marLeft w:val="0"/>
          <w:marRight w:val="0"/>
          <w:marTop w:val="0"/>
          <w:marBottom w:val="0"/>
          <w:divBdr>
            <w:top w:val="none" w:sz="0" w:space="0" w:color="auto"/>
            <w:left w:val="none" w:sz="0" w:space="0" w:color="auto"/>
            <w:bottom w:val="none" w:sz="0" w:space="0" w:color="auto"/>
            <w:right w:val="none" w:sz="0" w:space="0" w:color="auto"/>
          </w:divBdr>
          <w:divsChild>
            <w:div w:id="2066874897">
              <w:marLeft w:val="0"/>
              <w:marRight w:val="0"/>
              <w:marTop w:val="0"/>
              <w:marBottom w:val="0"/>
              <w:divBdr>
                <w:top w:val="none" w:sz="0" w:space="0" w:color="auto"/>
                <w:left w:val="none" w:sz="0" w:space="0" w:color="auto"/>
                <w:bottom w:val="none" w:sz="0" w:space="0" w:color="auto"/>
                <w:right w:val="none" w:sz="0" w:space="0" w:color="auto"/>
              </w:divBdr>
              <w:divsChild>
                <w:div w:id="139660118">
                  <w:marLeft w:val="0"/>
                  <w:marRight w:val="0"/>
                  <w:marTop w:val="0"/>
                  <w:marBottom w:val="0"/>
                  <w:divBdr>
                    <w:top w:val="none" w:sz="0" w:space="0" w:color="auto"/>
                    <w:left w:val="none" w:sz="0" w:space="0" w:color="auto"/>
                    <w:bottom w:val="none" w:sz="0" w:space="0" w:color="auto"/>
                    <w:right w:val="none" w:sz="0" w:space="0" w:color="auto"/>
                  </w:divBdr>
                  <w:divsChild>
                    <w:div w:id="172839084">
                      <w:marLeft w:val="0"/>
                      <w:marRight w:val="0"/>
                      <w:marTop w:val="0"/>
                      <w:marBottom w:val="0"/>
                      <w:divBdr>
                        <w:top w:val="none" w:sz="0" w:space="0" w:color="auto"/>
                        <w:left w:val="none" w:sz="0" w:space="0" w:color="auto"/>
                        <w:bottom w:val="none" w:sz="0" w:space="0" w:color="auto"/>
                        <w:right w:val="none" w:sz="0" w:space="0" w:color="auto"/>
                      </w:divBdr>
                      <w:divsChild>
                        <w:div w:id="1619529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9529195">
      <w:bodyDiv w:val="1"/>
      <w:marLeft w:val="0"/>
      <w:marRight w:val="0"/>
      <w:marTop w:val="0"/>
      <w:marBottom w:val="0"/>
      <w:divBdr>
        <w:top w:val="none" w:sz="0" w:space="0" w:color="auto"/>
        <w:left w:val="none" w:sz="0" w:space="0" w:color="auto"/>
        <w:bottom w:val="none" w:sz="0" w:space="0" w:color="auto"/>
        <w:right w:val="none" w:sz="0" w:space="0" w:color="auto"/>
      </w:divBdr>
    </w:div>
    <w:div w:id="1711108425">
      <w:bodyDiv w:val="1"/>
      <w:marLeft w:val="0"/>
      <w:marRight w:val="0"/>
      <w:marTop w:val="0"/>
      <w:marBottom w:val="0"/>
      <w:divBdr>
        <w:top w:val="none" w:sz="0" w:space="0" w:color="auto"/>
        <w:left w:val="none" w:sz="0" w:space="0" w:color="auto"/>
        <w:bottom w:val="none" w:sz="0" w:space="0" w:color="auto"/>
        <w:right w:val="none" w:sz="0" w:space="0" w:color="auto"/>
      </w:divBdr>
    </w:div>
    <w:div w:id="1712655072">
      <w:bodyDiv w:val="1"/>
      <w:marLeft w:val="0"/>
      <w:marRight w:val="0"/>
      <w:marTop w:val="0"/>
      <w:marBottom w:val="0"/>
      <w:divBdr>
        <w:top w:val="none" w:sz="0" w:space="0" w:color="auto"/>
        <w:left w:val="none" w:sz="0" w:space="0" w:color="auto"/>
        <w:bottom w:val="none" w:sz="0" w:space="0" w:color="auto"/>
        <w:right w:val="none" w:sz="0" w:space="0" w:color="auto"/>
      </w:divBdr>
    </w:div>
    <w:div w:id="1715078553">
      <w:bodyDiv w:val="1"/>
      <w:marLeft w:val="0"/>
      <w:marRight w:val="0"/>
      <w:marTop w:val="0"/>
      <w:marBottom w:val="0"/>
      <w:divBdr>
        <w:top w:val="none" w:sz="0" w:space="0" w:color="auto"/>
        <w:left w:val="none" w:sz="0" w:space="0" w:color="auto"/>
        <w:bottom w:val="none" w:sz="0" w:space="0" w:color="auto"/>
        <w:right w:val="none" w:sz="0" w:space="0" w:color="auto"/>
      </w:divBdr>
    </w:div>
    <w:div w:id="1722440022">
      <w:bodyDiv w:val="1"/>
      <w:marLeft w:val="0"/>
      <w:marRight w:val="0"/>
      <w:marTop w:val="0"/>
      <w:marBottom w:val="0"/>
      <w:divBdr>
        <w:top w:val="none" w:sz="0" w:space="0" w:color="auto"/>
        <w:left w:val="none" w:sz="0" w:space="0" w:color="auto"/>
        <w:bottom w:val="none" w:sz="0" w:space="0" w:color="auto"/>
        <w:right w:val="none" w:sz="0" w:space="0" w:color="auto"/>
      </w:divBdr>
    </w:div>
    <w:div w:id="1755779123">
      <w:bodyDiv w:val="1"/>
      <w:marLeft w:val="0"/>
      <w:marRight w:val="0"/>
      <w:marTop w:val="0"/>
      <w:marBottom w:val="0"/>
      <w:divBdr>
        <w:top w:val="none" w:sz="0" w:space="0" w:color="auto"/>
        <w:left w:val="none" w:sz="0" w:space="0" w:color="auto"/>
        <w:bottom w:val="none" w:sz="0" w:space="0" w:color="auto"/>
        <w:right w:val="none" w:sz="0" w:space="0" w:color="auto"/>
      </w:divBdr>
    </w:div>
    <w:div w:id="1759015837">
      <w:bodyDiv w:val="1"/>
      <w:marLeft w:val="0"/>
      <w:marRight w:val="0"/>
      <w:marTop w:val="0"/>
      <w:marBottom w:val="0"/>
      <w:divBdr>
        <w:top w:val="none" w:sz="0" w:space="0" w:color="auto"/>
        <w:left w:val="none" w:sz="0" w:space="0" w:color="auto"/>
        <w:bottom w:val="none" w:sz="0" w:space="0" w:color="auto"/>
        <w:right w:val="none" w:sz="0" w:space="0" w:color="auto"/>
      </w:divBdr>
    </w:div>
    <w:div w:id="1765102920">
      <w:bodyDiv w:val="1"/>
      <w:marLeft w:val="0"/>
      <w:marRight w:val="0"/>
      <w:marTop w:val="0"/>
      <w:marBottom w:val="0"/>
      <w:divBdr>
        <w:top w:val="none" w:sz="0" w:space="0" w:color="auto"/>
        <w:left w:val="none" w:sz="0" w:space="0" w:color="auto"/>
        <w:bottom w:val="none" w:sz="0" w:space="0" w:color="auto"/>
        <w:right w:val="none" w:sz="0" w:space="0" w:color="auto"/>
      </w:divBdr>
    </w:div>
    <w:div w:id="1776830902">
      <w:bodyDiv w:val="1"/>
      <w:marLeft w:val="0"/>
      <w:marRight w:val="0"/>
      <w:marTop w:val="0"/>
      <w:marBottom w:val="0"/>
      <w:divBdr>
        <w:top w:val="none" w:sz="0" w:space="0" w:color="auto"/>
        <w:left w:val="none" w:sz="0" w:space="0" w:color="auto"/>
        <w:bottom w:val="none" w:sz="0" w:space="0" w:color="auto"/>
        <w:right w:val="none" w:sz="0" w:space="0" w:color="auto"/>
      </w:divBdr>
    </w:div>
    <w:div w:id="1783108042">
      <w:bodyDiv w:val="1"/>
      <w:marLeft w:val="0"/>
      <w:marRight w:val="0"/>
      <w:marTop w:val="0"/>
      <w:marBottom w:val="0"/>
      <w:divBdr>
        <w:top w:val="none" w:sz="0" w:space="0" w:color="auto"/>
        <w:left w:val="none" w:sz="0" w:space="0" w:color="auto"/>
        <w:bottom w:val="none" w:sz="0" w:space="0" w:color="auto"/>
        <w:right w:val="none" w:sz="0" w:space="0" w:color="auto"/>
      </w:divBdr>
    </w:div>
    <w:div w:id="1784038947">
      <w:bodyDiv w:val="1"/>
      <w:marLeft w:val="0"/>
      <w:marRight w:val="0"/>
      <w:marTop w:val="0"/>
      <w:marBottom w:val="0"/>
      <w:divBdr>
        <w:top w:val="none" w:sz="0" w:space="0" w:color="auto"/>
        <w:left w:val="none" w:sz="0" w:space="0" w:color="auto"/>
        <w:bottom w:val="none" w:sz="0" w:space="0" w:color="auto"/>
        <w:right w:val="none" w:sz="0" w:space="0" w:color="auto"/>
      </w:divBdr>
      <w:divsChild>
        <w:div w:id="1334650525">
          <w:marLeft w:val="0"/>
          <w:marRight w:val="0"/>
          <w:marTop w:val="0"/>
          <w:marBottom w:val="0"/>
          <w:divBdr>
            <w:top w:val="none" w:sz="0" w:space="0" w:color="auto"/>
            <w:left w:val="none" w:sz="0" w:space="0" w:color="auto"/>
            <w:bottom w:val="none" w:sz="0" w:space="0" w:color="auto"/>
            <w:right w:val="none" w:sz="0" w:space="0" w:color="auto"/>
          </w:divBdr>
        </w:div>
      </w:divsChild>
    </w:div>
    <w:div w:id="1793481431">
      <w:bodyDiv w:val="1"/>
      <w:marLeft w:val="0"/>
      <w:marRight w:val="0"/>
      <w:marTop w:val="0"/>
      <w:marBottom w:val="0"/>
      <w:divBdr>
        <w:top w:val="none" w:sz="0" w:space="0" w:color="auto"/>
        <w:left w:val="none" w:sz="0" w:space="0" w:color="auto"/>
        <w:bottom w:val="none" w:sz="0" w:space="0" w:color="auto"/>
        <w:right w:val="none" w:sz="0" w:space="0" w:color="auto"/>
      </w:divBdr>
    </w:div>
    <w:div w:id="1796482091">
      <w:bodyDiv w:val="1"/>
      <w:marLeft w:val="0"/>
      <w:marRight w:val="0"/>
      <w:marTop w:val="0"/>
      <w:marBottom w:val="0"/>
      <w:divBdr>
        <w:top w:val="none" w:sz="0" w:space="0" w:color="auto"/>
        <w:left w:val="none" w:sz="0" w:space="0" w:color="auto"/>
        <w:bottom w:val="none" w:sz="0" w:space="0" w:color="auto"/>
        <w:right w:val="none" w:sz="0" w:space="0" w:color="auto"/>
      </w:divBdr>
    </w:div>
    <w:div w:id="1802570404">
      <w:bodyDiv w:val="1"/>
      <w:marLeft w:val="0"/>
      <w:marRight w:val="0"/>
      <w:marTop w:val="0"/>
      <w:marBottom w:val="0"/>
      <w:divBdr>
        <w:top w:val="none" w:sz="0" w:space="0" w:color="auto"/>
        <w:left w:val="none" w:sz="0" w:space="0" w:color="auto"/>
        <w:bottom w:val="none" w:sz="0" w:space="0" w:color="auto"/>
        <w:right w:val="none" w:sz="0" w:space="0" w:color="auto"/>
      </w:divBdr>
    </w:div>
    <w:div w:id="1803383751">
      <w:bodyDiv w:val="1"/>
      <w:marLeft w:val="0"/>
      <w:marRight w:val="0"/>
      <w:marTop w:val="0"/>
      <w:marBottom w:val="0"/>
      <w:divBdr>
        <w:top w:val="none" w:sz="0" w:space="0" w:color="auto"/>
        <w:left w:val="none" w:sz="0" w:space="0" w:color="auto"/>
        <w:bottom w:val="none" w:sz="0" w:space="0" w:color="auto"/>
        <w:right w:val="none" w:sz="0" w:space="0" w:color="auto"/>
      </w:divBdr>
    </w:div>
    <w:div w:id="1811512200">
      <w:bodyDiv w:val="1"/>
      <w:marLeft w:val="0"/>
      <w:marRight w:val="0"/>
      <w:marTop w:val="0"/>
      <w:marBottom w:val="0"/>
      <w:divBdr>
        <w:top w:val="none" w:sz="0" w:space="0" w:color="auto"/>
        <w:left w:val="none" w:sz="0" w:space="0" w:color="auto"/>
        <w:bottom w:val="none" w:sz="0" w:space="0" w:color="auto"/>
        <w:right w:val="none" w:sz="0" w:space="0" w:color="auto"/>
      </w:divBdr>
    </w:div>
    <w:div w:id="1812405777">
      <w:bodyDiv w:val="1"/>
      <w:marLeft w:val="0"/>
      <w:marRight w:val="0"/>
      <w:marTop w:val="0"/>
      <w:marBottom w:val="0"/>
      <w:divBdr>
        <w:top w:val="none" w:sz="0" w:space="0" w:color="auto"/>
        <w:left w:val="none" w:sz="0" w:space="0" w:color="auto"/>
        <w:bottom w:val="none" w:sz="0" w:space="0" w:color="auto"/>
        <w:right w:val="none" w:sz="0" w:space="0" w:color="auto"/>
      </w:divBdr>
    </w:div>
    <w:div w:id="1812819596">
      <w:bodyDiv w:val="1"/>
      <w:marLeft w:val="0"/>
      <w:marRight w:val="0"/>
      <w:marTop w:val="0"/>
      <w:marBottom w:val="0"/>
      <w:divBdr>
        <w:top w:val="none" w:sz="0" w:space="0" w:color="auto"/>
        <w:left w:val="none" w:sz="0" w:space="0" w:color="auto"/>
        <w:bottom w:val="none" w:sz="0" w:space="0" w:color="auto"/>
        <w:right w:val="none" w:sz="0" w:space="0" w:color="auto"/>
      </w:divBdr>
    </w:div>
    <w:div w:id="1818765540">
      <w:bodyDiv w:val="1"/>
      <w:marLeft w:val="0"/>
      <w:marRight w:val="0"/>
      <w:marTop w:val="0"/>
      <w:marBottom w:val="0"/>
      <w:divBdr>
        <w:top w:val="none" w:sz="0" w:space="0" w:color="auto"/>
        <w:left w:val="none" w:sz="0" w:space="0" w:color="auto"/>
        <w:bottom w:val="none" w:sz="0" w:space="0" w:color="auto"/>
        <w:right w:val="none" w:sz="0" w:space="0" w:color="auto"/>
      </w:divBdr>
    </w:div>
    <w:div w:id="1825387754">
      <w:bodyDiv w:val="1"/>
      <w:marLeft w:val="0"/>
      <w:marRight w:val="0"/>
      <w:marTop w:val="0"/>
      <w:marBottom w:val="0"/>
      <w:divBdr>
        <w:top w:val="none" w:sz="0" w:space="0" w:color="auto"/>
        <w:left w:val="none" w:sz="0" w:space="0" w:color="auto"/>
        <w:bottom w:val="none" w:sz="0" w:space="0" w:color="auto"/>
        <w:right w:val="none" w:sz="0" w:space="0" w:color="auto"/>
      </w:divBdr>
    </w:div>
    <w:div w:id="1839467124">
      <w:bodyDiv w:val="1"/>
      <w:marLeft w:val="0"/>
      <w:marRight w:val="0"/>
      <w:marTop w:val="0"/>
      <w:marBottom w:val="0"/>
      <w:divBdr>
        <w:top w:val="none" w:sz="0" w:space="0" w:color="auto"/>
        <w:left w:val="none" w:sz="0" w:space="0" w:color="auto"/>
        <w:bottom w:val="none" w:sz="0" w:space="0" w:color="auto"/>
        <w:right w:val="none" w:sz="0" w:space="0" w:color="auto"/>
      </w:divBdr>
    </w:div>
    <w:div w:id="1844775990">
      <w:bodyDiv w:val="1"/>
      <w:marLeft w:val="0"/>
      <w:marRight w:val="0"/>
      <w:marTop w:val="0"/>
      <w:marBottom w:val="0"/>
      <w:divBdr>
        <w:top w:val="none" w:sz="0" w:space="0" w:color="auto"/>
        <w:left w:val="none" w:sz="0" w:space="0" w:color="auto"/>
        <w:bottom w:val="none" w:sz="0" w:space="0" w:color="auto"/>
        <w:right w:val="none" w:sz="0" w:space="0" w:color="auto"/>
      </w:divBdr>
    </w:div>
    <w:div w:id="1845051896">
      <w:bodyDiv w:val="1"/>
      <w:marLeft w:val="0"/>
      <w:marRight w:val="0"/>
      <w:marTop w:val="0"/>
      <w:marBottom w:val="0"/>
      <w:divBdr>
        <w:top w:val="none" w:sz="0" w:space="0" w:color="auto"/>
        <w:left w:val="none" w:sz="0" w:space="0" w:color="auto"/>
        <w:bottom w:val="none" w:sz="0" w:space="0" w:color="auto"/>
        <w:right w:val="none" w:sz="0" w:space="0" w:color="auto"/>
      </w:divBdr>
    </w:div>
    <w:div w:id="1854221507">
      <w:bodyDiv w:val="1"/>
      <w:marLeft w:val="0"/>
      <w:marRight w:val="0"/>
      <w:marTop w:val="0"/>
      <w:marBottom w:val="0"/>
      <w:divBdr>
        <w:top w:val="none" w:sz="0" w:space="0" w:color="auto"/>
        <w:left w:val="none" w:sz="0" w:space="0" w:color="auto"/>
        <w:bottom w:val="none" w:sz="0" w:space="0" w:color="auto"/>
        <w:right w:val="none" w:sz="0" w:space="0" w:color="auto"/>
      </w:divBdr>
    </w:div>
    <w:div w:id="1855455281">
      <w:bodyDiv w:val="1"/>
      <w:marLeft w:val="0"/>
      <w:marRight w:val="0"/>
      <w:marTop w:val="0"/>
      <w:marBottom w:val="0"/>
      <w:divBdr>
        <w:top w:val="none" w:sz="0" w:space="0" w:color="auto"/>
        <w:left w:val="none" w:sz="0" w:space="0" w:color="auto"/>
        <w:bottom w:val="none" w:sz="0" w:space="0" w:color="auto"/>
        <w:right w:val="none" w:sz="0" w:space="0" w:color="auto"/>
      </w:divBdr>
    </w:div>
    <w:div w:id="1856843561">
      <w:bodyDiv w:val="1"/>
      <w:marLeft w:val="0"/>
      <w:marRight w:val="0"/>
      <w:marTop w:val="0"/>
      <w:marBottom w:val="0"/>
      <w:divBdr>
        <w:top w:val="none" w:sz="0" w:space="0" w:color="auto"/>
        <w:left w:val="none" w:sz="0" w:space="0" w:color="auto"/>
        <w:bottom w:val="none" w:sz="0" w:space="0" w:color="auto"/>
        <w:right w:val="none" w:sz="0" w:space="0" w:color="auto"/>
      </w:divBdr>
    </w:div>
    <w:div w:id="1858807350">
      <w:bodyDiv w:val="1"/>
      <w:marLeft w:val="0"/>
      <w:marRight w:val="0"/>
      <w:marTop w:val="0"/>
      <w:marBottom w:val="0"/>
      <w:divBdr>
        <w:top w:val="none" w:sz="0" w:space="0" w:color="auto"/>
        <w:left w:val="none" w:sz="0" w:space="0" w:color="auto"/>
        <w:bottom w:val="none" w:sz="0" w:space="0" w:color="auto"/>
        <w:right w:val="none" w:sz="0" w:space="0" w:color="auto"/>
      </w:divBdr>
    </w:div>
    <w:div w:id="1860467137">
      <w:bodyDiv w:val="1"/>
      <w:marLeft w:val="0"/>
      <w:marRight w:val="0"/>
      <w:marTop w:val="0"/>
      <w:marBottom w:val="0"/>
      <w:divBdr>
        <w:top w:val="none" w:sz="0" w:space="0" w:color="auto"/>
        <w:left w:val="none" w:sz="0" w:space="0" w:color="auto"/>
        <w:bottom w:val="none" w:sz="0" w:space="0" w:color="auto"/>
        <w:right w:val="none" w:sz="0" w:space="0" w:color="auto"/>
      </w:divBdr>
    </w:div>
    <w:div w:id="1863470448">
      <w:bodyDiv w:val="1"/>
      <w:marLeft w:val="0"/>
      <w:marRight w:val="0"/>
      <w:marTop w:val="0"/>
      <w:marBottom w:val="0"/>
      <w:divBdr>
        <w:top w:val="none" w:sz="0" w:space="0" w:color="auto"/>
        <w:left w:val="none" w:sz="0" w:space="0" w:color="auto"/>
        <w:bottom w:val="none" w:sz="0" w:space="0" w:color="auto"/>
        <w:right w:val="none" w:sz="0" w:space="0" w:color="auto"/>
      </w:divBdr>
    </w:div>
    <w:div w:id="1871449845">
      <w:bodyDiv w:val="1"/>
      <w:marLeft w:val="0"/>
      <w:marRight w:val="0"/>
      <w:marTop w:val="0"/>
      <w:marBottom w:val="0"/>
      <w:divBdr>
        <w:top w:val="none" w:sz="0" w:space="0" w:color="auto"/>
        <w:left w:val="none" w:sz="0" w:space="0" w:color="auto"/>
        <w:bottom w:val="none" w:sz="0" w:space="0" w:color="auto"/>
        <w:right w:val="none" w:sz="0" w:space="0" w:color="auto"/>
      </w:divBdr>
      <w:divsChild>
        <w:div w:id="20589837">
          <w:marLeft w:val="0"/>
          <w:marRight w:val="0"/>
          <w:marTop w:val="0"/>
          <w:marBottom w:val="0"/>
          <w:divBdr>
            <w:top w:val="none" w:sz="0" w:space="0" w:color="auto"/>
            <w:left w:val="none" w:sz="0" w:space="0" w:color="auto"/>
            <w:bottom w:val="none" w:sz="0" w:space="0" w:color="auto"/>
            <w:right w:val="none" w:sz="0" w:space="0" w:color="auto"/>
          </w:divBdr>
        </w:div>
      </w:divsChild>
    </w:div>
    <w:div w:id="1873611100">
      <w:bodyDiv w:val="1"/>
      <w:marLeft w:val="0"/>
      <w:marRight w:val="0"/>
      <w:marTop w:val="0"/>
      <w:marBottom w:val="0"/>
      <w:divBdr>
        <w:top w:val="none" w:sz="0" w:space="0" w:color="auto"/>
        <w:left w:val="none" w:sz="0" w:space="0" w:color="auto"/>
        <w:bottom w:val="none" w:sz="0" w:space="0" w:color="auto"/>
        <w:right w:val="none" w:sz="0" w:space="0" w:color="auto"/>
      </w:divBdr>
    </w:div>
    <w:div w:id="1879662108">
      <w:bodyDiv w:val="1"/>
      <w:marLeft w:val="0"/>
      <w:marRight w:val="0"/>
      <w:marTop w:val="0"/>
      <w:marBottom w:val="0"/>
      <w:divBdr>
        <w:top w:val="none" w:sz="0" w:space="0" w:color="auto"/>
        <w:left w:val="none" w:sz="0" w:space="0" w:color="auto"/>
        <w:bottom w:val="none" w:sz="0" w:space="0" w:color="auto"/>
        <w:right w:val="none" w:sz="0" w:space="0" w:color="auto"/>
      </w:divBdr>
    </w:div>
    <w:div w:id="1883857955">
      <w:bodyDiv w:val="1"/>
      <w:marLeft w:val="0"/>
      <w:marRight w:val="0"/>
      <w:marTop w:val="0"/>
      <w:marBottom w:val="0"/>
      <w:divBdr>
        <w:top w:val="none" w:sz="0" w:space="0" w:color="auto"/>
        <w:left w:val="none" w:sz="0" w:space="0" w:color="auto"/>
        <w:bottom w:val="none" w:sz="0" w:space="0" w:color="auto"/>
        <w:right w:val="none" w:sz="0" w:space="0" w:color="auto"/>
      </w:divBdr>
    </w:div>
    <w:div w:id="1895500876">
      <w:bodyDiv w:val="1"/>
      <w:marLeft w:val="0"/>
      <w:marRight w:val="0"/>
      <w:marTop w:val="0"/>
      <w:marBottom w:val="0"/>
      <w:divBdr>
        <w:top w:val="none" w:sz="0" w:space="0" w:color="auto"/>
        <w:left w:val="none" w:sz="0" w:space="0" w:color="auto"/>
        <w:bottom w:val="none" w:sz="0" w:space="0" w:color="auto"/>
        <w:right w:val="none" w:sz="0" w:space="0" w:color="auto"/>
      </w:divBdr>
    </w:div>
    <w:div w:id="1911957868">
      <w:bodyDiv w:val="1"/>
      <w:marLeft w:val="0"/>
      <w:marRight w:val="0"/>
      <w:marTop w:val="0"/>
      <w:marBottom w:val="0"/>
      <w:divBdr>
        <w:top w:val="none" w:sz="0" w:space="0" w:color="auto"/>
        <w:left w:val="none" w:sz="0" w:space="0" w:color="auto"/>
        <w:bottom w:val="none" w:sz="0" w:space="0" w:color="auto"/>
        <w:right w:val="none" w:sz="0" w:space="0" w:color="auto"/>
      </w:divBdr>
    </w:div>
    <w:div w:id="1913537085">
      <w:bodyDiv w:val="1"/>
      <w:marLeft w:val="0"/>
      <w:marRight w:val="0"/>
      <w:marTop w:val="0"/>
      <w:marBottom w:val="0"/>
      <w:divBdr>
        <w:top w:val="none" w:sz="0" w:space="0" w:color="auto"/>
        <w:left w:val="none" w:sz="0" w:space="0" w:color="auto"/>
        <w:bottom w:val="none" w:sz="0" w:space="0" w:color="auto"/>
        <w:right w:val="none" w:sz="0" w:space="0" w:color="auto"/>
      </w:divBdr>
      <w:divsChild>
        <w:div w:id="12342193">
          <w:marLeft w:val="0"/>
          <w:marRight w:val="0"/>
          <w:marTop w:val="0"/>
          <w:marBottom w:val="0"/>
          <w:divBdr>
            <w:top w:val="none" w:sz="0" w:space="0" w:color="auto"/>
            <w:left w:val="none" w:sz="0" w:space="0" w:color="auto"/>
            <w:bottom w:val="none" w:sz="0" w:space="0" w:color="auto"/>
            <w:right w:val="none" w:sz="0" w:space="0" w:color="auto"/>
          </w:divBdr>
        </w:div>
        <w:div w:id="228198012">
          <w:marLeft w:val="0"/>
          <w:marRight w:val="0"/>
          <w:marTop w:val="0"/>
          <w:marBottom w:val="0"/>
          <w:divBdr>
            <w:top w:val="none" w:sz="0" w:space="0" w:color="auto"/>
            <w:left w:val="none" w:sz="0" w:space="0" w:color="auto"/>
            <w:bottom w:val="none" w:sz="0" w:space="0" w:color="auto"/>
            <w:right w:val="none" w:sz="0" w:space="0" w:color="auto"/>
          </w:divBdr>
        </w:div>
        <w:div w:id="402341250">
          <w:marLeft w:val="0"/>
          <w:marRight w:val="0"/>
          <w:marTop w:val="0"/>
          <w:marBottom w:val="0"/>
          <w:divBdr>
            <w:top w:val="none" w:sz="0" w:space="0" w:color="auto"/>
            <w:left w:val="none" w:sz="0" w:space="0" w:color="auto"/>
            <w:bottom w:val="none" w:sz="0" w:space="0" w:color="auto"/>
            <w:right w:val="none" w:sz="0" w:space="0" w:color="auto"/>
          </w:divBdr>
        </w:div>
        <w:div w:id="576479137">
          <w:marLeft w:val="0"/>
          <w:marRight w:val="0"/>
          <w:marTop w:val="0"/>
          <w:marBottom w:val="0"/>
          <w:divBdr>
            <w:top w:val="none" w:sz="0" w:space="0" w:color="auto"/>
            <w:left w:val="none" w:sz="0" w:space="0" w:color="auto"/>
            <w:bottom w:val="none" w:sz="0" w:space="0" w:color="auto"/>
            <w:right w:val="none" w:sz="0" w:space="0" w:color="auto"/>
          </w:divBdr>
        </w:div>
        <w:div w:id="580797312">
          <w:marLeft w:val="0"/>
          <w:marRight w:val="0"/>
          <w:marTop w:val="0"/>
          <w:marBottom w:val="0"/>
          <w:divBdr>
            <w:top w:val="none" w:sz="0" w:space="0" w:color="auto"/>
            <w:left w:val="none" w:sz="0" w:space="0" w:color="auto"/>
            <w:bottom w:val="none" w:sz="0" w:space="0" w:color="auto"/>
            <w:right w:val="none" w:sz="0" w:space="0" w:color="auto"/>
          </w:divBdr>
        </w:div>
        <w:div w:id="591478190">
          <w:marLeft w:val="0"/>
          <w:marRight w:val="0"/>
          <w:marTop w:val="0"/>
          <w:marBottom w:val="0"/>
          <w:divBdr>
            <w:top w:val="none" w:sz="0" w:space="0" w:color="auto"/>
            <w:left w:val="none" w:sz="0" w:space="0" w:color="auto"/>
            <w:bottom w:val="none" w:sz="0" w:space="0" w:color="auto"/>
            <w:right w:val="none" w:sz="0" w:space="0" w:color="auto"/>
          </w:divBdr>
        </w:div>
        <w:div w:id="771511475">
          <w:marLeft w:val="0"/>
          <w:marRight w:val="0"/>
          <w:marTop w:val="0"/>
          <w:marBottom w:val="0"/>
          <w:divBdr>
            <w:top w:val="none" w:sz="0" w:space="0" w:color="auto"/>
            <w:left w:val="none" w:sz="0" w:space="0" w:color="auto"/>
            <w:bottom w:val="none" w:sz="0" w:space="0" w:color="auto"/>
            <w:right w:val="none" w:sz="0" w:space="0" w:color="auto"/>
          </w:divBdr>
        </w:div>
        <w:div w:id="983780289">
          <w:marLeft w:val="0"/>
          <w:marRight w:val="0"/>
          <w:marTop w:val="0"/>
          <w:marBottom w:val="0"/>
          <w:divBdr>
            <w:top w:val="none" w:sz="0" w:space="0" w:color="auto"/>
            <w:left w:val="none" w:sz="0" w:space="0" w:color="auto"/>
            <w:bottom w:val="none" w:sz="0" w:space="0" w:color="auto"/>
            <w:right w:val="none" w:sz="0" w:space="0" w:color="auto"/>
          </w:divBdr>
        </w:div>
        <w:div w:id="1009940877">
          <w:marLeft w:val="0"/>
          <w:marRight w:val="0"/>
          <w:marTop w:val="0"/>
          <w:marBottom w:val="0"/>
          <w:divBdr>
            <w:top w:val="none" w:sz="0" w:space="0" w:color="auto"/>
            <w:left w:val="none" w:sz="0" w:space="0" w:color="auto"/>
            <w:bottom w:val="none" w:sz="0" w:space="0" w:color="auto"/>
            <w:right w:val="none" w:sz="0" w:space="0" w:color="auto"/>
          </w:divBdr>
        </w:div>
        <w:div w:id="1052771234">
          <w:marLeft w:val="0"/>
          <w:marRight w:val="0"/>
          <w:marTop w:val="0"/>
          <w:marBottom w:val="0"/>
          <w:divBdr>
            <w:top w:val="none" w:sz="0" w:space="0" w:color="auto"/>
            <w:left w:val="none" w:sz="0" w:space="0" w:color="auto"/>
            <w:bottom w:val="none" w:sz="0" w:space="0" w:color="auto"/>
            <w:right w:val="none" w:sz="0" w:space="0" w:color="auto"/>
          </w:divBdr>
        </w:div>
        <w:div w:id="1196851192">
          <w:marLeft w:val="0"/>
          <w:marRight w:val="0"/>
          <w:marTop w:val="0"/>
          <w:marBottom w:val="0"/>
          <w:divBdr>
            <w:top w:val="none" w:sz="0" w:space="0" w:color="auto"/>
            <w:left w:val="none" w:sz="0" w:space="0" w:color="auto"/>
            <w:bottom w:val="none" w:sz="0" w:space="0" w:color="auto"/>
            <w:right w:val="none" w:sz="0" w:space="0" w:color="auto"/>
          </w:divBdr>
        </w:div>
        <w:div w:id="1229538942">
          <w:marLeft w:val="0"/>
          <w:marRight w:val="0"/>
          <w:marTop w:val="0"/>
          <w:marBottom w:val="0"/>
          <w:divBdr>
            <w:top w:val="none" w:sz="0" w:space="0" w:color="auto"/>
            <w:left w:val="none" w:sz="0" w:space="0" w:color="auto"/>
            <w:bottom w:val="none" w:sz="0" w:space="0" w:color="auto"/>
            <w:right w:val="none" w:sz="0" w:space="0" w:color="auto"/>
          </w:divBdr>
        </w:div>
        <w:div w:id="1234124163">
          <w:marLeft w:val="0"/>
          <w:marRight w:val="0"/>
          <w:marTop w:val="0"/>
          <w:marBottom w:val="0"/>
          <w:divBdr>
            <w:top w:val="none" w:sz="0" w:space="0" w:color="auto"/>
            <w:left w:val="none" w:sz="0" w:space="0" w:color="auto"/>
            <w:bottom w:val="none" w:sz="0" w:space="0" w:color="auto"/>
            <w:right w:val="none" w:sz="0" w:space="0" w:color="auto"/>
          </w:divBdr>
        </w:div>
        <w:div w:id="1302423353">
          <w:marLeft w:val="0"/>
          <w:marRight w:val="0"/>
          <w:marTop w:val="0"/>
          <w:marBottom w:val="0"/>
          <w:divBdr>
            <w:top w:val="none" w:sz="0" w:space="0" w:color="auto"/>
            <w:left w:val="none" w:sz="0" w:space="0" w:color="auto"/>
            <w:bottom w:val="none" w:sz="0" w:space="0" w:color="auto"/>
            <w:right w:val="none" w:sz="0" w:space="0" w:color="auto"/>
          </w:divBdr>
        </w:div>
        <w:div w:id="1475178187">
          <w:marLeft w:val="0"/>
          <w:marRight w:val="0"/>
          <w:marTop w:val="0"/>
          <w:marBottom w:val="0"/>
          <w:divBdr>
            <w:top w:val="none" w:sz="0" w:space="0" w:color="auto"/>
            <w:left w:val="none" w:sz="0" w:space="0" w:color="auto"/>
            <w:bottom w:val="none" w:sz="0" w:space="0" w:color="auto"/>
            <w:right w:val="none" w:sz="0" w:space="0" w:color="auto"/>
          </w:divBdr>
        </w:div>
        <w:div w:id="1538470081">
          <w:marLeft w:val="0"/>
          <w:marRight w:val="0"/>
          <w:marTop w:val="0"/>
          <w:marBottom w:val="0"/>
          <w:divBdr>
            <w:top w:val="none" w:sz="0" w:space="0" w:color="auto"/>
            <w:left w:val="none" w:sz="0" w:space="0" w:color="auto"/>
            <w:bottom w:val="none" w:sz="0" w:space="0" w:color="auto"/>
            <w:right w:val="none" w:sz="0" w:space="0" w:color="auto"/>
          </w:divBdr>
        </w:div>
        <w:div w:id="1600529655">
          <w:marLeft w:val="0"/>
          <w:marRight w:val="0"/>
          <w:marTop w:val="0"/>
          <w:marBottom w:val="0"/>
          <w:divBdr>
            <w:top w:val="none" w:sz="0" w:space="0" w:color="auto"/>
            <w:left w:val="none" w:sz="0" w:space="0" w:color="auto"/>
            <w:bottom w:val="none" w:sz="0" w:space="0" w:color="auto"/>
            <w:right w:val="none" w:sz="0" w:space="0" w:color="auto"/>
          </w:divBdr>
        </w:div>
        <w:div w:id="1623417839">
          <w:marLeft w:val="0"/>
          <w:marRight w:val="0"/>
          <w:marTop w:val="0"/>
          <w:marBottom w:val="0"/>
          <w:divBdr>
            <w:top w:val="none" w:sz="0" w:space="0" w:color="auto"/>
            <w:left w:val="none" w:sz="0" w:space="0" w:color="auto"/>
            <w:bottom w:val="none" w:sz="0" w:space="0" w:color="auto"/>
            <w:right w:val="none" w:sz="0" w:space="0" w:color="auto"/>
          </w:divBdr>
        </w:div>
        <w:div w:id="1885563007">
          <w:marLeft w:val="0"/>
          <w:marRight w:val="0"/>
          <w:marTop w:val="0"/>
          <w:marBottom w:val="0"/>
          <w:divBdr>
            <w:top w:val="none" w:sz="0" w:space="0" w:color="auto"/>
            <w:left w:val="none" w:sz="0" w:space="0" w:color="auto"/>
            <w:bottom w:val="none" w:sz="0" w:space="0" w:color="auto"/>
            <w:right w:val="none" w:sz="0" w:space="0" w:color="auto"/>
          </w:divBdr>
        </w:div>
        <w:div w:id="1898280008">
          <w:marLeft w:val="0"/>
          <w:marRight w:val="0"/>
          <w:marTop w:val="0"/>
          <w:marBottom w:val="0"/>
          <w:divBdr>
            <w:top w:val="none" w:sz="0" w:space="0" w:color="auto"/>
            <w:left w:val="none" w:sz="0" w:space="0" w:color="auto"/>
            <w:bottom w:val="none" w:sz="0" w:space="0" w:color="auto"/>
            <w:right w:val="none" w:sz="0" w:space="0" w:color="auto"/>
          </w:divBdr>
        </w:div>
        <w:div w:id="1904557730">
          <w:marLeft w:val="0"/>
          <w:marRight w:val="0"/>
          <w:marTop w:val="0"/>
          <w:marBottom w:val="0"/>
          <w:divBdr>
            <w:top w:val="none" w:sz="0" w:space="0" w:color="auto"/>
            <w:left w:val="none" w:sz="0" w:space="0" w:color="auto"/>
            <w:bottom w:val="none" w:sz="0" w:space="0" w:color="auto"/>
            <w:right w:val="none" w:sz="0" w:space="0" w:color="auto"/>
          </w:divBdr>
        </w:div>
        <w:div w:id="1977683774">
          <w:marLeft w:val="0"/>
          <w:marRight w:val="0"/>
          <w:marTop w:val="0"/>
          <w:marBottom w:val="0"/>
          <w:divBdr>
            <w:top w:val="none" w:sz="0" w:space="0" w:color="auto"/>
            <w:left w:val="none" w:sz="0" w:space="0" w:color="auto"/>
            <w:bottom w:val="none" w:sz="0" w:space="0" w:color="auto"/>
            <w:right w:val="none" w:sz="0" w:space="0" w:color="auto"/>
          </w:divBdr>
        </w:div>
        <w:div w:id="2055690539">
          <w:marLeft w:val="0"/>
          <w:marRight w:val="0"/>
          <w:marTop w:val="0"/>
          <w:marBottom w:val="0"/>
          <w:divBdr>
            <w:top w:val="none" w:sz="0" w:space="0" w:color="auto"/>
            <w:left w:val="none" w:sz="0" w:space="0" w:color="auto"/>
            <w:bottom w:val="none" w:sz="0" w:space="0" w:color="auto"/>
            <w:right w:val="none" w:sz="0" w:space="0" w:color="auto"/>
          </w:divBdr>
        </w:div>
        <w:div w:id="2095083649">
          <w:marLeft w:val="0"/>
          <w:marRight w:val="0"/>
          <w:marTop w:val="0"/>
          <w:marBottom w:val="0"/>
          <w:divBdr>
            <w:top w:val="none" w:sz="0" w:space="0" w:color="auto"/>
            <w:left w:val="none" w:sz="0" w:space="0" w:color="auto"/>
            <w:bottom w:val="none" w:sz="0" w:space="0" w:color="auto"/>
            <w:right w:val="none" w:sz="0" w:space="0" w:color="auto"/>
          </w:divBdr>
        </w:div>
      </w:divsChild>
    </w:div>
    <w:div w:id="1932664800">
      <w:bodyDiv w:val="1"/>
      <w:marLeft w:val="0"/>
      <w:marRight w:val="0"/>
      <w:marTop w:val="0"/>
      <w:marBottom w:val="0"/>
      <w:divBdr>
        <w:top w:val="none" w:sz="0" w:space="0" w:color="auto"/>
        <w:left w:val="none" w:sz="0" w:space="0" w:color="auto"/>
        <w:bottom w:val="none" w:sz="0" w:space="0" w:color="auto"/>
        <w:right w:val="none" w:sz="0" w:space="0" w:color="auto"/>
      </w:divBdr>
    </w:div>
    <w:div w:id="1945461280">
      <w:bodyDiv w:val="1"/>
      <w:marLeft w:val="0"/>
      <w:marRight w:val="0"/>
      <w:marTop w:val="0"/>
      <w:marBottom w:val="0"/>
      <w:divBdr>
        <w:top w:val="none" w:sz="0" w:space="0" w:color="auto"/>
        <w:left w:val="none" w:sz="0" w:space="0" w:color="auto"/>
        <w:bottom w:val="none" w:sz="0" w:space="0" w:color="auto"/>
        <w:right w:val="none" w:sz="0" w:space="0" w:color="auto"/>
      </w:divBdr>
    </w:div>
    <w:div w:id="1947881422">
      <w:bodyDiv w:val="1"/>
      <w:marLeft w:val="0"/>
      <w:marRight w:val="0"/>
      <w:marTop w:val="0"/>
      <w:marBottom w:val="0"/>
      <w:divBdr>
        <w:top w:val="none" w:sz="0" w:space="0" w:color="auto"/>
        <w:left w:val="none" w:sz="0" w:space="0" w:color="auto"/>
        <w:bottom w:val="none" w:sz="0" w:space="0" w:color="auto"/>
        <w:right w:val="none" w:sz="0" w:space="0" w:color="auto"/>
      </w:divBdr>
    </w:div>
    <w:div w:id="1953629572">
      <w:bodyDiv w:val="1"/>
      <w:marLeft w:val="0"/>
      <w:marRight w:val="0"/>
      <w:marTop w:val="0"/>
      <w:marBottom w:val="0"/>
      <w:divBdr>
        <w:top w:val="none" w:sz="0" w:space="0" w:color="auto"/>
        <w:left w:val="none" w:sz="0" w:space="0" w:color="auto"/>
        <w:bottom w:val="none" w:sz="0" w:space="0" w:color="auto"/>
        <w:right w:val="none" w:sz="0" w:space="0" w:color="auto"/>
      </w:divBdr>
    </w:div>
    <w:div w:id="1963150316">
      <w:bodyDiv w:val="1"/>
      <w:marLeft w:val="0"/>
      <w:marRight w:val="0"/>
      <w:marTop w:val="0"/>
      <w:marBottom w:val="0"/>
      <w:divBdr>
        <w:top w:val="none" w:sz="0" w:space="0" w:color="auto"/>
        <w:left w:val="none" w:sz="0" w:space="0" w:color="auto"/>
        <w:bottom w:val="none" w:sz="0" w:space="0" w:color="auto"/>
        <w:right w:val="none" w:sz="0" w:space="0" w:color="auto"/>
      </w:divBdr>
    </w:div>
    <w:div w:id="1975678153">
      <w:bodyDiv w:val="1"/>
      <w:marLeft w:val="0"/>
      <w:marRight w:val="0"/>
      <w:marTop w:val="0"/>
      <w:marBottom w:val="0"/>
      <w:divBdr>
        <w:top w:val="none" w:sz="0" w:space="0" w:color="auto"/>
        <w:left w:val="none" w:sz="0" w:space="0" w:color="auto"/>
        <w:bottom w:val="none" w:sz="0" w:space="0" w:color="auto"/>
        <w:right w:val="none" w:sz="0" w:space="0" w:color="auto"/>
      </w:divBdr>
    </w:div>
    <w:div w:id="1979414307">
      <w:bodyDiv w:val="1"/>
      <w:marLeft w:val="0"/>
      <w:marRight w:val="0"/>
      <w:marTop w:val="0"/>
      <w:marBottom w:val="0"/>
      <w:divBdr>
        <w:top w:val="none" w:sz="0" w:space="0" w:color="auto"/>
        <w:left w:val="none" w:sz="0" w:space="0" w:color="auto"/>
        <w:bottom w:val="none" w:sz="0" w:space="0" w:color="auto"/>
        <w:right w:val="none" w:sz="0" w:space="0" w:color="auto"/>
      </w:divBdr>
      <w:divsChild>
        <w:div w:id="1702248235">
          <w:marLeft w:val="0"/>
          <w:marRight w:val="0"/>
          <w:marTop w:val="0"/>
          <w:marBottom w:val="0"/>
          <w:divBdr>
            <w:top w:val="none" w:sz="0" w:space="0" w:color="auto"/>
            <w:left w:val="none" w:sz="0" w:space="0" w:color="auto"/>
            <w:bottom w:val="none" w:sz="0" w:space="0" w:color="auto"/>
            <w:right w:val="none" w:sz="0" w:space="0" w:color="auto"/>
          </w:divBdr>
          <w:divsChild>
            <w:div w:id="1954090578">
              <w:marLeft w:val="0"/>
              <w:marRight w:val="0"/>
              <w:marTop w:val="0"/>
              <w:marBottom w:val="0"/>
              <w:divBdr>
                <w:top w:val="none" w:sz="0" w:space="0" w:color="auto"/>
                <w:left w:val="none" w:sz="0" w:space="0" w:color="auto"/>
                <w:bottom w:val="none" w:sz="0" w:space="0" w:color="auto"/>
                <w:right w:val="none" w:sz="0" w:space="0" w:color="auto"/>
              </w:divBdr>
              <w:divsChild>
                <w:div w:id="1765610267">
                  <w:marLeft w:val="0"/>
                  <w:marRight w:val="0"/>
                  <w:marTop w:val="0"/>
                  <w:marBottom w:val="0"/>
                  <w:divBdr>
                    <w:top w:val="none" w:sz="0" w:space="0" w:color="auto"/>
                    <w:left w:val="none" w:sz="0" w:space="0" w:color="auto"/>
                    <w:bottom w:val="none" w:sz="0" w:space="0" w:color="auto"/>
                    <w:right w:val="none" w:sz="0" w:space="0" w:color="auto"/>
                  </w:divBdr>
                  <w:divsChild>
                    <w:div w:id="35470807">
                      <w:marLeft w:val="0"/>
                      <w:marRight w:val="0"/>
                      <w:marTop w:val="0"/>
                      <w:marBottom w:val="0"/>
                      <w:divBdr>
                        <w:top w:val="none" w:sz="0" w:space="0" w:color="auto"/>
                        <w:left w:val="none" w:sz="0" w:space="0" w:color="auto"/>
                        <w:bottom w:val="none" w:sz="0" w:space="0" w:color="auto"/>
                        <w:right w:val="none" w:sz="0" w:space="0" w:color="auto"/>
                      </w:divBdr>
                      <w:divsChild>
                        <w:div w:id="2040736701">
                          <w:marLeft w:val="0"/>
                          <w:marRight w:val="0"/>
                          <w:marTop w:val="0"/>
                          <w:marBottom w:val="0"/>
                          <w:divBdr>
                            <w:top w:val="none" w:sz="0" w:space="0" w:color="auto"/>
                            <w:left w:val="none" w:sz="0" w:space="0" w:color="auto"/>
                            <w:bottom w:val="none" w:sz="0" w:space="0" w:color="auto"/>
                            <w:right w:val="none" w:sz="0" w:space="0" w:color="auto"/>
                          </w:divBdr>
                          <w:divsChild>
                            <w:div w:id="1692149616">
                              <w:marLeft w:val="0"/>
                              <w:marRight w:val="0"/>
                              <w:marTop w:val="0"/>
                              <w:marBottom w:val="0"/>
                              <w:divBdr>
                                <w:top w:val="none" w:sz="0" w:space="0" w:color="auto"/>
                                <w:left w:val="none" w:sz="0" w:space="0" w:color="auto"/>
                                <w:bottom w:val="none" w:sz="0" w:space="0" w:color="auto"/>
                                <w:right w:val="none" w:sz="0" w:space="0" w:color="auto"/>
                              </w:divBdr>
                              <w:divsChild>
                                <w:div w:id="1593976247">
                                  <w:marLeft w:val="0"/>
                                  <w:marRight w:val="0"/>
                                  <w:marTop w:val="0"/>
                                  <w:marBottom w:val="0"/>
                                  <w:divBdr>
                                    <w:top w:val="none" w:sz="0" w:space="0" w:color="auto"/>
                                    <w:left w:val="none" w:sz="0" w:space="0" w:color="auto"/>
                                    <w:bottom w:val="none" w:sz="0" w:space="0" w:color="auto"/>
                                    <w:right w:val="none" w:sz="0" w:space="0" w:color="auto"/>
                                  </w:divBdr>
                                  <w:divsChild>
                                    <w:div w:id="1963028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85348978">
      <w:bodyDiv w:val="1"/>
      <w:marLeft w:val="0"/>
      <w:marRight w:val="0"/>
      <w:marTop w:val="0"/>
      <w:marBottom w:val="0"/>
      <w:divBdr>
        <w:top w:val="none" w:sz="0" w:space="0" w:color="auto"/>
        <w:left w:val="none" w:sz="0" w:space="0" w:color="auto"/>
        <w:bottom w:val="none" w:sz="0" w:space="0" w:color="auto"/>
        <w:right w:val="none" w:sz="0" w:space="0" w:color="auto"/>
      </w:divBdr>
      <w:divsChild>
        <w:div w:id="1773745295">
          <w:marLeft w:val="0"/>
          <w:marRight w:val="0"/>
          <w:marTop w:val="0"/>
          <w:marBottom w:val="0"/>
          <w:divBdr>
            <w:top w:val="none" w:sz="0" w:space="0" w:color="auto"/>
            <w:left w:val="none" w:sz="0" w:space="0" w:color="auto"/>
            <w:bottom w:val="none" w:sz="0" w:space="0" w:color="auto"/>
            <w:right w:val="none" w:sz="0" w:space="0" w:color="auto"/>
          </w:divBdr>
          <w:divsChild>
            <w:div w:id="298386205">
              <w:marLeft w:val="0"/>
              <w:marRight w:val="0"/>
              <w:marTop w:val="0"/>
              <w:marBottom w:val="0"/>
              <w:divBdr>
                <w:top w:val="none" w:sz="0" w:space="0" w:color="auto"/>
                <w:left w:val="none" w:sz="0" w:space="0" w:color="auto"/>
                <w:bottom w:val="none" w:sz="0" w:space="0" w:color="auto"/>
                <w:right w:val="none" w:sz="0" w:space="0" w:color="auto"/>
              </w:divBdr>
              <w:divsChild>
                <w:div w:id="142280958">
                  <w:marLeft w:val="0"/>
                  <w:marRight w:val="0"/>
                  <w:marTop w:val="0"/>
                  <w:marBottom w:val="0"/>
                  <w:divBdr>
                    <w:top w:val="none" w:sz="0" w:space="0" w:color="auto"/>
                    <w:left w:val="none" w:sz="0" w:space="0" w:color="auto"/>
                    <w:bottom w:val="none" w:sz="0" w:space="0" w:color="auto"/>
                    <w:right w:val="none" w:sz="0" w:space="0" w:color="auto"/>
                  </w:divBdr>
                  <w:divsChild>
                    <w:div w:id="158932978">
                      <w:marLeft w:val="0"/>
                      <w:marRight w:val="0"/>
                      <w:marTop w:val="0"/>
                      <w:marBottom w:val="0"/>
                      <w:divBdr>
                        <w:top w:val="none" w:sz="0" w:space="0" w:color="auto"/>
                        <w:left w:val="none" w:sz="0" w:space="0" w:color="auto"/>
                        <w:bottom w:val="none" w:sz="0" w:space="0" w:color="auto"/>
                        <w:right w:val="none" w:sz="0" w:space="0" w:color="auto"/>
                      </w:divBdr>
                      <w:divsChild>
                        <w:div w:id="126632442">
                          <w:marLeft w:val="0"/>
                          <w:marRight w:val="0"/>
                          <w:marTop w:val="0"/>
                          <w:marBottom w:val="0"/>
                          <w:divBdr>
                            <w:top w:val="none" w:sz="0" w:space="0" w:color="auto"/>
                            <w:left w:val="none" w:sz="0" w:space="0" w:color="auto"/>
                            <w:bottom w:val="none" w:sz="0" w:space="0" w:color="auto"/>
                            <w:right w:val="none" w:sz="0" w:space="0" w:color="auto"/>
                          </w:divBdr>
                          <w:divsChild>
                            <w:div w:id="1227643380">
                              <w:marLeft w:val="0"/>
                              <w:marRight w:val="0"/>
                              <w:marTop w:val="0"/>
                              <w:marBottom w:val="0"/>
                              <w:divBdr>
                                <w:top w:val="none" w:sz="0" w:space="0" w:color="auto"/>
                                <w:left w:val="none" w:sz="0" w:space="0" w:color="auto"/>
                                <w:bottom w:val="none" w:sz="0" w:space="0" w:color="auto"/>
                                <w:right w:val="none" w:sz="0" w:space="0" w:color="auto"/>
                              </w:divBdr>
                              <w:divsChild>
                                <w:div w:id="1505318406">
                                  <w:marLeft w:val="0"/>
                                  <w:marRight w:val="0"/>
                                  <w:marTop w:val="0"/>
                                  <w:marBottom w:val="0"/>
                                  <w:divBdr>
                                    <w:top w:val="none" w:sz="0" w:space="0" w:color="auto"/>
                                    <w:left w:val="none" w:sz="0" w:space="0" w:color="auto"/>
                                    <w:bottom w:val="none" w:sz="0" w:space="0" w:color="auto"/>
                                    <w:right w:val="none" w:sz="0" w:space="0" w:color="auto"/>
                                  </w:divBdr>
                                  <w:divsChild>
                                    <w:div w:id="2142918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1114764">
                          <w:marLeft w:val="0"/>
                          <w:marRight w:val="0"/>
                          <w:marTop w:val="0"/>
                          <w:marBottom w:val="0"/>
                          <w:divBdr>
                            <w:top w:val="none" w:sz="0" w:space="0" w:color="auto"/>
                            <w:left w:val="none" w:sz="0" w:space="0" w:color="auto"/>
                            <w:bottom w:val="none" w:sz="0" w:space="0" w:color="auto"/>
                            <w:right w:val="none" w:sz="0" w:space="0" w:color="auto"/>
                          </w:divBdr>
                          <w:divsChild>
                            <w:div w:id="1904103957">
                              <w:marLeft w:val="0"/>
                              <w:marRight w:val="0"/>
                              <w:marTop w:val="0"/>
                              <w:marBottom w:val="0"/>
                              <w:divBdr>
                                <w:top w:val="none" w:sz="0" w:space="0" w:color="auto"/>
                                <w:left w:val="none" w:sz="0" w:space="0" w:color="auto"/>
                                <w:bottom w:val="none" w:sz="0" w:space="0" w:color="auto"/>
                                <w:right w:val="none" w:sz="0" w:space="0" w:color="auto"/>
                              </w:divBdr>
                              <w:divsChild>
                                <w:div w:id="111024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92640480">
      <w:bodyDiv w:val="1"/>
      <w:marLeft w:val="0"/>
      <w:marRight w:val="0"/>
      <w:marTop w:val="0"/>
      <w:marBottom w:val="0"/>
      <w:divBdr>
        <w:top w:val="none" w:sz="0" w:space="0" w:color="auto"/>
        <w:left w:val="none" w:sz="0" w:space="0" w:color="auto"/>
        <w:bottom w:val="none" w:sz="0" w:space="0" w:color="auto"/>
        <w:right w:val="none" w:sz="0" w:space="0" w:color="auto"/>
      </w:divBdr>
      <w:divsChild>
        <w:div w:id="1398017038">
          <w:marLeft w:val="0"/>
          <w:marRight w:val="0"/>
          <w:marTop w:val="0"/>
          <w:marBottom w:val="0"/>
          <w:divBdr>
            <w:top w:val="none" w:sz="0" w:space="0" w:color="auto"/>
            <w:left w:val="none" w:sz="0" w:space="0" w:color="auto"/>
            <w:bottom w:val="none" w:sz="0" w:space="0" w:color="auto"/>
            <w:right w:val="none" w:sz="0" w:space="0" w:color="auto"/>
          </w:divBdr>
        </w:div>
      </w:divsChild>
    </w:div>
    <w:div w:id="1993484114">
      <w:bodyDiv w:val="1"/>
      <w:marLeft w:val="0"/>
      <w:marRight w:val="0"/>
      <w:marTop w:val="0"/>
      <w:marBottom w:val="0"/>
      <w:divBdr>
        <w:top w:val="none" w:sz="0" w:space="0" w:color="auto"/>
        <w:left w:val="none" w:sz="0" w:space="0" w:color="auto"/>
        <w:bottom w:val="none" w:sz="0" w:space="0" w:color="auto"/>
        <w:right w:val="none" w:sz="0" w:space="0" w:color="auto"/>
      </w:divBdr>
    </w:div>
    <w:div w:id="2006006109">
      <w:bodyDiv w:val="1"/>
      <w:marLeft w:val="0"/>
      <w:marRight w:val="0"/>
      <w:marTop w:val="0"/>
      <w:marBottom w:val="0"/>
      <w:divBdr>
        <w:top w:val="none" w:sz="0" w:space="0" w:color="auto"/>
        <w:left w:val="none" w:sz="0" w:space="0" w:color="auto"/>
        <w:bottom w:val="none" w:sz="0" w:space="0" w:color="auto"/>
        <w:right w:val="none" w:sz="0" w:space="0" w:color="auto"/>
      </w:divBdr>
    </w:div>
    <w:div w:id="2008513300">
      <w:bodyDiv w:val="1"/>
      <w:marLeft w:val="0"/>
      <w:marRight w:val="0"/>
      <w:marTop w:val="0"/>
      <w:marBottom w:val="0"/>
      <w:divBdr>
        <w:top w:val="none" w:sz="0" w:space="0" w:color="auto"/>
        <w:left w:val="none" w:sz="0" w:space="0" w:color="auto"/>
        <w:bottom w:val="none" w:sz="0" w:space="0" w:color="auto"/>
        <w:right w:val="none" w:sz="0" w:space="0" w:color="auto"/>
      </w:divBdr>
    </w:div>
    <w:div w:id="2015960314">
      <w:bodyDiv w:val="1"/>
      <w:marLeft w:val="0"/>
      <w:marRight w:val="0"/>
      <w:marTop w:val="0"/>
      <w:marBottom w:val="0"/>
      <w:divBdr>
        <w:top w:val="none" w:sz="0" w:space="0" w:color="auto"/>
        <w:left w:val="none" w:sz="0" w:space="0" w:color="auto"/>
        <w:bottom w:val="none" w:sz="0" w:space="0" w:color="auto"/>
        <w:right w:val="none" w:sz="0" w:space="0" w:color="auto"/>
      </w:divBdr>
    </w:div>
    <w:div w:id="2030526343">
      <w:bodyDiv w:val="1"/>
      <w:marLeft w:val="0"/>
      <w:marRight w:val="0"/>
      <w:marTop w:val="0"/>
      <w:marBottom w:val="0"/>
      <w:divBdr>
        <w:top w:val="none" w:sz="0" w:space="0" w:color="auto"/>
        <w:left w:val="none" w:sz="0" w:space="0" w:color="auto"/>
        <w:bottom w:val="none" w:sz="0" w:space="0" w:color="auto"/>
        <w:right w:val="none" w:sz="0" w:space="0" w:color="auto"/>
      </w:divBdr>
    </w:div>
    <w:div w:id="2035186318">
      <w:bodyDiv w:val="1"/>
      <w:marLeft w:val="0"/>
      <w:marRight w:val="0"/>
      <w:marTop w:val="0"/>
      <w:marBottom w:val="0"/>
      <w:divBdr>
        <w:top w:val="none" w:sz="0" w:space="0" w:color="auto"/>
        <w:left w:val="none" w:sz="0" w:space="0" w:color="auto"/>
        <w:bottom w:val="none" w:sz="0" w:space="0" w:color="auto"/>
        <w:right w:val="none" w:sz="0" w:space="0" w:color="auto"/>
      </w:divBdr>
    </w:div>
    <w:div w:id="2035382440">
      <w:bodyDiv w:val="1"/>
      <w:marLeft w:val="0"/>
      <w:marRight w:val="0"/>
      <w:marTop w:val="0"/>
      <w:marBottom w:val="0"/>
      <w:divBdr>
        <w:top w:val="none" w:sz="0" w:space="0" w:color="auto"/>
        <w:left w:val="none" w:sz="0" w:space="0" w:color="auto"/>
        <w:bottom w:val="none" w:sz="0" w:space="0" w:color="auto"/>
        <w:right w:val="none" w:sz="0" w:space="0" w:color="auto"/>
      </w:divBdr>
    </w:div>
    <w:div w:id="2058504658">
      <w:bodyDiv w:val="1"/>
      <w:marLeft w:val="0"/>
      <w:marRight w:val="0"/>
      <w:marTop w:val="0"/>
      <w:marBottom w:val="0"/>
      <w:divBdr>
        <w:top w:val="none" w:sz="0" w:space="0" w:color="auto"/>
        <w:left w:val="none" w:sz="0" w:space="0" w:color="auto"/>
        <w:bottom w:val="none" w:sz="0" w:space="0" w:color="auto"/>
        <w:right w:val="none" w:sz="0" w:space="0" w:color="auto"/>
      </w:divBdr>
    </w:div>
    <w:div w:id="2062556397">
      <w:bodyDiv w:val="1"/>
      <w:marLeft w:val="0"/>
      <w:marRight w:val="0"/>
      <w:marTop w:val="0"/>
      <w:marBottom w:val="0"/>
      <w:divBdr>
        <w:top w:val="none" w:sz="0" w:space="0" w:color="auto"/>
        <w:left w:val="none" w:sz="0" w:space="0" w:color="auto"/>
        <w:bottom w:val="none" w:sz="0" w:space="0" w:color="auto"/>
        <w:right w:val="none" w:sz="0" w:space="0" w:color="auto"/>
      </w:divBdr>
      <w:divsChild>
        <w:div w:id="798304672">
          <w:marLeft w:val="0"/>
          <w:marRight w:val="0"/>
          <w:marTop w:val="0"/>
          <w:marBottom w:val="0"/>
          <w:divBdr>
            <w:top w:val="none" w:sz="0" w:space="0" w:color="auto"/>
            <w:left w:val="none" w:sz="0" w:space="0" w:color="auto"/>
            <w:bottom w:val="none" w:sz="0" w:space="0" w:color="auto"/>
            <w:right w:val="none" w:sz="0" w:space="0" w:color="auto"/>
          </w:divBdr>
          <w:divsChild>
            <w:div w:id="428623011">
              <w:marLeft w:val="0"/>
              <w:marRight w:val="0"/>
              <w:marTop w:val="0"/>
              <w:marBottom w:val="0"/>
              <w:divBdr>
                <w:top w:val="none" w:sz="0" w:space="0" w:color="auto"/>
                <w:left w:val="none" w:sz="0" w:space="0" w:color="auto"/>
                <w:bottom w:val="none" w:sz="0" w:space="0" w:color="auto"/>
                <w:right w:val="none" w:sz="0" w:space="0" w:color="auto"/>
              </w:divBdr>
              <w:divsChild>
                <w:div w:id="1610044149">
                  <w:marLeft w:val="0"/>
                  <w:marRight w:val="0"/>
                  <w:marTop w:val="0"/>
                  <w:marBottom w:val="0"/>
                  <w:divBdr>
                    <w:top w:val="none" w:sz="0" w:space="0" w:color="auto"/>
                    <w:left w:val="none" w:sz="0" w:space="0" w:color="auto"/>
                    <w:bottom w:val="none" w:sz="0" w:space="0" w:color="auto"/>
                    <w:right w:val="none" w:sz="0" w:space="0" w:color="auto"/>
                  </w:divBdr>
                  <w:divsChild>
                    <w:div w:id="1148588863">
                      <w:marLeft w:val="0"/>
                      <w:marRight w:val="0"/>
                      <w:marTop w:val="0"/>
                      <w:marBottom w:val="0"/>
                      <w:divBdr>
                        <w:top w:val="none" w:sz="0" w:space="0" w:color="auto"/>
                        <w:left w:val="none" w:sz="0" w:space="0" w:color="auto"/>
                        <w:bottom w:val="none" w:sz="0" w:space="0" w:color="auto"/>
                        <w:right w:val="none" w:sz="0" w:space="0" w:color="auto"/>
                      </w:divBdr>
                      <w:divsChild>
                        <w:div w:id="941185038">
                          <w:marLeft w:val="0"/>
                          <w:marRight w:val="0"/>
                          <w:marTop w:val="0"/>
                          <w:marBottom w:val="0"/>
                          <w:divBdr>
                            <w:top w:val="none" w:sz="0" w:space="0" w:color="auto"/>
                            <w:left w:val="none" w:sz="0" w:space="0" w:color="auto"/>
                            <w:bottom w:val="none" w:sz="0" w:space="0" w:color="auto"/>
                            <w:right w:val="none" w:sz="0" w:space="0" w:color="auto"/>
                          </w:divBdr>
                          <w:divsChild>
                            <w:div w:id="653139968">
                              <w:marLeft w:val="0"/>
                              <w:marRight w:val="0"/>
                              <w:marTop w:val="0"/>
                              <w:marBottom w:val="0"/>
                              <w:divBdr>
                                <w:top w:val="none" w:sz="0" w:space="0" w:color="auto"/>
                                <w:left w:val="none" w:sz="0" w:space="0" w:color="auto"/>
                                <w:bottom w:val="none" w:sz="0" w:space="0" w:color="auto"/>
                                <w:right w:val="none" w:sz="0" w:space="0" w:color="auto"/>
                              </w:divBdr>
                              <w:divsChild>
                                <w:div w:id="550071298">
                                  <w:marLeft w:val="0"/>
                                  <w:marRight w:val="0"/>
                                  <w:marTop w:val="0"/>
                                  <w:marBottom w:val="0"/>
                                  <w:divBdr>
                                    <w:top w:val="none" w:sz="0" w:space="0" w:color="auto"/>
                                    <w:left w:val="none" w:sz="0" w:space="0" w:color="auto"/>
                                    <w:bottom w:val="none" w:sz="0" w:space="0" w:color="auto"/>
                                    <w:right w:val="none" w:sz="0" w:space="0" w:color="auto"/>
                                  </w:divBdr>
                                  <w:divsChild>
                                    <w:div w:id="1265578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67989364">
      <w:bodyDiv w:val="1"/>
      <w:marLeft w:val="0"/>
      <w:marRight w:val="0"/>
      <w:marTop w:val="0"/>
      <w:marBottom w:val="0"/>
      <w:divBdr>
        <w:top w:val="none" w:sz="0" w:space="0" w:color="auto"/>
        <w:left w:val="none" w:sz="0" w:space="0" w:color="auto"/>
        <w:bottom w:val="none" w:sz="0" w:space="0" w:color="auto"/>
        <w:right w:val="none" w:sz="0" w:space="0" w:color="auto"/>
      </w:divBdr>
    </w:div>
    <w:div w:id="2068798371">
      <w:bodyDiv w:val="1"/>
      <w:marLeft w:val="0"/>
      <w:marRight w:val="0"/>
      <w:marTop w:val="0"/>
      <w:marBottom w:val="0"/>
      <w:divBdr>
        <w:top w:val="none" w:sz="0" w:space="0" w:color="auto"/>
        <w:left w:val="none" w:sz="0" w:space="0" w:color="auto"/>
        <w:bottom w:val="none" w:sz="0" w:space="0" w:color="auto"/>
        <w:right w:val="none" w:sz="0" w:space="0" w:color="auto"/>
      </w:divBdr>
    </w:div>
    <w:div w:id="2090417385">
      <w:bodyDiv w:val="1"/>
      <w:marLeft w:val="0"/>
      <w:marRight w:val="0"/>
      <w:marTop w:val="0"/>
      <w:marBottom w:val="0"/>
      <w:divBdr>
        <w:top w:val="none" w:sz="0" w:space="0" w:color="auto"/>
        <w:left w:val="none" w:sz="0" w:space="0" w:color="auto"/>
        <w:bottom w:val="none" w:sz="0" w:space="0" w:color="auto"/>
        <w:right w:val="none" w:sz="0" w:space="0" w:color="auto"/>
      </w:divBdr>
    </w:div>
    <w:div w:id="2095776980">
      <w:bodyDiv w:val="1"/>
      <w:marLeft w:val="0"/>
      <w:marRight w:val="0"/>
      <w:marTop w:val="0"/>
      <w:marBottom w:val="0"/>
      <w:divBdr>
        <w:top w:val="none" w:sz="0" w:space="0" w:color="auto"/>
        <w:left w:val="none" w:sz="0" w:space="0" w:color="auto"/>
        <w:bottom w:val="none" w:sz="0" w:space="0" w:color="auto"/>
        <w:right w:val="none" w:sz="0" w:space="0" w:color="auto"/>
      </w:divBdr>
    </w:div>
    <w:div w:id="2095856907">
      <w:bodyDiv w:val="1"/>
      <w:marLeft w:val="0"/>
      <w:marRight w:val="0"/>
      <w:marTop w:val="0"/>
      <w:marBottom w:val="0"/>
      <w:divBdr>
        <w:top w:val="none" w:sz="0" w:space="0" w:color="auto"/>
        <w:left w:val="none" w:sz="0" w:space="0" w:color="auto"/>
        <w:bottom w:val="none" w:sz="0" w:space="0" w:color="auto"/>
        <w:right w:val="none" w:sz="0" w:space="0" w:color="auto"/>
      </w:divBdr>
    </w:div>
    <w:div w:id="2097046389">
      <w:bodyDiv w:val="1"/>
      <w:marLeft w:val="0"/>
      <w:marRight w:val="0"/>
      <w:marTop w:val="0"/>
      <w:marBottom w:val="0"/>
      <w:divBdr>
        <w:top w:val="none" w:sz="0" w:space="0" w:color="auto"/>
        <w:left w:val="none" w:sz="0" w:space="0" w:color="auto"/>
        <w:bottom w:val="none" w:sz="0" w:space="0" w:color="auto"/>
        <w:right w:val="none" w:sz="0" w:space="0" w:color="auto"/>
      </w:divBdr>
      <w:divsChild>
        <w:div w:id="69037939">
          <w:marLeft w:val="0"/>
          <w:marRight w:val="0"/>
          <w:marTop w:val="0"/>
          <w:marBottom w:val="0"/>
          <w:divBdr>
            <w:top w:val="none" w:sz="0" w:space="0" w:color="auto"/>
            <w:left w:val="none" w:sz="0" w:space="0" w:color="auto"/>
            <w:bottom w:val="none" w:sz="0" w:space="0" w:color="auto"/>
            <w:right w:val="none" w:sz="0" w:space="0" w:color="auto"/>
          </w:divBdr>
          <w:divsChild>
            <w:div w:id="1913662384">
              <w:marLeft w:val="0"/>
              <w:marRight w:val="0"/>
              <w:marTop w:val="0"/>
              <w:marBottom w:val="0"/>
              <w:divBdr>
                <w:top w:val="none" w:sz="0" w:space="0" w:color="auto"/>
                <w:left w:val="none" w:sz="0" w:space="0" w:color="auto"/>
                <w:bottom w:val="none" w:sz="0" w:space="0" w:color="auto"/>
                <w:right w:val="none" w:sz="0" w:space="0" w:color="auto"/>
              </w:divBdr>
              <w:divsChild>
                <w:div w:id="476266543">
                  <w:marLeft w:val="0"/>
                  <w:marRight w:val="0"/>
                  <w:marTop w:val="0"/>
                  <w:marBottom w:val="0"/>
                  <w:divBdr>
                    <w:top w:val="none" w:sz="0" w:space="0" w:color="auto"/>
                    <w:left w:val="none" w:sz="0" w:space="0" w:color="auto"/>
                    <w:bottom w:val="none" w:sz="0" w:space="0" w:color="auto"/>
                    <w:right w:val="none" w:sz="0" w:space="0" w:color="auto"/>
                  </w:divBdr>
                  <w:divsChild>
                    <w:div w:id="1051884253">
                      <w:marLeft w:val="0"/>
                      <w:marRight w:val="0"/>
                      <w:marTop w:val="0"/>
                      <w:marBottom w:val="0"/>
                      <w:divBdr>
                        <w:top w:val="none" w:sz="0" w:space="0" w:color="auto"/>
                        <w:left w:val="none" w:sz="0" w:space="0" w:color="auto"/>
                        <w:bottom w:val="none" w:sz="0" w:space="0" w:color="auto"/>
                        <w:right w:val="none" w:sz="0" w:space="0" w:color="auto"/>
                      </w:divBdr>
                      <w:divsChild>
                        <w:div w:id="976374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3989495">
          <w:marLeft w:val="0"/>
          <w:marRight w:val="0"/>
          <w:marTop w:val="0"/>
          <w:marBottom w:val="0"/>
          <w:divBdr>
            <w:top w:val="none" w:sz="0" w:space="0" w:color="auto"/>
            <w:left w:val="none" w:sz="0" w:space="0" w:color="auto"/>
            <w:bottom w:val="none" w:sz="0" w:space="0" w:color="auto"/>
            <w:right w:val="none" w:sz="0" w:space="0" w:color="auto"/>
          </w:divBdr>
          <w:divsChild>
            <w:div w:id="2074156763">
              <w:marLeft w:val="0"/>
              <w:marRight w:val="0"/>
              <w:marTop w:val="0"/>
              <w:marBottom w:val="0"/>
              <w:divBdr>
                <w:top w:val="none" w:sz="0" w:space="0" w:color="auto"/>
                <w:left w:val="none" w:sz="0" w:space="0" w:color="auto"/>
                <w:bottom w:val="none" w:sz="0" w:space="0" w:color="auto"/>
                <w:right w:val="none" w:sz="0" w:space="0" w:color="auto"/>
              </w:divBdr>
              <w:divsChild>
                <w:div w:id="121459190">
                  <w:marLeft w:val="0"/>
                  <w:marRight w:val="0"/>
                  <w:marTop w:val="0"/>
                  <w:marBottom w:val="0"/>
                  <w:divBdr>
                    <w:top w:val="none" w:sz="0" w:space="0" w:color="auto"/>
                    <w:left w:val="none" w:sz="0" w:space="0" w:color="auto"/>
                    <w:bottom w:val="none" w:sz="0" w:space="0" w:color="auto"/>
                    <w:right w:val="none" w:sz="0" w:space="0" w:color="auto"/>
                  </w:divBdr>
                  <w:divsChild>
                    <w:div w:id="2024672914">
                      <w:marLeft w:val="0"/>
                      <w:marRight w:val="0"/>
                      <w:marTop w:val="0"/>
                      <w:marBottom w:val="0"/>
                      <w:divBdr>
                        <w:top w:val="none" w:sz="0" w:space="0" w:color="auto"/>
                        <w:left w:val="none" w:sz="0" w:space="0" w:color="auto"/>
                        <w:bottom w:val="none" w:sz="0" w:space="0" w:color="auto"/>
                        <w:right w:val="none" w:sz="0" w:space="0" w:color="auto"/>
                      </w:divBdr>
                      <w:divsChild>
                        <w:div w:id="1237670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2875815">
      <w:bodyDiv w:val="1"/>
      <w:marLeft w:val="0"/>
      <w:marRight w:val="0"/>
      <w:marTop w:val="0"/>
      <w:marBottom w:val="0"/>
      <w:divBdr>
        <w:top w:val="none" w:sz="0" w:space="0" w:color="auto"/>
        <w:left w:val="none" w:sz="0" w:space="0" w:color="auto"/>
        <w:bottom w:val="none" w:sz="0" w:space="0" w:color="auto"/>
        <w:right w:val="none" w:sz="0" w:space="0" w:color="auto"/>
      </w:divBdr>
    </w:div>
    <w:div w:id="2123988199">
      <w:bodyDiv w:val="1"/>
      <w:marLeft w:val="0"/>
      <w:marRight w:val="0"/>
      <w:marTop w:val="0"/>
      <w:marBottom w:val="0"/>
      <w:divBdr>
        <w:top w:val="none" w:sz="0" w:space="0" w:color="auto"/>
        <w:left w:val="none" w:sz="0" w:space="0" w:color="auto"/>
        <w:bottom w:val="none" w:sz="0" w:space="0" w:color="auto"/>
        <w:right w:val="none" w:sz="0" w:space="0" w:color="auto"/>
      </w:divBdr>
    </w:div>
    <w:div w:id="2124184120">
      <w:bodyDiv w:val="1"/>
      <w:marLeft w:val="0"/>
      <w:marRight w:val="0"/>
      <w:marTop w:val="0"/>
      <w:marBottom w:val="0"/>
      <w:divBdr>
        <w:top w:val="none" w:sz="0" w:space="0" w:color="auto"/>
        <w:left w:val="none" w:sz="0" w:space="0" w:color="auto"/>
        <w:bottom w:val="none" w:sz="0" w:space="0" w:color="auto"/>
        <w:right w:val="none" w:sz="0" w:space="0" w:color="auto"/>
      </w:divBdr>
    </w:div>
    <w:div w:id="2128621795">
      <w:bodyDiv w:val="1"/>
      <w:marLeft w:val="0"/>
      <w:marRight w:val="0"/>
      <w:marTop w:val="0"/>
      <w:marBottom w:val="0"/>
      <w:divBdr>
        <w:top w:val="none" w:sz="0" w:space="0" w:color="auto"/>
        <w:left w:val="none" w:sz="0" w:space="0" w:color="auto"/>
        <w:bottom w:val="none" w:sz="0" w:space="0" w:color="auto"/>
        <w:right w:val="none" w:sz="0" w:space="0" w:color="auto"/>
      </w:divBdr>
    </w:div>
    <w:div w:id="2130969793">
      <w:bodyDiv w:val="1"/>
      <w:marLeft w:val="0"/>
      <w:marRight w:val="0"/>
      <w:marTop w:val="0"/>
      <w:marBottom w:val="0"/>
      <w:divBdr>
        <w:top w:val="none" w:sz="0" w:space="0" w:color="auto"/>
        <w:left w:val="none" w:sz="0" w:space="0" w:color="auto"/>
        <w:bottom w:val="none" w:sz="0" w:space="0" w:color="auto"/>
        <w:right w:val="none" w:sz="0" w:space="0" w:color="auto"/>
      </w:divBdr>
    </w:div>
    <w:div w:id="2131124325">
      <w:bodyDiv w:val="1"/>
      <w:marLeft w:val="0"/>
      <w:marRight w:val="0"/>
      <w:marTop w:val="0"/>
      <w:marBottom w:val="0"/>
      <w:divBdr>
        <w:top w:val="none" w:sz="0" w:space="0" w:color="auto"/>
        <w:left w:val="none" w:sz="0" w:space="0" w:color="auto"/>
        <w:bottom w:val="none" w:sz="0" w:space="0" w:color="auto"/>
        <w:right w:val="none" w:sz="0" w:space="0" w:color="auto"/>
      </w:divBdr>
    </w:div>
    <w:div w:id="2134013316">
      <w:bodyDiv w:val="1"/>
      <w:marLeft w:val="0"/>
      <w:marRight w:val="0"/>
      <w:marTop w:val="0"/>
      <w:marBottom w:val="0"/>
      <w:divBdr>
        <w:top w:val="none" w:sz="0" w:space="0" w:color="auto"/>
        <w:left w:val="none" w:sz="0" w:space="0" w:color="auto"/>
        <w:bottom w:val="none" w:sz="0" w:space="0" w:color="auto"/>
        <w:right w:val="none" w:sz="0" w:space="0" w:color="auto"/>
      </w:divBdr>
    </w:div>
    <w:div w:id="2139175800">
      <w:bodyDiv w:val="1"/>
      <w:marLeft w:val="0"/>
      <w:marRight w:val="0"/>
      <w:marTop w:val="0"/>
      <w:marBottom w:val="0"/>
      <w:divBdr>
        <w:top w:val="none" w:sz="0" w:space="0" w:color="auto"/>
        <w:left w:val="none" w:sz="0" w:space="0" w:color="auto"/>
        <w:bottom w:val="none" w:sz="0" w:space="0" w:color="auto"/>
        <w:right w:val="none" w:sz="0" w:space="0" w:color="auto"/>
      </w:divBdr>
    </w:div>
    <w:div w:id="21429928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chart" Target="charts/chart1.xm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Аркуш1!$B$1</c:f>
              <c:strCache>
                <c:ptCount val="1"/>
                <c:pt idx="0">
                  <c:v>Продаж</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1F96-483E-B023-0144104FC281}"/>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1F96-483E-B023-0144104FC281}"/>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1F96-483E-B023-0144104FC281}"/>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1F96-483E-B023-0144104FC28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Аркуш1!$A$2:$A$5</c:f>
              <c:strCache>
                <c:ptCount val="4"/>
                <c:pt idx="0">
                  <c:v>Недотримання правил асептики та антисептики</c:v>
                </c:pt>
                <c:pt idx="1">
                  <c:v>Використання нестерильних або недостатньо ефективних перев’язувальних матеріалів</c:v>
                </c:pt>
                <c:pt idx="2">
                  <c:v>Несвоєчасна заміна перев’язок та недостатній моніторинг стану рани</c:v>
                </c:pt>
                <c:pt idx="3">
                  <c:v>Інші фактори (ослаблений імунітет, супутні захворювання)</c:v>
                </c:pt>
              </c:strCache>
            </c:strRef>
          </c:cat>
          <c:val>
            <c:numRef>
              <c:f>Аркуш1!$B$2:$B$5</c:f>
              <c:numCache>
                <c:formatCode>General</c:formatCode>
                <c:ptCount val="4"/>
                <c:pt idx="0">
                  <c:v>40</c:v>
                </c:pt>
                <c:pt idx="1">
                  <c:v>25</c:v>
                </c:pt>
                <c:pt idx="2">
                  <c:v>20</c:v>
                </c:pt>
                <c:pt idx="3">
                  <c:v>15</c:v>
                </c:pt>
              </c:numCache>
            </c:numRef>
          </c:val>
          <c:extLst>
            <c:ext xmlns:c16="http://schemas.microsoft.com/office/drawing/2014/chart" uri="{C3380CC4-5D6E-409C-BE32-E72D297353CC}">
              <c16:uniqueId val="{00000008-1F96-483E-B023-0144104FC281}"/>
            </c:ext>
          </c:extLst>
        </c:ser>
        <c:ser>
          <c:idx val="1"/>
          <c:order val="1"/>
          <c:tx>
            <c:strRef>
              <c:f>Аркуш1!$C$1</c:f>
              <c:strCache>
                <c:ptCount val="1"/>
                <c:pt idx="0">
                  <c:v>Стовпець1</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A-1F96-483E-B023-0144104FC281}"/>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C-1F96-483E-B023-0144104FC281}"/>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E-1F96-483E-B023-0144104FC281}"/>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10-1F96-483E-B023-0144104FC281}"/>
              </c:ext>
            </c:extLst>
          </c:dPt>
          <c:cat>
            <c:strRef>
              <c:f>Аркуш1!$A$2:$A$5</c:f>
              <c:strCache>
                <c:ptCount val="4"/>
                <c:pt idx="0">
                  <c:v>Недотримання правил асептики та антисептики</c:v>
                </c:pt>
                <c:pt idx="1">
                  <c:v>Використання нестерильних або недостатньо ефективних перев’язувальних матеріалів</c:v>
                </c:pt>
                <c:pt idx="2">
                  <c:v>Несвоєчасна заміна перев’язок та недостатній моніторинг стану рани</c:v>
                </c:pt>
                <c:pt idx="3">
                  <c:v>Інші фактори (ослаблений імунітет, супутні захворювання)</c:v>
                </c:pt>
              </c:strCache>
            </c:strRef>
          </c:cat>
          <c:val>
            <c:numRef>
              <c:f>Аркуш1!$C$2:$C$5</c:f>
              <c:numCache>
                <c:formatCode>General</c:formatCode>
                <c:ptCount val="4"/>
                <c:pt idx="0">
                  <c:v>0</c:v>
                </c:pt>
                <c:pt idx="1">
                  <c:v>0</c:v>
                </c:pt>
                <c:pt idx="2">
                  <c:v>0</c:v>
                </c:pt>
                <c:pt idx="3">
                  <c:v>0</c:v>
                </c:pt>
              </c:numCache>
            </c:numRef>
          </c:val>
          <c:extLst>
            <c:ext xmlns:c16="http://schemas.microsoft.com/office/drawing/2014/chart" uri="{C3380CC4-5D6E-409C-BE32-E72D297353CC}">
              <c16:uniqueId val="{00000011-1F96-483E-B023-0144104FC281}"/>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8B6FDB-943B-491B-8849-5EEE253169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17790</TotalTime>
  <Pages>100</Pages>
  <Words>119147</Words>
  <Characters>67915</Characters>
  <Application>Microsoft Office Word</Application>
  <DocSecurity>0</DocSecurity>
  <Lines>565</Lines>
  <Paragraphs>373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186689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Volkov RK</cp:lastModifiedBy>
  <cp:revision>460</cp:revision>
  <dcterms:created xsi:type="dcterms:W3CDTF">2023-12-24T14:18:00Z</dcterms:created>
  <dcterms:modified xsi:type="dcterms:W3CDTF">2025-05-26T07:16:00Z</dcterms:modified>
</cp:coreProperties>
</file>