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0624" w:rsidRPr="00F668D5" w:rsidRDefault="00E50624" w:rsidP="00E50624">
      <w:pPr>
        <w:spacing w:after="0" w:line="360" w:lineRule="auto"/>
        <w:jc w:val="center"/>
        <w:rPr>
          <w:rFonts w:ascii="Times New Roman" w:hAnsi="Times New Roman"/>
          <w:sz w:val="28"/>
          <w:szCs w:val="28"/>
        </w:rPr>
      </w:pPr>
      <w:r w:rsidRPr="00F668D5">
        <w:rPr>
          <w:rFonts w:ascii="Times New Roman" w:hAnsi="Times New Roman"/>
          <w:sz w:val="28"/>
          <w:szCs w:val="28"/>
        </w:rPr>
        <w:t>МІНІСТЕРСТВО ОХОРОНИ ЗДОРОВ’Я УКРАЇНИ</w:t>
      </w:r>
    </w:p>
    <w:p w:rsidR="00E50624" w:rsidRPr="00F668D5" w:rsidRDefault="00E50624" w:rsidP="00E50624">
      <w:pPr>
        <w:spacing w:after="0" w:line="360" w:lineRule="auto"/>
        <w:jc w:val="center"/>
        <w:rPr>
          <w:rFonts w:ascii="Times New Roman" w:hAnsi="Times New Roman"/>
          <w:sz w:val="28"/>
          <w:szCs w:val="28"/>
        </w:rPr>
      </w:pPr>
      <w:r w:rsidRPr="00F668D5">
        <w:rPr>
          <w:rFonts w:ascii="Times New Roman" w:hAnsi="Times New Roman"/>
          <w:sz w:val="28"/>
          <w:szCs w:val="28"/>
        </w:rPr>
        <w:t>ТЕРНОПІЛЬСЬКИЙ НАЦІОНАЛЬНИЙ МЕДИЧНИЙ УНІВЕРСИТЕТ</w:t>
      </w:r>
    </w:p>
    <w:p w:rsidR="00E50624" w:rsidRPr="00F668D5" w:rsidRDefault="00E50624" w:rsidP="00E50624">
      <w:pPr>
        <w:spacing w:after="0" w:line="360" w:lineRule="auto"/>
        <w:jc w:val="center"/>
        <w:rPr>
          <w:rFonts w:ascii="Times New Roman" w:hAnsi="Times New Roman"/>
          <w:sz w:val="28"/>
          <w:szCs w:val="28"/>
        </w:rPr>
      </w:pPr>
      <w:r w:rsidRPr="00F668D5">
        <w:rPr>
          <w:rFonts w:ascii="Times New Roman" w:hAnsi="Times New Roman"/>
          <w:sz w:val="28"/>
          <w:szCs w:val="28"/>
        </w:rPr>
        <w:t>ІМЕНІ І. Я. ГОРБАЧЕВСЬКОГО</w:t>
      </w:r>
    </w:p>
    <w:p w:rsidR="00E50624" w:rsidRPr="00F668D5" w:rsidRDefault="00E50624" w:rsidP="00E50624">
      <w:pPr>
        <w:spacing w:after="0" w:line="360" w:lineRule="auto"/>
        <w:jc w:val="center"/>
        <w:rPr>
          <w:rFonts w:ascii="Times New Roman" w:hAnsi="Times New Roman"/>
          <w:sz w:val="28"/>
          <w:szCs w:val="28"/>
        </w:rPr>
      </w:pPr>
      <w:r w:rsidRPr="00F668D5">
        <w:rPr>
          <w:rFonts w:ascii="Times New Roman" w:hAnsi="Times New Roman"/>
          <w:sz w:val="28"/>
          <w:szCs w:val="28"/>
        </w:rPr>
        <w:t>МІНІСТЕРСТВА ОХОРОНИ ЗДОРОВ’Я УКРАЇНИ</w:t>
      </w:r>
    </w:p>
    <w:p w:rsidR="00E50624" w:rsidRPr="00F668D5" w:rsidRDefault="00E50624" w:rsidP="00E50624">
      <w:pPr>
        <w:spacing w:after="0" w:line="360" w:lineRule="auto"/>
        <w:jc w:val="center"/>
        <w:rPr>
          <w:rFonts w:ascii="Times New Roman" w:hAnsi="Times New Roman"/>
          <w:sz w:val="28"/>
          <w:szCs w:val="28"/>
        </w:rPr>
      </w:pPr>
    </w:p>
    <w:p w:rsidR="00E50624" w:rsidRPr="00F668D5" w:rsidRDefault="00E50624" w:rsidP="00E50624">
      <w:pPr>
        <w:spacing w:after="0" w:line="360" w:lineRule="auto"/>
        <w:jc w:val="center"/>
        <w:rPr>
          <w:rFonts w:ascii="Times New Roman" w:hAnsi="Times New Roman"/>
          <w:b/>
          <w:sz w:val="28"/>
          <w:szCs w:val="28"/>
        </w:rPr>
      </w:pPr>
      <w:r w:rsidRPr="00F668D5">
        <w:rPr>
          <w:rFonts w:ascii="Times New Roman" w:hAnsi="Times New Roman" w:cs="Times New Roman"/>
          <w:b/>
          <w:sz w:val="28"/>
          <w:szCs w:val="28"/>
        </w:rPr>
        <w:t>Гавліч Оксана Євгенівна</w:t>
      </w:r>
    </w:p>
    <w:p w:rsidR="00E50624" w:rsidRPr="00F668D5" w:rsidRDefault="00E50624" w:rsidP="00E50624">
      <w:pPr>
        <w:spacing w:after="0" w:line="360" w:lineRule="auto"/>
        <w:jc w:val="center"/>
        <w:rPr>
          <w:rFonts w:ascii="Times New Roman" w:hAnsi="Times New Roman"/>
          <w:sz w:val="28"/>
          <w:szCs w:val="28"/>
        </w:rPr>
      </w:pPr>
    </w:p>
    <w:p w:rsidR="00E50624" w:rsidRPr="00F668D5" w:rsidRDefault="00E50624" w:rsidP="00FE16C4">
      <w:pPr>
        <w:spacing w:after="0" w:line="360" w:lineRule="auto"/>
        <w:jc w:val="right"/>
        <w:rPr>
          <w:rFonts w:ascii="Times New Roman" w:hAnsi="Times New Roman"/>
          <w:b/>
          <w:sz w:val="28"/>
          <w:szCs w:val="28"/>
        </w:rPr>
      </w:pPr>
      <w:r w:rsidRPr="00F668D5">
        <w:rPr>
          <w:rFonts w:ascii="Times New Roman" w:hAnsi="Times New Roman"/>
          <w:b/>
          <w:sz w:val="28"/>
          <w:szCs w:val="28"/>
        </w:rPr>
        <w:t>На правах рукопису</w:t>
      </w:r>
    </w:p>
    <w:p w:rsidR="00E50624" w:rsidRPr="00E440D5" w:rsidRDefault="00E50624" w:rsidP="00E50624">
      <w:pPr>
        <w:tabs>
          <w:tab w:val="left" w:pos="1134"/>
        </w:tabs>
        <w:spacing w:after="0"/>
        <w:jc w:val="right"/>
        <w:rPr>
          <w:rFonts w:ascii="Times New Roman" w:eastAsia="Times New Roman" w:hAnsi="Times New Roman"/>
          <w:sz w:val="28"/>
          <w:szCs w:val="28"/>
          <w:lang w:eastAsia="uk-UA"/>
        </w:rPr>
      </w:pPr>
      <w:r w:rsidRPr="003123F7">
        <w:rPr>
          <w:rFonts w:ascii="Times New Roman" w:eastAsia="Times New Roman" w:hAnsi="Times New Roman"/>
          <w:sz w:val="28"/>
          <w:szCs w:val="28"/>
          <w:lang w:eastAsia="uk-UA"/>
        </w:rPr>
        <w:t>УДК 613.2</w:t>
      </w:r>
      <w:r w:rsidR="00E440D5" w:rsidRPr="003123F7">
        <w:rPr>
          <w:rFonts w:ascii="Times New Roman" w:eastAsia="Times New Roman" w:hAnsi="Times New Roman"/>
          <w:sz w:val="28"/>
          <w:szCs w:val="28"/>
          <w:lang w:eastAsia="uk-UA"/>
        </w:rPr>
        <w:t>:</w:t>
      </w:r>
      <w:r w:rsidR="00E440D5">
        <w:rPr>
          <w:rFonts w:ascii="Times New Roman" w:eastAsia="Times New Roman" w:hAnsi="Times New Roman"/>
          <w:sz w:val="28"/>
          <w:szCs w:val="28"/>
          <w:lang w:eastAsia="uk-UA"/>
        </w:rPr>
        <w:t>618</w:t>
      </w:r>
      <w:r w:rsidR="00B52455">
        <w:rPr>
          <w:rFonts w:ascii="Times New Roman" w:eastAsia="Times New Roman" w:hAnsi="Times New Roman"/>
          <w:sz w:val="28"/>
          <w:szCs w:val="28"/>
          <w:lang w:eastAsia="uk-UA"/>
        </w:rPr>
        <w:t>.2/3</w:t>
      </w:r>
    </w:p>
    <w:p w:rsidR="00E50624" w:rsidRPr="00F668D5" w:rsidRDefault="00E50624" w:rsidP="00E50624">
      <w:pPr>
        <w:spacing w:after="0" w:line="360" w:lineRule="auto"/>
        <w:jc w:val="center"/>
        <w:rPr>
          <w:rFonts w:ascii="Times New Roman" w:hAnsi="Times New Roman"/>
          <w:sz w:val="28"/>
          <w:szCs w:val="28"/>
        </w:rPr>
      </w:pPr>
    </w:p>
    <w:p w:rsidR="00E50624" w:rsidRPr="00F668D5" w:rsidRDefault="00E50624" w:rsidP="00E50624">
      <w:pPr>
        <w:spacing w:after="0" w:line="360" w:lineRule="auto"/>
        <w:jc w:val="center"/>
        <w:rPr>
          <w:rFonts w:ascii="Times New Roman" w:hAnsi="Times New Roman"/>
          <w:sz w:val="28"/>
          <w:szCs w:val="28"/>
        </w:rPr>
      </w:pPr>
      <w:r w:rsidRPr="00F668D5">
        <w:rPr>
          <w:rFonts w:ascii="Times New Roman" w:hAnsi="Times New Roman"/>
          <w:sz w:val="28"/>
          <w:szCs w:val="28"/>
        </w:rPr>
        <w:t>Магістерська робота</w:t>
      </w:r>
    </w:p>
    <w:p w:rsidR="00E50624" w:rsidRPr="00F668D5" w:rsidRDefault="00E50624" w:rsidP="00AE1FCD">
      <w:pPr>
        <w:spacing w:after="0" w:line="360" w:lineRule="auto"/>
        <w:jc w:val="center"/>
        <w:rPr>
          <w:rFonts w:ascii="Times New Roman" w:hAnsi="Times New Roman"/>
          <w:sz w:val="28"/>
          <w:szCs w:val="28"/>
        </w:rPr>
      </w:pPr>
    </w:p>
    <w:p w:rsidR="00E50624" w:rsidRPr="00F668D5" w:rsidRDefault="00E50624" w:rsidP="00AE1FCD">
      <w:pPr>
        <w:spacing w:line="360" w:lineRule="auto"/>
        <w:jc w:val="center"/>
        <w:rPr>
          <w:rFonts w:ascii="Times New Roman" w:hAnsi="Times New Roman" w:cs="Times New Roman"/>
          <w:b/>
          <w:sz w:val="32"/>
          <w:szCs w:val="32"/>
        </w:rPr>
      </w:pPr>
      <w:r w:rsidRPr="00F668D5">
        <w:rPr>
          <w:rFonts w:ascii="Times New Roman" w:hAnsi="Times New Roman" w:cs="Times New Roman"/>
          <w:b/>
          <w:sz w:val="32"/>
          <w:szCs w:val="32"/>
        </w:rPr>
        <w:t>«ХАРЧУВАННЯ І ЗДОРОВ’Я ВАГІТНИХ ЖІНОК: СУЧАСНІ ПРОБЛЕМИ І ШЛЯХИ ВИРІШЕННЯ»</w:t>
      </w:r>
    </w:p>
    <w:p w:rsidR="00E50624" w:rsidRPr="00F668D5" w:rsidRDefault="00E50624" w:rsidP="00E50624">
      <w:pPr>
        <w:spacing w:after="0" w:line="360" w:lineRule="auto"/>
        <w:jc w:val="center"/>
        <w:rPr>
          <w:rFonts w:ascii="Times New Roman" w:hAnsi="Times New Roman"/>
          <w:sz w:val="28"/>
          <w:szCs w:val="28"/>
        </w:rPr>
      </w:pPr>
    </w:p>
    <w:p w:rsidR="00E50624" w:rsidRPr="00F668D5" w:rsidRDefault="00E50624" w:rsidP="00E50624">
      <w:pPr>
        <w:pStyle w:val="af"/>
        <w:spacing w:line="360" w:lineRule="auto"/>
        <w:ind w:left="0"/>
        <w:jc w:val="center"/>
        <w:rPr>
          <w:rFonts w:ascii="Times New Roman" w:hAnsi="Times New Roman"/>
          <w:sz w:val="28"/>
          <w:szCs w:val="28"/>
        </w:rPr>
      </w:pPr>
      <w:r w:rsidRPr="00F668D5">
        <w:rPr>
          <w:rFonts w:ascii="Times New Roman" w:hAnsi="Times New Roman"/>
          <w:sz w:val="28"/>
          <w:szCs w:val="28"/>
        </w:rPr>
        <w:t>спеціальність 229 «Громадське здоров’я»</w:t>
      </w:r>
    </w:p>
    <w:p w:rsidR="00E50624" w:rsidRPr="00F668D5" w:rsidRDefault="00E50624" w:rsidP="00E50624">
      <w:pPr>
        <w:pStyle w:val="af"/>
        <w:spacing w:line="360" w:lineRule="auto"/>
        <w:ind w:left="0"/>
        <w:jc w:val="center"/>
        <w:rPr>
          <w:rFonts w:ascii="Times New Roman" w:hAnsi="Times New Roman"/>
          <w:b/>
          <w:sz w:val="28"/>
          <w:szCs w:val="28"/>
        </w:rPr>
      </w:pPr>
    </w:p>
    <w:p w:rsidR="00E50624" w:rsidRPr="00F668D5" w:rsidRDefault="00E50624" w:rsidP="00E50624">
      <w:pPr>
        <w:pStyle w:val="af"/>
        <w:spacing w:line="360" w:lineRule="auto"/>
        <w:jc w:val="center"/>
        <w:rPr>
          <w:rFonts w:ascii="Times New Roman" w:hAnsi="Times New Roman"/>
          <w:b/>
          <w:sz w:val="28"/>
          <w:szCs w:val="28"/>
        </w:rPr>
      </w:pPr>
    </w:p>
    <w:p w:rsidR="00E50624" w:rsidRPr="00F668D5" w:rsidRDefault="00E50624" w:rsidP="00E50624">
      <w:pPr>
        <w:pStyle w:val="af"/>
        <w:spacing w:line="360" w:lineRule="auto"/>
        <w:jc w:val="right"/>
        <w:rPr>
          <w:rFonts w:ascii="Times New Roman" w:hAnsi="Times New Roman"/>
          <w:b/>
          <w:sz w:val="28"/>
          <w:szCs w:val="28"/>
        </w:rPr>
      </w:pPr>
      <w:r w:rsidRPr="00F668D5">
        <w:rPr>
          <w:rFonts w:ascii="Times New Roman" w:hAnsi="Times New Roman"/>
          <w:b/>
          <w:sz w:val="28"/>
          <w:szCs w:val="28"/>
        </w:rPr>
        <w:t>Науковий керівник:</w:t>
      </w:r>
    </w:p>
    <w:p w:rsidR="00E50624" w:rsidRPr="00F668D5" w:rsidRDefault="00E50624" w:rsidP="00E50624">
      <w:pPr>
        <w:pStyle w:val="af"/>
        <w:spacing w:line="360" w:lineRule="auto"/>
        <w:jc w:val="right"/>
        <w:rPr>
          <w:rFonts w:ascii="Times New Roman" w:hAnsi="Times New Roman"/>
          <w:sz w:val="28"/>
          <w:szCs w:val="28"/>
        </w:rPr>
      </w:pPr>
      <w:r w:rsidRPr="00F668D5">
        <w:rPr>
          <w:rFonts w:ascii="Times New Roman" w:hAnsi="Times New Roman"/>
          <w:sz w:val="28"/>
          <w:szCs w:val="28"/>
        </w:rPr>
        <w:t xml:space="preserve">доктор медичних наук, </w:t>
      </w:r>
    </w:p>
    <w:p w:rsidR="00E50624" w:rsidRPr="00F668D5" w:rsidRDefault="00E50624" w:rsidP="00E50624">
      <w:pPr>
        <w:pStyle w:val="af"/>
        <w:spacing w:line="360" w:lineRule="auto"/>
        <w:jc w:val="right"/>
        <w:rPr>
          <w:rFonts w:ascii="Times New Roman" w:hAnsi="Times New Roman"/>
          <w:sz w:val="28"/>
          <w:szCs w:val="28"/>
        </w:rPr>
      </w:pPr>
      <w:r w:rsidRPr="00F668D5">
        <w:rPr>
          <w:rFonts w:ascii="Times New Roman" w:hAnsi="Times New Roman"/>
          <w:sz w:val="28"/>
          <w:szCs w:val="28"/>
        </w:rPr>
        <w:t xml:space="preserve">професор закладу вищої освіти </w:t>
      </w:r>
    </w:p>
    <w:p w:rsidR="00E50624" w:rsidRPr="00F668D5" w:rsidRDefault="00E50624" w:rsidP="00E50624">
      <w:pPr>
        <w:pStyle w:val="af"/>
        <w:spacing w:line="360" w:lineRule="auto"/>
        <w:jc w:val="right"/>
        <w:rPr>
          <w:rFonts w:ascii="Times New Roman" w:hAnsi="Times New Roman"/>
          <w:sz w:val="28"/>
          <w:szCs w:val="28"/>
        </w:rPr>
      </w:pPr>
      <w:r w:rsidRPr="00F668D5">
        <w:rPr>
          <w:rFonts w:ascii="Times New Roman" w:hAnsi="Times New Roman"/>
          <w:sz w:val="28"/>
          <w:szCs w:val="28"/>
        </w:rPr>
        <w:t>кафедри загальної гігієни та екології</w:t>
      </w:r>
    </w:p>
    <w:p w:rsidR="00E50624" w:rsidRPr="00F668D5" w:rsidRDefault="00E50624" w:rsidP="00E50624">
      <w:pPr>
        <w:pStyle w:val="af"/>
        <w:spacing w:line="360" w:lineRule="auto"/>
        <w:jc w:val="right"/>
        <w:rPr>
          <w:rFonts w:ascii="Times New Roman" w:hAnsi="Times New Roman"/>
          <w:sz w:val="28"/>
          <w:szCs w:val="28"/>
        </w:rPr>
      </w:pPr>
      <w:r w:rsidRPr="00F668D5">
        <w:rPr>
          <w:rFonts w:ascii="Times New Roman" w:hAnsi="Times New Roman"/>
          <w:sz w:val="28"/>
          <w:szCs w:val="28"/>
        </w:rPr>
        <w:t>Тернопільського національного</w:t>
      </w:r>
    </w:p>
    <w:p w:rsidR="00E50624" w:rsidRPr="00F668D5" w:rsidRDefault="00E50624" w:rsidP="00E50624">
      <w:pPr>
        <w:pStyle w:val="af"/>
        <w:spacing w:line="360" w:lineRule="auto"/>
        <w:jc w:val="right"/>
        <w:rPr>
          <w:rFonts w:ascii="Times New Roman" w:hAnsi="Times New Roman"/>
          <w:sz w:val="28"/>
          <w:szCs w:val="28"/>
        </w:rPr>
      </w:pPr>
      <w:r w:rsidRPr="00F668D5">
        <w:rPr>
          <w:rFonts w:ascii="Times New Roman" w:hAnsi="Times New Roman"/>
          <w:sz w:val="28"/>
          <w:szCs w:val="28"/>
        </w:rPr>
        <w:t>медичного університету</w:t>
      </w:r>
    </w:p>
    <w:p w:rsidR="00E50624" w:rsidRPr="00F668D5" w:rsidRDefault="00E50624" w:rsidP="00E50624">
      <w:pPr>
        <w:pStyle w:val="af"/>
        <w:spacing w:line="360" w:lineRule="auto"/>
        <w:jc w:val="right"/>
        <w:rPr>
          <w:rFonts w:ascii="Times New Roman" w:hAnsi="Times New Roman"/>
          <w:sz w:val="28"/>
          <w:szCs w:val="28"/>
        </w:rPr>
      </w:pPr>
      <w:r w:rsidRPr="00F668D5">
        <w:rPr>
          <w:rFonts w:ascii="Times New Roman" w:hAnsi="Times New Roman"/>
          <w:sz w:val="28"/>
          <w:szCs w:val="28"/>
        </w:rPr>
        <w:t>імені І.</w:t>
      </w:r>
      <w:r w:rsidR="002134B1" w:rsidRPr="00F668D5">
        <w:rPr>
          <w:rFonts w:ascii="Times New Roman" w:hAnsi="Times New Roman"/>
          <w:sz w:val="28"/>
          <w:szCs w:val="28"/>
          <w:lang w:val="uk-UA"/>
        </w:rPr>
        <w:t xml:space="preserve"> </w:t>
      </w:r>
      <w:r w:rsidRPr="00F668D5">
        <w:rPr>
          <w:rFonts w:ascii="Times New Roman" w:hAnsi="Times New Roman"/>
          <w:sz w:val="28"/>
          <w:szCs w:val="28"/>
        </w:rPr>
        <w:t>Я. Горбачевського МОЗ України</w:t>
      </w:r>
    </w:p>
    <w:p w:rsidR="00E50624" w:rsidRPr="00F668D5" w:rsidRDefault="00E50624" w:rsidP="00E50624">
      <w:pPr>
        <w:pStyle w:val="af"/>
        <w:spacing w:line="360" w:lineRule="auto"/>
        <w:jc w:val="right"/>
        <w:rPr>
          <w:rFonts w:ascii="Times New Roman" w:hAnsi="Times New Roman"/>
          <w:sz w:val="28"/>
          <w:szCs w:val="28"/>
        </w:rPr>
      </w:pPr>
      <w:r w:rsidRPr="00F668D5">
        <w:rPr>
          <w:rFonts w:ascii="Times New Roman" w:hAnsi="Times New Roman"/>
          <w:sz w:val="28"/>
          <w:szCs w:val="28"/>
        </w:rPr>
        <w:t>Лотоцька Олена Володимирівна</w:t>
      </w:r>
    </w:p>
    <w:p w:rsidR="00E50624" w:rsidRPr="00F668D5" w:rsidRDefault="00E50624" w:rsidP="00E50624">
      <w:pPr>
        <w:pStyle w:val="af"/>
        <w:spacing w:line="360" w:lineRule="auto"/>
        <w:jc w:val="right"/>
        <w:rPr>
          <w:rFonts w:ascii="Times New Roman" w:hAnsi="Times New Roman"/>
          <w:sz w:val="28"/>
          <w:szCs w:val="28"/>
        </w:rPr>
      </w:pPr>
    </w:p>
    <w:p w:rsidR="00E50624" w:rsidRPr="00F668D5" w:rsidRDefault="00E50624" w:rsidP="00E50624">
      <w:pPr>
        <w:pStyle w:val="af"/>
        <w:spacing w:line="360" w:lineRule="auto"/>
        <w:ind w:left="0"/>
        <w:jc w:val="center"/>
        <w:rPr>
          <w:rFonts w:ascii="Times New Roman" w:hAnsi="Times New Roman"/>
          <w:sz w:val="28"/>
          <w:szCs w:val="28"/>
        </w:rPr>
      </w:pPr>
      <w:r w:rsidRPr="00F668D5">
        <w:rPr>
          <w:rFonts w:ascii="Times New Roman" w:hAnsi="Times New Roman"/>
          <w:sz w:val="28"/>
          <w:szCs w:val="28"/>
        </w:rPr>
        <w:t>Тернопіль</w:t>
      </w:r>
    </w:p>
    <w:p w:rsidR="00A56870" w:rsidRPr="00F668D5" w:rsidRDefault="00E50624" w:rsidP="00E50624">
      <w:pPr>
        <w:pStyle w:val="af"/>
        <w:spacing w:line="360" w:lineRule="auto"/>
        <w:ind w:left="0"/>
        <w:jc w:val="center"/>
        <w:rPr>
          <w:rFonts w:ascii="Times New Roman" w:hAnsi="Times New Roman"/>
          <w:sz w:val="28"/>
          <w:szCs w:val="28"/>
        </w:rPr>
      </w:pPr>
      <w:r w:rsidRPr="00F668D5">
        <w:rPr>
          <w:rFonts w:ascii="Times New Roman" w:hAnsi="Times New Roman"/>
          <w:sz w:val="28"/>
          <w:szCs w:val="28"/>
        </w:rPr>
        <w:t>2022</w:t>
      </w:r>
    </w:p>
    <w:p w:rsidR="00812ECF" w:rsidRPr="00F668D5" w:rsidRDefault="00A56870" w:rsidP="00A56870">
      <w:pPr>
        <w:jc w:val="center"/>
        <w:rPr>
          <w:rFonts w:ascii="Times New Roman" w:hAnsi="Times New Roman"/>
          <w:sz w:val="28"/>
          <w:szCs w:val="28"/>
        </w:rPr>
      </w:pPr>
      <w:r w:rsidRPr="00F668D5">
        <w:rPr>
          <w:rFonts w:ascii="Times New Roman" w:hAnsi="Times New Roman"/>
          <w:sz w:val="28"/>
          <w:szCs w:val="28"/>
        </w:rPr>
        <w:br w:type="page"/>
      </w:r>
      <w:r w:rsidR="00812ECF" w:rsidRPr="00F668D5">
        <w:rPr>
          <w:rFonts w:ascii="Times New Roman" w:hAnsi="Times New Roman"/>
          <w:sz w:val="28"/>
          <w:szCs w:val="28"/>
        </w:rPr>
        <w:lastRenderedPageBreak/>
        <w:t>ЗМІСТ</w:t>
      </w:r>
    </w:p>
    <w:p w:rsidR="007E6CB6" w:rsidRPr="00F668D5" w:rsidRDefault="007E6CB6" w:rsidP="00A56870">
      <w:pPr>
        <w:jc w:val="center"/>
        <w:rPr>
          <w:rFonts w:ascii="Times New Roman" w:hAnsi="Times New Roman"/>
          <w:b/>
          <w:sz w:val="28"/>
          <w:szCs w:val="28"/>
          <w:lang w:val="en-US"/>
        </w:rPr>
      </w:pPr>
    </w:p>
    <w:tbl>
      <w:tblPr>
        <w:tblW w:w="9606" w:type="dxa"/>
        <w:tblLayout w:type="fixed"/>
        <w:tblLook w:val="04A0" w:firstRow="1" w:lastRow="0" w:firstColumn="1" w:lastColumn="0" w:noHBand="0" w:noVBand="1"/>
      </w:tblPr>
      <w:tblGrid>
        <w:gridCol w:w="8897"/>
        <w:gridCol w:w="709"/>
      </w:tblGrid>
      <w:tr w:rsidR="00812ECF" w:rsidRPr="00F668D5" w:rsidTr="00A56870">
        <w:trPr>
          <w:trHeight w:val="215"/>
        </w:trPr>
        <w:tc>
          <w:tcPr>
            <w:tcW w:w="8897" w:type="dxa"/>
          </w:tcPr>
          <w:p w:rsidR="00812ECF" w:rsidRPr="00872EF0" w:rsidRDefault="00812ECF" w:rsidP="00872EF0">
            <w:pPr>
              <w:spacing w:after="0" w:line="360" w:lineRule="auto"/>
              <w:jc w:val="both"/>
              <w:rPr>
                <w:rFonts w:ascii="Times New Roman" w:hAnsi="Times New Roman"/>
                <w:sz w:val="28"/>
                <w:szCs w:val="28"/>
                <w:lang w:val="en-US"/>
              </w:rPr>
            </w:pPr>
            <w:r w:rsidRPr="00F668D5">
              <w:rPr>
                <w:rFonts w:ascii="Times New Roman" w:hAnsi="Times New Roman"/>
                <w:sz w:val="28"/>
                <w:szCs w:val="28"/>
              </w:rPr>
              <w:t xml:space="preserve">ПЕРЕЛІК УМОВНИХ </w:t>
            </w:r>
            <w:r w:rsidR="005008A3" w:rsidRPr="00F668D5">
              <w:rPr>
                <w:rFonts w:ascii="Times New Roman" w:hAnsi="Times New Roman"/>
                <w:sz w:val="28"/>
                <w:szCs w:val="28"/>
              </w:rPr>
              <w:t>СКОРОЧЕНЬ ……</w:t>
            </w:r>
            <w:r w:rsidR="00872EF0">
              <w:rPr>
                <w:rFonts w:ascii="Times New Roman" w:hAnsi="Times New Roman"/>
                <w:sz w:val="28"/>
                <w:szCs w:val="28"/>
                <w:lang w:val="en-US"/>
              </w:rPr>
              <w:t>…………………………………</w:t>
            </w:r>
          </w:p>
        </w:tc>
        <w:tc>
          <w:tcPr>
            <w:tcW w:w="709" w:type="dxa"/>
            <w:shd w:val="clear" w:color="auto" w:fill="auto"/>
            <w:vAlign w:val="bottom"/>
          </w:tcPr>
          <w:p w:rsidR="00812ECF" w:rsidRPr="00F668D5" w:rsidRDefault="00812ECF" w:rsidP="00E42E54">
            <w:pPr>
              <w:spacing w:after="0" w:line="360" w:lineRule="auto"/>
              <w:jc w:val="center"/>
              <w:rPr>
                <w:rFonts w:ascii="Times New Roman" w:hAnsi="Times New Roman"/>
                <w:sz w:val="28"/>
                <w:szCs w:val="28"/>
              </w:rPr>
            </w:pPr>
            <w:r w:rsidRPr="00F668D5">
              <w:rPr>
                <w:rFonts w:ascii="Times New Roman" w:hAnsi="Times New Roman"/>
                <w:sz w:val="28"/>
                <w:szCs w:val="28"/>
              </w:rPr>
              <w:t>4</w:t>
            </w:r>
          </w:p>
        </w:tc>
      </w:tr>
      <w:tr w:rsidR="00812ECF" w:rsidRPr="00F668D5" w:rsidTr="00A56870">
        <w:tc>
          <w:tcPr>
            <w:tcW w:w="8897" w:type="dxa"/>
          </w:tcPr>
          <w:p w:rsidR="00812ECF" w:rsidRPr="00872EF0" w:rsidRDefault="005008A3" w:rsidP="00AF23FA">
            <w:pPr>
              <w:spacing w:after="0" w:line="360" w:lineRule="auto"/>
              <w:jc w:val="both"/>
              <w:rPr>
                <w:rFonts w:ascii="Times New Roman" w:hAnsi="Times New Roman"/>
                <w:sz w:val="28"/>
                <w:szCs w:val="28"/>
                <w:lang w:val="en-US"/>
              </w:rPr>
            </w:pPr>
            <w:r w:rsidRPr="00F668D5">
              <w:rPr>
                <w:rFonts w:ascii="Times New Roman" w:hAnsi="Times New Roman"/>
                <w:sz w:val="28"/>
                <w:szCs w:val="28"/>
              </w:rPr>
              <w:t>ВСТУП……………………………………………………………………</w:t>
            </w:r>
            <w:r w:rsidR="00872EF0">
              <w:rPr>
                <w:rFonts w:ascii="Times New Roman" w:hAnsi="Times New Roman"/>
                <w:sz w:val="28"/>
                <w:szCs w:val="28"/>
                <w:lang w:val="en-US"/>
              </w:rPr>
              <w:t>…..</w:t>
            </w:r>
          </w:p>
        </w:tc>
        <w:tc>
          <w:tcPr>
            <w:tcW w:w="709" w:type="dxa"/>
            <w:shd w:val="clear" w:color="auto" w:fill="auto"/>
            <w:vAlign w:val="bottom"/>
          </w:tcPr>
          <w:p w:rsidR="00812ECF" w:rsidRPr="00F668D5" w:rsidRDefault="00812ECF" w:rsidP="00E42E54">
            <w:pPr>
              <w:spacing w:after="0" w:line="360" w:lineRule="auto"/>
              <w:jc w:val="center"/>
              <w:rPr>
                <w:rFonts w:ascii="Times New Roman" w:hAnsi="Times New Roman"/>
                <w:sz w:val="28"/>
                <w:szCs w:val="28"/>
              </w:rPr>
            </w:pPr>
            <w:r w:rsidRPr="00F668D5">
              <w:rPr>
                <w:rFonts w:ascii="Times New Roman" w:hAnsi="Times New Roman"/>
                <w:sz w:val="28"/>
                <w:szCs w:val="28"/>
              </w:rPr>
              <w:t>5</w:t>
            </w:r>
          </w:p>
        </w:tc>
      </w:tr>
      <w:tr w:rsidR="00812ECF" w:rsidRPr="00F668D5" w:rsidTr="00A56870">
        <w:tc>
          <w:tcPr>
            <w:tcW w:w="8897" w:type="dxa"/>
          </w:tcPr>
          <w:p w:rsidR="00812ECF" w:rsidRPr="00F668D5" w:rsidRDefault="00872EF0" w:rsidP="00872EF0">
            <w:pPr>
              <w:spacing w:after="0" w:line="360" w:lineRule="auto"/>
              <w:jc w:val="both"/>
              <w:rPr>
                <w:rFonts w:ascii="Times New Roman" w:hAnsi="Times New Roman"/>
                <w:sz w:val="28"/>
                <w:szCs w:val="28"/>
              </w:rPr>
            </w:pPr>
            <w:r>
              <w:rPr>
                <w:rFonts w:ascii="Times New Roman" w:hAnsi="Times New Roman"/>
                <w:sz w:val="28"/>
                <w:szCs w:val="28"/>
              </w:rPr>
              <w:t>РОЗДІЛ 1 СУЧАСНІ</w:t>
            </w:r>
            <w:r w:rsidR="00812ECF" w:rsidRPr="00F668D5">
              <w:rPr>
                <w:rFonts w:ascii="Times New Roman" w:hAnsi="Times New Roman"/>
                <w:sz w:val="28"/>
                <w:szCs w:val="28"/>
              </w:rPr>
              <w:t xml:space="preserve"> </w:t>
            </w:r>
            <w:r>
              <w:rPr>
                <w:rFonts w:ascii="Times New Roman" w:hAnsi="Times New Roman"/>
                <w:sz w:val="28"/>
                <w:szCs w:val="28"/>
              </w:rPr>
              <w:t>ТЕНДЕНЦІЇ</w:t>
            </w:r>
            <w:r w:rsidR="00812ECF" w:rsidRPr="00F668D5">
              <w:rPr>
                <w:rFonts w:ascii="Times New Roman" w:hAnsi="Times New Roman"/>
                <w:sz w:val="28"/>
                <w:szCs w:val="28"/>
              </w:rPr>
              <w:t xml:space="preserve"> ХАРЧУВАННЯ ВАГІТНИХ ЖІНОК (ОГЛЯД ЛІТЕРАТУРИ)………………</w:t>
            </w:r>
            <w:r w:rsidRPr="00872EF0">
              <w:rPr>
                <w:rFonts w:ascii="Times New Roman" w:hAnsi="Times New Roman"/>
                <w:sz w:val="28"/>
                <w:szCs w:val="28"/>
              </w:rPr>
              <w:t>…</w:t>
            </w:r>
            <w:r>
              <w:rPr>
                <w:rFonts w:ascii="Times New Roman" w:hAnsi="Times New Roman"/>
                <w:sz w:val="28"/>
                <w:szCs w:val="28"/>
              </w:rPr>
              <w:t>………..</w:t>
            </w:r>
            <w:r w:rsidRPr="00872EF0">
              <w:rPr>
                <w:rFonts w:ascii="Times New Roman" w:hAnsi="Times New Roman"/>
                <w:sz w:val="28"/>
                <w:szCs w:val="28"/>
              </w:rPr>
              <w:t>……………………</w:t>
            </w:r>
            <w:r w:rsidR="00812ECF" w:rsidRPr="00F668D5">
              <w:rPr>
                <w:rFonts w:ascii="Times New Roman" w:hAnsi="Times New Roman"/>
                <w:sz w:val="28"/>
                <w:szCs w:val="28"/>
              </w:rPr>
              <w:t>……</w:t>
            </w:r>
          </w:p>
        </w:tc>
        <w:tc>
          <w:tcPr>
            <w:tcW w:w="709" w:type="dxa"/>
            <w:shd w:val="clear" w:color="auto" w:fill="auto"/>
            <w:vAlign w:val="bottom"/>
          </w:tcPr>
          <w:p w:rsidR="00812ECF" w:rsidRPr="00F668D5" w:rsidRDefault="00812ECF" w:rsidP="00E42E54">
            <w:pPr>
              <w:spacing w:after="0" w:line="360" w:lineRule="auto"/>
              <w:jc w:val="center"/>
              <w:rPr>
                <w:rFonts w:ascii="Times New Roman" w:hAnsi="Times New Roman"/>
                <w:sz w:val="28"/>
                <w:szCs w:val="28"/>
                <w:lang w:val="ru-RU"/>
              </w:rPr>
            </w:pPr>
            <w:r w:rsidRPr="00F668D5">
              <w:rPr>
                <w:rFonts w:ascii="Times New Roman" w:hAnsi="Times New Roman"/>
                <w:sz w:val="28"/>
                <w:szCs w:val="28"/>
                <w:lang w:val="ru-RU"/>
              </w:rPr>
              <w:t>9</w:t>
            </w:r>
          </w:p>
        </w:tc>
      </w:tr>
      <w:tr w:rsidR="005008A3" w:rsidRPr="00F668D5" w:rsidTr="0077455D">
        <w:tc>
          <w:tcPr>
            <w:tcW w:w="8897" w:type="dxa"/>
          </w:tcPr>
          <w:p w:rsidR="005008A3" w:rsidRPr="00872EF0" w:rsidRDefault="005008A3" w:rsidP="00AF23FA">
            <w:pPr>
              <w:spacing w:after="0" w:line="360" w:lineRule="auto"/>
              <w:ind w:left="-163" w:firstLine="872"/>
              <w:jc w:val="both"/>
              <w:rPr>
                <w:rFonts w:ascii="Times New Roman" w:hAnsi="Times New Roman"/>
                <w:sz w:val="28"/>
                <w:szCs w:val="28"/>
                <w:lang w:val="ru-RU"/>
              </w:rPr>
            </w:pPr>
            <w:r w:rsidRPr="00F668D5">
              <w:rPr>
                <w:rFonts w:ascii="Times New Roman" w:hAnsi="Times New Roman"/>
                <w:sz w:val="28"/>
                <w:szCs w:val="28"/>
                <w:lang w:val="ru-RU"/>
              </w:rPr>
              <w:t>1.</w:t>
            </w:r>
            <w:r w:rsidRPr="00F668D5">
              <w:rPr>
                <w:rFonts w:ascii="Times New Roman" w:hAnsi="Times New Roman"/>
                <w:sz w:val="28"/>
                <w:szCs w:val="28"/>
              </w:rPr>
              <w:t>1 Харчування як основна детермінанта здоров’я вагітних……</w:t>
            </w:r>
            <w:r w:rsidR="00872EF0" w:rsidRPr="00872EF0">
              <w:rPr>
                <w:rFonts w:ascii="Times New Roman" w:hAnsi="Times New Roman"/>
                <w:sz w:val="28"/>
                <w:szCs w:val="28"/>
                <w:lang w:val="ru-RU"/>
              </w:rPr>
              <w:t>….</w:t>
            </w:r>
          </w:p>
        </w:tc>
        <w:tc>
          <w:tcPr>
            <w:tcW w:w="709" w:type="dxa"/>
            <w:shd w:val="clear" w:color="auto" w:fill="auto"/>
            <w:vAlign w:val="bottom"/>
          </w:tcPr>
          <w:p w:rsidR="005008A3" w:rsidRPr="00F668D5" w:rsidRDefault="005008A3" w:rsidP="00E42E54">
            <w:pPr>
              <w:spacing w:after="0" w:line="360" w:lineRule="auto"/>
              <w:jc w:val="center"/>
              <w:rPr>
                <w:rFonts w:ascii="Times New Roman" w:hAnsi="Times New Roman"/>
                <w:sz w:val="28"/>
                <w:szCs w:val="28"/>
              </w:rPr>
            </w:pPr>
            <w:r w:rsidRPr="00F668D5">
              <w:rPr>
                <w:rFonts w:ascii="Times New Roman" w:hAnsi="Times New Roman"/>
                <w:sz w:val="28"/>
                <w:szCs w:val="28"/>
              </w:rPr>
              <w:t>9</w:t>
            </w:r>
          </w:p>
        </w:tc>
      </w:tr>
      <w:tr w:rsidR="005008A3" w:rsidRPr="00F668D5" w:rsidTr="0077455D">
        <w:tc>
          <w:tcPr>
            <w:tcW w:w="8897" w:type="dxa"/>
          </w:tcPr>
          <w:p w:rsidR="005008A3" w:rsidRPr="00F668D5" w:rsidRDefault="005008A3" w:rsidP="00AF23FA">
            <w:pPr>
              <w:spacing w:after="0" w:line="360" w:lineRule="auto"/>
              <w:ind w:left="317" w:firstLine="392"/>
              <w:jc w:val="both"/>
              <w:rPr>
                <w:rFonts w:ascii="Times New Roman" w:hAnsi="Times New Roman"/>
                <w:sz w:val="28"/>
                <w:szCs w:val="28"/>
              </w:rPr>
            </w:pPr>
            <w:r w:rsidRPr="00F668D5">
              <w:rPr>
                <w:rFonts w:ascii="Times New Roman" w:hAnsi="Times New Roman"/>
                <w:sz w:val="28"/>
                <w:szCs w:val="28"/>
              </w:rPr>
              <w:t xml:space="preserve">1.2 Залізодефіцитна анемія </w:t>
            </w:r>
            <w:r w:rsidR="009C39D4" w:rsidRPr="00F668D5">
              <w:rPr>
                <w:rFonts w:ascii="Times New Roman" w:hAnsi="Times New Roman"/>
                <w:sz w:val="28"/>
                <w:szCs w:val="28"/>
              </w:rPr>
              <w:t>при вагітності………………</w:t>
            </w:r>
            <w:r w:rsidR="00872EF0">
              <w:rPr>
                <w:rFonts w:ascii="Times New Roman" w:hAnsi="Times New Roman"/>
                <w:sz w:val="28"/>
                <w:szCs w:val="28"/>
              </w:rPr>
              <w:t>…………..</w:t>
            </w:r>
          </w:p>
        </w:tc>
        <w:tc>
          <w:tcPr>
            <w:tcW w:w="709" w:type="dxa"/>
            <w:shd w:val="clear" w:color="auto" w:fill="auto"/>
            <w:vAlign w:val="bottom"/>
          </w:tcPr>
          <w:p w:rsidR="005008A3" w:rsidRPr="00F668D5" w:rsidRDefault="00872EF0" w:rsidP="00E42E54">
            <w:pPr>
              <w:spacing w:after="0" w:line="360" w:lineRule="auto"/>
              <w:jc w:val="center"/>
              <w:rPr>
                <w:rFonts w:ascii="Times New Roman" w:hAnsi="Times New Roman"/>
                <w:sz w:val="28"/>
                <w:szCs w:val="28"/>
              </w:rPr>
            </w:pPr>
            <w:r>
              <w:rPr>
                <w:rFonts w:ascii="Times New Roman" w:hAnsi="Times New Roman"/>
                <w:sz w:val="28"/>
                <w:szCs w:val="28"/>
              </w:rPr>
              <w:t>21</w:t>
            </w:r>
          </w:p>
        </w:tc>
      </w:tr>
      <w:tr w:rsidR="00812ECF" w:rsidRPr="00F668D5" w:rsidTr="00A56870">
        <w:tc>
          <w:tcPr>
            <w:tcW w:w="8897" w:type="dxa"/>
          </w:tcPr>
          <w:p w:rsidR="00812ECF" w:rsidRPr="00F668D5" w:rsidRDefault="00812ECF" w:rsidP="00AF23FA">
            <w:pPr>
              <w:spacing w:after="0" w:line="360" w:lineRule="auto"/>
              <w:jc w:val="both"/>
              <w:rPr>
                <w:rFonts w:ascii="Times New Roman" w:hAnsi="Times New Roman"/>
                <w:sz w:val="28"/>
                <w:szCs w:val="28"/>
              </w:rPr>
            </w:pPr>
            <w:r w:rsidRPr="00F668D5">
              <w:rPr>
                <w:rFonts w:ascii="Times New Roman" w:hAnsi="Times New Roman"/>
                <w:sz w:val="28"/>
                <w:szCs w:val="28"/>
              </w:rPr>
              <w:t xml:space="preserve">РОЗДІЛ </w:t>
            </w:r>
            <w:r w:rsidR="00872EF0">
              <w:rPr>
                <w:rFonts w:ascii="Times New Roman" w:hAnsi="Times New Roman"/>
                <w:sz w:val="28"/>
                <w:szCs w:val="28"/>
              </w:rPr>
              <w:t>2 МАТЕРІАЛИ Й МЕТОДИ ДОСЛІДЖЕНЬ</w:t>
            </w:r>
            <w:r w:rsidRPr="00F668D5">
              <w:rPr>
                <w:rFonts w:ascii="Times New Roman" w:hAnsi="Times New Roman"/>
                <w:sz w:val="28"/>
                <w:szCs w:val="28"/>
              </w:rPr>
              <w:t>……</w:t>
            </w:r>
            <w:r w:rsidR="00872EF0">
              <w:rPr>
                <w:rFonts w:ascii="Times New Roman" w:hAnsi="Times New Roman"/>
                <w:sz w:val="28"/>
                <w:szCs w:val="28"/>
              </w:rPr>
              <w:t>…………….</w:t>
            </w:r>
            <w:r w:rsidRPr="00F668D5">
              <w:rPr>
                <w:rFonts w:ascii="Times New Roman" w:hAnsi="Times New Roman"/>
                <w:sz w:val="28"/>
                <w:szCs w:val="28"/>
              </w:rPr>
              <w:t>…</w:t>
            </w:r>
          </w:p>
        </w:tc>
        <w:tc>
          <w:tcPr>
            <w:tcW w:w="709" w:type="dxa"/>
            <w:shd w:val="clear" w:color="auto" w:fill="auto"/>
            <w:vAlign w:val="bottom"/>
          </w:tcPr>
          <w:p w:rsidR="00812ECF" w:rsidRPr="00F668D5" w:rsidRDefault="00872EF0" w:rsidP="00E42E54">
            <w:pPr>
              <w:spacing w:after="0" w:line="360" w:lineRule="auto"/>
              <w:jc w:val="center"/>
              <w:rPr>
                <w:rFonts w:ascii="Times New Roman" w:hAnsi="Times New Roman"/>
                <w:sz w:val="28"/>
                <w:szCs w:val="28"/>
              </w:rPr>
            </w:pPr>
            <w:r>
              <w:rPr>
                <w:rFonts w:ascii="Times New Roman" w:hAnsi="Times New Roman"/>
                <w:sz w:val="28"/>
                <w:szCs w:val="28"/>
              </w:rPr>
              <w:t>26</w:t>
            </w:r>
          </w:p>
        </w:tc>
      </w:tr>
      <w:tr w:rsidR="009C39D4" w:rsidRPr="00F668D5" w:rsidTr="0077455D">
        <w:tc>
          <w:tcPr>
            <w:tcW w:w="8897" w:type="dxa"/>
          </w:tcPr>
          <w:p w:rsidR="009C39D4" w:rsidRPr="00F668D5" w:rsidRDefault="009C39D4" w:rsidP="00872EF0">
            <w:pPr>
              <w:spacing w:after="0" w:line="360" w:lineRule="auto"/>
              <w:ind w:firstLine="709"/>
              <w:jc w:val="both"/>
              <w:rPr>
                <w:rFonts w:ascii="Times New Roman" w:hAnsi="Times New Roman"/>
                <w:sz w:val="28"/>
                <w:szCs w:val="28"/>
              </w:rPr>
            </w:pPr>
            <w:r w:rsidRPr="00F668D5">
              <w:rPr>
                <w:rFonts w:ascii="Times New Roman" w:hAnsi="Times New Roman"/>
                <w:sz w:val="28"/>
                <w:szCs w:val="28"/>
              </w:rPr>
              <w:t xml:space="preserve">2.1 Характеристика обстежуваних </w:t>
            </w:r>
            <w:r w:rsidR="00872EF0">
              <w:rPr>
                <w:rFonts w:ascii="Times New Roman" w:hAnsi="Times New Roman"/>
                <w:sz w:val="28"/>
                <w:szCs w:val="28"/>
              </w:rPr>
              <w:t>пацієнтів……………..</w:t>
            </w:r>
            <w:r w:rsidRPr="00F668D5">
              <w:rPr>
                <w:rFonts w:ascii="Times New Roman" w:hAnsi="Times New Roman"/>
                <w:sz w:val="28"/>
                <w:szCs w:val="28"/>
              </w:rPr>
              <w:t>…………</w:t>
            </w:r>
          </w:p>
        </w:tc>
        <w:tc>
          <w:tcPr>
            <w:tcW w:w="709" w:type="dxa"/>
            <w:shd w:val="clear" w:color="auto" w:fill="auto"/>
            <w:vAlign w:val="bottom"/>
          </w:tcPr>
          <w:p w:rsidR="009C39D4" w:rsidRPr="00F668D5" w:rsidRDefault="00872EF0" w:rsidP="00E42E54">
            <w:pPr>
              <w:spacing w:after="0" w:line="360" w:lineRule="auto"/>
              <w:jc w:val="center"/>
              <w:rPr>
                <w:rFonts w:ascii="Times New Roman" w:hAnsi="Times New Roman"/>
                <w:sz w:val="28"/>
                <w:szCs w:val="28"/>
              </w:rPr>
            </w:pPr>
            <w:r>
              <w:rPr>
                <w:rFonts w:ascii="Times New Roman" w:hAnsi="Times New Roman"/>
                <w:sz w:val="28"/>
                <w:szCs w:val="28"/>
              </w:rPr>
              <w:t>26</w:t>
            </w:r>
          </w:p>
        </w:tc>
      </w:tr>
      <w:tr w:rsidR="009C39D4" w:rsidRPr="00F668D5" w:rsidTr="0077455D">
        <w:tc>
          <w:tcPr>
            <w:tcW w:w="8897" w:type="dxa"/>
          </w:tcPr>
          <w:p w:rsidR="009C39D4" w:rsidRPr="00F668D5" w:rsidRDefault="009C39D4" w:rsidP="00AF23FA">
            <w:pPr>
              <w:spacing w:after="0" w:line="360" w:lineRule="auto"/>
              <w:ind w:firstLine="709"/>
              <w:rPr>
                <w:rFonts w:ascii="Times New Roman" w:hAnsi="Times New Roman"/>
                <w:sz w:val="28"/>
                <w:szCs w:val="28"/>
              </w:rPr>
            </w:pPr>
            <w:r w:rsidRPr="00F668D5">
              <w:rPr>
                <w:rFonts w:ascii="Times New Roman" w:hAnsi="Times New Roman"/>
                <w:sz w:val="28"/>
                <w:szCs w:val="28"/>
              </w:rPr>
              <w:t xml:space="preserve">2.2 </w:t>
            </w:r>
            <w:r w:rsidR="00872EF0" w:rsidRPr="00E9353F">
              <w:rPr>
                <w:rFonts w:ascii="Times New Roman" w:hAnsi="Times New Roman" w:cs="Times New Roman"/>
                <w:sz w:val="28"/>
                <w:szCs w:val="28"/>
              </w:rPr>
              <w:t>Загальноклінічні, лабораторні</w:t>
            </w:r>
            <w:r w:rsidR="00872EF0">
              <w:rPr>
                <w:rFonts w:ascii="Times New Roman" w:hAnsi="Times New Roman" w:cs="Times New Roman"/>
                <w:sz w:val="28"/>
                <w:szCs w:val="28"/>
              </w:rPr>
              <w:t xml:space="preserve">, антропометричні та гігієнічні </w:t>
            </w:r>
            <w:r w:rsidR="00872EF0" w:rsidRPr="00E9353F">
              <w:rPr>
                <w:rFonts w:ascii="Times New Roman" w:hAnsi="Times New Roman" w:cs="Times New Roman"/>
                <w:sz w:val="28"/>
                <w:szCs w:val="28"/>
              </w:rPr>
              <w:t>методи дослідження</w:t>
            </w:r>
            <w:r w:rsidR="00872EF0">
              <w:rPr>
                <w:rFonts w:ascii="Times New Roman" w:hAnsi="Times New Roman" w:cs="Times New Roman"/>
                <w:sz w:val="28"/>
                <w:szCs w:val="28"/>
              </w:rPr>
              <w:t xml:space="preserve"> харчування вагітних жінок…………………………</w:t>
            </w:r>
          </w:p>
        </w:tc>
        <w:tc>
          <w:tcPr>
            <w:tcW w:w="709" w:type="dxa"/>
            <w:shd w:val="clear" w:color="auto" w:fill="auto"/>
            <w:vAlign w:val="bottom"/>
          </w:tcPr>
          <w:p w:rsidR="009C39D4" w:rsidRPr="00F668D5" w:rsidRDefault="00872EF0" w:rsidP="00E42E54">
            <w:pPr>
              <w:spacing w:after="0" w:line="360" w:lineRule="auto"/>
              <w:jc w:val="center"/>
              <w:rPr>
                <w:rFonts w:ascii="Times New Roman" w:hAnsi="Times New Roman"/>
                <w:sz w:val="28"/>
                <w:szCs w:val="28"/>
              </w:rPr>
            </w:pPr>
            <w:r>
              <w:rPr>
                <w:rFonts w:ascii="Times New Roman" w:hAnsi="Times New Roman"/>
                <w:sz w:val="28"/>
                <w:szCs w:val="28"/>
              </w:rPr>
              <w:t>28</w:t>
            </w:r>
          </w:p>
        </w:tc>
      </w:tr>
      <w:tr w:rsidR="009C39D4" w:rsidRPr="00F668D5" w:rsidTr="0077455D">
        <w:tc>
          <w:tcPr>
            <w:tcW w:w="8897" w:type="dxa"/>
          </w:tcPr>
          <w:p w:rsidR="009C39D4" w:rsidRPr="00F668D5" w:rsidRDefault="009C39D4" w:rsidP="00AF23FA">
            <w:pPr>
              <w:spacing w:after="0" w:line="360" w:lineRule="auto"/>
              <w:ind w:firstLine="709"/>
              <w:rPr>
                <w:rFonts w:ascii="Times New Roman" w:hAnsi="Times New Roman"/>
                <w:sz w:val="28"/>
                <w:szCs w:val="28"/>
              </w:rPr>
            </w:pPr>
            <w:r w:rsidRPr="00F668D5">
              <w:rPr>
                <w:rFonts w:ascii="Times New Roman" w:hAnsi="Times New Roman"/>
                <w:sz w:val="28"/>
                <w:szCs w:val="28"/>
              </w:rPr>
              <w:t>2.3 Методи оцінки харчового статусу вагітних жінок……</w:t>
            </w:r>
            <w:r w:rsidR="00DD2C29">
              <w:rPr>
                <w:rFonts w:ascii="Times New Roman" w:hAnsi="Times New Roman"/>
                <w:sz w:val="28"/>
                <w:szCs w:val="28"/>
              </w:rPr>
              <w:t>……...</w:t>
            </w:r>
            <w:r w:rsidRPr="00F668D5">
              <w:rPr>
                <w:rFonts w:ascii="Times New Roman" w:hAnsi="Times New Roman"/>
                <w:sz w:val="28"/>
                <w:szCs w:val="28"/>
              </w:rPr>
              <w:t>…</w:t>
            </w:r>
          </w:p>
        </w:tc>
        <w:tc>
          <w:tcPr>
            <w:tcW w:w="709" w:type="dxa"/>
            <w:shd w:val="clear" w:color="auto" w:fill="auto"/>
            <w:vAlign w:val="bottom"/>
          </w:tcPr>
          <w:p w:rsidR="009C39D4" w:rsidRPr="00F668D5" w:rsidRDefault="00DD2C29" w:rsidP="00E42E54">
            <w:pPr>
              <w:spacing w:after="0" w:line="360" w:lineRule="auto"/>
              <w:jc w:val="center"/>
              <w:rPr>
                <w:rFonts w:ascii="Times New Roman" w:hAnsi="Times New Roman"/>
                <w:sz w:val="28"/>
                <w:szCs w:val="28"/>
              </w:rPr>
            </w:pPr>
            <w:r>
              <w:rPr>
                <w:rFonts w:ascii="Times New Roman" w:hAnsi="Times New Roman"/>
                <w:sz w:val="28"/>
                <w:szCs w:val="28"/>
              </w:rPr>
              <w:t>29</w:t>
            </w:r>
          </w:p>
        </w:tc>
      </w:tr>
      <w:tr w:rsidR="009C39D4" w:rsidRPr="00F668D5" w:rsidTr="0077455D">
        <w:tc>
          <w:tcPr>
            <w:tcW w:w="8897" w:type="dxa"/>
          </w:tcPr>
          <w:p w:rsidR="009C39D4" w:rsidRPr="00F668D5" w:rsidRDefault="009C39D4" w:rsidP="00AF23FA">
            <w:pPr>
              <w:spacing w:after="0" w:line="360" w:lineRule="auto"/>
              <w:ind w:firstLine="709"/>
              <w:rPr>
                <w:rFonts w:ascii="Times New Roman" w:hAnsi="Times New Roman"/>
                <w:sz w:val="28"/>
                <w:szCs w:val="28"/>
              </w:rPr>
            </w:pPr>
            <w:r w:rsidRPr="00F668D5">
              <w:rPr>
                <w:rFonts w:ascii="Times New Roman" w:hAnsi="Times New Roman"/>
                <w:sz w:val="28"/>
                <w:szCs w:val="28"/>
              </w:rPr>
              <w:t xml:space="preserve">2.4 </w:t>
            </w:r>
            <w:r w:rsidR="00DD2C29" w:rsidRPr="00DD2C29">
              <w:rPr>
                <w:rFonts w:ascii="Times New Roman" w:hAnsi="Times New Roman"/>
                <w:sz w:val="28"/>
                <w:szCs w:val="28"/>
              </w:rPr>
              <w:t>Методи оцінки вітамінної забезпеченості організму вагітних жінок</w:t>
            </w:r>
            <w:r w:rsidR="00DD2C29">
              <w:rPr>
                <w:rFonts w:ascii="Times New Roman" w:hAnsi="Times New Roman"/>
                <w:sz w:val="28"/>
                <w:szCs w:val="28"/>
              </w:rPr>
              <w:t>…………………………………………………………………………..</w:t>
            </w:r>
          </w:p>
        </w:tc>
        <w:tc>
          <w:tcPr>
            <w:tcW w:w="709" w:type="dxa"/>
            <w:shd w:val="clear" w:color="auto" w:fill="auto"/>
            <w:vAlign w:val="bottom"/>
          </w:tcPr>
          <w:p w:rsidR="009C39D4" w:rsidRPr="00F668D5" w:rsidRDefault="00DD2C29" w:rsidP="00E42E54">
            <w:pPr>
              <w:spacing w:after="0" w:line="360" w:lineRule="auto"/>
              <w:jc w:val="center"/>
              <w:rPr>
                <w:rFonts w:ascii="Times New Roman" w:hAnsi="Times New Roman"/>
                <w:sz w:val="28"/>
                <w:szCs w:val="28"/>
              </w:rPr>
            </w:pPr>
            <w:r>
              <w:rPr>
                <w:rFonts w:ascii="Times New Roman" w:hAnsi="Times New Roman"/>
                <w:sz w:val="28"/>
                <w:szCs w:val="28"/>
              </w:rPr>
              <w:t>31</w:t>
            </w:r>
          </w:p>
        </w:tc>
      </w:tr>
      <w:tr w:rsidR="009C39D4" w:rsidRPr="00F668D5" w:rsidTr="0077455D">
        <w:tc>
          <w:tcPr>
            <w:tcW w:w="8897" w:type="dxa"/>
          </w:tcPr>
          <w:p w:rsidR="009C39D4" w:rsidRPr="00F668D5" w:rsidRDefault="009C39D4" w:rsidP="00AF23FA">
            <w:pPr>
              <w:spacing w:after="0" w:line="360" w:lineRule="auto"/>
              <w:ind w:firstLine="709"/>
              <w:jc w:val="both"/>
              <w:rPr>
                <w:rFonts w:ascii="Times New Roman" w:hAnsi="Times New Roman"/>
                <w:sz w:val="28"/>
                <w:szCs w:val="28"/>
                <w:lang w:val="ru-RU"/>
              </w:rPr>
            </w:pPr>
            <w:r w:rsidRPr="00F668D5">
              <w:rPr>
                <w:rFonts w:ascii="Times New Roman" w:hAnsi="Times New Roman"/>
                <w:sz w:val="28"/>
                <w:szCs w:val="28"/>
                <w:lang w:eastAsia="uk-UA"/>
              </w:rPr>
              <w:t>2.5 Статистичні методи дослідження………………………</w:t>
            </w:r>
            <w:r w:rsidR="00DD2C29">
              <w:rPr>
                <w:rFonts w:ascii="Times New Roman" w:hAnsi="Times New Roman"/>
                <w:sz w:val="28"/>
                <w:szCs w:val="28"/>
                <w:lang w:eastAsia="uk-UA"/>
              </w:rPr>
              <w:t>………</w:t>
            </w:r>
          </w:p>
        </w:tc>
        <w:tc>
          <w:tcPr>
            <w:tcW w:w="709" w:type="dxa"/>
            <w:shd w:val="clear" w:color="auto" w:fill="auto"/>
            <w:vAlign w:val="bottom"/>
          </w:tcPr>
          <w:p w:rsidR="009C39D4" w:rsidRPr="00F668D5" w:rsidRDefault="00DD2C29" w:rsidP="00E42E54">
            <w:pPr>
              <w:spacing w:after="0" w:line="360" w:lineRule="auto"/>
              <w:jc w:val="center"/>
              <w:rPr>
                <w:rFonts w:ascii="Times New Roman" w:hAnsi="Times New Roman"/>
                <w:sz w:val="28"/>
                <w:szCs w:val="28"/>
              </w:rPr>
            </w:pPr>
            <w:r>
              <w:rPr>
                <w:rFonts w:ascii="Times New Roman" w:hAnsi="Times New Roman"/>
                <w:sz w:val="28"/>
                <w:szCs w:val="28"/>
              </w:rPr>
              <w:t>31</w:t>
            </w:r>
          </w:p>
        </w:tc>
      </w:tr>
      <w:tr w:rsidR="00812ECF" w:rsidRPr="00F668D5" w:rsidTr="00A56870">
        <w:tc>
          <w:tcPr>
            <w:tcW w:w="8897" w:type="dxa"/>
          </w:tcPr>
          <w:p w:rsidR="00812ECF" w:rsidRPr="00DD2C29" w:rsidRDefault="00812ECF" w:rsidP="00AF23FA">
            <w:pPr>
              <w:widowControl w:val="0"/>
              <w:spacing w:after="0" w:line="360" w:lineRule="auto"/>
              <w:jc w:val="both"/>
              <w:rPr>
                <w:rFonts w:ascii="Times New Roman" w:hAnsi="Times New Roman"/>
                <w:sz w:val="28"/>
                <w:szCs w:val="28"/>
              </w:rPr>
            </w:pPr>
            <w:r w:rsidRPr="00F668D5">
              <w:rPr>
                <w:rFonts w:ascii="Times New Roman" w:hAnsi="Times New Roman"/>
                <w:sz w:val="28"/>
                <w:szCs w:val="28"/>
              </w:rPr>
              <w:t xml:space="preserve">РОЗДІЛ 3 </w:t>
            </w:r>
            <w:r w:rsidR="00DD2C29" w:rsidRPr="00DD2C29">
              <w:rPr>
                <w:rFonts w:ascii="Times New Roman" w:hAnsi="Times New Roman"/>
                <w:sz w:val="28"/>
                <w:szCs w:val="28"/>
              </w:rPr>
              <w:t>ОСОБЛИВОСТІ ХАРЧУВАННЯ ВАГІТНИХ ЖІНОК У РІЗНІ ТЕРМІНИ ГЕСТАЦІЇ</w:t>
            </w:r>
            <w:r w:rsidR="00DD2C29">
              <w:rPr>
                <w:rFonts w:ascii="Times New Roman" w:hAnsi="Times New Roman"/>
                <w:sz w:val="28"/>
                <w:szCs w:val="28"/>
              </w:rPr>
              <w:t>…………………………………………………</w:t>
            </w:r>
          </w:p>
        </w:tc>
        <w:tc>
          <w:tcPr>
            <w:tcW w:w="709" w:type="dxa"/>
            <w:shd w:val="clear" w:color="auto" w:fill="auto"/>
            <w:vAlign w:val="bottom"/>
          </w:tcPr>
          <w:p w:rsidR="00812ECF" w:rsidRPr="00F668D5" w:rsidRDefault="00DD2C29" w:rsidP="00E42E54">
            <w:pPr>
              <w:spacing w:after="0" w:line="360" w:lineRule="auto"/>
              <w:jc w:val="center"/>
              <w:rPr>
                <w:rFonts w:ascii="Times New Roman" w:hAnsi="Times New Roman"/>
                <w:sz w:val="28"/>
                <w:szCs w:val="28"/>
              </w:rPr>
            </w:pPr>
            <w:r>
              <w:rPr>
                <w:rFonts w:ascii="Times New Roman" w:hAnsi="Times New Roman"/>
                <w:sz w:val="28"/>
                <w:szCs w:val="28"/>
              </w:rPr>
              <w:t>33</w:t>
            </w:r>
          </w:p>
        </w:tc>
      </w:tr>
      <w:tr w:rsidR="009C39D4" w:rsidRPr="00F668D5" w:rsidTr="0077455D">
        <w:tc>
          <w:tcPr>
            <w:tcW w:w="8897" w:type="dxa"/>
          </w:tcPr>
          <w:p w:rsidR="009C39D4" w:rsidRPr="00F668D5" w:rsidRDefault="009C39D4" w:rsidP="00DD2C29">
            <w:pPr>
              <w:spacing w:after="0" w:line="360" w:lineRule="auto"/>
              <w:ind w:firstLine="709"/>
              <w:contextualSpacing/>
              <w:jc w:val="both"/>
              <w:rPr>
                <w:rFonts w:ascii="Times New Roman" w:hAnsi="Times New Roman"/>
                <w:sz w:val="28"/>
                <w:szCs w:val="28"/>
              </w:rPr>
            </w:pPr>
            <w:r w:rsidRPr="00F668D5">
              <w:rPr>
                <w:rFonts w:ascii="Times New Roman" w:hAnsi="Times New Roman"/>
                <w:sz w:val="28"/>
                <w:szCs w:val="28"/>
              </w:rPr>
              <w:t xml:space="preserve">3.1 </w:t>
            </w:r>
            <w:r w:rsidR="00DD2C29" w:rsidRPr="00DD2C29">
              <w:rPr>
                <w:rFonts w:ascii="Times New Roman" w:hAnsi="Times New Roman"/>
                <w:sz w:val="28"/>
                <w:szCs w:val="28"/>
              </w:rPr>
              <w:t>Характеристика режиму х</w:t>
            </w:r>
            <w:r w:rsidR="00DD2C29">
              <w:rPr>
                <w:rFonts w:ascii="Times New Roman" w:hAnsi="Times New Roman"/>
                <w:sz w:val="28"/>
                <w:szCs w:val="28"/>
              </w:rPr>
              <w:t xml:space="preserve">арчування та частоти споживання </w:t>
            </w:r>
            <w:r w:rsidR="00DD2C29" w:rsidRPr="00DD2C29">
              <w:rPr>
                <w:rFonts w:ascii="Times New Roman" w:hAnsi="Times New Roman"/>
                <w:sz w:val="28"/>
                <w:szCs w:val="28"/>
              </w:rPr>
              <w:t xml:space="preserve">основних харчових продуктів вагітними жінками в різні періоди гестації </w:t>
            </w:r>
            <w:r w:rsidR="002F69B5" w:rsidRPr="00F668D5">
              <w:rPr>
                <w:rFonts w:ascii="Times New Roman" w:hAnsi="Times New Roman"/>
                <w:sz w:val="28"/>
                <w:szCs w:val="28"/>
              </w:rPr>
              <w:t>………</w:t>
            </w:r>
            <w:r w:rsidR="00DD2C29">
              <w:rPr>
                <w:rFonts w:ascii="Times New Roman" w:hAnsi="Times New Roman"/>
                <w:sz w:val="28"/>
                <w:szCs w:val="28"/>
              </w:rPr>
              <w:t>……………………………………………………………….</w:t>
            </w:r>
          </w:p>
        </w:tc>
        <w:tc>
          <w:tcPr>
            <w:tcW w:w="709" w:type="dxa"/>
            <w:shd w:val="clear" w:color="auto" w:fill="auto"/>
            <w:vAlign w:val="bottom"/>
          </w:tcPr>
          <w:p w:rsidR="009C39D4" w:rsidRPr="00F668D5" w:rsidRDefault="00DD2C29" w:rsidP="00E42E54">
            <w:pPr>
              <w:spacing w:after="0" w:line="360" w:lineRule="auto"/>
              <w:jc w:val="center"/>
              <w:rPr>
                <w:rFonts w:ascii="Times New Roman" w:hAnsi="Times New Roman"/>
                <w:sz w:val="28"/>
                <w:szCs w:val="28"/>
              </w:rPr>
            </w:pPr>
            <w:r>
              <w:rPr>
                <w:rFonts w:ascii="Times New Roman" w:hAnsi="Times New Roman"/>
                <w:sz w:val="28"/>
                <w:szCs w:val="28"/>
              </w:rPr>
              <w:t>33</w:t>
            </w:r>
          </w:p>
        </w:tc>
      </w:tr>
      <w:tr w:rsidR="002F69B5" w:rsidRPr="00F668D5" w:rsidTr="0077455D">
        <w:tc>
          <w:tcPr>
            <w:tcW w:w="8897" w:type="dxa"/>
          </w:tcPr>
          <w:p w:rsidR="002F69B5" w:rsidRPr="00DD2C29" w:rsidRDefault="00DD2C29" w:rsidP="00DD2C29">
            <w:pPr>
              <w:spacing w:after="0" w:line="360" w:lineRule="auto"/>
              <w:ind w:firstLine="708"/>
              <w:jc w:val="both"/>
              <w:rPr>
                <w:rFonts w:ascii="Times New Roman" w:hAnsi="Times New Roman" w:cs="Times New Roman"/>
                <w:sz w:val="28"/>
                <w:szCs w:val="28"/>
              </w:rPr>
            </w:pPr>
            <w:r>
              <w:rPr>
                <w:rFonts w:ascii="Times New Roman" w:hAnsi="Times New Roman"/>
                <w:sz w:val="28"/>
                <w:szCs w:val="28"/>
              </w:rPr>
              <w:t>3.</w:t>
            </w:r>
            <w:r w:rsidR="002F69B5" w:rsidRPr="00F668D5">
              <w:rPr>
                <w:rFonts w:ascii="Times New Roman" w:hAnsi="Times New Roman"/>
                <w:sz w:val="28"/>
                <w:szCs w:val="28"/>
              </w:rPr>
              <w:t xml:space="preserve">2 </w:t>
            </w:r>
            <w:r w:rsidRPr="001429B0">
              <w:rPr>
                <w:rFonts w:ascii="Times New Roman" w:hAnsi="Times New Roman" w:cs="Times New Roman"/>
                <w:sz w:val="28"/>
                <w:szCs w:val="28"/>
              </w:rPr>
              <w:t>Середньодобова кількість основних харчових про</w:t>
            </w:r>
            <w:r>
              <w:rPr>
                <w:rFonts w:ascii="Times New Roman" w:hAnsi="Times New Roman" w:cs="Times New Roman"/>
                <w:sz w:val="28"/>
                <w:szCs w:val="28"/>
              </w:rPr>
              <w:t>дуктів у раціоні вагітних жінок</w:t>
            </w:r>
            <w:r w:rsidR="002F69B5" w:rsidRPr="00F668D5">
              <w:rPr>
                <w:rFonts w:ascii="Times New Roman" w:hAnsi="Times New Roman"/>
                <w:sz w:val="28"/>
                <w:szCs w:val="28"/>
              </w:rPr>
              <w:t>……</w:t>
            </w:r>
            <w:r>
              <w:rPr>
                <w:rFonts w:ascii="Times New Roman" w:hAnsi="Times New Roman"/>
                <w:sz w:val="28"/>
                <w:szCs w:val="28"/>
              </w:rPr>
              <w:t>…………………………………………………</w:t>
            </w:r>
          </w:p>
        </w:tc>
        <w:tc>
          <w:tcPr>
            <w:tcW w:w="709" w:type="dxa"/>
            <w:shd w:val="clear" w:color="auto" w:fill="auto"/>
            <w:vAlign w:val="bottom"/>
          </w:tcPr>
          <w:p w:rsidR="002F69B5" w:rsidRPr="00F668D5" w:rsidRDefault="00DD2C29" w:rsidP="00E42E54">
            <w:pPr>
              <w:spacing w:after="0" w:line="360" w:lineRule="auto"/>
              <w:jc w:val="center"/>
              <w:rPr>
                <w:rFonts w:ascii="Times New Roman" w:hAnsi="Times New Roman"/>
                <w:sz w:val="28"/>
                <w:szCs w:val="28"/>
              </w:rPr>
            </w:pPr>
            <w:r>
              <w:rPr>
                <w:rFonts w:ascii="Times New Roman" w:hAnsi="Times New Roman"/>
                <w:sz w:val="28"/>
                <w:szCs w:val="28"/>
              </w:rPr>
              <w:t>46</w:t>
            </w:r>
          </w:p>
        </w:tc>
      </w:tr>
      <w:tr w:rsidR="002F69B5" w:rsidRPr="00F668D5" w:rsidTr="0077455D">
        <w:tc>
          <w:tcPr>
            <w:tcW w:w="8897" w:type="dxa"/>
          </w:tcPr>
          <w:p w:rsidR="002F69B5" w:rsidRPr="00DD2C29" w:rsidRDefault="00DD2C29" w:rsidP="00DD2C29">
            <w:pPr>
              <w:spacing w:after="0" w:line="360" w:lineRule="auto"/>
              <w:ind w:firstLine="708"/>
              <w:jc w:val="both"/>
              <w:rPr>
                <w:rFonts w:ascii="Times New Roman" w:hAnsi="Times New Roman" w:cs="Times New Roman"/>
                <w:sz w:val="28"/>
                <w:szCs w:val="28"/>
              </w:rPr>
            </w:pPr>
            <w:r>
              <w:rPr>
                <w:rFonts w:ascii="Times New Roman" w:hAnsi="Times New Roman"/>
                <w:sz w:val="28"/>
                <w:szCs w:val="28"/>
              </w:rPr>
              <w:t>3</w:t>
            </w:r>
            <w:r w:rsidR="002F69B5" w:rsidRPr="00F668D5">
              <w:rPr>
                <w:rFonts w:ascii="Times New Roman" w:hAnsi="Times New Roman"/>
                <w:sz w:val="28"/>
                <w:szCs w:val="28"/>
              </w:rPr>
              <w:t xml:space="preserve">.3 </w:t>
            </w:r>
            <w:r w:rsidRPr="00865A92">
              <w:rPr>
                <w:rFonts w:ascii="Times New Roman" w:hAnsi="Times New Roman" w:cs="Times New Roman"/>
                <w:sz w:val="28"/>
                <w:szCs w:val="28"/>
              </w:rPr>
              <w:t>Хімічний склад та енергетична цінність добового раціону вагітних жін</w:t>
            </w:r>
            <w:r>
              <w:rPr>
                <w:rFonts w:ascii="Times New Roman" w:hAnsi="Times New Roman" w:cs="Times New Roman"/>
                <w:sz w:val="28"/>
                <w:szCs w:val="28"/>
              </w:rPr>
              <w:t>ок в різні триместри вагітності</w:t>
            </w:r>
            <w:r w:rsidR="002F69B5" w:rsidRPr="00F668D5">
              <w:rPr>
                <w:rFonts w:ascii="Times New Roman" w:hAnsi="Times New Roman"/>
                <w:sz w:val="28"/>
                <w:szCs w:val="28"/>
              </w:rPr>
              <w:t>…</w:t>
            </w:r>
            <w:r>
              <w:rPr>
                <w:rFonts w:ascii="Times New Roman" w:hAnsi="Times New Roman"/>
                <w:sz w:val="28"/>
                <w:szCs w:val="28"/>
              </w:rPr>
              <w:t>…………………………….</w:t>
            </w:r>
          </w:p>
        </w:tc>
        <w:tc>
          <w:tcPr>
            <w:tcW w:w="709" w:type="dxa"/>
            <w:shd w:val="clear" w:color="auto" w:fill="auto"/>
            <w:vAlign w:val="bottom"/>
          </w:tcPr>
          <w:p w:rsidR="002F69B5" w:rsidRPr="00F668D5" w:rsidRDefault="002F69B5" w:rsidP="00E42E54">
            <w:pPr>
              <w:spacing w:after="0" w:line="360" w:lineRule="auto"/>
              <w:jc w:val="center"/>
              <w:rPr>
                <w:rFonts w:ascii="Times New Roman" w:hAnsi="Times New Roman"/>
                <w:sz w:val="28"/>
                <w:szCs w:val="28"/>
              </w:rPr>
            </w:pPr>
            <w:r w:rsidRPr="00F668D5">
              <w:rPr>
                <w:rFonts w:ascii="Times New Roman" w:hAnsi="Times New Roman"/>
                <w:sz w:val="28"/>
                <w:szCs w:val="28"/>
              </w:rPr>
              <w:t>48</w:t>
            </w:r>
          </w:p>
        </w:tc>
      </w:tr>
      <w:tr w:rsidR="002F69B5" w:rsidRPr="00F668D5" w:rsidTr="0077455D">
        <w:tc>
          <w:tcPr>
            <w:tcW w:w="8897" w:type="dxa"/>
          </w:tcPr>
          <w:p w:rsidR="002F69B5" w:rsidRPr="00F668D5" w:rsidRDefault="00DD2C29" w:rsidP="00AF23FA">
            <w:pPr>
              <w:spacing w:after="0" w:line="360" w:lineRule="auto"/>
              <w:ind w:firstLine="709"/>
              <w:jc w:val="both"/>
              <w:rPr>
                <w:rFonts w:ascii="Times New Roman" w:hAnsi="Times New Roman"/>
                <w:sz w:val="28"/>
                <w:szCs w:val="28"/>
              </w:rPr>
            </w:pPr>
            <w:r>
              <w:rPr>
                <w:rFonts w:ascii="Times New Roman" w:hAnsi="Times New Roman"/>
                <w:sz w:val="28"/>
                <w:szCs w:val="28"/>
              </w:rPr>
              <w:t>3.4</w:t>
            </w:r>
            <w:r w:rsidR="002F69B5" w:rsidRPr="00F668D5">
              <w:rPr>
                <w:rFonts w:ascii="Times New Roman" w:hAnsi="Times New Roman"/>
                <w:sz w:val="28"/>
                <w:szCs w:val="28"/>
              </w:rPr>
              <w:t xml:space="preserve"> </w:t>
            </w:r>
            <w:r w:rsidRPr="00DD2C29">
              <w:rPr>
                <w:rFonts w:ascii="Times New Roman" w:hAnsi="Times New Roman"/>
                <w:sz w:val="28"/>
                <w:szCs w:val="28"/>
              </w:rPr>
              <w:t>Оцінка харчового статусу жінок 1-го триместру вагітності за показником індексом маси тіла, соматометричними показниками та клініко-лабораторними критеріями</w:t>
            </w:r>
            <w:r w:rsidR="002F69B5" w:rsidRPr="00F668D5">
              <w:rPr>
                <w:rFonts w:ascii="Times New Roman" w:hAnsi="Times New Roman"/>
                <w:sz w:val="28"/>
                <w:szCs w:val="28"/>
              </w:rPr>
              <w:t>…</w:t>
            </w:r>
            <w:r>
              <w:rPr>
                <w:rFonts w:ascii="Times New Roman" w:hAnsi="Times New Roman"/>
                <w:sz w:val="28"/>
                <w:szCs w:val="28"/>
              </w:rPr>
              <w:t>……………………………………</w:t>
            </w:r>
          </w:p>
        </w:tc>
        <w:tc>
          <w:tcPr>
            <w:tcW w:w="709" w:type="dxa"/>
            <w:shd w:val="clear" w:color="auto" w:fill="auto"/>
            <w:vAlign w:val="bottom"/>
          </w:tcPr>
          <w:p w:rsidR="002F69B5" w:rsidRPr="00F668D5" w:rsidRDefault="00DD2C29" w:rsidP="00E42E54">
            <w:pPr>
              <w:spacing w:after="0" w:line="360" w:lineRule="auto"/>
              <w:jc w:val="center"/>
              <w:rPr>
                <w:rFonts w:ascii="Times New Roman" w:hAnsi="Times New Roman"/>
                <w:sz w:val="28"/>
                <w:szCs w:val="28"/>
              </w:rPr>
            </w:pPr>
            <w:r>
              <w:rPr>
                <w:rFonts w:ascii="Times New Roman" w:hAnsi="Times New Roman"/>
                <w:sz w:val="28"/>
                <w:szCs w:val="28"/>
              </w:rPr>
              <w:t>52</w:t>
            </w:r>
          </w:p>
        </w:tc>
      </w:tr>
      <w:tr w:rsidR="00DD2C29" w:rsidRPr="00F668D5" w:rsidTr="0077455D">
        <w:tc>
          <w:tcPr>
            <w:tcW w:w="8897" w:type="dxa"/>
          </w:tcPr>
          <w:p w:rsidR="000B2D27" w:rsidRDefault="000B2D27" w:rsidP="00DD2C29">
            <w:pPr>
              <w:spacing w:after="0" w:line="360" w:lineRule="auto"/>
              <w:jc w:val="center"/>
              <w:rPr>
                <w:rFonts w:ascii="Times New Roman" w:hAnsi="Times New Roman" w:cs="Times New Roman"/>
                <w:sz w:val="28"/>
                <w:szCs w:val="28"/>
              </w:rPr>
            </w:pPr>
          </w:p>
          <w:p w:rsidR="00DD2C29" w:rsidRPr="00DD2C29" w:rsidRDefault="00DD2C29" w:rsidP="00DD2C2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 xml:space="preserve">РОЗДІЛ 4 </w:t>
            </w:r>
            <w:r w:rsidRPr="004004E1">
              <w:rPr>
                <w:rFonts w:ascii="Times New Roman" w:hAnsi="Times New Roman" w:cs="Times New Roman"/>
                <w:sz w:val="28"/>
                <w:szCs w:val="28"/>
              </w:rPr>
              <w:t>ВІТАМІННА ЗАБЕЗПЕЧЕНІСТЬ ОРГАНІЗМУ ВАГІТНИХ Ж</w:t>
            </w:r>
            <w:r>
              <w:rPr>
                <w:rFonts w:ascii="Times New Roman" w:hAnsi="Times New Roman" w:cs="Times New Roman"/>
                <w:sz w:val="28"/>
                <w:szCs w:val="28"/>
              </w:rPr>
              <w:t>І</w:t>
            </w:r>
            <w:r w:rsidRPr="004004E1">
              <w:rPr>
                <w:rFonts w:ascii="Times New Roman" w:hAnsi="Times New Roman" w:cs="Times New Roman"/>
                <w:sz w:val="28"/>
                <w:szCs w:val="28"/>
              </w:rPr>
              <w:t>НОК В РІЗНІ ПЕ</w:t>
            </w:r>
            <w:r>
              <w:rPr>
                <w:rFonts w:ascii="Times New Roman" w:hAnsi="Times New Roman" w:cs="Times New Roman"/>
                <w:sz w:val="28"/>
                <w:szCs w:val="28"/>
              </w:rPr>
              <w:t>РІОДИ ГЕСТАЦІЇ…………………</w:t>
            </w:r>
            <w:r w:rsidR="006E79B2">
              <w:rPr>
                <w:rFonts w:ascii="Times New Roman" w:hAnsi="Times New Roman" w:cs="Times New Roman"/>
                <w:sz w:val="28"/>
                <w:szCs w:val="28"/>
              </w:rPr>
              <w:t>…………………</w:t>
            </w:r>
          </w:p>
        </w:tc>
        <w:tc>
          <w:tcPr>
            <w:tcW w:w="709" w:type="dxa"/>
            <w:shd w:val="clear" w:color="auto" w:fill="auto"/>
            <w:vAlign w:val="bottom"/>
          </w:tcPr>
          <w:p w:rsidR="000B2D27" w:rsidRDefault="000B2D27" w:rsidP="00E42E54">
            <w:pPr>
              <w:spacing w:after="0" w:line="360" w:lineRule="auto"/>
              <w:jc w:val="center"/>
              <w:rPr>
                <w:rFonts w:ascii="Times New Roman" w:hAnsi="Times New Roman"/>
                <w:sz w:val="28"/>
                <w:szCs w:val="28"/>
              </w:rPr>
            </w:pPr>
          </w:p>
          <w:p w:rsidR="00DD2C29" w:rsidRDefault="00DD2C29" w:rsidP="00E42E54">
            <w:pPr>
              <w:spacing w:after="0" w:line="360" w:lineRule="auto"/>
              <w:jc w:val="center"/>
              <w:rPr>
                <w:rFonts w:ascii="Times New Roman" w:hAnsi="Times New Roman"/>
                <w:sz w:val="28"/>
                <w:szCs w:val="28"/>
              </w:rPr>
            </w:pPr>
            <w:r>
              <w:rPr>
                <w:rFonts w:ascii="Times New Roman" w:hAnsi="Times New Roman"/>
                <w:sz w:val="28"/>
                <w:szCs w:val="28"/>
              </w:rPr>
              <w:lastRenderedPageBreak/>
              <w:t>57</w:t>
            </w:r>
          </w:p>
        </w:tc>
      </w:tr>
      <w:tr w:rsidR="006E79B2" w:rsidRPr="00F668D5" w:rsidTr="0077455D">
        <w:tc>
          <w:tcPr>
            <w:tcW w:w="8897" w:type="dxa"/>
          </w:tcPr>
          <w:p w:rsidR="006E79B2" w:rsidRDefault="006E79B2" w:rsidP="006E79B2">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4.1 </w:t>
            </w:r>
            <w:r w:rsidRPr="004004E1">
              <w:rPr>
                <w:rFonts w:ascii="Times New Roman" w:hAnsi="Times New Roman" w:cs="Times New Roman"/>
                <w:sz w:val="28"/>
                <w:szCs w:val="28"/>
              </w:rPr>
              <w:t>Вітамінна недостатність у різні триместри вагітності та пори року</w:t>
            </w:r>
            <w:r>
              <w:rPr>
                <w:rFonts w:ascii="Times New Roman" w:hAnsi="Times New Roman" w:cs="Times New Roman"/>
                <w:sz w:val="28"/>
                <w:szCs w:val="28"/>
              </w:rPr>
              <w:t>…………………………………………………………………………....</w:t>
            </w:r>
          </w:p>
        </w:tc>
        <w:tc>
          <w:tcPr>
            <w:tcW w:w="709" w:type="dxa"/>
            <w:shd w:val="clear" w:color="auto" w:fill="auto"/>
            <w:vAlign w:val="bottom"/>
          </w:tcPr>
          <w:p w:rsidR="006E79B2" w:rsidRDefault="006E79B2" w:rsidP="00E42E54">
            <w:pPr>
              <w:spacing w:after="0" w:line="360" w:lineRule="auto"/>
              <w:jc w:val="center"/>
              <w:rPr>
                <w:rFonts w:ascii="Times New Roman" w:hAnsi="Times New Roman"/>
                <w:sz w:val="28"/>
                <w:szCs w:val="28"/>
              </w:rPr>
            </w:pPr>
            <w:r>
              <w:rPr>
                <w:rFonts w:ascii="Times New Roman" w:hAnsi="Times New Roman"/>
                <w:sz w:val="28"/>
                <w:szCs w:val="28"/>
              </w:rPr>
              <w:t>57</w:t>
            </w:r>
          </w:p>
        </w:tc>
      </w:tr>
      <w:tr w:rsidR="000D669F" w:rsidRPr="00F668D5" w:rsidTr="0077455D">
        <w:tc>
          <w:tcPr>
            <w:tcW w:w="8897" w:type="dxa"/>
          </w:tcPr>
          <w:p w:rsidR="000D669F" w:rsidRDefault="000D669F" w:rsidP="000D669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4.2</w:t>
            </w:r>
            <w:r w:rsidRPr="001702A8">
              <w:rPr>
                <w:rFonts w:ascii="Times New Roman" w:hAnsi="Times New Roman" w:cs="Times New Roman"/>
                <w:sz w:val="28"/>
                <w:szCs w:val="28"/>
              </w:rPr>
              <w:t>. Результати лабораторних досліджень вітамінного забезпечення вагітних</w:t>
            </w:r>
            <w:r>
              <w:rPr>
                <w:rFonts w:ascii="Times New Roman" w:hAnsi="Times New Roman" w:cs="Times New Roman"/>
                <w:sz w:val="28"/>
                <w:szCs w:val="28"/>
              </w:rPr>
              <w:t xml:space="preserve"> жінок у різні терміни гестації……………………</w:t>
            </w:r>
          </w:p>
        </w:tc>
        <w:tc>
          <w:tcPr>
            <w:tcW w:w="709" w:type="dxa"/>
            <w:shd w:val="clear" w:color="auto" w:fill="auto"/>
            <w:vAlign w:val="bottom"/>
          </w:tcPr>
          <w:p w:rsidR="000D669F" w:rsidRDefault="000D669F" w:rsidP="00E42E54">
            <w:pPr>
              <w:spacing w:after="0" w:line="360" w:lineRule="auto"/>
              <w:jc w:val="center"/>
              <w:rPr>
                <w:rFonts w:ascii="Times New Roman" w:hAnsi="Times New Roman"/>
                <w:sz w:val="28"/>
                <w:szCs w:val="28"/>
              </w:rPr>
            </w:pPr>
            <w:r>
              <w:rPr>
                <w:rFonts w:ascii="Times New Roman" w:hAnsi="Times New Roman"/>
                <w:sz w:val="28"/>
                <w:szCs w:val="28"/>
              </w:rPr>
              <w:t>62</w:t>
            </w:r>
          </w:p>
        </w:tc>
      </w:tr>
      <w:tr w:rsidR="000D669F" w:rsidRPr="00F668D5" w:rsidTr="0077455D">
        <w:tc>
          <w:tcPr>
            <w:tcW w:w="8897" w:type="dxa"/>
          </w:tcPr>
          <w:p w:rsidR="000D669F" w:rsidRPr="000D669F" w:rsidRDefault="000D669F" w:rsidP="00E0522A">
            <w:pPr>
              <w:spacing w:after="0" w:line="360" w:lineRule="auto"/>
              <w:jc w:val="both"/>
              <w:rPr>
                <w:rFonts w:ascii="Times New Roman" w:hAnsi="Times New Roman"/>
                <w:sz w:val="28"/>
                <w:szCs w:val="28"/>
              </w:rPr>
            </w:pPr>
            <w:r>
              <w:rPr>
                <w:rFonts w:ascii="Times New Roman" w:hAnsi="Times New Roman"/>
                <w:sz w:val="28"/>
                <w:szCs w:val="28"/>
              </w:rPr>
              <w:t xml:space="preserve">РОЗДІЛ 5 </w:t>
            </w:r>
            <w:r w:rsidRPr="000D669F">
              <w:rPr>
                <w:rFonts w:ascii="Times New Roman" w:hAnsi="Times New Roman"/>
                <w:sz w:val="28"/>
                <w:szCs w:val="28"/>
              </w:rPr>
              <w:t>ОСОБЛИВОСТІ ПЕРЕБІГУ ВАГІТНОСТІ У ЖІНОК З ДЕФІЦИТОМ ЗАЛІЗА ТА ЗАЛІЗОДЕФІЦИТНОЮ АНЕМІЄЮ</w:t>
            </w:r>
            <w:r>
              <w:rPr>
                <w:rFonts w:ascii="Times New Roman" w:hAnsi="Times New Roman"/>
                <w:sz w:val="28"/>
                <w:szCs w:val="28"/>
              </w:rPr>
              <w:t>………...</w:t>
            </w:r>
          </w:p>
        </w:tc>
        <w:tc>
          <w:tcPr>
            <w:tcW w:w="709" w:type="dxa"/>
            <w:shd w:val="clear" w:color="auto" w:fill="auto"/>
            <w:vAlign w:val="bottom"/>
          </w:tcPr>
          <w:p w:rsidR="000D669F" w:rsidRDefault="000D669F" w:rsidP="00E42E54">
            <w:pPr>
              <w:spacing w:after="0" w:line="360" w:lineRule="auto"/>
              <w:jc w:val="center"/>
              <w:rPr>
                <w:rFonts w:ascii="Times New Roman" w:hAnsi="Times New Roman"/>
                <w:sz w:val="28"/>
                <w:szCs w:val="28"/>
              </w:rPr>
            </w:pPr>
            <w:r>
              <w:rPr>
                <w:rFonts w:ascii="Times New Roman" w:hAnsi="Times New Roman"/>
                <w:sz w:val="28"/>
                <w:szCs w:val="28"/>
              </w:rPr>
              <w:t>67</w:t>
            </w:r>
          </w:p>
        </w:tc>
      </w:tr>
      <w:tr w:rsidR="00812ECF" w:rsidRPr="00F668D5" w:rsidTr="00A56870">
        <w:tc>
          <w:tcPr>
            <w:tcW w:w="8897" w:type="dxa"/>
          </w:tcPr>
          <w:p w:rsidR="00812ECF" w:rsidRPr="00F668D5" w:rsidRDefault="00812ECF" w:rsidP="00AF23FA">
            <w:pPr>
              <w:spacing w:after="0" w:line="360" w:lineRule="auto"/>
              <w:contextualSpacing/>
              <w:jc w:val="both"/>
              <w:rPr>
                <w:rFonts w:ascii="Times New Roman" w:hAnsi="Times New Roman"/>
                <w:sz w:val="28"/>
                <w:szCs w:val="28"/>
              </w:rPr>
            </w:pPr>
            <w:r w:rsidRPr="00F668D5">
              <w:rPr>
                <w:rFonts w:ascii="Times New Roman" w:hAnsi="Times New Roman"/>
                <w:sz w:val="28"/>
                <w:szCs w:val="28"/>
              </w:rPr>
              <w:t>ВИСНОВКИ…</w:t>
            </w:r>
            <w:r w:rsidR="000D669F">
              <w:rPr>
                <w:rFonts w:ascii="Times New Roman" w:hAnsi="Times New Roman"/>
                <w:sz w:val="28"/>
                <w:szCs w:val="28"/>
              </w:rPr>
              <w:t>……………………………………………………………….</w:t>
            </w:r>
          </w:p>
        </w:tc>
        <w:tc>
          <w:tcPr>
            <w:tcW w:w="709" w:type="dxa"/>
            <w:shd w:val="clear" w:color="auto" w:fill="auto"/>
            <w:vAlign w:val="bottom"/>
          </w:tcPr>
          <w:p w:rsidR="00812ECF" w:rsidRPr="00F668D5" w:rsidRDefault="000D669F" w:rsidP="00E42E54">
            <w:pPr>
              <w:spacing w:after="0" w:line="360" w:lineRule="auto"/>
              <w:jc w:val="center"/>
              <w:rPr>
                <w:rFonts w:ascii="Times New Roman" w:hAnsi="Times New Roman"/>
                <w:sz w:val="28"/>
                <w:szCs w:val="28"/>
              </w:rPr>
            </w:pPr>
            <w:r>
              <w:rPr>
                <w:rFonts w:ascii="Times New Roman" w:hAnsi="Times New Roman"/>
                <w:sz w:val="28"/>
                <w:szCs w:val="28"/>
              </w:rPr>
              <w:t>72</w:t>
            </w:r>
          </w:p>
        </w:tc>
      </w:tr>
      <w:tr w:rsidR="00812ECF" w:rsidRPr="00F668D5" w:rsidTr="00A56870">
        <w:tc>
          <w:tcPr>
            <w:tcW w:w="8897" w:type="dxa"/>
          </w:tcPr>
          <w:p w:rsidR="00812ECF" w:rsidRPr="00F668D5" w:rsidRDefault="00812ECF" w:rsidP="00AF23FA">
            <w:pPr>
              <w:spacing w:after="0" w:line="360" w:lineRule="auto"/>
              <w:contextualSpacing/>
              <w:jc w:val="both"/>
              <w:rPr>
                <w:rFonts w:ascii="Times New Roman" w:hAnsi="Times New Roman"/>
                <w:sz w:val="28"/>
                <w:szCs w:val="28"/>
              </w:rPr>
            </w:pPr>
            <w:r w:rsidRPr="00F668D5">
              <w:rPr>
                <w:rFonts w:ascii="Times New Roman" w:hAnsi="Times New Roman"/>
                <w:sz w:val="28"/>
                <w:szCs w:val="28"/>
              </w:rPr>
              <w:t>СПИСОК ВИКОРИСТАНИХ ДЖЕРЕЛ…………</w:t>
            </w:r>
            <w:r w:rsidR="000D669F">
              <w:rPr>
                <w:rFonts w:ascii="Times New Roman" w:hAnsi="Times New Roman"/>
                <w:sz w:val="28"/>
                <w:szCs w:val="28"/>
              </w:rPr>
              <w:t>…………………………</w:t>
            </w:r>
          </w:p>
        </w:tc>
        <w:tc>
          <w:tcPr>
            <w:tcW w:w="709" w:type="dxa"/>
            <w:shd w:val="clear" w:color="auto" w:fill="auto"/>
            <w:vAlign w:val="bottom"/>
          </w:tcPr>
          <w:p w:rsidR="00812ECF" w:rsidRPr="00F668D5" w:rsidRDefault="000D669F" w:rsidP="00E42E54">
            <w:pPr>
              <w:spacing w:after="0" w:line="360" w:lineRule="auto"/>
              <w:jc w:val="center"/>
              <w:rPr>
                <w:rFonts w:ascii="Times New Roman" w:hAnsi="Times New Roman"/>
                <w:sz w:val="28"/>
                <w:szCs w:val="28"/>
              </w:rPr>
            </w:pPr>
            <w:r>
              <w:rPr>
                <w:rFonts w:ascii="Times New Roman" w:hAnsi="Times New Roman"/>
                <w:sz w:val="28"/>
                <w:szCs w:val="28"/>
              </w:rPr>
              <w:t>74</w:t>
            </w:r>
          </w:p>
        </w:tc>
      </w:tr>
      <w:tr w:rsidR="00812ECF" w:rsidRPr="00F668D5" w:rsidTr="00A56870">
        <w:tc>
          <w:tcPr>
            <w:tcW w:w="8897" w:type="dxa"/>
          </w:tcPr>
          <w:p w:rsidR="00812ECF" w:rsidRPr="00F668D5" w:rsidRDefault="00812ECF" w:rsidP="00AF23FA">
            <w:pPr>
              <w:spacing w:after="0" w:line="360" w:lineRule="auto"/>
              <w:contextualSpacing/>
              <w:jc w:val="both"/>
              <w:rPr>
                <w:rFonts w:ascii="Times New Roman" w:hAnsi="Times New Roman"/>
                <w:sz w:val="28"/>
                <w:szCs w:val="28"/>
              </w:rPr>
            </w:pPr>
            <w:r w:rsidRPr="00F668D5">
              <w:rPr>
                <w:rFonts w:ascii="Times New Roman" w:hAnsi="Times New Roman"/>
                <w:sz w:val="28"/>
                <w:szCs w:val="28"/>
              </w:rPr>
              <w:t>ДОДАТ</w:t>
            </w:r>
            <w:r w:rsidRPr="00F668D5">
              <w:rPr>
                <w:rFonts w:ascii="Times New Roman" w:hAnsi="Times New Roman"/>
                <w:sz w:val="28"/>
                <w:szCs w:val="28"/>
                <w:lang w:val="ru-RU"/>
              </w:rPr>
              <w:t>ОК 1</w:t>
            </w:r>
            <w:r w:rsidRPr="00F668D5">
              <w:t xml:space="preserve"> </w:t>
            </w:r>
            <w:r w:rsidRPr="00F668D5">
              <w:rPr>
                <w:rFonts w:ascii="Times New Roman" w:hAnsi="Times New Roman"/>
                <w:sz w:val="28"/>
                <w:szCs w:val="28"/>
              </w:rPr>
              <w:t>………………</w:t>
            </w:r>
            <w:r w:rsidR="00B878E1">
              <w:rPr>
                <w:rFonts w:ascii="Times New Roman" w:hAnsi="Times New Roman"/>
                <w:sz w:val="28"/>
                <w:szCs w:val="28"/>
              </w:rPr>
              <w:t>………………………………………………….</w:t>
            </w:r>
          </w:p>
        </w:tc>
        <w:tc>
          <w:tcPr>
            <w:tcW w:w="709" w:type="dxa"/>
            <w:shd w:val="clear" w:color="auto" w:fill="auto"/>
            <w:vAlign w:val="bottom"/>
          </w:tcPr>
          <w:p w:rsidR="00812ECF" w:rsidRPr="00F668D5" w:rsidRDefault="00B878E1" w:rsidP="00E42E54">
            <w:pPr>
              <w:spacing w:after="0" w:line="360" w:lineRule="auto"/>
              <w:jc w:val="center"/>
              <w:rPr>
                <w:rFonts w:ascii="Times New Roman" w:hAnsi="Times New Roman"/>
                <w:sz w:val="28"/>
                <w:szCs w:val="28"/>
              </w:rPr>
            </w:pPr>
            <w:r>
              <w:rPr>
                <w:rFonts w:ascii="Times New Roman" w:hAnsi="Times New Roman"/>
                <w:sz w:val="28"/>
                <w:szCs w:val="28"/>
              </w:rPr>
              <w:t>83</w:t>
            </w:r>
          </w:p>
        </w:tc>
      </w:tr>
    </w:tbl>
    <w:p w:rsidR="00812ECF" w:rsidRPr="00F668D5" w:rsidRDefault="00812ECF" w:rsidP="00812ECF">
      <w:pPr>
        <w:spacing w:after="0"/>
        <w:rPr>
          <w:rFonts w:ascii="Times New Roman" w:hAnsi="Times New Roman"/>
          <w:sz w:val="28"/>
          <w:szCs w:val="28"/>
        </w:rPr>
      </w:pPr>
    </w:p>
    <w:p w:rsidR="001847B7" w:rsidRPr="00F668D5" w:rsidRDefault="001847B7">
      <w:pPr>
        <w:rPr>
          <w:b/>
          <w:caps/>
          <w:sz w:val="28"/>
          <w:szCs w:val="28"/>
        </w:rPr>
      </w:pPr>
      <w:r w:rsidRPr="00F668D5">
        <w:rPr>
          <w:b/>
          <w:caps/>
          <w:sz w:val="28"/>
          <w:szCs w:val="28"/>
        </w:rPr>
        <w:br w:type="page"/>
      </w:r>
    </w:p>
    <w:p w:rsidR="007E6CB6" w:rsidRPr="00F668D5" w:rsidRDefault="007E6CB6" w:rsidP="007E6CB6">
      <w:pPr>
        <w:pStyle w:val="af"/>
        <w:spacing w:line="360" w:lineRule="auto"/>
        <w:ind w:left="0"/>
        <w:jc w:val="center"/>
        <w:rPr>
          <w:rFonts w:ascii="Times New Roman" w:eastAsia="Times New Roman" w:hAnsi="Times New Roman"/>
          <w:sz w:val="28"/>
          <w:szCs w:val="28"/>
        </w:rPr>
      </w:pPr>
      <w:r w:rsidRPr="00F668D5">
        <w:rPr>
          <w:rFonts w:ascii="Times New Roman" w:eastAsia="Times New Roman" w:hAnsi="Times New Roman"/>
          <w:sz w:val="28"/>
          <w:szCs w:val="28"/>
        </w:rPr>
        <w:lastRenderedPageBreak/>
        <w:t>ПЕРЕЛІК УМОВНИХ СКОРОЧЕНЬ</w:t>
      </w:r>
    </w:p>
    <w:p w:rsidR="001847B7" w:rsidRPr="00F668D5" w:rsidRDefault="001847B7" w:rsidP="001847B7">
      <w:pPr>
        <w:spacing w:after="0" w:line="360" w:lineRule="auto"/>
        <w:ind w:firstLine="709"/>
        <w:jc w:val="both"/>
        <w:rPr>
          <w:rFonts w:ascii="Times New Roman" w:hAnsi="Times New Roman" w:cs="Times New Roman"/>
          <w:sz w:val="28"/>
          <w:szCs w:val="28"/>
        </w:rPr>
      </w:pPr>
    </w:p>
    <w:tbl>
      <w:tblPr>
        <w:tblW w:w="0" w:type="auto"/>
        <w:tblLook w:val="04A0" w:firstRow="1" w:lastRow="0" w:firstColumn="1" w:lastColumn="0" w:noHBand="0" w:noVBand="1"/>
      </w:tblPr>
      <w:tblGrid>
        <w:gridCol w:w="1418"/>
        <w:gridCol w:w="8055"/>
      </w:tblGrid>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lang w:val="en-US"/>
              </w:rPr>
            </w:pPr>
            <w:r w:rsidRPr="00C16A34">
              <w:rPr>
                <w:rFonts w:ascii="Times New Roman" w:hAnsi="Times New Roman" w:cs="Times New Roman"/>
                <w:sz w:val="28"/>
                <w:szCs w:val="28"/>
                <w:lang w:val="en-US"/>
              </w:rPr>
              <w:t>Ca</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кальцій</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lang w:val="en-US"/>
              </w:rPr>
            </w:pPr>
            <w:r w:rsidRPr="00C16A34">
              <w:rPr>
                <w:rFonts w:ascii="Times New Roman" w:hAnsi="Times New Roman" w:cs="Times New Roman"/>
                <w:sz w:val="28"/>
                <w:szCs w:val="28"/>
                <w:lang w:val="en-US"/>
              </w:rPr>
              <w:t>Mg</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магній</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lang w:val="en-US"/>
              </w:rPr>
            </w:pPr>
            <w:r w:rsidRPr="00C16A34">
              <w:rPr>
                <w:rFonts w:ascii="Times New Roman" w:hAnsi="Times New Roman" w:cs="Times New Roman"/>
                <w:sz w:val="28"/>
                <w:szCs w:val="28"/>
                <w:lang w:val="en-US"/>
              </w:rPr>
              <w:t>P</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фосфор</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В</w:t>
            </w:r>
            <w:r w:rsidRPr="00C16A34">
              <w:rPr>
                <w:rFonts w:ascii="Times New Roman" w:hAnsi="Times New Roman" w:cs="Times New Roman"/>
                <w:sz w:val="28"/>
                <w:szCs w:val="28"/>
                <w:vertAlign w:val="subscript"/>
              </w:rPr>
              <w:t>9</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фолієва кислота</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ВООЗ</w:t>
            </w:r>
          </w:p>
        </w:tc>
        <w:tc>
          <w:tcPr>
            <w:tcW w:w="8055" w:type="dxa"/>
            <w:shd w:val="clear" w:color="auto" w:fill="auto"/>
            <w:tcMar>
              <w:left w:w="0" w:type="dxa"/>
              <w:right w:w="28" w:type="dxa"/>
            </w:tcMar>
            <w:vAlign w:val="center"/>
          </w:tcPr>
          <w:p w:rsidR="00C16A34" w:rsidRPr="00C16A34" w:rsidRDefault="00001C67" w:rsidP="0006782E">
            <w:pPr>
              <w:tabs>
                <w:tab w:val="left" w:pos="2694"/>
              </w:tabs>
              <w:spacing w:after="0" w:line="360" w:lineRule="auto"/>
              <w:jc w:val="both"/>
              <w:rPr>
                <w:rFonts w:ascii="Times New Roman" w:hAnsi="Times New Roman" w:cs="Times New Roman"/>
                <w:sz w:val="28"/>
                <w:szCs w:val="28"/>
                <w:lang w:val="ru-RU"/>
              </w:rPr>
            </w:pPr>
            <w:r w:rsidRPr="00C16A34">
              <w:rPr>
                <w:rFonts w:ascii="Times New Roman" w:hAnsi="Times New Roman" w:cs="Times New Roman"/>
                <w:sz w:val="28"/>
                <w:szCs w:val="28"/>
              </w:rPr>
              <w:t>–</w:t>
            </w:r>
            <w:r w:rsidR="0006782E">
              <w:rPr>
                <w:rFonts w:ascii="Times New Roman" w:hAnsi="Times New Roman" w:cs="Times New Roman"/>
                <w:sz w:val="28"/>
                <w:szCs w:val="28"/>
              </w:rPr>
              <w:t xml:space="preserve"> </w:t>
            </w:r>
            <w:r w:rsidRPr="00761E2E">
              <w:rPr>
                <w:rFonts w:ascii="Times New Roman" w:hAnsi="Times New Roman"/>
                <w:sz w:val="28"/>
                <w:szCs w:val="28"/>
                <w:shd w:val="clear" w:color="auto" w:fill="FFFFFF"/>
              </w:rPr>
              <w:t>Всесв</w:t>
            </w:r>
            <w:r>
              <w:rPr>
                <w:rFonts w:ascii="Times New Roman" w:hAnsi="Times New Roman"/>
                <w:sz w:val="28"/>
                <w:szCs w:val="28"/>
                <w:shd w:val="clear" w:color="auto" w:fill="FFFFFF"/>
              </w:rPr>
              <w:t>і</w:t>
            </w:r>
            <w:r w:rsidRPr="00761E2E">
              <w:rPr>
                <w:rFonts w:ascii="Times New Roman" w:hAnsi="Times New Roman"/>
                <w:sz w:val="28"/>
                <w:szCs w:val="28"/>
                <w:shd w:val="clear" w:color="auto" w:fill="FFFFFF"/>
              </w:rPr>
              <w:t>тня організ</w:t>
            </w:r>
            <w:r>
              <w:rPr>
                <w:rFonts w:ascii="Times New Roman" w:hAnsi="Times New Roman"/>
                <w:sz w:val="28"/>
                <w:szCs w:val="28"/>
                <w:shd w:val="clear" w:color="auto" w:fill="FFFFFF"/>
              </w:rPr>
              <w:t>а</w:t>
            </w:r>
            <w:r w:rsidRPr="00761E2E">
              <w:rPr>
                <w:rFonts w:ascii="Times New Roman" w:hAnsi="Times New Roman"/>
                <w:sz w:val="28"/>
                <w:szCs w:val="28"/>
                <w:shd w:val="clear" w:color="auto" w:fill="FFFFFF"/>
              </w:rPr>
              <w:t>ція охор</w:t>
            </w:r>
            <w:r>
              <w:rPr>
                <w:rFonts w:ascii="Times New Roman" w:hAnsi="Times New Roman"/>
                <w:sz w:val="28"/>
                <w:szCs w:val="28"/>
                <w:shd w:val="clear" w:color="auto" w:fill="FFFFFF"/>
              </w:rPr>
              <w:t>о</w:t>
            </w:r>
            <w:r w:rsidRPr="00761E2E">
              <w:rPr>
                <w:rFonts w:ascii="Times New Roman" w:hAnsi="Times New Roman"/>
                <w:sz w:val="28"/>
                <w:szCs w:val="28"/>
                <w:shd w:val="clear" w:color="auto" w:fill="FFFFFF"/>
              </w:rPr>
              <w:t>ни здор</w:t>
            </w:r>
            <w:r>
              <w:rPr>
                <w:rFonts w:ascii="Times New Roman" w:hAnsi="Times New Roman"/>
                <w:sz w:val="28"/>
                <w:szCs w:val="28"/>
                <w:shd w:val="clear" w:color="auto" w:fill="FFFFFF"/>
              </w:rPr>
              <w:t>о</w:t>
            </w:r>
            <w:r w:rsidRPr="00761E2E">
              <w:rPr>
                <w:rFonts w:ascii="Times New Roman" w:hAnsi="Times New Roman"/>
                <w:sz w:val="28"/>
                <w:szCs w:val="28"/>
                <w:shd w:val="clear" w:color="auto" w:fill="FFFFFF"/>
              </w:rPr>
              <w:t>в'я </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ДЗ</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lang w:val="ru-RU"/>
              </w:rPr>
            </w:pPr>
            <w:r w:rsidRPr="00C16A34">
              <w:rPr>
                <w:rFonts w:ascii="Times New Roman" w:hAnsi="Times New Roman" w:cs="Times New Roman"/>
                <w:sz w:val="28"/>
                <w:szCs w:val="28"/>
              </w:rPr>
              <w:t xml:space="preserve">– </w:t>
            </w:r>
            <w:r w:rsidRPr="00C16A34">
              <w:rPr>
                <w:rFonts w:ascii="Times New Roman" w:hAnsi="Times New Roman" w:cs="Times New Roman"/>
                <w:sz w:val="28"/>
                <w:szCs w:val="28"/>
                <w:lang w:val="ru-RU"/>
              </w:rPr>
              <w:t>дефіцит заліза</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ЗДА</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залізодефіцитна анемія</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ЗЗЗС</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xml:space="preserve">– </w:t>
            </w:r>
            <w:r w:rsidRPr="00C16A34">
              <w:rPr>
                <w:rFonts w:ascii="Times New Roman" w:hAnsi="Times New Roman" w:cs="Times New Roman"/>
                <w:sz w:val="28"/>
                <w:szCs w:val="28"/>
                <w:lang w:val="ru-RU"/>
              </w:rPr>
              <w:t>загальна залізозв</w:t>
            </w:r>
            <w:r w:rsidRPr="00C16A34">
              <w:rPr>
                <w:rFonts w:ascii="Times New Roman" w:hAnsi="Times New Roman" w:cs="Times New Roman"/>
                <w:sz w:val="28"/>
                <w:szCs w:val="28"/>
                <w:lang w:val="en-US"/>
              </w:rPr>
              <w:t>’</w:t>
            </w:r>
            <w:r w:rsidRPr="00C16A34">
              <w:rPr>
                <w:rFonts w:ascii="Times New Roman" w:hAnsi="Times New Roman" w:cs="Times New Roman"/>
                <w:sz w:val="28"/>
                <w:szCs w:val="28"/>
              </w:rPr>
              <w:t>язуюча здатність сироватки</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ЗС</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залізо сироваткове</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ІМТ</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індекс маси тіла</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КЗ ТОР</w:t>
            </w:r>
          </w:p>
        </w:tc>
        <w:tc>
          <w:tcPr>
            <w:tcW w:w="8055" w:type="dxa"/>
            <w:shd w:val="clear" w:color="auto" w:fill="auto"/>
            <w:tcMar>
              <w:left w:w="0" w:type="dxa"/>
              <w:right w:w="28" w:type="dxa"/>
            </w:tcMar>
            <w:vAlign w:val="center"/>
          </w:tcPr>
          <w:p w:rsidR="00C16A34" w:rsidRPr="00C16A34" w:rsidRDefault="0006782E"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xml:space="preserve">– </w:t>
            </w:r>
            <w:r>
              <w:rPr>
                <w:rFonts w:ascii="Times New Roman" w:hAnsi="Times New Roman" w:cs="Times New Roman"/>
                <w:sz w:val="28"/>
                <w:szCs w:val="28"/>
              </w:rPr>
              <w:t>комунальний заклад Тернопільської обласної ради</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МОЗ</w:t>
            </w:r>
          </w:p>
        </w:tc>
        <w:tc>
          <w:tcPr>
            <w:tcW w:w="8055" w:type="dxa"/>
            <w:shd w:val="clear" w:color="auto" w:fill="auto"/>
            <w:tcMar>
              <w:left w:w="0" w:type="dxa"/>
              <w:right w:w="28" w:type="dxa"/>
            </w:tcMar>
            <w:vAlign w:val="center"/>
          </w:tcPr>
          <w:p w:rsidR="00C16A34" w:rsidRPr="0006782E" w:rsidRDefault="0006782E"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xml:space="preserve">– </w:t>
            </w:r>
            <w:r>
              <w:rPr>
                <w:rFonts w:ascii="Times New Roman" w:hAnsi="Times New Roman" w:cs="Times New Roman"/>
                <w:sz w:val="28"/>
                <w:szCs w:val="28"/>
              </w:rPr>
              <w:t>Міністерство охорони здоров</w:t>
            </w:r>
            <w:r>
              <w:rPr>
                <w:rFonts w:ascii="Times New Roman" w:hAnsi="Times New Roman" w:cs="Times New Roman"/>
                <w:sz w:val="28"/>
                <w:szCs w:val="28"/>
                <w:lang w:val="en-US"/>
              </w:rPr>
              <w:t>’</w:t>
            </w:r>
            <w:r>
              <w:rPr>
                <w:rFonts w:ascii="Times New Roman" w:hAnsi="Times New Roman" w:cs="Times New Roman"/>
                <w:sz w:val="28"/>
                <w:szCs w:val="28"/>
              </w:rPr>
              <w:t>я</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lang w:val="en-US"/>
              </w:rPr>
            </w:pPr>
            <w:r w:rsidRPr="00C16A34">
              <w:rPr>
                <w:rFonts w:ascii="Times New Roman" w:hAnsi="Times New Roman" w:cs="Times New Roman"/>
                <w:sz w:val="28"/>
                <w:szCs w:val="28"/>
                <w:lang w:val="en-US"/>
              </w:rPr>
              <w:t>ОМП</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обвід м</w:t>
            </w:r>
            <w:r w:rsidRPr="00C16A34">
              <w:rPr>
                <w:rFonts w:ascii="Times New Roman" w:hAnsi="Times New Roman" w:cs="Times New Roman"/>
                <w:sz w:val="28"/>
                <w:szCs w:val="28"/>
                <w:lang w:val="en-US"/>
              </w:rPr>
              <w:t>’</w:t>
            </w:r>
            <w:r w:rsidRPr="00C16A34">
              <w:rPr>
                <w:rFonts w:ascii="Times New Roman" w:hAnsi="Times New Roman" w:cs="Times New Roman"/>
                <w:sz w:val="28"/>
                <w:szCs w:val="28"/>
              </w:rPr>
              <w:t>язів плеча</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lang w:val="en-US"/>
              </w:rPr>
            </w:pPr>
            <w:r w:rsidRPr="00C16A34">
              <w:rPr>
                <w:rFonts w:ascii="Times New Roman" w:hAnsi="Times New Roman" w:cs="Times New Roman"/>
                <w:sz w:val="28"/>
                <w:szCs w:val="28"/>
                <w:lang w:val="en-US"/>
              </w:rPr>
              <w:t>ОП</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обвід плеча</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lang w:val="en-US"/>
              </w:rPr>
            </w:pPr>
            <w:r w:rsidRPr="00C16A34">
              <w:rPr>
                <w:rFonts w:ascii="Times New Roman" w:hAnsi="Times New Roman" w:cs="Times New Roman"/>
                <w:sz w:val="28"/>
                <w:szCs w:val="28"/>
                <w:lang w:val="en-US"/>
              </w:rPr>
              <w:t>ШЖСТ</w:t>
            </w:r>
          </w:p>
        </w:tc>
        <w:tc>
          <w:tcPr>
            <w:tcW w:w="8055"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 товщина шкірно-жирової складки над тріцепсом</w:t>
            </w:r>
          </w:p>
        </w:tc>
      </w:tr>
      <w:tr w:rsidR="00C16A34" w:rsidRPr="00C16A34" w:rsidTr="0006782E">
        <w:tc>
          <w:tcPr>
            <w:tcW w:w="1418" w:type="dxa"/>
            <w:shd w:val="clear" w:color="auto" w:fill="auto"/>
            <w:tcMar>
              <w:left w:w="0" w:type="dxa"/>
              <w:right w:w="28" w:type="dxa"/>
            </w:tcMar>
            <w:vAlign w:val="center"/>
          </w:tcPr>
          <w:p w:rsidR="00C16A34" w:rsidRPr="00C16A34" w:rsidRDefault="00C16A34" w:rsidP="0006782E">
            <w:pPr>
              <w:tabs>
                <w:tab w:val="left" w:pos="2694"/>
              </w:tabs>
              <w:spacing w:after="0" w:line="360" w:lineRule="auto"/>
              <w:jc w:val="both"/>
              <w:rPr>
                <w:rFonts w:ascii="Times New Roman" w:hAnsi="Times New Roman" w:cs="Times New Roman"/>
                <w:sz w:val="28"/>
                <w:szCs w:val="28"/>
              </w:rPr>
            </w:pPr>
            <w:r w:rsidRPr="00C16A34">
              <w:rPr>
                <w:rFonts w:ascii="Times New Roman" w:hAnsi="Times New Roman" w:cs="Times New Roman"/>
                <w:sz w:val="28"/>
                <w:szCs w:val="28"/>
              </w:rPr>
              <w:t>ЮНІСЕФ</w:t>
            </w:r>
          </w:p>
        </w:tc>
        <w:tc>
          <w:tcPr>
            <w:tcW w:w="8055" w:type="dxa"/>
            <w:shd w:val="clear" w:color="auto" w:fill="auto"/>
            <w:tcMar>
              <w:left w:w="0" w:type="dxa"/>
              <w:right w:w="28" w:type="dxa"/>
            </w:tcMar>
            <w:vAlign w:val="center"/>
          </w:tcPr>
          <w:p w:rsidR="00C16A34" w:rsidRPr="00872EF0" w:rsidRDefault="0006782E" w:rsidP="00784BFC">
            <w:pPr>
              <w:tabs>
                <w:tab w:val="left" w:pos="2694"/>
              </w:tabs>
              <w:spacing w:after="0" w:line="360" w:lineRule="auto"/>
              <w:jc w:val="both"/>
              <w:rPr>
                <w:rFonts w:ascii="Times New Roman" w:hAnsi="Times New Roman" w:cs="Times New Roman"/>
                <w:sz w:val="28"/>
                <w:szCs w:val="28"/>
                <w:lang w:val="en-US"/>
              </w:rPr>
            </w:pPr>
            <w:r w:rsidRPr="00C16A34">
              <w:rPr>
                <w:rFonts w:ascii="Times New Roman" w:hAnsi="Times New Roman" w:cs="Times New Roman"/>
                <w:sz w:val="28"/>
                <w:szCs w:val="28"/>
              </w:rPr>
              <w:t xml:space="preserve">– </w:t>
            </w:r>
            <w:r w:rsidR="00784BFC">
              <w:rPr>
                <w:rFonts w:ascii="Times New Roman" w:hAnsi="Times New Roman" w:cs="Times New Roman"/>
                <w:sz w:val="28"/>
                <w:szCs w:val="28"/>
              </w:rPr>
              <w:t>дитячий фонд ООН</w:t>
            </w:r>
          </w:p>
        </w:tc>
      </w:tr>
      <w:tr w:rsidR="001847B7" w:rsidRPr="00F668D5" w:rsidTr="0006782E">
        <w:tc>
          <w:tcPr>
            <w:tcW w:w="1418" w:type="dxa"/>
            <w:shd w:val="clear" w:color="auto" w:fill="auto"/>
            <w:tcMar>
              <w:left w:w="0" w:type="dxa"/>
              <w:right w:w="28" w:type="dxa"/>
            </w:tcMar>
            <w:vAlign w:val="center"/>
          </w:tcPr>
          <w:p w:rsidR="001847B7" w:rsidRPr="00F668D5" w:rsidRDefault="001847B7" w:rsidP="0006782E">
            <w:pPr>
              <w:tabs>
                <w:tab w:val="left" w:pos="2694"/>
              </w:tabs>
              <w:spacing w:after="0" w:line="360" w:lineRule="auto"/>
              <w:jc w:val="both"/>
              <w:rPr>
                <w:sz w:val="28"/>
                <w:szCs w:val="28"/>
              </w:rPr>
            </w:pPr>
          </w:p>
        </w:tc>
        <w:tc>
          <w:tcPr>
            <w:tcW w:w="8055" w:type="dxa"/>
            <w:shd w:val="clear" w:color="auto" w:fill="auto"/>
            <w:tcMar>
              <w:left w:w="0" w:type="dxa"/>
              <w:right w:w="28" w:type="dxa"/>
            </w:tcMar>
            <w:vAlign w:val="center"/>
          </w:tcPr>
          <w:p w:rsidR="001847B7" w:rsidRPr="00872EF0" w:rsidRDefault="001847B7" w:rsidP="0006782E">
            <w:pPr>
              <w:tabs>
                <w:tab w:val="left" w:pos="2694"/>
              </w:tabs>
              <w:spacing w:after="0" w:line="360" w:lineRule="auto"/>
              <w:jc w:val="both"/>
              <w:rPr>
                <w:sz w:val="28"/>
                <w:szCs w:val="28"/>
                <w:lang w:val="en-US"/>
              </w:rPr>
            </w:pPr>
          </w:p>
        </w:tc>
      </w:tr>
    </w:tbl>
    <w:p w:rsidR="00D35BD4" w:rsidRPr="00F668D5" w:rsidRDefault="00D35BD4" w:rsidP="001847B7">
      <w:pPr>
        <w:spacing w:after="0" w:line="360" w:lineRule="auto"/>
        <w:ind w:firstLine="709"/>
        <w:jc w:val="center"/>
        <w:rPr>
          <w:rFonts w:ascii="Times New Roman" w:hAnsi="Times New Roman"/>
          <w:b/>
          <w:sz w:val="28"/>
          <w:szCs w:val="28"/>
        </w:rPr>
        <w:sectPr w:rsidR="00D35BD4" w:rsidRPr="00F668D5" w:rsidSect="00A56870">
          <w:footerReference w:type="default" r:id="rId9"/>
          <w:pgSz w:w="11906" w:h="16838"/>
          <w:pgMar w:top="1134" w:right="567" w:bottom="1134" w:left="1701" w:header="709" w:footer="709" w:gutter="0"/>
          <w:pgNumType w:start="1"/>
          <w:cols w:space="708"/>
          <w:docGrid w:linePitch="360"/>
        </w:sectPr>
      </w:pPr>
    </w:p>
    <w:p w:rsidR="001847B7" w:rsidRPr="00F668D5" w:rsidRDefault="001847B7" w:rsidP="001847B7">
      <w:pPr>
        <w:spacing w:after="0" w:line="360" w:lineRule="auto"/>
        <w:ind w:firstLine="709"/>
        <w:jc w:val="center"/>
        <w:rPr>
          <w:rFonts w:ascii="Times New Roman" w:hAnsi="Times New Roman"/>
          <w:b/>
          <w:sz w:val="28"/>
          <w:szCs w:val="28"/>
        </w:rPr>
      </w:pPr>
      <w:r w:rsidRPr="00F668D5">
        <w:rPr>
          <w:rFonts w:ascii="Times New Roman" w:hAnsi="Times New Roman"/>
          <w:b/>
          <w:sz w:val="28"/>
          <w:szCs w:val="28"/>
        </w:rPr>
        <w:lastRenderedPageBreak/>
        <w:t>ВСТУП</w:t>
      </w:r>
    </w:p>
    <w:p w:rsidR="001847B7" w:rsidRPr="00F668D5" w:rsidRDefault="001847B7" w:rsidP="001847B7">
      <w:pPr>
        <w:spacing w:after="0" w:line="360" w:lineRule="auto"/>
        <w:ind w:firstLine="709"/>
        <w:jc w:val="center"/>
        <w:rPr>
          <w:rFonts w:ascii="Times New Roman" w:hAnsi="Times New Roman"/>
          <w:sz w:val="28"/>
          <w:szCs w:val="28"/>
        </w:rPr>
      </w:pPr>
    </w:p>
    <w:p w:rsidR="005719D3" w:rsidRPr="00F668D5" w:rsidRDefault="001847B7" w:rsidP="005719D3">
      <w:pPr>
        <w:tabs>
          <w:tab w:val="left" w:pos="1134"/>
        </w:tabs>
        <w:spacing w:after="0" w:line="360" w:lineRule="auto"/>
        <w:ind w:firstLine="709"/>
        <w:jc w:val="both"/>
        <w:rPr>
          <w:rStyle w:val="y2iqfc"/>
          <w:rFonts w:ascii="Times New Roman" w:hAnsi="Times New Roman"/>
          <w:sz w:val="28"/>
          <w:szCs w:val="28"/>
        </w:rPr>
      </w:pPr>
      <w:r w:rsidRPr="00F668D5">
        <w:rPr>
          <w:rFonts w:ascii="Times New Roman" w:hAnsi="Times New Roman"/>
          <w:i/>
          <w:sz w:val="28"/>
          <w:szCs w:val="28"/>
        </w:rPr>
        <w:t xml:space="preserve">Актуальність теми. </w:t>
      </w:r>
      <w:r w:rsidRPr="00F668D5">
        <w:rPr>
          <w:rFonts w:ascii="Times New Roman" w:hAnsi="Times New Roman"/>
          <w:sz w:val="28"/>
          <w:szCs w:val="28"/>
        </w:rPr>
        <w:t xml:space="preserve">Добре відомо, що більший шанс </w:t>
      </w:r>
      <w:r w:rsidRPr="00F668D5">
        <w:rPr>
          <w:rFonts w:ascii="Times New Roman" w:eastAsia="Times New Roman" w:hAnsi="Times New Roman"/>
          <w:sz w:val="28"/>
          <w:szCs w:val="28"/>
          <w:lang w:eastAsia="uk-UA"/>
        </w:rPr>
        <w:t>народити здорову дитину</w:t>
      </w:r>
      <w:r w:rsidRPr="00F668D5">
        <w:rPr>
          <w:rFonts w:ascii="Times New Roman" w:hAnsi="Times New Roman"/>
          <w:sz w:val="28"/>
          <w:szCs w:val="28"/>
        </w:rPr>
        <w:t xml:space="preserve"> мають </w:t>
      </w:r>
      <w:r w:rsidR="000634B6" w:rsidRPr="00F668D5">
        <w:rPr>
          <w:rFonts w:ascii="Times New Roman" w:hAnsi="Times New Roman"/>
          <w:sz w:val="28"/>
          <w:szCs w:val="28"/>
        </w:rPr>
        <w:t xml:space="preserve">здорові, </w:t>
      </w:r>
      <w:r w:rsidRPr="00F668D5">
        <w:rPr>
          <w:rFonts w:ascii="Times New Roman" w:hAnsi="Times New Roman"/>
          <w:sz w:val="28"/>
          <w:szCs w:val="28"/>
        </w:rPr>
        <w:t xml:space="preserve">фізично активні жінки, </w:t>
      </w:r>
      <w:r w:rsidR="00264954" w:rsidRPr="00F668D5">
        <w:rPr>
          <w:rFonts w:ascii="Times New Roman" w:hAnsi="Times New Roman"/>
          <w:sz w:val="28"/>
          <w:szCs w:val="28"/>
        </w:rPr>
        <w:t xml:space="preserve">з нормальним індексом маси тіла (ІМТ), </w:t>
      </w:r>
      <w:r w:rsidRPr="00F668D5">
        <w:rPr>
          <w:rFonts w:ascii="Times New Roman" w:hAnsi="Times New Roman"/>
          <w:sz w:val="28"/>
          <w:szCs w:val="28"/>
        </w:rPr>
        <w:t xml:space="preserve">які </w:t>
      </w:r>
      <w:r w:rsidR="00264954" w:rsidRPr="00F668D5">
        <w:rPr>
          <w:rFonts w:ascii="Times New Roman" w:hAnsi="Times New Roman"/>
          <w:sz w:val="28"/>
          <w:szCs w:val="28"/>
        </w:rPr>
        <w:t xml:space="preserve">не мають шкідливих звичок та </w:t>
      </w:r>
      <w:r w:rsidRPr="00F668D5">
        <w:rPr>
          <w:rFonts w:ascii="Times New Roman" w:hAnsi="Times New Roman"/>
          <w:sz w:val="28"/>
          <w:szCs w:val="28"/>
        </w:rPr>
        <w:t>дотримуються правил здорового харчування</w:t>
      </w:r>
      <w:r w:rsidR="00264954" w:rsidRPr="00F668D5">
        <w:rPr>
          <w:rFonts w:ascii="Times New Roman" w:hAnsi="Times New Roman"/>
          <w:sz w:val="28"/>
          <w:szCs w:val="28"/>
        </w:rPr>
        <w:t xml:space="preserve"> </w:t>
      </w:r>
      <w:r w:rsidRPr="00F668D5">
        <w:rPr>
          <w:rFonts w:ascii="Times New Roman" w:eastAsia="Times New Roman" w:hAnsi="Times New Roman"/>
          <w:sz w:val="28"/>
          <w:szCs w:val="28"/>
          <w:lang w:eastAsia="uk-UA"/>
        </w:rPr>
        <w:t>[</w:t>
      </w:r>
      <w:r w:rsidR="00C915AF" w:rsidRPr="00F668D5">
        <w:rPr>
          <w:rFonts w:ascii="Times New Roman" w:hAnsi="Times New Roman"/>
          <w:sz w:val="28"/>
          <w:szCs w:val="28"/>
        </w:rPr>
        <w:t>1</w:t>
      </w:r>
      <w:r w:rsidRPr="00F668D5">
        <w:rPr>
          <w:rFonts w:ascii="Times New Roman" w:eastAsia="Times New Roman" w:hAnsi="Times New Roman"/>
          <w:sz w:val="28"/>
          <w:szCs w:val="28"/>
          <w:lang w:eastAsia="uk-UA"/>
        </w:rPr>
        <w:t>].</w:t>
      </w:r>
      <w:r w:rsidRPr="00F668D5">
        <w:rPr>
          <w:rFonts w:ascii="Times New Roman" w:hAnsi="Times New Roman"/>
          <w:sz w:val="28"/>
          <w:szCs w:val="28"/>
          <w:shd w:val="clear" w:color="auto" w:fill="FFFFFF"/>
        </w:rPr>
        <w:t xml:space="preserve"> </w:t>
      </w:r>
      <w:r w:rsidRPr="00F668D5">
        <w:rPr>
          <w:rFonts w:ascii="Times New Roman" w:eastAsia="Times New Roman" w:hAnsi="Times New Roman"/>
          <w:sz w:val="28"/>
          <w:szCs w:val="28"/>
          <w:lang w:eastAsia="uk-UA"/>
        </w:rPr>
        <w:t>Організація раціонального харчування</w:t>
      </w:r>
      <w:r w:rsidR="00291B2C" w:rsidRPr="00F668D5">
        <w:rPr>
          <w:rFonts w:ascii="Times New Roman" w:eastAsia="Times New Roman" w:hAnsi="Times New Roman"/>
          <w:sz w:val="28"/>
          <w:szCs w:val="28"/>
          <w:lang w:eastAsia="uk-UA"/>
        </w:rPr>
        <w:t xml:space="preserve">, </w:t>
      </w:r>
      <w:r w:rsidR="00291B2C" w:rsidRPr="00F668D5">
        <w:rPr>
          <w:rFonts w:ascii="Times New Roman" w:hAnsi="Times New Roman"/>
          <w:sz w:val="28"/>
          <w:szCs w:val="28"/>
        </w:rPr>
        <w:t xml:space="preserve">регулярного та збалансованого, з достатньою кількістю макро- і мікронутрієнтів, </w:t>
      </w:r>
      <w:r w:rsidRPr="00F668D5">
        <w:rPr>
          <w:rFonts w:ascii="Times New Roman" w:eastAsia="Times New Roman" w:hAnsi="Times New Roman"/>
          <w:sz w:val="28"/>
          <w:szCs w:val="28"/>
          <w:lang w:eastAsia="uk-UA"/>
        </w:rPr>
        <w:t xml:space="preserve"> є однією з основних умов сприятливого перебігу і завершення вагітності та пологів, нормального розвитку плода і новонародженого [</w:t>
      </w:r>
      <w:r w:rsidR="008D7E54" w:rsidRPr="00F668D5">
        <w:rPr>
          <w:rFonts w:ascii="Times New Roman" w:eastAsia="Times New Roman" w:hAnsi="Times New Roman"/>
          <w:sz w:val="28"/>
          <w:szCs w:val="28"/>
          <w:lang w:eastAsia="uk-UA"/>
        </w:rPr>
        <w:t>2</w:t>
      </w:r>
      <w:r w:rsidRPr="00F668D5">
        <w:rPr>
          <w:rFonts w:ascii="Times New Roman" w:eastAsia="Times New Roman" w:hAnsi="Times New Roman"/>
          <w:sz w:val="28"/>
          <w:szCs w:val="28"/>
          <w:lang w:eastAsia="uk-UA"/>
        </w:rPr>
        <w:t xml:space="preserve">]. </w:t>
      </w:r>
      <w:r w:rsidR="004B6E14" w:rsidRPr="00F668D5">
        <w:rPr>
          <w:rStyle w:val="y2iqfc"/>
          <w:rFonts w:ascii="Times New Roman" w:hAnsi="Times New Roman"/>
          <w:sz w:val="28"/>
          <w:szCs w:val="28"/>
        </w:rPr>
        <w:t>Воно забезпечує правильний внутрішньоутробний розвиток плода, позитивно сприяє фізіологічним змінам в організмі жінки, пов'язаним з перебігом вагітності, обумовлює її працездатність і адаптацію до дії різних факторів зовнішнього середовища, зменшує ризики ускладнень під час вагітності та пологів</w:t>
      </w:r>
      <w:r w:rsidRPr="00F668D5">
        <w:rPr>
          <w:rFonts w:ascii="Times New Roman" w:hAnsi="Times New Roman"/>
          <w:sz w:val="28"/>
          <w:szCs w:val="28"/>
        </w:rPr>
        <w:t xml:space="preserve"> [3</w:t>
      </w:r>
      <w:r w:rsidR="008D7E54" w:rsidRPr="00F668D5">
        <w:rPr>
          <w:rFonts w:ascii="Times New Roman" w:hAnsi="Times New Roman"/>
          <w:sz w:val="28"/>
          <w:szCs w:val="28"/>
        </w:rPr>
        <w:t>, 4, 5</w:t>
      </w:r>
      <w:r w:rsidRPr="00F668D5">
        <w:rPr>
          <w:rStyle w:val="nowrap"/>
          <w:rFonts w:ascii="Times New Roman" w:hAnsi="Times New Roman"/>
          <w:sz w:val="28"/>
          <w:szCs w:val="28"/>
        </w:rPr>
        <w:t xml:space="preserve">]. </w:t>
      </w:r>
      <w:r w:rsidR="00816501" w:rsidRPr="00F668D5">
        <w:rPr>
          <w:rFonts w:ascii="Times New Roman" w:eastAsia="Times New Roman" w:hAnsi="Times New Roman"/>
          <w:sz w:val="28"/>
          <w:szCs w:val="28"/>
          <w:lang w:eastAsia="uk-UA"/>
        </w:rPr>
        <w:t>Добре відомо</w:t>
      </w:r>
      <w:r w:rsidR="001B3F9A" w:rsidRPr="00F668D5">
        <w:rPr>
          <w:rFonts w:ascii="Times New Roman" w:eastAsia="Times New Roman" w:hAnsi="Times New Roman"/>
          <w:sz w:val="28"/>
          <w:szCs w:val="28"/>
          <w:lang w:eastAsia="uk-UA"/>
        </w:rPr>
        <w:t xml:space="preserve">, що вже з пeрших тижнів вaгітності починають фoрмуватися більшість oсновних оргaнів </w:t>
      </w:r>
      <w:r w:rsidR="005719D3" w:rsidRPr="00F668D5">
        <w:rPr>
          <w:rFonts w:ascii="Times New Roman" w:eastAsia="Times New Roman" w:hAnsi="Times New Roman"/>
          <w:sz w:val="28"/>
          <w:szCs w:val="28"/>
          <w:lang w:eastAsia="uk-UA"/>
        </w:rPr>
        <w:t>дитини</w:t>
      </w:r>
      <w:r w:rsidR="001B3F9A" w:rsidRPr="00F668D5">
        <w:rPr>
          <w:rFonts w:ascii="Times New Roman" w:eastAsia="Times New Roman" w:hAnsi="Times New Roman"/>
          <w:sz w:val="28"/>
          <w:szCs w:val="28"/>
          <w:lang w:eastAsia="uk-UA"/>
        </w:rPr>
        <w:t>. Здорoве хaрчування дoпомагає ствoрити сприятливі умoви для рaннього нормального ембріонaльного розвитку</w:t>
      </w:r>
      <w:r w:rsidR="00921742" w:rsidRPr="00F668D5">
        <w:rPr>
          <w:rFonts w:ascii="Times New Roman" w:eastAsia="Times New Roman" w:hAnsi="Times New Roman"/>
          <w:sz w:val="28"/>
          <w:szCs w:val="28"/>
          <w:lang w:eastAsia="uk-UA"/>
        </w:rPr>
        <w:t xml:space="preserve">, адже </w:t>
      </w:r>
      <w:r w:rsidR="00921742" w:rsidRPr="00F668D5">
        <w:rPr>
          <w:rFonts w:ascii="Times New Roman" w:hAnsi="Times New Roman"/>
          <w:sz w:val="28"/>
          <w:szCs w:val="28"/>
        </w:rPr>
        <w:t xml:space="preserve">для зростаючого плода єдиним джерелом усіх необхідних </w:t>
      </w:r>
      <w:r w:rsidR="00EA0FC5" w:rsidRPr="00F668D5">
        <w:rPr>
          <w:rFonts w:ascii="Times New Roman" w:hAnsi="Times New Roman"/>
          <w:sz w:val="28"/>
          <w:szCs w:val="28"/>
        </w:rPr>
        <w:t xml:space="preserve">макро- і мікро </w:t>
      </w:r>
      <w:r w:rsidR="00921742" w:rsidRPr="00F668D5">
        <w:rPr>
          <w:rFonts w:ascii="Times New Roman" w:hAnsi="Times New Roman"/>
          <w:sz w:val="28"/>
          <w:szCs w:val="28"/>
        </w:rPr>
        <w:t>нутрієнтів є лише організм матері</w:t>
      </w:r>
      <w:r w:rsidR="001B3F9A" w:rsidRPr="00F668D5">
        <w:rPr>
          <w:rFonts w:ascii="Times New Roman" w:hAnsi="Times New Roman"/>
          <w:sz w:val="28"/>
          <w:szCs w:val="28"/>
        </w:rPr>
        <w:t xml:space="preserve"> </w:t>
      </w:r>
      <w:r w:rsidRPr="00F668D5">
        <w:rPr>
          <w:rFonts w:ascii="Times New Roman" w:hAnsi="Times New Roman"/>
          <w:sz w:val="28"/>
          <w:szCs w:val="28"/>
        </w:rPr>
        <w:t>[</w:t>
      </w:r>
      <w:r w:rsidR="001B3F9A" w:rsidRPr="00F668D5">
        <w:rPr>
          <w:rFonts w:ascii="Times New Roman" w:hAnsi="Times New Roman"/>
          <w:sz w:val="28"/>
          <w:szCs w:val="28"/>
        </w:rPr>
        <w:t>6</w:t>
      </w:r>
      <w:r w:rsidR="00921742" w:rsidRPr="00F668D5">
        <w:rPr>
          <w:rFonts w:ascii="Times New Roman" w:hAnsi="Times New Roman"/>
          <w:sz w:val="28"/>
          <w:szCs w:val="28"/>
        </w:rPr>
        <w:t>, 7</w:t>
      </w:r>
      <w:r w:rsidRPr="00F668D5">
        <w:rPr>
          <w:rFonts w:ascii="Times New Roman" w:hAnsi="Times New Roman"/>
          <w:sz w:val="28"/>
          <w:szCs w:val="28"/>
        </w:rPr>
        <w:t xml:space="preserve">]. </w:t>
      </w:r>
      <w:r w:rsidR="00EA0FC5" w:rsidRPr="00F668D5">
        <w:rPr>
          <w:rFonts w:ascii="Times New Roman" w:hAnsi="Times New Roman"/>
          <w:sz w:val="28"/>
          <w:szCs w:val="28"/>
        </w:rPr>
        <w:t>В</w:t>
      </w:r>
      <w:r w:rsidR="005719D3" w:rsidRPr="00F668D5">
        <w:rPr>
          <w:rFonts w:ascii="Times New Roman" w:hAnsi="Times New Roman"/>
          <w:sz w:val="28"/>
          <w:szCs w:val="28"/>
        </w:rPr>
        <w:t>ітаміни і мінерали контролюють процеси запліднення, імплантації, ембріо- і фетогенезу, пологів, лактації і подальшого розвитку дитини</w:t>
      </w:r>
      <w:r w:rsidR="00587503" w:rsidRPr="00F668D5">
        <w:rPr>
          <w:rFonts w:ascii="Times New Roman" w:hAnsi="Times New Roman"/>
          <w:sz w:val="28"/>
          <w:szCs w:val="28"/>
        </w:rPr>
        <w:t xml:space="preserve">. </w:t>
      </w:r>
      <w:r w:rsidR="00587503" w:rsidRPr="00F668D5">
        <w:rPr>
          <w:rFonts w:ascii="Times New Roman" w:eastAsia="Times New Roman" w:hAnsi="Times New Roman"/>
          <w:sz w:val="28"/>
          <w:szCs w:val="28"/>
          <w:lang w:eastAsia="uk-UA"/>
        </w:rPr>
        <w:t xml:space="preserve">Дефіцит окремих з них у внутрішньоутробному періоді впливає не </w:t>
      </w:r>
      <w:r w:rsidR="003A6D6B" w:rsidRPr="00F668D5">
        <w:rPr>
          <w:rFonts w:ascii="Times New Roman" w:eastAsia="Times New Roman" w:hAnsi="Times New Roman"/>
          <w:sz w:val="28"/>
          <w:szCs w:val="28"/>
          <w:lang w:eastAsia="uk-UA"/>
        </w:rPr>
        <w:t>лише</w:t>
      </w:r>
      <w:r w:rsidR="00587503" w:rsidRPr="00F668D5">
        <w:rPr>
          <w:rFonts w:ascii="Times New Roman" w:eastAsia="Times New Roman" w:hAnsi="Times New Roman"/>
          <w:sz w:val="28"/>
          <w:szCs w:val="28"/>
          <w:lang w:eastAsia="uk-UA"/>
        </w:rPr>
        <w:t xml:space="preserve"> на формування плоду, а й може негативно позначитися на стані здоров'я дитини</w:t>
      </w:r>
      <w:r w:rsidR="003A6D6B" w:rsidRPr="00F668D5">
        <w:rPr>
          <w:rFonts w:ascii="Times New Roman" w:eastAsia="Times New Roman" w:hAnsi="Times New Roman"/>
          <w:sz w:val="28"/>
          <w:szCs w:val="28"/>
          <w:lang w:eastAsia="uk-UA"/>
        </w:rPr>
        <w:t xml:space="preserve"> в майбутньому</w:t>
      </w:r>
      <w:r w:rsidR="00587503" w:rsidRPr="00F668D5">
        <w:rPr>
          <w:rFonts w:ascii="Times New Roman" w:eastAsia="Times New Roman" w:hAnsi="Times New Roman"/>
          <w:sz w:val="28"/>
          <w:szCs w:val="28"/>
          <w:lang w:eastAsia="uk-UA"/>
        </w:rPr>
        <w:t xml:space="preserve"> і бути фактором ризику розвитку цілого ряду неінфекційних захворювань в зрілому віці</w:t>
      </w:r>
      <w:r w:rsidR="00587503" w:rsidRPr="00F668D5">
        <w:rPr>
          <w:rFonts w:ascii="Times New Roman" w:hAnsi="Times New Roman"/>
          <w:sz w:val="28"/>
          <w:szCs w:val="28"/>
        </w:rPr>
        <w:t>, таких як ожиріння, діабет та серцево-судинні захворювання</w:t>
      </w:r>
      <w:r w:rsidR="005719D3" w:rsidRPr="00F668D5">
        <w:rPr>
          <w:rFonts w:ascii="Times New Roman" w:hAnsi="Times New Roman"/>
          <w:sz w:val="28"/>
          <w:szCs w:val="28"/>
        </w:rPr>
        <w:t xml:space="preserve"> [8,</w:t>
      </w:r>
      <w:r w:rsidR="00A10E51">
        <w:rPr>
          <w:rFonts w:ascii="Times New Roman" w:hAnsi="Times New Roman"/>
          <w:sz w:val="28"/>
          <w:szCs w:val="28"/>
        </w:rPr>
        <w:t xml:space="preserve"> </w:t>
      </w:r>
      <w:r w:rsidR="005719D3" w:rsidRPr="00F668D5">
        <w:rPr>
          <w:rFonts w:ascii="Times New Roman" w:hAnsi="Times New Roman"/>
          <w:sz w:val="28"/>
          <w:szCs w:val="28"/>
        </w:rPr>
        <w:t>9,</w:t>
      </w:r>
      <w:r w:rsidR="00A10E51">
        <w:rPr>
          <w:rFonts w:ascii="Times New Roman" w:hAnsi="Times New Roman"/>
          <w:sz w:val="28"/>
          <w:szCs w:val="28"/>
        </w:rPr>
        <w:t xml:space="preserve"> </w:t>
      </w:r>
      <w:r w:rsidR="005719D3" w:rsidRPr="00F668D5">
        <w:rPr>
          <w:rFonts w:ascii="Times New Roman" w:hAnsi="Times New Roman"/>
          <w:sz w:val="28"/>
          <w:szCs w:val="28"/>
        </w:rPr>
        <w:t>10,</w:t>
      </w:r>
      <w:r w:rsidR="00A10E51">
        <w:rPr>
          <w:rFonts w:ascii="Times New Roman" w:hAnsi="Times New Roman"/>
          <w:sz w:val="28"/>
          <w:szCs w:val="28"/>
        </w:rPr>
        <w:t xml:space="preserve"> </w:t>
      </w:r>
      <w:r w:rsidR="005719D3" w:rsidRPr="00F668D5">
        <w:rPr>
          <w:rFonts w:ascii="Times New Roman" w:hAnsi="Times New Roman"/>
          <w:sz w:val="28"/>
          <w:szCs w:val="28"/>
        </w:rPr>
        <w:t>11].</w:t>
      </w:r>
    </w:p>
    <w:p w:rsidR="001847B7" w:rsidRPr="00F668D5" w:rsidRDefault="001847B7" w:rsidP="001847B7">
      <w:pPr>
        <w:spacing w:after="0" w:line="360" w:lineRule="auto"/>
        <w:ind w:firstLine="709"/>
        <w:jc w:val="both"/>
        <w:rPr>
          <w:rStyle w:val="y2iqfc"/>
          <w:rFonts w:ascii="Times New Roman" w:hAnsi="Times New Roman"/>
          <w:sz w:val="28"/>
          <w:szCs w:val="28"/>
        </w:rPr>
      </w:pPr>
      <w:r w:rsidRPr="00F668D5">
        <w:rPr>
          <w:rStyle w:val="y2iqfc"/>
          <w:rFonts w:ascii="Times New Roman" w:hAnsi="Times New Roman"/>
          <w:sz w:val="28"/>
          <w:szCs w:val="28"/>
        </w:rPr>
        <w:t xml:space="preserve">Таким чином, для нормального набору ваги під час вагітності та вчасного народження здорової дитини всім вагітним необхідно організовувати здорове харчування згідно з основними принципами раціонального харчування із урахуванням індивідуальних особливостей жінки та потреб в основних харчових нутрієнтах протягом усього терміну гестації. З вищевикладеного стає </w:t>
      </w:r>
      <w:r w:rsidRPr="00F668D5">
        <w:rPr>
          <w:rStyle w:val="y2iqfc"/>
          <w:rFonts w:ascii="Times New Roman" w:hAnsi="Times New Roman"/>
          <w:sz w:val="28"/>
          <w:szCs w:val="28"/>
        </w:rPr>
        <w:lastRenderedPageBreak/>
        <w:t>очевидно: проблема оцінки та оптимізації харчування вагітних жінок є важливою і актуальною для більшості жінок фертильного віку.</w:t>
      </w:r>
    </w:p>
    <w:p w:rsidR="001847B7" w:rsidRPr="00F668D5" w:rsidRDefault="001847B7" w:rsidP="001847B7">
      <w:pPr>
        <w:spacing w:after="0" w:line="360" w:lineRule="auto"/>
        <w:ind w:firstLine="709"/>
        <w:jc w:val="both"/>
        <w:rPr>
          <w:rFonts w:ascii="Times New Roman" w:hAnsi="Times New Roman"/>
          <w:sz w:val="28"/>
          <w:szCs w:val="28"/>
        </w:rPr>
      </w:pPr>
      <w:r w:rsidRPr="00F668D5">
        <w:rPr>
          <w:rFonts w:ascii="Times New Roman" w:hAnsi="Times New Roman"/>
          <w:i/>
          <w:sz w:val="28"/>
          <w:szCs w:val="28"/>
        </w:rPr>
        <w:t>Мета дослідження</w:t>
      </w:r>
      <w:r w:rsidRPr="00F668D5">
        <w:rPr>
          <w:rFonts w:ascii="Times New Roman" w:hAnsi="Times New Roman"/>
          <w:sz w:val="28"/>
          <w:szCs w:val="28"/>
        </w:rPr>
        <w:t xml:space="preserve"> – оцінити </w:t>
      </w:r>
      <w:r w:rsidR="00D37CAF" w:rsidRPr="00F668D5">
        <w:rPr>
          <w:rFonts w:ascii="Times New Roman" w:hAnsi="Times New Roman"/>
          <w:sz w:val="28"/>
          <w:szCs w:val="28"/>
        </w:rPr>
        <w:t xml:space="preserve">особливості </w:t>
      </w:r>
      <w:r w:rsidRPr="00F668D5">
        <w:rPr>
          <w:rFonts w:ascii="Times New Roman" w:hAnsi="Times New Roman"/>
          <w:sz w:val="28"/>
          <w:szCs w:val="28"/>
        </w:rPr>
        <w:t xml:space="preserve">харчування вагітних жінок </w:t>
      </w:r>
      <w:r w:rsidR="00D37CAF" w:rsidRPr="00F668D5">
        <w:rPr>
          <w:rFonts w:ascii="Times New Roman" w:hAnsi="Times New Roman"/>
          <w:sz w:val="28"/>
          <w:szCs w:val="28"/>
        </w:rPr>
        <w:t xml:space="preserve">у різні терміни гестації </w:t>
      </w:r>
      <w:r w:rsidRPr="00F668D5">
        <w:rPr>
          <w:rFonts w:ascii="Times New Roman" w:hAnsi="Times New Roman"/>
          <w:sz w:val="28"/>
          <w:szCs w:val="28"/>
        </w:rPr>
        <w:t>на основі комплексного вивчення фактичного харчування вагітних</w:t>
      </w:r>
      <w:r w:rsidR="00C04BD3" w:rsidRPr="00F668D5">
        <w:rPr>
          <w:rFonts w:ascii="Times New Roman" w:hAnsi="Times New Roman"/>
          <w:sz w:val="28"/>
          <w:szCs w:val="28"/>
        </w:rPr>
        <w:t xml:space="preserve"> та аналізу </w:t>
      </w:r>
      <w:r w:rsidR="00322619" w:rsidRPr="00F668D5">
        <w:rPr>
          <w:rFonts w:ascii="Times New Roman" w:hAnsi="Times New Roman"/>
          <w:sz w:val="28"/>
          <w:szCs w:val="28"/>
        </w:rPr>
        <w:t xml:space="preserve">їх </w:t>
      </w:r>
      <w:r w:rsidR="00C04BD3" w:rsidRPr="00F668D5">
        <w:rPr>
          <w:rFonts w:ascii="Times New Roman" w:hAnsi="Times New Roman"/>
          <w:sz w:val="28"/>
          <w:szCs w:val="28"/>
        </w:rPr>
        <w:t>харчового статусу</w:t>
      </w:r>
      <w:r w:rsidRPr="00F668D5">
        <w:rPr>
          <w:rFonts w:ascii="Times New Roman" w:hAnsi="Times New Roman"/>
          <w:sz w:val="28"/>
          <w:szCs w:val="28"/>
        </w:rPr>
        <w:t xml:space="preserve">. </w:t>
      </w:r>
    </w:p>
    <w:p w:rsidR="001847B7" w:rsidRPr="00F668D5" w:rsidRDefault="001847B7" w:rsidP="001847B7">
      <w:pPr>
        <w:spacing w:after="0" w:line="360" w:lineRule="auto"/>
        <w:ind w:firstLine="709"/>
        <w:jc w:val="both"/>
        <w:rPr>
          <w:rFonts w:ascii="Times New Roman" w:hAnsi="Times New Roman"/>
          <w:sz w:val="28"/>
          <w:szCs w:val="28"/>
        </w:rPr>
      </w:pPr>
      <w:r w:rsidRPr="00F668D5">
        <w:rPr>
          <w:rFonts w:ascii="Times New Roman" w:hAnsi="Times New Roman"/>
          <w:sz w:val="28"/>
          <w:szCs w:val="28"/>
        </w:rPr>
        <w:t xml:space="preserve">Для досягнення поставленої мети необхідно вирішити наступні </w:t>
      </w:r>
      <w:r w:rsidRPr="00F668D5">
        <w:rPr>
          <w:rFonts w:ascii="Times New Roman" w:hAnsi="Times New Roman"/>
          <w:i/>
          <w:sz w:val="28"/>
          <w:szCs w:val="28"/>
        </w:rPr>
        <w:t>завдання</w:t>
      </w:r>
      <w:r w:rsidRPr="00F668D5">
        <w:rPr>
          <w:rFonts w:ascii="Times New Roman" w:hAnsi="Times New Roman"/>
          <w:sz w:val="28"/>
          <w:szCs w:val="28"/>
        </w:rPr>
        <w:t>:</w:t>
      </w:r>
    </w:p>
    <w:p w:rsidR="00F83E61" w:rsidRPr="00F668D5" w:rsidRDefault="00F83E61" w:rsidP="00B10630">
      <w:pPr>
        <w:pStyle w:val="af"/>
        <w:numPr>
          <w:ilvl w:val="0"/>
          <w:numId w:val="5"/>
        </w:numPr>
        <w:spacing w:line="360" w:lineRule="auto"/>
        <w:jc w:val="both"/>
        <w:rPr>
          <w:rFonts w:ascii="Times New Roman" w:hAnsi="Times New Roman" w:cs="Times New Roman"/>
          <w:sz w:val="28"/>
          <w:szCs w:val="28"/>
        </w:rPr>
      </w:pPr>
      <w:r w:rsidRPr="00F668D5">
        <w:rPr>
          <w:rFonts w:ascii="Times New Roman" w:hAnsi="Times New Roman"/>
          <w:sz w:val="28"/>
          <w:szCs w:val="28"/>
        </w:rPr>
        <w:t>Провести аналіз</w:t>
      </w:r>
      <w:r w:rsidR="00FF734C" w:rsidRPr="00F668D5">
        <w:rPr>
          <w:rFonts w:ascii="Times New Roman" w:hAnsi="Times New Roman"/>
          <w:sz w:val="28"/>
          <w:szCs w:val="28"/>
        </w:rPr>
        <w:t xml:space="preserve"> </w:t>
      </w:r>
      <w:r w:rsidRPr="00F668D5">
        <w:rPr>
          <w:rFonts w:ascii="Times New Roman" w:hAnsi="Times New Roman" w:cs="Times New Roman"/>
          <w:sz w:val="28"/>
          <w:szCs w:val="28"/>
        </w:rPr>
        <w:t>режиму харчування та частоти споживання основних харчових продуктів вагітними жінками в різні періоди гестації.</w:t>
      </w:r>
    </w:p>
    <w:p w:rsidR="00FF734C" w:rsidRPr="00F668D5" w:rsidRDefault="00E41A06" w:rsidP="00B10630">
      <w:pPr>
        <w:pStyle w:val="af"/>
        <w:numPr>
          <w:ilvl w:val="0"/>
          <w:numId w:val="5"/>
        </w:numPr>
        <w:spacing w:line="360" w:lineRule="auto"/>
        <w:jc w:val="both"/>
        <w:rPr>
          <w:rFonts w:ascii="Times New Roman" w:hAnsi="Times New Roman"/>
          <w:sz w:val="28"/>
          <w:szCs w:val="28"/>
        </w:rPr>
      </w:pPr>
      <w:r w:rsidRPr="00F668D5">
        <w:rPr>
          <w:rFonts w:ascii="Times New Roman" w:hAnsi="Times New Roman"/>
          <w:sz w:val="28"/>
          <w:szCs w:val="28"/>
        </w:rPr>
        <w:t xml:space="preserve">За допомогою харчового опитувальника оцінити середньодобовий </w:t>
      </w:r>
      <w:r w:rsidR="00B10630" w:rsidRPr="00F668D5">
        <w:rPr>
          <w:rFonts w:ascii="Times New Roman" w:hAnsi="Times New Roman"/>
          <w:sz w:val="28"/>
          <w:szCs w:val="28"/>
        </w:rPr>
        <w:t xml:space="preserve">продуктовий набір </w:t>
      </w:r>
      <w:r w:rsidR="00FF734C" w:rsidRPr="00F668D5">
        <w:rPr>
          <w:rFonts w:ascii="Times New Roman" w:hAnsi="Times New Roman"/>
          <w:sz w:val="28"/>
          <w:szCs w:val="28"/>
        </w:rPr>
        <w:t>вагітних жінок у різні терміни гестації;</w:t>
      </w:r>
    </w:p>
    <w:p w:rsidR="00AE5DDC" w:rsidRPr="00F668D5" w:rsidRDefault="00B10630" w:rsidP="00B10630">
      <w:pPr>
        <w:pStyle w:val="af"/>
        <w:numPr>
          <w:ilvl w:val="0"/>
          <w:numId w:val="5"/>
        </w:numPr>
        <w:spacing w:line="360" w:lineRule="auto"/>
        <w:jc w:val="both"/>
        <w:rPr>
          <w:rFonts w:ascii="Times New Roman" w:hAnsi="Times New Roman" w:cs="Times New Roman"/>
          <w:sz w:val="28"/>
          <w:szCs w:val="28"/>
        </w:rPr>
      </w:pPr>
      <w:r w:rsidRPr="00F668D5">
        <w:rPr>
          <w:rFonts w:ascii="Times New Roman" w:hAnsi="Times New Roman"/>
          <w:sz w:val="28"/>
          <w:szCs w:val="28"/>
        </w:rPr>
        <w:t xml:space="preserve">Проаналізувати </w:t>
      </w:r>
      <w:r w:rsidRPr="00F668D5">
        <w:rPr>
          <w:rFonts w:ascii="Times New Roman" w:hAnsi="Times New Roman" w:cs="Times New Roman"/>
          <w:sz w:val="28"/>
          <w:szCs w:val="28"/>
          <w:lang w:val="uk-UA"/>
        </w:rPr>
        <w:t>х</w:t>
      </w:r>
      <w:r w:rsidRPr="00F668D5">
        <w:rPr>
          <w:rFonts w:ascii="Times New Roman" w:hAnsi="Times New Roman" w:cs="Times New Roman"/>
          <w:sz w:val="28"/>
          <w:szCs w:val="28"/>
        </w:rPr>
        <w:t>імічний склад та енергетичн</w:t>
      </w:r>
      <w:r w:rsidRPr="00F668D5">
        <w:rPr>
          <w:rFonts w:ascii="Times New Roman" w:hAnsi="Times New Roman" w:cs="Times New Roman"/>
          <w:sz w:val="28"/>
          <w:szCs w:val="28"/>
          <w:lang w:val="uk-UA"/>
        </w:rPr>
        <w:t>у</w:t>
      </w:r>
      <w:r w:rsidRPr="00F668D5">
        <w:rPr>
          <w:rFonts w:ascii="Times New Roman" w:hAnsi="Times New Roman" w:cs="Times New Roman"/>
          <w:sz w:val="28"/>
          <w:szCs w:val="28"/>
        </w:rPr>
        <w:t xml:space="preserve"> цінність добового раціону вагітних жінок</w:t>
      </w:r>
      <w:r w:rsidR="00BE2EFE" w:rsidRPr="00F668D5">
        <w:rPr>
          <w:rFonts w:ascii="Times New Roman" w:hAnsi="Times New Roman" w:cs="Times New Roman"/>
          <w:sz w:val="28"/>
          <w:szCs w:val="28"/>
          <w:lang w:val="uk-UA"/>
        </w:rPr>
        <w:t xml:space="preserve"> </w:t>
      </w:r>
      <w:r w:rsidR="00BE2EFE" w:rsidRPr="00F668D5">
        <w:rPr>
          <w:rFonts w:ascii="Times New Roman" w:hAnsi="Times New Roman"/>
          <w:sz w:val="28"/>
          <w:szCs w:val="28"/>
        </w:rPr>
        <w:t>у різні терміни гестації</w:t>
      </w:r>
      <w:r w:rsidR="00AE5DDC" w:rsidRPr="00F668D5">
        <w:rPr>
          <w:rFonts w:ascii="Times New Roman" w:hAnsi="Times New Roman" w:cs="Times New Roman"/>
          <w:sz w:val="28"/>
          <w:szCs w:val="28"/>
          <w:lang w:val="uk-UA"/>
        </w:rPr>
        <w:t>.</w:t>
      </w:r>
    </w:p>
    <w:p w:rsidR="00CC53EB" w:rsidRPr="00F668D5" w:rsidRDefault="00CC53EB" w:rsidP="00CC53EB">
      <w:pPr>
        <w:pStyle w:val="af"/>
        <w:numPr>
          <w:ilvl w:val="0"/>
          <w:numId w:val="5"/>
        </w:numPr>
        <w:spacing w:line="360" w:lineRule="auto"/>
        <w:jc w:val="both"/>
        <w:rPr>
          <w:rFonts w:ascii="Times New Roman" w:hAnsi="Times New Roman" w:cs="Times New Roman"/>
          <w:sz w:val="28"/>
          <w:szCs w:val="28"/>
        </w:rPr>
      </w:pPr>
      <w:r w:rsidRPr="00F668D5">
        <w:rPr>
          <w:rFonts w:ascii="Times New Roman" w:hAnsi="Times New Roman" w:cs="Times New Roman"/>
          <w:sz w:val="28"/>
          <w:szCs w:val="28"/>
        </w:rPr>
        <w:t>Оцін</w:t>
      </w:r>
      <w:r w:rsidRPr="00F668D5">
        <w:rPr>
          <w:rFonts w:ascii="Times New Roman" w:hAnsi="Times New Roman" w:cs="Times New Roman"/>
          <w:sz w:val="28"/>
          <w:szCs w:val="28"/>
          <w:lang w:val="uk-UA"/>
        </w:rPr>
        <w:t>ити</w:t>
      </w:r>
      <w:r w:rsidRPr="00F668D5">
        <w:rPr>
          <w:rFonts w:ascii="Times New Roman" w:hAnsi="Times New Roman" w:cs="Times New Roman"/>
          <w:sz w:val="28"/>
          <w:szCs w:val="28"/>
        </w:rPr>
        <w:t xml:space="preserve"> адекватн</w:t>
      </w:r>
      <w:r w:rsidRPr="00F668D5">
        <w:rPr>
          <w:rFonts w:ascii="Times New Roman" w:hAnsi="Times New Roman" w:cs="Times New Roman"/>
          <w:sz w:val="28"/>
          <w:szCs w:val="28"/>
          <w:lang w:val="uk-UA"/>
        </w:rPr>
        <w:t>і</w:t>
      </w:r>
      <w:r w:rsidRPr="00F668D5">
        <w:rPr>
          <w:rFonts w:ascii="Times New Roman" w:hAnsi="Times New Roman" w:cs="Times New Roman"/>
          <w:sz w:val="28"/>
          <w:szCs w:val="28"/>
        </w:rPr>
        <w:t>ст</w:t>
      </w:r>
      <w:r w:rsidRPr="00F668D5">
        <w:rPr>
          <w:rFonts w:ascii="Times New Roman" w:hAnsi="Times New Roman" w:cs="Times New Roman"/>
          <w:sz w:val="28"/>
          <w:szCs w:val="28"/>
          <w:lang w:val="uk-UA"/>
        </w:rPr>
        <w:t>ь</w:t>
      </w:r>
      <w:r w:rsidRPr="00F668D5">
        <w:rPr>
          <w:rFonts w:ascii="Times New Roman" w:hAnsi="Times New Roman" w:cs="Times New Roman"/>
          <w:sz w:val="28"/>
          <w:szCs w:val="28"/>
        </w:rPr>
        <w:t xml:space="preserve"> харчування жінок 1-го триместру вагітності за харчовим статусом, соматометричними показниками та клініко-лабораторними критеріями</w:t>
      </w:r>
    </w:p>
    <w:p w:rsidR="00CC53EB" w:rsidRPr="00F668D5" w:rsidRDefault="00AE5DDC" w:rsidP="00CC53EB">
      <w:pPr>
        <w:pStyle w:val="af"/>
        <w:numPr>
          <w:ilvl w:val="0"/>
          <w:numId w:val="5"/>
        </w:numPr>
        <w:spacing w:line="360" w:lineRule="auto"/>
        <w:jc w:val="both"/>
        <w:rPr>
          <w:rFonts w:ascii="Times New Roman" w:hAnsi="Times New Roman" w:cs="Times New Roman"/>
          <w:sz w:val="28"/>
          <w:szCs w:val="28"/>
        </w:rPr>
      </w:pPr>
      <w:r w:rsidRPr="00F668D5">
        <w:rPr>
          <w:rFonts w:ascii="Times New Roman" w:hAnsi="Times New Roman" w:cs="Times New Roman"/>
          <w:sz w:val="28"/>
          <w:szCs w:val="28"/>
          <w:lang w:val="uk-UA"/>
        </w:rPr>
        <w:t xml:space="preserve">Встановити залежність </w:t>
      </w:r>
      <w:r w:rsidRPr="00F668D5">
        <w:rPr>
          <w:rFonts w:ascii="Times New Roman" w:hAnsi="Times New Roman" w:cs="Times New Roman"/>
          <w:sz w:val="28"/>
          <w:szCs w:val="28"/>
        </w:rPr>
        <w:t xml:space="preserve">вітамінної недостатності у різні триместри вагітності </w:t>
      </w:r>
      <w:r w:rsidR="004A6073">
        <w:rPr>
          <w:rFonts w:ascii="Times New Roman" w:hAnsi="Times New Roman" w:cs="Times New Roman"/>
          <w:sz w:val="28"/>
          <w:szCs w:val="28"/>
          <w:lang w:val="uk-UA"/>
        </w:rPr>
        <w:t xml:space="preserve">та </w:t>
      </w:r>
      <w:r w:rsidRPr="00F668D5">
        <w:rPr>
          <w:rFonts w:ascii="Times New Roman" w:hAnsi="Times New Roman" w:cs="Times New Roman"/>
          <w:sz w:val="28"/>
          <w:szCs w:val="28"/>
          <w:lang w:val="uk-UA"/>
        </w:rPr>
        <w:t xml:space="preserve">від </w:t>
      </w:r>
      <w:r w:rsidR="004C71EB" w:rsidRPr="00F668D5">
        <w:rPr>
          <w:rFonts w:ascii="Times New Roman" w:hAnsi="Times New Roman" w:cs="Times New Roman"/>
          <w:sz w:val="28"/>
          <w:szCs w:val="28"/>
          <w:lang w:val="uk-UA"/>
        </w:rPr>
        <w:t>пори року</w:t>
      </w:r>
      <w:r w:rsidR="00CC53EB" w:rsidRPr="00F668D5">
        <w:rPr>
          <w:rFonts w:ascii="Times New Roman" w:hAnsi="Times New Roman" w:cs="Times New Roman"/>
          <w:sz w:val="28"/>
          <w:szCs w:val="28"/>
          <w:lang w:val="uk-UA"/>
        </w:rPr>
        <w:t>.</w:t>
      </w:r>
    </w:p>
    <w:p w:rsidR="001847B7" w:rsidRPr="00F668D5" w:rsidRDefault="00CC53EB" w:rsidP="00CC53EB">
      <w:pPr>
        <w:pStyle w:val="af"/>
        <w:numPr>
          <w:ilvl w:val="0"/>
          <w:numId w:val="5"/>
        </w:numPr>
        <w:spacing w:line="360" w:lineRule="auto"/>
        <w:jc w:val="both"/>
        <w:rPr>
          <w:rFonts w:ascii="Times New Roman" w:hAnsi="Times New Roman" w:cs="Times New Roman"/>
          <w:sz w:val="28"/>
          <w:szCs w:val="28"/>
          <w:lang w:val="uk-UA"/>
        </w:rPr>
      </w:pPr>
      <w:r w:rsidRPr="00F668D5">
        <w:rPr>
          <w:rFonts w:ascii="Times New Roman" w:hAnsi="Times New Roman"/>
          <w:sz w:val="28"/>
          <w:szCs w:val="28"/>
          <w:lang w:val="uk-UA"/>
        </w:rPr>
        <w:t>О</w:t>
      </w:r>
      <w:r w:rsidR="001847B7" w:rsidRPr="00F668D5">
        <w:rPr>
          <w:rFonts w:ascii="Times New Roman" w:hAnsi="Times New Roman"/>
          <w:sz w:val="28"/>
          <w:szCs w:val="28"/>
          <w:lang w:val="uk-UA"/>
        </w:rPr>
        <w:t>цінити забезпеченість залізом організму вагітних жінок у динаміці гестаційного періоду;</w:t>
      </w:r>
    </w:p>
    <w:p w:rsidR="001847B7" w:rsidRPr="00F668D5" w:rsidRDefault="001847B7" w:rsidP="001847B7">
      <w:pPr>
        <w:pStyle w:val="af"/>
        <w:spacing w:line="360" w:lineRule="auto"/>
        <w:ind w:left="0" w:firstLine="709"/>
        <w:jc w:val="both"/>
        <w:rPr>
          <w:rFonts w:ascii="Times New Roman" w:hAnsi="Times New Roman"/>
          <w:sz w:val="28"/>
          <w:szCs w:val="28"/>
          <w:lang w:val="uk-UA"/>
        </w:rPr>
      </w:pPr>
      <w:r w:rsidRPr="00F668D5">
        <w:rPr>
          <w:rFonts w:ascii="Times New Roman" w:hAnsi="Times New Roman"/>
          <w:i/>
          <w:sz w:val="28"/>
          <w:szCs w:val="28"/>
          <w:lang w:val="uk-UA"/>
        </w:rPr>
        <w:t xml:space="preserve">Об’єкт дослідження: </w:t>
      </w:r>
      <w:r w:rsidR="00013543">
        <w:rPr>
          <w:rFonts w:ascii="Times New Roman" w:hAnsi="Times New Roman"/>
          <w:sz w:val="28"/>
          <w:szCs w:val="28"/>
          <w:lang w:val="uk-UA"/>
        </w:rPr>
        <w:t>особливості</w:t>
      </w:r>
      <w:r w:rsidR="00013543" w:rsidRPr="00F668D5">
        <w:rPr>
          <w:rFonts w:ascii="Times New Roman" w:hAnsi="Times New Roman"/>
          <w:sz w:val="28"/>
          <w:szCs w:val="28"/>
          <w:lang w:val="uk-UA"/>
        </w:rPr>
        <w:t xml:space="preserve"> </w:t>
      </w:r>
      <w:r w:rsidRPr="00F668D5">
        <w:rPr>
          <w:rFonts w:ascii="Times New Roman" w:hAnsi="Times New Roman"/>
          <w:sz w:val="28"/>
          <w:szCs w:val="28"/>
          <w:lang w:val="uk-UA"/>
        </w:rPr>
        <w:t>харчування вагітних жінок у різні терміни гестації.</w:t>
      </w:r>
    </w:p>
    <w:p w:rsidR="00DB6176" w:rsidRPr="00F668D5" w:rsidRDefault="00DB6176" w:rsidP="001847B7">
      <w:pPr>
        <w:pStyle w:val="af"/>
        <w:spacing w:line="360" w:lineRule="auto"/>
        <w:ind w:left="0" w:firstLine="709"/>
        <w:jc w:val="both"/>
        <w:rPr>
          <w:rFonts w:ascii="Times New Roman" w:hAnsi="Times New Roman"/>
          <w:sz w:val="28"/>
          <w:szCs w:val="28"/>
          <w:lang w:val="uk-UA"/>
        </w:rPr>
      </w:pPr>
      <w:r w:rsidRPr="00F668D5">
        <w:rPr>
          <w:rFonts w:ascii="Times New Roman" w:hAnsi="Times New Roman"/>
          <w:i/>
          <w:sz w:val="28"/>
          <w:szCs w:val="28"/>
          <w:lang w:val="uk-UA"/>
        </w:rPr>
        <w:t>Предмет дослідження</w:t>
      </w:r>
      <w:r w:rsidR="00F23613" w:rsidRPr="00F668D5">
        <w:rPr>
          <w:rFonts w:ascii="Times New Roman" w:hAnsi="Times New Roman"/>
          <w:i/>
          <w:sz w:val="28"/>
          <w:szCs w:val="28"/>
          <w:lang w:val="uk-UA"/>
        </w:rPr>
        <w:t>:</w:t>
      </w:r>
      <w:r w:rsidRPr="00F668D5">
        <w:rPr>
          <w:rFonts w:ascii="Times New Roman" w:hAnsi="Times New Roman"/>
          <w:i/>
          <w:sz w:val="28"/>
          <w:szCs w:val="28"/>
          <w:lang w:val="uk-UA"/>
        </w:rPr>
        <w:t xml:space="preserve"> </w:t>
      </w:r>
      <w:r w:rsidR="008141BC" w:rsidRPr="00F668D5">
        <w:rPr>
          <w:rFonts w:ascii="Times New Roman" w:hAnsi="Times New Roman"/>
          <w:sz w:val="28"/>
          <w:szCs w:val="28"/>
          <w:lang w:val="uk-UA"/>
        </w:rPr>
        <w:t xml:space="preserve">результати анкетування та клініко –лабораторних досліджень </w:t>
      </w:r>
      <w:r w:rsidR="00AC5BB8" w:rsidRPr="00F668D5">
        <w:rPr>
          <w:rFonts w:ascii="Times New Roman" w:hAnsi="Times New Roman"/>
          <w:sz w:val="28"/>
          <w:szCs w:val="28"/>
          <w:lang w:val="uk-UA"/>
        </w:rPr>
        <w:t>забезпечен</w:t>
      </w:r>
      <w:r w:rsidR="005F0633" w:rsidRPr="00F668D5">
        <w:rPr>
          <w:rFonts w:ascii="Times New Roman" w:hAnsi="Times New Roman"/>
          <w:sz w:val="28"/>
          <w:szCs w:val="28"/>
          <w:lang w:val="uk-UA"/>
        </w:rPr>
        <w:t>о</w:t>
      </w:r>
      <w:r w:rsidR="00AC5BB8" w:rsidRPr="00F668D5">
        <w:rPr>
          <w:rFonts w:ascii="Times New Roman" w:hAnsi="Times New Roman"/>
          <w:sz w:val="28"/>
          <w:szCs w:val="28"/>
          <w:lang w:val="uk-UA"/>
        </w:rPr>
        <w:t>ст</w:t>
      </w:r>
      <w:r w:rsidR="00766F7F" w:rsidRPr="00F668D5">
        <w:rPr>
          <w:rFonts w:ascii="Times New Roman" w:hAnsi="Times New Roman"/>
          <w:sz w:val="28"/>
          <w:szCs w:val="28"/>
          <w:lang w:val="uk-UA"/>
        </w:rPr>
        <w:t>і</w:t>
      </w:r>
      <w:r w:rsidR="00AC5BB8" w:rsidRPr="00F668D5">
        <w:rPr>
          <w:rFonts w:ascii="Times New Roman" w:hAnsi="Times New Roman"/>
          <w:sz w:val="28"/>
          <w:szCs w:val="28"/>
          <w:lang w:val="uk-UA"/>
        </w:rPr>
        <w:t xml:space="preserve"> організму вагітних жінок основними макро- та мікроелементами в залежності від терміну гестації</w:t>
      </w:r>
      <w:r w:rsidR="004B125F">
        <w:rPr>
          <w:rFonts w:ascii="Times New Roman" w:hAnsi="Times New Roman"/>
          <w:sz w:val="28"/>
          <w:szCs w:val="28"/>
          <w:lang w:val="uk-UA"/>
        </w:rPr>
        <w:t>.</w:t>
      </w:r>
    </w:p>
    <w:p w:rsidR="001847B7" w:rsidRPr="00F668D5" w:rsidRDefault="001847B7" w:rsidP="001847B7">
      <w:pPr>
        <w:pStyle w:val="af"/>
        <w:spacing w:line="360" w:lineRule="auto"/>
        <w:ind w:left="0" w:firstLine="709"/>
        <w:jc w:val="both"/>
        <w:rPr>
          <w:rFonts w:ascii="Times New Roman" w:hAnsi="Times New Roman"/>
          <w:sz w:val="28"/>
          <w:szCs w:val="28"/>
          <w:lang w:val="uk-UA"/>
        </w:rPr>
      </w:pPr>
      <w:r w:rsidRPr="00F668D5">
        <w:rPr>
          <w:rFonts w:ascii="Times New Roman" w:hAnsi="Times New Roman"/>
          <w:i/>
          <w:sz w:val="28"/>
          <w:szCs w:val="28"/>
          <w:lang w:val="uk-UA"/>
        </w:rPr>
        <w:t>Методи дослідження</w:t>
      </w:r>
      <w:r w:rsidRPr="00F668D5">
        <w:rPr>
          <w:rFonts w:ascii="Times New Roman" w:hAnsi="Times New Roman"/>
          <w:sz w:val="28"/>
          <w:szCs w:val="28"/>
          <w:lang w:val="uk-UA"/>
        </w:rPr>
        <w:t xml:space="preserve">: клініко-анамнестичні; антропометричні – індекс маси </w:t>
      </w:r>
      <w:r w:rsidR="00751EE6" w:rsidRPr="00F668D5">
        <w:rPr>
          <w:rFonts w:ascii="Times New Roman" w:hAnsi="Times New Roman"/>
          <w:sz w:val="28"/>
          <w:szCs w:val="28"/>
          <w:lang w:val="uk-UA"/>
        </w:rPr>
        <w:t>тіла, обвід м’язів плеча</w:t>
      </w:r>
      <w:r w:rsidRPr="00F668D5">
        <w:rPr>
          <w:rFonts w:ascii="Times New Roman" w:hAnsi="Times New Roman"/>
          <w:sz w:val="28"/>
          <w:szCs w:val="28"/>
          <w:lang w:val="uk-UA"/>
        </w:rPr>
        <w:t xml:space="preserve">, шкірно-жирова складка над трицепсом; лабораторні – кількість еритроцитів, лімфоцитів, рівень гемоглобіну; біохімічні – загальний білок, залізо сироваткове, загальна залізозв’язуюча здатність сироватки, аскорбінова кислота (вітамін С), ретинол (вітамін А), фолієва </w:t>
      </w:r>
      <w:r w:rsidRPr="00F668D5">
        <w:rPr>
          <w:rFonts w:ascii="Times New Roman" w:hAnsi="Times New Roman"/>
          <w:sz w:val="28"/>
          <w:szCs w:val="28"/>
          <w:lang w:val="uk-UA"/>
        </w:rPr>
        <w:lastRenderedPageBreak/>
        <w:t>кислота; імуноферментні – трансферин</w:t>
      </w:r>
      <w:r w:rsidR="004B125F">
        <w:rPr>
          <w:rFonts w:ascii="Times New Roman" w:hAnsi="Times New Roman"/>
          <w:sz w:val="28"/>
          <w:szCs w:val="28"/>
          <w:lang w:val="uk-UA"/>
        </w:rPr>
        <w:t>;</w:t>
      </w:r>
      <w:r w:rsidRPr="00F668D5">
        <w:rPr>
          <w:rFonts w:ascii="Times New Roman" w:hAnsi="Times New Roman"/>
          <w:sz w:val="28"/>
          <w:szCs w:val="28"/>
          <w:lang w:val="uk-UA"/>
        </w:rPr>
        <w:t xml:space="preserve"> соціологічні – анкетування; статистичні.</w:t>
      </w:r>
    </w:p>
    <w:p w:rsidR="001847B7" w:rsidRPr="00F668D5" w:rsidRDefault="001847B7" w:rsidP="001847B7">
      <w:pPr>
        <w:pStyle w:val="af"/>
        <w:spacing w:line="360" w:lineRule="auto"/>
        <w:ind w:left="0" w:firstLine="709"/>
        <w:jc w:val="both"/>
        <w:rPr>
          <w:rFonts w:ascii="Times New Roman" w:hAnsi="Times New Roman"/>
          <w:i/>
          <w:sz w:val="28"/>
          <w:szCs w:val="28"/>
          <w:lang w:val="uk-UA"/>
        </w:rPr>
      </w:pPr>
      <w:r w:rsidRPr="00F668D5">
        <w:rPr>
          <w:rFonts w:ascii="Times New Roman" w:hAnsi="Times New Roman"/>
          <w:i/>
          <w:sz w:val="28"/>
          <w:szCs w:val="28"/>
          <w:lang w:val="uk-UA"/>
        </w:rPr>
        <w:t>Наукова новизна отриманих результатів.</w:t>
      </w:r>
    </w:p>
    <w:p w:rsidR="001847B7" w:rsidRPr="00F668D5" w:rsidRDefault="001847B7" w:rsidP="001847B7">
      <w:pPr>
        <w:pStyle w:val="af"/>
        <w:spacing w:line="360" w:lineRule="auto"/>
        <w:ind w:left="0" w:firstLine="708"/>
        <w:jc w:val="both"/>
        <w:rPr>
          <w:rFonts w:ascii="Times New Roman" w:hAnsi="Times New Roman"/>
          <w:sz w:val="28"/>
          <w:szCs w:val="28"/>
          <w:lang w:val="uk-UA"/>
        </w:rPr>
      </w:pPr>
      <w:r w:rsidRPr="00F668D5">
        <w:rPr>
          <w:rFonts w:ascii="Times New Roman" w:hAnsi="Times New Roman"/>
          <w:sz w:val="28"/>
          <w:szCs w:val="28"/>
          <w:lang w:val="uk-UA"/>
        </w:rPr>
        <w:t xml:space="preserve">Вперше надано комплексну оцінку стану харчування вагітних жінок різного терміну гестації </w:t>
      </w:r>
      <w:r w:rsidR="003D7A28" w:rsidRPr="00F668D5">
        <w:rPr>
          <w:rFonts w:ascii="Times New Roman" w:hAnsi="Times New Roman"/>
          <w:sz w:val="28"/>
          <w:szCs w:val="28"/>
          <w:lang w:val="uk-UA"/>
        </w:rPr>
        <w:t xml:space="preserve">в </w:t>
      </w:r>
      <w:r w:rsidRPr="00F668D5">
        <w:rPr>
          <w:rFonts w:ascii="Times New Roman" w:hAnsi="Times New Roman"/>
          <w:sz w:val="28"/>
          <w:szCs w:val="28"/>
          <w:lang w:val="uk-UA"/>
        </w:rPr>
        <w:t>м. Тернопіль. Вперше встановлені сезонні особливості харчування вагітних жінок протягом усього</w:t>
      </w:r>
      <w:r w:rsidR="002E2B5C" w:rsidRPr="00F668D5">
        <w:rPr>
          <w:rFonts w:ascii="Times New Roman" w:hAnsi="Times New Roman"/>
          <w:sz w:val="28"/>
          <w:szCs w:val="28"/>
          <w:lang w:val="uk-UA"/>
        </w:rPr>
        <w:t xml:space="preserve"> терміну гестації</w:t>
      </w:r>
      <w:r w:rsidRPr="00F668D5">
        <w:rPr>
          <w:rFonts w:ascii="Times New Roman" w:hAnsi="Times New Roman"/>
          <w:sz w:val="28"/>
          <w:szCs w:val="28"/>
          <w:lang w:val="uk-UA"/>
        </w:rPr>
        <w:t xml:space="preserve">. Проведено аналіз стану здоров'я та фактичного харчування вагітних жінок. Вперше </w:t>
      </w:r>
      <w:r w:rsidR="00BE2EFE" w:rsidRPr="00F668D5">
        <w:rPr>
          <w:rFonts w:ascii="Times New Roman" w:hAnsi="Times New Roman"/>
          <w:sz w:val="28"/>
          <w:szCs w:val="28"/>
          <w:lang w:val="uk-UA"/>
        </w:rPr>
        <w:t xml:space="preserve">проаналізовано середньодобовий продуктовий набір, </w:t>
      </w:r>
      <w:r w:rsidR="00BE2EFE" w:rsidRPr="00F668D5">
        <w:rPr>
          <w:rFonts w:ascii="Times New Roman" w:hAnsi="Times New Roman" w:cs="Times New Roman"/>
          <w:sz w:val="28"/>
          <w:szCs w:val="28"/>
          <w:lang w:val="uk-UA"/>
        </w:rPr>
        <w:t xml:space="preserve">хімічний склад та енергетичну цінність добового раціону вагітних жінок </w:t>
      </w:r>
      <w:r w:rsidR="00BE2EFE" w:rsidRPr="00F668D5">
        <w:rPr>
          <w:rFonts w:ascii="Times New Roman" w:hAnsi="Times New Roman"/>
          <w:sz w:val="28"/>
          <w:szCs w:val="28"/>
          <w:lang w:val="uk-UA"/>
        </w:rPr>
        <w:t>у різні терміни гестації</w:t>
      </w:r>
      <w:r w:rsidRPr="00F668D5">
        <w:rPr>
          <w:rFonts w:ascii="Times New Roman" w:hAnsi="Times New Roman"/>
          <w:sz w:val="28"/>
          <w:szCs w:val="28"/>
          <w:lang w:val="uk-UA"/>
        </w:rPr>
        <w:t>.</w:t>
      </w:r>
    </w:p>
    <w:p w:rsidR="001847B7" w:rsidRPr="00F668D5" w:rsidRDefault="001847B7" w:rsidP="001847B7">
      <w:pPr>
        <w:pStyle w:val="af"/>
        <w:spacing w:line="360" w:lineRule="auto"/>
        <w:ind w:left="0" w:firstLine="708"/>
        <w:jc w:val="both"/>
        <w:rPr>
          <w:rFonts w:ascii="Times New Roman" w:hAnsi="Times New Roman"/>
          <w:sz w:val="28"/>
          <w:szCs w:val="28"/>
          <w:lang w:val="uk-UA"/>
        </w:rPr>
      </w:pPr>
      <w:r w:rsidRPr="00F668D5">
        <w:rPr>
          <w:rFonts w:ascii="Times New Roman" w:hAnsi="Times New Roman"/>
          <w:sz w:val="28"/>
          <w:szCs w:val="28"/>
          <w:lang w:val="uk-UA"/>
        </w:rPr>
        <w:t>Вперше визначено ступінь поширеності залізодефіцитних станів та вітамінної недостатності вагітних жінок у динаміці гестаційного періоду. Встановлено зв'язок між показниками забезпеченості організму вагітних жінок окремими вітамінами та залізом з терміном гестації, сезоном року, частотою ускладнень під час пологів.</w:t>
      </w:r>
    </w:p>
    <w:p w:rsidR="001847B7" w:rsidRPr="00F668D5" w:rsidRDefault="001847B7" w:rsidP="001847B7">
      <w:pPr>
        <w:pStyle w:val="af"/>
        <w:spacing w:line="360" w:lineRule="auto"/>
        <w:ind w:left="708"/>
        <w:jc w:val="both"/>
        <w:rPr>
          <w:rFonts w:ascii="Times New Roman" w:hAnsi="Times New Roman"/>
          <w:sz w:val="28"/>
          <w:szCs w:val="28"/>
          <w:lang w:val="uk-UA"/>
        </w:rPr>
      </w:pPr>
      <w:r w:rsidRPr="00F668D5">
        <w:rPr>
          <w:rFonts w:ascii="Times New Roman" w:hAnsi="Times New Roman"/>
          <w:i/>
          <w:sz w:val="28"/>
          <w:szCs w:val="28"/>
          <w:lang w:val="uk-UA"/>
        </w:rPr>
        <w:t>Практичне значення одержаних результатів.</w:t>
      </w:r>
    </w:p>
    <w:p w:rsidR="001847B7" w:rsidRPr="00F668D5" w:rsidRDefault="00B900AD" w:rsidP="001847B7">
      <w:pPr>
        <w:pStyle w:val="af"/>
        <w:spacing w:line="360" w:lineRule="auto"/>
        <w:ind w:left="0" w:firstLine="709"/>
        <w:jc w:val="both"/>
        <w:rPr>
          <w:rFonts w:ascii="Times New Roman" w:hAnsi="Times New Roman"/>
          <w:sz w:val="28"/>
          <w:szCs w:val="28"/>
          <w:lang w:val="uk-UA"/>
        </w:rPr>
      </w:pPr>
      <w:r w:rsidRPr="00F668D5">
        <w:rPr>
          <w:rFonts w:ascii="Times New Roman" w:hAnsi="Times New Roman"/>
          <w:sz w:val="28"/>
          <w:szCs w:val="28"/>
          <w:lang w:val="uk-UA"/>
        </w:rPr>
        <w:t xml:space="preserve">Практична цінність результатів наукового дослідження полягає в тому, що </w:t>
      </w:r>
      <w:r w:rsidR="00662EE6" w:rsidRPr="00F668D5">
        <w:rPr>
          <w:rFonts w:ascii="Times New Roman" w:hAnsi="Times New Roman"/>
          <w:sz w:val="28"/>
          <w:szCs w:val="28"/>
          <w:lang w:val="uk-UA"/>
        </w:rPr>
        <w:t xml:space="preserve">проведені </w:t>
      </w:r>
      <w:r w:rsidR="001847B7" w:rsidRPr="00F668D5">
        <w:rPr>
          <w:rFonts w:ascii="Times New Roman" w:hAnsi="Times New Roman"/>
          <w:sz w:val="28"/>
          <w:szCs w:val="28"/>
          <w:lang w:val="uk-UA"/>
        </w:rPr>
        <w:t xml:space="preserve">дослідження дозволять розробити гігієнічні рекомендації щодо </w:t>
      </w:r>
      <w:r w:rsidR="00D61259" w:rsidRPr="00F668D5">
        <w:rPr>
          <w:rFonts w:ascii="Times New Roman" w:hAnsi="Times New Roman"/>
          <w:sz w:val="28"/>
          <w:szCs w:val="28"/>
          <w:lang w:val="uk-UA"/>
        </w:rPr>
        <w:t xml:space="preserve">організації раціонального </w:t>
      </w:r>
      <w:r w:rsidR="001847B7" w:rsidRPr="00F668D5">
        <w:rPr>
          <w:rFonts w:ascii="Times New Roman" w:hAnsi="Times New Roman"/>
          <w:sz w:val="28"/>
          <w:szCs w:val="28"/>
          <w:lang w:val="uk-UA"/>
        </w:rPr>
        <w:t>харчування вагітних жінок з урахуванням терміну гестації</w:t>
      </w:r>
      <w:r w:rsidR="00D61259" w:rsidRPr="00F668D5">
        <w:rPr>
          <w:rFonts w:ascii="Times New Roman" w:hAnsi="Times New Roman"/>
          <w:sz w:val="28"/>
          <w:szCs w:val="28"/>
          <w:lang w:val="uk-UA"/>
        </w:rPr>
        <w:t>. Це</w:t>
      </w:r>
      <w:r w:rsidR="00662EE6" w:rsidRPr="00F668D5">
        <w:rPr>
          <w:rFonts w:ascii="Times New Roman" w:hAnsi="Times New Roman"/>
          <w:sz w:val="28"/>
          <w:szCs w:val="28"/>
          <w:lang w:val="uk-UA"/>
        </w:rPr>
        <w:t xml:space="preserve"> допоможе</w:t>
      </w:r>
      <w:r w:rsidR="001847B7" w:rsidRPr="00F668D5">
        <w:rPr>
          <w:rFonts w:ascii="Times New Roman" w:hAnsi="Times New Roman"/>
          <w:sz w:val="28"/>
          <w:szCs w:val="28"/>
          <w:lang w:val="uk-UA"/>
        </w:rPr>
        <w:t xml:space="preserve"> </w:t>
      </w:r>
      <w:r w:rsidR="00662EE6" w:rsidRPr="00F668D5">
        <w:rPr>
          <w:rFonts w:ascii="Times New Roman" w:hAnsi="Times New Roman"/>
          <w:sz w:val="28"/>
          <w:szCs w:val="28"/>
          <w:lang w:val="uk-UA"/>
        </w:rPr>
        <w:t xml:space="preserve">попередити поширеність </w:t>
      </w:r>
      <w:r w:rsidR="00D61259" w:rsidRPr="00F668D5">
        <w:rPr>
          <w:rFonts w:ascii="Times New Roman" w:hAnsi="Times New Roman"/>
          <w:sz w:val="28"/>
          <w:szCs w:val="28"/>
          <w:lang w:val="uk-UA"/>
        </w:rPr>
        <w:t xml:space="preserve">вітамінної </w:t>
      </w:r>
      <w:r w:rsidR="00335910" w:rsidRPr="00F668D5">
        <w:rPr>
          <w:rFonts w:ascii="Times New Roman" w:hAnsi="Times New Roman"/>
          <w:sz w:val="28"/>
          <w:szCs w:val="28"/>
          <w:lang w:val="uk-UA"/>
        </w:rPr>
        <w:t>і</w:t>
      </w:r>
      <w:r w:rsidR="00D61259" w:rsidRPr="00F668D5">
        <w:rPr>
          <w:rFonts w:ascii="Times New Roman" w:hAnsi="Times New Roman"/>
          <w:sz w:val="28"/>
          <w:szCs w:val="28"/>
          <w:lang w:val="uk-UA"/>
        </w:rPr>
        <w:t xml:space="preserve"> білкової недостатності </w:t>
      </w:r>
      <w:r w:rsidR="00335910" w:rsidRPr="00F668D5">
        <w:rPr>
          <w:rFonts w:ascii="Times New Roman" w:hAnsi="Times New Roman"/>
          <w:sz w:val="28"/>
          <w:szCs w:val="28"/>
          <w:lang w:val="uk-UA"/>
        </w:rPr>
        <w:t xml:space="preserve">та </w:t>
      </w:r>
      <w:r w:rsidR="00662EE6" w:rsidRPr="00F668D5">
        <w:rPr>
          <w:rFonts w:ascii="Times New Roman" w:hAnsi="Times New Roman"/>
          <w:sz w:val="28"/>
          <w:szCs w:val="28"/>
          <w:lang w:val="uk-UA"/>
        </w:rPr>
        <w:t xml:space="preserve">залізодефіцитних станів </w:t>
      </w:r>
      <w:r w:rsidR="00335910" w:rsidRPr="00F668D5">
        <w:rPr>
          <w:rFonts w:ascii="Times New Roman" w:hAnsi="Times New Roman"/>
          <w:sz w:val="28"/>
          <w:szCs w:val="28"/>
          <w:lang w:val="uk-UA"/>
        </w:rPr>
        <w:t xml:space="preserve">у </w:t>
      </w:r>
      <w:r w:rsidR="00662EE6" w:rsidRPr="00F668D5">
        <w:rPr>
          <w:rFonts w:ascii="Times New Roman" w:hAnsi="Times New Roman"/>
          <w:sz w:val="28"/>
          <w:szCs w:val="28"/>
          <w:lang w:val="uk-UA"/>
        </w:rPr>
        <w:t xml:space="preserve">вагітних жінок </w:t>
      </w:r>
      <w:r w:rsidR="00335910" w:rsidRPr="00F668D5">
        <w:rPr>
          <w:rFonts w:ascii="Times New Roman" w:hAnsi="Times New Roman"/>
          <w:sz w:val="28"/>
          <w:szCs w:val="28"/>
          <w:lang w:val="uk-UA"/>
        </w:rPr>
        <w:t>різного</w:t>
      </w:r>
      <w:r w:rsidR="00662EE6" w:rsidRPr="00F668D5">
        <w:rPr>
          <w:rFonts w:ascii="Times New Roman" w:hAnsi="Times New Roman"/>
          <w:sz w:val="28"/>
          <w:szCs w:val="28"/>
          <w:lang w:val="uk-UA"/>
        </w:rPr>
        <w:t xml:space="preserve"> гестаційного періоду</w:t>
      </w:r>
      <w:r w:rsidR="00335910" w:rsidRPr="00F668D5">
        <w:rPr>
          <w:rFonts w:ascii="Times New Roman" w:hAnsi="Times New Roman"/>
          <w:sz w:val="28"/>
          <w:szCs w:val="28"/>
          <w:lang w:val="uk-UA"/>
        </w:rPr>
        <w:t xml:space="preserve">. </w:t>
      </w:r>
      <w:r w:rsidR="001847B7" w:rsidRPr="00F668D5">
        <w:rPr>
          <w:rFonts w:ascii="Times New Roman" w:hAnsi="Times New Roman"/>
          <w:sz w:val="28"/>
          <w:szCs w:val="28"/>
          <w:lang w:val="uk-UA"/>
        </w:rPr>
        <w:t>Отримані дані про стан реального харчування вагітних жінок можуть бути використані у роботі спеціалістів громадського здоров’я, а також в практиці ак</w:t>
      </w:r>
      <w:r w:rsidR="00335910" w:rsidRPr="00F668D5">
        <w:rPr>
          <w:rFonts w:ascii="Times New Roman" w:hAnsi="Times New Roman"/>
          <w:sz w:val="28"/>
          <w:szCs w:val="28"/>
          <w:lang w:val="uk-UA"/>
        </w:rPr>
        <w:t>ушерів-гінекологів та лікарів-</w:t>
      </w:r>
      <w:r w:rsidR="001847B7" w:rsidRPr="00F668D5">
        <w:rPr>
          <w:rFonts w:ascii="Times New Roman" w:hAnsi="Times New Roman"/>
          <w:sz w:val="28"/>
          <w:szCs w:val="28"/>
          <w:lang w:val="uk-UA"/>
        </w:rPr>
        <w:t>дієтологів.</w:t>
      </w:r>
    </w:p>
    <w:p w:rsidR="001847B7" w:rsidRPr="00F668D5" w:rsidRDefault="001847B7" w:rsidP="001847B7">
      <w:pPr>
        <w:pStyle w:val="af"/>
        <w:spacing w:line="360" w:lineRule="auto"/>
        <w:ind w:left="0" w:firstLine="709"/>
        <w:jc w:val="both"/>
        <w:rPr>
          <w:rFonts w:ascii="Times New Roman" w:hAnsi="Times New Roman"/>
          <w:i/>
          <w:sz w:val="28"/>
          <w:szCs w:val="28"/>
          <w:lang w:val="uk-UA"/>
        </w:rPr>
      </w:pPr>
      <w:r w:rsidRPr="00F668D5">
        <w:rPr>
          <w:rFonts w:ascii="Times New Roman" w:hAnsi="Times New Roman"/>
          <w:i/>
          <w:sz w:val="28"/>
          <w:szCs w:val="28"/>
          <w:lang w:val="uk-UA"/>
        </w:rPr>
        <w:t>Особистий внесок здобувача.</w:t>
      </w:r>
    </w:p>
    <w:p w:rsidR="001847B7" w:rsidRPr="00F668D5" w:rsidRDefault="001847B7" w:rsidP="001847B7">
      <w:pPr>
        <w:pStyle w:val="af"/>
        <w:spacing w:line="360" w:lineRule="auto"/>
        <w:ind w:left="0" w:firstLine="709"/>
        <w:jc w:val="both"/>
        <w:rPr>
          <w:rFonts w:ascii="Times New Roman" w:hAnsi="Times New Roman"/>
          <w:sz w:val="28"/>
          <w:szCs w:val="28"/>
          <w:lang w:val="uk-UA"/>
        </w:rPr>
      </w:pPr>
      <w:r w:rsidRPr="00F668D5">
        <w:rPr>
          <w:rFonts w:ascii="Times New Roman" w:hAnsi="Times New Roman"/>
          <w:sz w:val="28"/>
          <w:szCs w:val="28"/>
          <w:lang w:val="uk-UA"/>
        </w:rPr>
        <w:t>Магістерська робота є особистою працею автор</w:t>
      </w:r>
      <w:r w:rsidR="00C64954" w:rsidRPr="00F668D5">
        <w:rPr>
          <w:rFonts w:ascii="Times New Roman" w:hAnsi="Times New Roman"/>
          <w:sz w:val="28"/>
          <w:szCs w:val="28"/>
          <w:lang w:val="uk-UA"/>
        </w:rPr>
        <w:t>а</w:t>
      </w:r>
      <w:r w:rsidRPr="00F668D5">
        <w:rPr>
          <w:rFonts w:ascii="Times New Roman" w:hAnsi="Times New Roman"/>
          <w:sz w:val="28"/>
          <w:szCs w:val="28"/>
          <w:lang w:val="uk-UA"/>
        </w:rPr>
        <w:t xml:space="preserve">. </w:t>
      </w:r>
      <w:r w:rsidR="0032296B" w:rsidRPr="00F668D5">
        <w:rPr>
          <w:rFonts w:ascii="Times New Roman" w:hAnsi="Times New Roman"/>
          <w:sz w:val="28"/>
          <w:szCs w:val="28"/>
          <w:lang w:val="uk-UA"/>
        </w:rPr>
        <w:t>З</w:t>
      </w:r>
      <w:r w:rsidRPr="00F668D5">
        <w:rPr>
          <w:rFonts w:ascii="Times New Roman" w:hAnsi="Times New Roman"/>
          <w:sz w:val="28"/>
          <w:szCs w:val="28"/>
          <w:lang w:val="uk-UA"/>
        </w:rPr>
        <w:t>добувач</w:t>
      </w:r>
      <w:r w:rsidR="0032296B" w:rsidRPr="00F668D5">
        <w:rPr>
          <w:rFonts w:ascii="Times New Roman" w:hAnsi="Times New Roman"/>
          <w:sz w:val="28"/>
          <w:szCs w:val="28"/>
          <w:lang w:val="uk-UA"/>
        </w:rPr>
        <w:t xml:space="preserve"> самостійно</w:t>
      </w:r>
      <w:r w:rsidRPr="00F668D5">
        <w:rPr>
          <w:rFonts w:ascii="Times New Roman" w:hAnsi="Times New Roman"/>
          <w:sz w:val="28"/>
          <w:szCs w:val="28"/>
          <w:lang w:val="uk-UA"/>
        </w:rPr>
        <w:t xml:space="preserve"> </w:t>
      </w:r>
      <w:r w:rsidR="0032296B" w:rsidRPr="00F668D5">
        <w:rPr>
          <w:rFonts w:ascii="Times New Roman" w:hAnsi="Times New Roman"/>
          <w:sz w:val="28"/>
          <w:szCs w:val="28"/>
          <w:lang w:val="uk-UA"/>
        </w:rPr>
        <w:t xml:space="preserve">розробила харчовий опитувальник, провела анкетування </w:t>
      </w:r>
      <w:r w:rsidRPr="00F668D5">
        <w:rPr>
          <w:rFonts w:ascii="Times New Roman" w:hAnsi="Times New Roman"/>
          <w:sz w:val="28"/>
          <w:szCs w:val="28"/>
          <w:lang w:val="uk-UA"/>
        </w:rPr>
        <w:t>та обстеженн</w:t>
      </w:r>
      <w:r w:rsidR="00C64954" w:rsidRPr="00F668D5">
        <w:rPr>
          <w:rFonts w:ascii="Times New Roman" w:hAnsi="Times New Roman"/>
          <w:sz w:val="28"/>
          <w:szCs w:val="28"/>
          <w:lang w:val="uk-UA"/>
        </w:rPr>
        <w:t>я</w:t>
      </w:r>
      <w:r w:rsidRPr="00F668D5">
        <w:rPr>
          <w:rFonts w:ascii="Times New Roman" w:hAnsi="Times New Roman"/>
          <w:sz w:val="28"/>
          <w:szCs w:val="28"/>
          <w:lang w:val="uk-UA"/>
        </w:rPr>
        <w:t xml:space="preserve"> вагітних жінок. Особисто викона</w:t>
      </w:r>
      <w:r w:rsidR="00C64954" w:rsidRPr="00F668D5">
        <w:rPr>
          <w:rFonts w:ascii="Times New Roman" w:hAnsi="Times New Roman"/>
          <w:sz w:val="28"/>
          <w:szCs w:val="28"/>
          <w:lang w:val="uk-UA"/>
        </w:rPr>
        <w:t xml:space="preserve">ла </w:t>
      </w:r>
      <w:r w:rsidRPr="00F668D5">
        <w:rPr>
          <w:rFonts w:ascii="Times New Roman" w:hAnsi="Times New Roman"/>
          <w:sz w:val="28"/>
          <w:szCs w:val="28"/>
          <w:lang w:val="uk-UA"/>
        </w:rPr>
        <w:t>інформаційно-патентний пошук та аналіз літератури за темою магістерської роботи, відбір вагітних жінок, розподіл їх на групи. Автором сформована база даних, проведен</w:t>
      </w:r>
      <w:r w:rsidR="00A84776" w:rsidRPr="00F668D5">
        <w:rPr>
          <w:rFonts w:ascii="Times New Roman" w:hAnsi="Times New Roman"/>
          <w:sz w:val="28"/>
          <w:szCs w:val="28"/>
          <w:lang w:val="uk-UA"/>
        </w:rPr>
        <w:t>о</w:t>
      </w:r>
      <w:r w:rsidRPr="00F668D5">
        <w:rPr>
          <w:rFonts w:ascii="Times New Roman" w:hAnsi="Times New Roman"/>
          <w:sz w:val="28"/>
          <w:szCs w:val="28"/>
          <w:lang w:val="uk-UA"/>
        </w:rPr>
        <w:t xml:space="preserve"> статистична обробка </w:t>
      </w:r>
      <w:r w:rsidRPr="00F668D5">
        <w:rPr>
          <w:rFonts w:ascii="Times New Roman" w:hAnsi="Times New Roman"/>
          <w:sz w:val="28"/>
          <w:szCs w:val="28"/>
          <w:lang w:val="uk-UA"/>
        </w:rPr>
        <w:lastRenderedPageBreak/>
        <w:t>результатів дослідження</w:t>
      </w:r>
      <w:r w:rsidR="00A84776" w:rsidRPr="00F668D5">
        <w:rPr>
          <w:rFonts w:ascii="Times New Roman" w:hAnsi="Times New Roman"/>
          <w:sz w:val="28"/>
          <w:szCs w:val="28"/>
          <w:lang w:val="uk-UA"/>
        </w:rPr>
        <w:t xml:space="preserve"> та</w:t>
      </w:r>
      <w:r w:rsidRPr="00F668D5">
        <w:rPr>
          <w:rFonts w:ascii="Times New Roman" w:hAnsi="Times New Roman"/>
          <w:sz w:val="28"/>
          <w:szCs w:val="28"/>
          <w:lang w:val="uk-UA"/>
        </w:rPr>
        <w:t xml:space="preserve"> узагальнен</w:t>
      </w:r>
      <w:r w:rsidR="00A84776" w:rsidRPr="00F668D5">
        <w:rPr>
          <w:rFonts w:ascii="Times New Roman" w:hAnsi="Times New Roman"/>
          <w:sz w:val="28"/>
          <w:szCs w:val="28"/>
          <w:lang w:val="uk-UA"/>
        </w:rPr>
        <w:t>о</w:t>
      </w:r>
      <w:r w:rsidRPr="00F668D5">
        <w:rPr>
          <w:rFonts w:ascii="Times New Roman" w:hAnsi="Times New Roman"/>
          <w:sz w:val="28"/>
          <w:szCs w:val="28"/>
          <w:lang w:val="uk-UA"/>
        </w:rPr>
        <w:t xml:space="preserve"> отримані дані, написані розділи магістерської роботи, сформульовані висновки. </w:t>
      </w:r>
    </w:p>
    <w:p w:rsidR="001847B7" w:rsidRPr="00F668D5" w:rsidRDefault="001847B7" w:rsidP="001847B7">
      <w:pPr>
        <w:spacing w:after="0" w:line="360" w:lineRule="auto"/>
        <w:ind w:firstLine="709"/>
        <w:jc w:val="both"/>
        <w:rPr>
          <w:rFonts w:ascii="Times New Roman" w:hAnsi="Times New Roman"/>
          <w:i/>
          <w:sz w:val="28"/>
          <w:szCs w:val="28"/>
        </w:rPr>
      </w:pPr>
      <w:r w:rsidRPr="00F668D5">
        <w:rPr>
          <w:rFonts w:ascii="Times New Roman" w:hAnsi="Times New Roman"/>
          <w:i/>
          <w:sz w:val="28"/>
          <w:szCs w:val="28"/>
        </w:rPr>
        <w:t>Публікації.</w:t>
      </w:r>
    </w:p>
    <w:p w:rsidR="00EB2877" w:rsidRPr="008D5051" w:rsidRDefault="00C9229A" w:rsidP="00F23B39">
      <w:pPr>
        <w:spacing w:after="0" w:line="360" w:lineRule="auto"/>
        <w:ind w:firstLine="709"/>
        <w:jc w:val="both"/>
        <w:rPr>
          <w:rFonts w:ascii="Times New Roman" w:hAnsi="Times New Roman"/>
          <w:sz w:val="28"/>
          <w:szCs w:val="28"/>
        </w:rPr>
      </w:pPr>
      <w:r>
        <w:rPr>
          <w:rFonts w:ascii="Times New Roman" w:hAnsi="Times New Roman"/>
          <w:sz w:val="28"/>
          <w:szCs w:val="28"/>
        </w:rPr>
        <w:t>За м</w:t>
      </w:r>
      <w:r w:rsidR="00E95A44">
        <w:rPr>
          <w:rFonts w:ascii="Times New Roman" w:hAnsi="Times New Roman"/>
          <w:sz w:val="28"/>
          <w:szCs w:val="28"/>
        </w:rPr>
        <w:t>атеріал</w:t>
      </w:r>
      <w:r>
        <w:rPr>
          <w:rFonts w:ascii="Times New Roman" w:hAnsi="Times New Roman"/>
          <w:sz w:val="28"/>
          <w:szCs w:val="28"/>
        </w:rPr>
        <w:t>ами</w:t>
      </w:r>
      <w:r w:rsidR="00E95A44">
        <w:rPr>
          <w:rFonts w:ascii="Times New Roman" w:hAnsi="Times New Roman"/>
          <w:sz w:val="28"/>
          <w:szCs w:val="28"/>
        </w:rPr>
        <w:t xml:space="preserve"> </w:t>
      </w:r>
      <w:r w:rsidR="00A84776" w:rsidRPr="00F668D5">
        <w:rPr>
          <w:rFonts w:ascii="Times New Roman" w:hAnsi="Times New Roman"/>
          <w:sz w:val="28"/>
          <w:szCs w:val="28"/>
        </w:rPr>
        <w:t>магістерської роботи</w:t>
      </w:r>
      <w:r w:rsidR="001847B7" w:rsidRPr="00F668D5">
        <w:rPr>
          <w:rFonts w:ascii="Times New Roman" w:hAnsi="Times New Roman"/>
          <w:sz w:val="28"/>
          <w:szCs w:val="28"/>
        </w:rPr>
        <w:t xml:space="preserve"> </w:t>
      </w:r>
      <w:r w:rsidR="0014552B">
        <w:rPr>
          <w:rFonts w:ascii="Times New Roman" w:hAnsi="Times New Roman"/>
          <w:sz w:val="28"/>
          <w:szCs w:val="28"/>
        </w:rPr>
        <w:t>бул</w:t>
      </w:r>
      <w:r>
        <w:rPr>
          <w:rFonts w:ascii="Times New Roman" w:hAnsi="Times New Roman"/>
          <w:sz w:val="28"/>
          <w:szCs w:val="28"/>
        </w:rPr>
        <w:t>а</w:t>
      </w:r>
      <w:r w:rsidR="0014552B">
        <w:rPr>
          <w:rFonts w:ascii="Times New Roman" w:hAnsi="Times New Roman"/>
          <w:sz w:val="28"/>
          <w:szCs w:val="28"/>
        </w:rPr>
        <w:t xml:space="preserve"> </w:t>
      </w:r>
      <w:r>
        <w:rPr>
          <w:rFonts w:ascii="Times New Roman" w:hAnsi="Times New Roman"/>
          <w:sz w:val="28"/>
          <w:szCs w:val="28"/>
        </w:rPr>
        <w:t>зроблена доповідь</w:t>
      </w:r>
      <w:r w:rsidR="0014552B">
        <w:rPr>
          <w:rFonts w:ascii="Times New Roman" w:hAnsi="Times New Roman"/>
          <w:sz w:val="28"/>
          <w:szCs w:val="28"/>
        </w:rPr>
        <w:t xml:space="preserve"> </w:t>
      </w:r>
      <w:r w:rsidR="00E95A44" w:rsidRPr="008D5051">
        <w:rPr>
          <w:rFonts w:ascii="Times New Roman" w:hAnsi="Times New Roman"/>
          <w:sz w:val="28"/>
          <w:szCs w:val="28"/>
        </w:rPr>
        <w:t xml:space="preserve">на </w:t>
      </w:r>
      <w:r w:rsidR="00F23B39">
        <w:rPr>
          <w:rFonts w:ascii="Times New Roman" w:hAnsi="Times New Roman"/>
          <w:sz w:val="28"/>
          <w:szCs w:val="28"/>
        </w:rPr>
        <w:t>3-му</w:t>
      </w:r>
      <w:r w:rsidR="00F23B39" w:rsidRPr="00F23B39">
        <w:rPr>
          <w:rFonts w:ascii="Times New Roman" w:hAnsi="Times New Roman"/>
          <w:sz w:val="28"/>
          <w:szCs w:val="28"/>
        </w:rPr>
        <w:t xml:space="preserve"> науково</w:t>
      </w:r>
      <w:r w:rsidR="00F23B39">
        <w:rPr>
          <w:rFonts w:ascii="Times New Roman" w:hAnsi="Times New Roman"/>
          <w:sz w:val="28"/>
          <w:szCs w:val="28"/>
        </w:rPr>
        <w:t>му</w:t>
      </w:r>
      <w:r w:rsidR="00F23B39" w:rsidRPr="00F23B39">
        <w:rPr>
          <w:rFonts w:ascii="Times New Roman" w:hAnsi="Times New Roman"/>
          <w:sz w:val="28"/>
          <w:szCs w:val="28"/>
        </w:rPr>
        <w:t xml:space="preserve"> симпозіум</w:t>
      </w:r>
      <w:r w:rsidR="00F23B39">
        <w:rPr>
          <w:rFonts w:ascii="Times New Roman" w:hAnsi="Times New Roman"/>
          <w:sz w:val="28"/>
          <w:szCs w:val="28"/>
        </w:rPr>
        <w:t xml:space="preserve">і </w:t>
      </w:r>
      <w:r w:rsidR="00F23B39" w:rsidRPr="00F23B39">
        <w:rPr>
          <w:rFonts w:ascii="Times New Roman" w:hAnsi="Times New Roman"/>
          <w:sz w:val="28"/>
          <w:szCs w:val="28"/>
        </w:rPr>
        <w:t>з міжнародною участю</w:t>
      </w:r>
      <w:r w:rsidR="00F23B39">
        <w:rPr>
          <w:rFonts w:ascii="Times New Roman" w:hAnsi="Times New Roman"/>
          <w:sz w:val="28"/>
          <w:szCs w:val="28"/>
        </w:rPr>
        <w:t xml:space="preserve"> </w:t>
      </w:r>
      <w:r w:rsidR="00F23B39" w:rsidRPr="00F23B39">
        <w:rPr>
          <w:rFonts w:ascii="Times New Roman" w:hAnsi="Times New Roman"/>
          <w:sz w:val="28"/>
          <w:szCs w:val="28"/>
        </w:rPr>
        <w:t>«Громадське здоров’я в глобальному та регіональному просторі</w:t>
      </w:r>
      <w:r w:rsidR="00F23B39">
        <w:rPr>
          <w:rFonts w:ascii="Times New Roman" w:hAnsi="Times New Roman"/>
          <w:sz w:val="28"/>
          <w:szCs w:val="28"/>
        </w:rPr>
        <w:t xml:space="preserve">, </w:t>
      </w:r>
      <w:r w:rsidR="00F23B39" w:rsidRPr="00F23B39">
        <w:rPr>
          <w:rFonts w:ascii="Times New Roman" w:hAnsi="Times New Roman"/>
          <w:sz w:val="28"/>
          <w:szCs w:val="28"/>
        </w:rPr>
        <w:t>виклики в умовах пандемії COVID-19 та перспективи розвитку»</w:t>
      </w:r>
      <w:r w:rsidR="0014552B">
        <w:rPr>
          <w:rFonts w:ascii="Times New Roman" w:hAnsi="Times New Roman"/>
          <w:sz w:val="28"/>
          <w:szCs w:val="28"/>
        </w:rPr>
        <w:t xml:space="preserve">  </w:t>
      </w:r>
      <w:r w:rsidR="0014552B">
        <w:rPr>
          <w:rFonts w:ascii="Times New Roman" w:hAnsi="Times New Roman"/>
          <w:sz w:val="28"/>
          <w:szCs w:val="28"/>
        </w:rPr>
        <w:t>(</w:t>
      </w:r>
      <w:r w:rsidR="008E2D70">
        <w:rPr>
          <w:rFonts w:ascii="Times New Roman" w:hAnsi="Times New Roman"/>
          <w:sz w:val="28"/>
          <w:szCs w:val="28"/>
        </w:rPr>
        <w:t xml:space="preserve">Тернопіль, </w:t>
      </w:r>
      <w:r w:rsidR="0014552B">
        <w:rPr>
          <w:rFonts w:ascii="Times New Roman" w:hAnsi="Times New Roman"/>
          <w:sz w:val="28"/>
          <w:szCs w:val="28"/>
        </w:rPr>
        <w:t>2021 р.)</w:t>
      </w:r>
      <w:r w:rsidR="0014552B">
        <w:rPr>
          <w:rFonts w:ascii="Times New Roman" w:hAnsi="Times New Roman"/>
          <w:sz w:val="28"/>
          <w:szCs w:val="28"/>
        </w:rPr>
        <w:t xml:space="preserve">, </w:t>
      </w:r>
      <w:r w:rsidR="00A84776" w:rsidRPr="00F668D5">
        <w:rPr>
          <w:rFonts w:ascii="Times New Roman" w:hAnsi="Times New Roman"/>
          <w:sz w:val="28"/>
          <w:szCs w:val="28"/>
        </w:rPr>
        <w:t>1</w:t>
      </w:r>
      <w:r w:rsidR="001847B7" w:rsidRPr="00F668D5">
        <w:rPr>
          <w:rFonts w:ascii="Times New Roman" w:hAnsi="Times New Roman"/>
          <w:sz w:val="28"/>
          <w:szCs w:val="28"/>
        </w:rPr>
        <w:t xml:space="preserve"> науков</w:t>
      </w:r>
      <w:r w:rsidR="002136A6">
        <w:rPr>
          <w:rFonts w:ascii="Times New Roman" w:hAnsi="Times New Roman"/>
          <w:sz w:val="28"/>
          <w:szCs w:val="28"/>
        </w:rPr>
        <w:t>а</w:t>
      </w:r>
      <w:r w:rsidR="00B11A76">
        <w:rPr>
          <w:rFonts w:ascii="Times New Roman" w:hAnsi="Times New Roman"/>
          <w:sz w:val="28"/>
          <w:szCs w:val="28"/>
        </w:rPr>
        <w:t xml:space="preserve"> </w:t>
      </w:r>
      <w:r w:rsidR="00EB2877" w:rsidRPr="00F668D5">
        <w:rPr>
          <w:rFonts w:ascii="Times New Roman" w:hAnsi="Times New Roman"/>
          <w:sz w:val="28"/>
          <w:szCs w:val="28"/>
        </w:rPr>
        <w:t>статт</w:t>
      </w:r>
      <w:r w:rsidR="002136A6">
        <w:rPr>
          <w:rFonts w:ascii="Times New Roman" w:hAnsi="Times New Roman"/>
          <w:sz w:val="28"/>
          <w:szCs w:val="28"/>
        </w:rPr>
        <w:t>я</w:t>
      </w:r>
      <w:r w:rsidR="001847B7" w:rsidRPr="00F668D5">
        <w:rPr>
          <w:rFonts w:ascii="Times New Roman" w:hAnsi="Times New Roman"/>
          <w:sz w:val="28"/>
          <w:szCs w:val="28"/>
        </w:rPr>
        <w:t xml:space="preserve"> </w:t>
      </w:r>
      <w:r w:rsidR="00EB2877" w:rsidRPr="00F668D5">
        <w:rPr>
          <w:rFonts w:ascii="Times New Roman" w:hAnsi="Times New Roman"/>
          <w:sz w:val="28"/>
          <w:szCs w:val="28"/>
        </w:rPr>
        <w:t>у виданні, фаховому за спеціальністю 223 Громадське здоров’я</w:t>
      </w:r>
      <w:r w:rsidR="00B11A76">
        <w:rPr>
          <w:rFonts w:ascii="Times New Roman" w:hAnsi="Times New Roman"/>
          <w:sz w:val="28"/>
          <w:szCs w:val="28"/>
        </w:rPr>
        <w:t xml:space="preserve"> </w:t>
      </w:r>
      <w:r w:rsidR="00AC1113">
        <w:rPr>
          <w:rFonts w:ascii="Times New Roman" w:hAnsi="Times New Roman"/>
          <w:sz w:val="28"/>
          <w:szCs w:val="28"/>
        </w:rPr>
        <w:t>та</w:t>
      </w:r>
      <w:r w:rsidR="00B11A76">
        <w:rPr>
          <w:rFonts w:ascii="Times New Roman" w:hAnsi="Times New Roman"/>
          <w:sz w:val="28"/>
          <w:szCs w:val="28"/>
        </w:rPr>
        <w:t xml:space="preserve"> </w:t>
      </w:r>
      <w:r w:rsidR="00F71A75">
        <w:rPr>
          <w:rFonts w:ascii="Times New Roman" w:hAnsi="Times New Roman"/>
          <w:sz w:val="28"/>
          <w:szCs w:val="28"/>
        </w:rPr>
        <w:t>1</w:t>
      </w:r>
      <w:r w:rsidR="00B52455" w:rsidRPr="008D5051">
        <w:rPr>
          <w:rFonts w:ascii="Times New Roman" w:hAnsi="Times New Roman"/>
          <w:sz w:val="28"/>
          <w:szCs w:val="28"/>
        </w:rPr>
        <w:t xml:space="preserve"> </w:t>
      </w:r>
      <w:r w:rsidR="002136A6" w:rsidRPr="00F668D5">
        <w:rPr>
          <w:rFonts w:ascii="Times New Roman" w:hAnsi="Times New Roman"/>
          <w:sz w:val="28"/>
          <w:szCs w:val="28"/>
        </w:rPr>
        <w:t>науков</w:t>
      </w:r>
      <w:r w:rsidR="002136A6">
        <w:rPr>
          <w:rFonts w:ascii="Times New Roman" w:hAnsi="Times New Roman"/>
          <w:sz w:val="28"/>
          <w:szCs w:val="28"/>
        </w:rPr>
        <w:t xml:space="preserve">а </w:t>
      </w:r>
      <w:r w:rsidR="002136A6" w:rsidRPr="00F668D5">
        <w:rPr>
          <w:rFonts w:ascii="Times New Roman" w:hAnsi="Times New Roman"/>
          <w:sz w:val="28"/>
          <w:szCs w:val="28"/>
        </w:rPr>
        <w:t>статт</w:t>
      </w:r>
      <w:r w:rsidR="002136A6">
        <w:rPr>
          <w:rFonts w:ascii="Times New Roman" w:hAnsi="Times New Roman"/>
          <w:sz w:val="28"/>
          <w:szCs w:val="28"/>
        </w:rPr>
        <w:t>я</w:t>
      </w:r>
      <w:r w:rsidR="002136A6" w:rsidRPr="00F668D5">
        <w:rPr>
          <w:rFonts w:ascii="Times New Roman" w:hAnsi="Times New Roman"/>
          <w:sz w:val="28"/>
          <w:szCs w:val="28"/>
        </w:rPr>
        <w:t xml:space="preserve"> </w:t>
      </w:r>
      <w:r w:rsidR="00B52455" w:rsidRPr="008D5051">
        <w:rPr>
          <w:rFonts w:ascii="Times New Roman" w:hAnsi="Times New Roman"/>
          <w:sz w:val="28"/>
          <w:szCs w:val="28"/>
        </w:rPr>
        <w:t xml:space="preserve">в </w:t>
      </w:r>
      <w:r w:rsidR="009F00F0">
        <w:rPr>
          <w:rFonts w:ascii="Times New Roman" w:hAnsi="Times New Roman"/>
          <w:sz w:val="28"/>
          <w:szCs w:val="28"/>
        </w:rPr>
        <w:t>збірнику</w:t>
      </w:r>
      <w:r w:rsidR="002136A6">
        <w:rPr>
          <w:rFonts w:ascii="Times New Roman" w:hAnsi="Times New Roman"/>
          <w:sz w:val="28"/>
          <w:szCs w:val="28"/>
        </w:rPr>
        <w:t xml:space="preserve"> </w:t>
      </w:r>
      <w:r w:rsidR="009F00F0" w:rsidRPr="00BF6BFC">
        <w:rPr>
          <w:rFonts w:ascii="Times New Roman" w:hAnsi="Times New Roman"/>
          <w:sz w:val="28"/>
          <w:szCs w:val="28"/>
        </w:rPr>
        <w:t>Х</w:t>
      </w:r>
      <w:r w:rsidR="009F00F0" w:rsidRPr="009F00F0">
        <w:rPr>
          <w:rFonts w:ascii="Times New Roman" w:hAnsi="Times New Roman"/>
          <w:sz w:val="28"/>
          <w:szCs w:val="28"/>
        </w:rPr>
        <w:t> </w:t>
      </w:r>
      <w:r w:rsidR="009F00F0" w:rsidRPr="00BF6BFC">
        <w:rPr>
          <w:rFonts w:ascii="Times New Roman" w:hAnsi="Times New Roman"/>
          <w:sz w:val="28"/>
          <w:szCs w:val="28"/>
        </w:rPr>
        <w:t xml:space="preserve">Міжнародної науково-практичної дистанційної конференції </w:t>
      </w:r>
      <w:hyperlink r:id="rId10" w:tgtFrame="_blank" w:history="1">
        <w:r w:rsidR="00BF6BFC" w:rsidRPr="00BF6BFC">
          <w:rPr>
            <w:rFonts w:ascii="Times New Roman" w:hAnsi="Times New Roman"/>
            <w:sz w:val="28"/>
            <w:szCs w:val="28"/>
          </w:rPr>
          <w:t>«Science, innovations and education: problems and prospects»</w:t>
        </w:r>
      </w:hyperlink>
      <w:r w:rsidR="00AC1113">
        <w:rPr>
          <w:rFonts w:ascii="Times New Roman" w:hAnsi="Times New Roman"/>
          <w:b/>
          <w:bCs/>
          <w:sz w:val="28"/>
          <w:szCs w:val="28"/>
        </w:rPr>
        <w:t xml:space="preserve"> </w:t>
      </w:r>
      <w:r w:rsidR="00AC1113" w:rsidRPr="00AC1113">
        <w:rPr>
          <w:rFonts w:ascii="Times New Roman" w:hAnsi="Times New Roman"/>
          <w:bCs/>
          <w:sz w:val="28"/>
          <w:szCs w:val="28"/>
        </w:rPr>
        <w:t>(</w:t>
      </w:r>
      <w:r w:rsidR="008E2D70">
        <w:rPr>
          <w:rFonts w:ascii="Times New Roman" w:hAnsi="Times New Roman"/>
          <w:bCs/>
          <w:sz w:val="28"/>
          <w:szCs w:val="28"/>
          <w:lang w:val="en-US"/>
        </w:rPr>
        <w:t>Tokio</w:t>
      </w:r>
      <w:r w:rsidR="008E2D70">
        <w:rPr>
          <w:rFonts w:ascii="Times New Roman" w:hAnsi="Times New Roman"/>
          <w:bCs/>
          <w:sz w:val="28"/>
          <w:szCs w:val="28"/>
        </w:rPr>
        <w:t xml:space="preserve">, </w:t>
      </w:r>
      <w:r w:rsidR="00AC1113" w:rsidRPr="00AC1113">
        <w:rPr>
          <w:rFonts w:ascii="Times New Roman" w:hAnsi="Times New Roman"/>
          <w:bCs/>
          <w:sz w:val="28"/>
          <w:szCs w:val="28"/>
        </w:rPr>
        <w:t>2022 р).</w:t>
      </w:r>
      <w:r w:rsidR="009F00F0" w:rsidRPr="00AC1113">
        <w:rPr>
          <w:rFonts w:ascii="Times New Roman" w:hAnsi="Times New Roman"/>
          <w:sz w:val="28"/>
          <w:szCs w:val="28"/>
        </w:rPr>
        <w:t xml:space="preserve"> </w:t>
      </w:r>
    </w:p>
    <w:p w:rsidR="001847B7" w:rsidRPr="00F668D5" w:rsidRDefault="001847B7" w:rsidP="001847B7">
      <w:pPr>
        <w:spacing w:after="0" w:line="360" w:lineRule="auto"/>
        <w:ind w:firstLine="709"/>
        <w:jc w:val="both"/>
        <w:rPr>
          <w:rFonts w:ascii="Times New Roman" w:hAnsi="Times New Roman"/>
          <w:i/>
          <w:sz w:val="28"/>
          <w:szCs w:val="28"/>
        </w:rPr>
      </w:pPr>
      <w:r w:rsidRPr="00F668D5">
        <w:rPr>
          <w:rFonts w:ascii="Times New Roman" w:hAnsi="Times New Roman"/>
          <w:i/>
          <w:sz w:val="28"/>
          <w:szCs w:val="28"/>
        </w:rPr>
        <w:t xml:space="preserve">Структура та обсяг магістерської роботи. </w:t>
      </w:r>
    </w:p>
    <w:p w:rsidR="001847B7" w:rsidRPr="00F668D5" w:rsidRDefault="001847B7" w:rsidP="001847B7">
      <w:pPr>
        <w:spacing w:after="0" w:line="360" w:lineRule="auto"/>
        <w:ind w:firstLine="709"/>
        <w:jc w:val="both"/>
        <w:rPr>
          <w:rFonts w:ascii="Times New Roman" w:hAnsi="Times New Roman"/>
          <w:sz w:val="28"/>
          <w:szCs w:val="28"/>
        </w:rPr>
      </w:pPr>
      <w:r w:rsidRPr="00F668D5">
        <w:rPr>
          <w:rFonts w:ascii="Times New Roman" w:hAnsi="Times New Roman"/>
          <w:sz w:val="28"/>
          <w:szCs w:val="28"/>
        </w:rPr>
        <w:t xml:space="preserve">Магістерська робота викладена українською мовою на </w:t>
      </w:r>
      <w:r w:rsidR="00725622" w:rsidRPr="00F668D5">
        <w:rPr>
          <w:rFonts w:ascii="Times New Roman" w:hAnsi="Times New Roman"/>
          <w:sz w:val="28"/>
          <w:szCs w:val="28"/>
        </w:rPr>
        <w:t>8</w:t>
      </w:r>
      <w:r w:rsidR="000D7D7E">
        <w:rPr>
          <w:rFonts w:ascii="Times New Roman" w:hAnsi="Times New Roman"/>
          <w:sz w:val="28"/>
          <w:szCs w:val="28"/>
        </w:rPr>
        <w:t>2</w:t>
      </w:r>
      <w:r w:rsidRPr="00F668D5">
        <w:rPr>
          <w:rFonts w:ascii="Times New Roman" w:hAnsi="Times New Roman"/>
          <w:sz w:val="28"/>
          <w:szCs w:val="28"/>
        </w:rPr>
        <w:t xml:space="preserve"> сторінках комп’ютерного друку і складається із вступу, огляду літератури, матеріалів та методів дослідження, </w:t>
      </w:r>
      <w:r w:rsidR="009E0F9D">
        <w:rPr>
          <w:rFonts w:ascii="Times New Roman" w:hAnsi="Times New Roman"/>
          <w:sz w:val="28"/>
          <w:szCs w:val="28"/>
        </w:rPr>
        <w:t>3</w:t>
      </w:r>
      <w:bookmarkStart w:id="0" w:name="_GoBack"/>
      <w:bookmarkEnd w:id="0"/>
      <w:r w:rsidR="00725622" w:rsidRPr="00F668D5">
        <w:rPr>
          <w:rFonts w:ascii="Times New Roman" w:hAnsi="Times New Roman"/>
          <w:sz w:val="28"/>
          <w:szCs w:val="28"/>
        </w:rPr>
        <w:t xml:space="preserve">-х </w:t>
      </w:r>
      <w:r w:rsidRPr="00F668D5">
        <w:rPr>
          <w:rFonts w:ascii="Times New Roman" w:hAnsi="Times New Roman"/>
          <w:sz w:val="28"/>
          <w:szCs w:val="28"/>
        </w:rPr>
        <w:t>розділ</w:t>
      </w:r>
      <w:r w:rsidR="00725622" w:rsidRPr="00F668D5">
        <w:rPr>
          <w:rFonts w:ascii="Times New Roman" w:hAnsi="Times New Roman"/>
          <w:sz w:val="28"/>
          <w:szCs w:val="28"/>
        </w:rPr>
        <w:t>ів</w:t>
      </w:r>
      <w:r w:rsidRPr="00F668D5">
        <w:rPr>
          <w:rFonts w:ascii="Times New Roman" w:hAnsi="Times New Roman"/>
          <w:sz w:val="28"/>
          <w:szCs w:val="28"/>
        </w:rPr>
        <w:t xml:space="preserve"> власних досліджень, висновків, списку використаних джерел, який містить </w:t>
      </w:r>
      <w:r w:rsidR="0001661F" w:rsidRPr="0001661F">
        <w:rPr>
          <w:rFonts w:ascii="Times New Roman" w:hAnsi="Times New Roman"/>
          <w:sz w:val="28"/>
          <w:szCs w:val="28"/>
        </w:rPr>
        <w:t>84 джерел, із них 53 кирилицею та 31</w:t>
      </w:r>
      <w:r w:rsidRPr="00F668D5">
        <w:rPr>
          <w:rFonts w:ascii="Times New Roman" w:hAnsi="Times New Roman"/>
          <w:sz w:val="28"/>
          <w:szCs w:val="28"/>
        </w:rPr>
        <w:t xml:space="preserve"> латиницею, </w:t>
      </w:r>
      <w:r w:rsidR="0001661F">
        <w:rPr>
          <w:rFonts w:ascii="Times New Roman" w:hAnsi="Times New Roman"/>
          <w:sz w:val="28"/>
          <w:szCs w:val="28"/>
        </w:rPr>
        <w:t>одного додатку</w:t>
      </w:r>
      <w:r w:rsidRPr="00C84209">
        <w:rPr>
          <w:rFonts w:ascii="Times New Roman" w:hAnsi="Times New Roman"/>
          <w:sz w:val="28"/>
          <w:szCs w:val="28"/>
        </w:rPr>
        <w:t>. Ма</w:t>
      </w:r>
      <w:r w:rsidR="00C84209" w:rsidRPr="00C84209">
        <w:rPr>
          <w:rFonts w:ascii="Times New Roman" w:hAnsi="Times New Roman"/>
          <w:sz w:val="28"/>
          <w:szCs w:val="28"/>
        </w:rPr>
        <w:t>гістерська робота ілюстрована 20 рисунками та 12</w:t>
      </w:r>
      <w:r w:rsidRPr="00C84209">
        <w:rPr>
          <w:rFonts w:ascii="Times New Roman" w:hAnsi="Times New Roman"/>
          <w:sz w:val="28"/>
          <w:szCs w:val="28"/>
        </w:rPr>
        <w:t xml:space="preserve"> таблицями.</w:t>
      </w:r>
    </w:p>
    <w:p w:rsidR="001847B7" w:rsidRPr="00F668D5" w:rsidRDefault="001847B7">
      <w:pPr>
        <w:rPr>
          <w:rFonts w:ascii="Times New Roman" w:eastAsia="Times New Roman" w:hAnsi="Times New Roman"/>
          <w:sz w:val="28"/>
          <w:szCs w:val="28"/>
          <w:lang w:eastAsia="uk-UA"/>
        </w:rPr>
      </w:pPr>
      <w:r w:rsidRPr="00F668D5">
        <w:rPr>
          <w:rFonts w:ascii="Times New Roman" w:eastAsia="Times New Roman" w:hAnsi="Times New Roman"/>
          <w:sz w:val="28"/>
          <w:szCs w:val="28"/>
          <w:lang w:eastAsia="uk-UA"/>
        </w:rPr>
        <w:br w:type="page"/>
      </w:r>
    </w:p>
    <w:p w:rsidR="00E53F9E" w:rsidRPr="00F668D5" w:rsidRDefault="00E53F9E" w:rsidP="00A758D3">
      <w:pPr>
        <w:tabs>
          <w:tab w:val="left" w:pos="1134"/>
        </w:tabs>
        <w:spacing w:after="0" w:line="360" w:lineRule="auto"/>
        <w:jc w:val="center"/>
        <w:rPr>
          <w:rFonts w:ascii="Times New Roman" w:eastAsia="Times New Roman" w:hAnsi="Times New Roman"/>
          <w:sz w:val="28"/>
          <w:szCs w:val="28"/>
          <w:lang w:eastAsia="uk-UA"/>
        </w:rPr>
      </w:pPr>
      <w:r w:rsidRPr="00F668D5">
        <w:rPr>
          <w:rFonts w:ascii="Times New Roman" w:eastAsia="Times New Roman" w:hAnsi="Times New Roman"/>
          <w:sz w:val="28"/>
          <w:szCs w:val="28"/>
          <w:lang w:eastAsia="uk-UA"/>
        </w:rPr>
        <w:lastRenderedPageBreak/>
        <w:t>РОЗДІЛ 1</w:t>
      </w:r>
    </w:p>
    <w:p w:rsidR="006C2582" w:rsidRPr="00F668D5" w:rsidRDefault="00E53F9E" w:rsidP="00E53F9E">
      <w:pPr>
        <w:tabs>
          <w:tab w:val="left" w:pos="1134"/>
        </w:tabs>
        <w:spacing w:after="0" w:line="360" w:lineRule="auto"/>
        <w:ind w:firstLine="709"/>
        <w:jc w:val="center"/>
        <w:rPr>
          <w:rFonts w:ascii="Times New Roman" w:eastAsia="Times New Roman" w:hAnsi="Times New Roman"/>
          <w:sz w:val="28"/>
          <w:szCs w:val="28"/>
          <w:lang w:eastAsia="uk-UA"/>
        </w:rPr>
      </w:pPr>
      <w:r w:rsidRPr="00F668D5">
        <w:rPr>
          <w:rFonts w:ascii="Times New Roman" w:hAnsi="Times New Roman"/>
          <w:sz w:val="28"/>
          <w:szCs w:val="28"/>
        </w:rPr>
        <w:t>СУЧАСН</w:t>
      </w:r>
      <w:r w:rsidR="00A758D3" w:rsidRPr="00F668D5">
        <w:rPr>
          <w:rFonts w:ascii="Times New Roman" w:hAnsi="Times New Roman"/>
          <w:sz w:val="28"/>
          <w:szCs w:val="28"/>
        </w:rPr>
        <w:t xml:space="preserve">І ТЕНДЕНЦІЇ </w:t>
      </w:r>
      <w:r w:rsidRPr="00F668D5">
        <w:rPr>
          <w:rFonts w:ascii="Times New Roman" w:hAnsi="Times New Roman"/>
          <w:sz w:val="28"/>
          <w:szCs w:val="28"/>
        </w:rPr>
        <w:t>ХАРЧУВАННЯ ВАГІТНИХ ЖІНОК</w:t>
      </w:r>
      <w:r w:rsidRPr="00F668D5">
        <w:rPr>
          <w:rFonts w:ascii="Times New Roman" w:eastAsia="Times New Roman" w:hAnsi="Times New Roman"/>
          <w:sz w:val="28"/>
          <w:szCs w:val="28"/>
          <w:lang w:eastAsia="uk-UA"/>
        </w:rPr>
        <w:t xml:space="preserve"> </w:t>
      </w:r>
    </w:p>
    <w:p w:rsidR="00E53F9E" w:rsidRPr="00F668D5" w:rsidRDefault="00E53F9E" w:rsidP="00E53F9E">
      <w:pPr>
        <w:tabs>
          <w:tab w:val="left" w:pos="1134"/>
        </w:tabs>
        <w:spacing w:after="0" w:line="360" w:lineRule="auto"/>
        <w:ind w:firstLine="709"/>
        <w:jc w:val="center"/>
        <w:rPr>
          <w:rFonts w:ascii="Times New Roman" w:eastAsia="Times New Roman" w:hAnsi="Times New Roman"/>
          <w:sz w:val="28"/>
          <w:szCs w:val="28"/>
          <w:lang w:eastAsia="uk-UA"/>
        </w:rPr>
      </w:pPr>
      <w:r w:rsidRPr="00F668D5">
        <w:rPr>
          <w:rFonts w:ascii="Times New Roman" w:eastAsia="Times New Roman" w:hAnsi="Times New Roman"/>
          <w:sz w:val="28"/>
          <w:szCs w:val="28"/>
          <w:lang w:eastAsia="uk-UA"/>
        </w:rPr>
        <w:t>(ОГЛЯД ЛІТЕРАТУРИ)</w:t>
      </w:r>
    </w:p>
    <w:p w:rsidR="00E53F9E" w:rsidRPr="00F668D5" w:rsidRDefault="00E53F9E" w:rsidP="00E53F9E">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sz w:val="28"/>
          <w:szCs w:val="28"/>
          <w:lang w:eastAsia="uk-UA"/>
        </w:rPr>
      </w:pPr>
    </w:p>
    <w:p w:rsidR="00E53F9E" w:rsidRPr="00F668D5" w:rsidRDefault="00E53F9E" w:rsidP="00E53F9E">
      <w:pPr>
        <w:pStyle w:val="af"/>
        <w:numPr>
          <w:ilvl w:val="1"/>
          <w:numId w:val="3"/>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sz w:val="28"/>
          <w:szCs w:val="28"/>
          <w:lang w:val="uk-UA" w:eastAsia="uk-UA"/>
        </w:rPr>
      </w:pPr>
      <w:r w:rsidRPr="00F668D5">
        <w:rPr>
          <w:rFonts w:ascii="Times New Roman" w:eastAsia="Times New Roman" w:hAnsi="Times New Roman" w:cs="Times New Roman"/>
          <w:sz w:val="28"/>
          <w:szCs w:val="28"/>
          <w:lang w:val="uk-UA" w:eastAsia="uk-UA"/>
        </w:rPr>
        <w:tab/>
        <w:t>Харчування як основна детермінанта здоров</w:t>
      </w:r>
      <w:r w:rsidRPr="00F668D5">
        <w:rPr>
          <w:rFonts w:ascii="Times New Roman" w:eastAsia="Times New Roman" w:hAnsi="Times New Roman" w:cs="Times New Roman"/>
          <w:sz w:val="28"/>
          <w:szCs w:val="28"/>
          <w:lang w:eastAsia="uk-UA"/>
        </w:rPr>
        <w:t>’</w:t>
      </w:r>
      <w:r w:rsidRPr="00F668D5">
        <w:rPr>
          <w:rFonts w:ascii="Times New Roman" w:eastAsia="Times New Roman" w:hAnsi="Times New Roman" w:cs="Times New Roman"/>
          <w:sz w:val="28"/>
          <w:szCs w:val="28"/>
          <w:lang w:val="uk-UA" w:eastAsia="uk-UA"/>
        </w:rPr>
        <w:t>я вагітних</w:t>
      </w:r>
    </w:p>
    <w:p w:rsidR="00E53F9E" w:rsidRPr="00F668D5" w:rsidRDefault="00E53F9E" w:rsidP="00E53F9E">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b/>
          <w:sz w:val="28"/>
          <w:szCs w:val="28"/>
          <w:lang w:eastAsia="uk-UA"/>
        </w:rPr>
      </w:pPr>
    </w:p>
    <w:p w:rsidR="00E53F9E" w:rsidRPr="00F668D5" w:rsidRDefault="00E53F9E" w:rsidP="00E53F9E">
      <w:pPr>
        <w:tabs>
          <w:tab w:val="left" w:pos="1134"/>
        </w:tabs>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Харчування</w:t>
      </w:r>
      <w:r w:rsidRPr="00F668D5">
        <w:rPr>
          <w:rStyle w:val="y2iqfc"/>
          <w:rFonts w:ascii="Times New Roman" w:hAnsi="Times New Roman" w:cs="Times New Roman"/>
          <w:sz w:val="28"/>
          <w:szCs w:val="28"/>
        </w:rPr>
        <w:t xml:space="preserve"> є одним з найважливіших факторів, що впливають на стан здоров’я жінки під час вагітності та лактації.</w:t>
      </w:r>
      <w:r w:rsidRPr="00F668D5">
        <w:rPr>
          <w:rFonts w:ascii="Times New Roman" w:hAnsi="Times New Roman" w:cs="Times New Roman"/>
          <w:sz w:val="28"/>
          <w:szCs w:val="28"/>
        </w:rPr>
        <w:t xml:space="preserve"> Адже в цей період відбуваються важливі фізіологічні зміни в жіночому організмі, коли для нормального розвитку плода потрібне регулярне та збалансоване харчування з достатньою кількістю макро- і мікронутрієнтів [9, 13, 14, 15].</w:t>
      </w:r>
      <w:r w:rsidRPr="00F668D5">
        <w:rPr>
          <w:rStyle w:val="y2iqfc"/>
          <w:rFonts w:ascii="Times New Roman" w:hAnsi="Times New Roman" w:cs="Times New Roman"/>
          <w:sz w:val="28"/>
          <w:szCs w:val="28"/>
        </w:rPr>
        <w:t xml:space="preserve"> Адекватне харчування вагітних забезпечує як правильний внутрішньоутробний розвиток плода, так і складні фізіологічні перебудови, пов'язані з перебігом вагітності, а також обумовлює працездатність організму жінки і адаптацію його до дії різних факторів зовнішнього середовища [16].</w:t>
      </w:r>
      <w:r w:rsidRPr="00F668D5">
        <w:rPr>
          <w:rFonts w:ascii="Times New Roman" w:hAnsi="Times New Roman" w:cs="Times New Roman"/>
          <w:sz w:val="28"/>
          <w:szCs w:val="28"/>
        </w:rPr>
        <w:t xml:space="preserve"> </w:t>
      </w:r>
    </w:p>
    <w:p w:rsidR="00E53F9E" w:rsidRPr="00F668D5" w:rsidRDefault="00E53F9E" w:rsidP="00E53F9E">
      <w:pPr>
        <w:pStyle w:val="HTML"/>
        <w:tabs>
          <w:tab w:val="left" w:pos="1134"/>
        </w:tabs>
        <w:spacing w:line="360" w:lineRule="auto"/>
        <w:ind w:firstLine="709"/>
        <w:jc w:val="both"/>
        <w:rPr>
          <w:rStyle w:val="y2iqfc"/>
          <w:rFonts w:ascii="Times New Roman" w:hAnsi="Times New Roman" w:cs="Times New Roman"/>
          <w:sz w:val="28"/>
          <w:szCs w:val="28"/>
        </w:rPr>
      </w:pPr>
      <w:r w:rsidRPr="00F668D5">
        <w:rPr>
          <w:rFonts w:ascii="Times New Roman" w:hAnsi="Times New Roman" w:cs="Times New Roman"/>
          <w:sz w:val="28"/>
          <w:szCs w:val="28"/>
        </w:rPr>
        <w:t>Значні зміни у фізіологічних потребах жінки під час вагітності разом із постійно зростаючими потребами плода, потребують перегляду звичайного раціону. Тому належна організація харчування вагітних жінок є надзвичайно важливою проблемою. Всім добре відомо, що м</w:t>
      </w:r>
      <w:r w:rsidRPr="00F668D5">
        <w:rPr>
          <w:rStyle w:val="y2iqfc"/>
          <w:rFonts w:ascii="Times New Roman" w:hAnsi="Times New Roman" w:cs="Times New Roman"/>
          <w:sz w:val="28"/>
          <w:szCs w:val="28"/>
        </w:rPr>
        <w:t xml:space="preserve">аса тіла жінки протягом всієї вагітності, і особливо в останні місяці, збільшується. </w:t>
      </w:r>
      <w:r w:rsidRPr="00F668D5">
        <w:rPr>
          <w:rFonts w:ascii="Times New Roman" w:hAnsi="Times New Roman" w:cs="Times New Roman"/>
          <w:sz w:val="28"/>
          <w:szCs w:val="28"/>
        </w:rPr>
        <w:t xml:space="preserve">У разі надлишку ваги тіла (понад 15 кг) у 15% вагітних жінок спостерігається слабкість пологової діяльності, переношування вагітності та великий плід, що ускладнює перебіг пологів та післяпологового періоду, пологовий травматизм матері та плода [17, 18]. </w:t>
      </w:r>
    </w:p>
    <w:p w:rsidR="00E53F9E" w:rsidRPr="00F668D5" w:rsidRDefault="00E53F9E" w:rsidP="00E53F9E">
      <w:pPr>
        <w:tabs>
          <w:tab w:val="left" w:pos="1134"/>
        </w:tabs>
        <w:spacing w:after="0" w:line="360" w:lineRule="auto"/>
        <w:ind w:firstLine="709"/>
        <w:jc w:val="both"/>
        <w:rPr>
          <w:rFonts w:ascii="Times New Roman" w:hAnsi="Times New Roman" w:cs="Times New Roman"/>
          <w:sz w:val="28"/>
          <w:szCs w:val="28"/>
        </w:rPr>
      </w:pPr>
      <w:r w:rsidRPr="00F668D5">
        <w:rPr>
          <w:rStyle w:val="y2iqfc"/>
          <w:rFonts w:ascii="Times New Roman" w:hAnsi="Times New Roman" w:cs="Times New Roman"/>
          <w:sz w:val="28"/>
          <w:szCs w:val="28"/>
        </w:rPr>
        <w:t xml:space="preserve">Надмірним приростом маси тіла під час вагітності вважають величину, що перевищує 12-16 кг. Якщо ці показники перевищують загальноприйняті в акушерській практиці, необхідно вносити зміни в режим харчування і фізичної активності [19]. Для  оцінки якості харчування одним з найбільш простих і найбільш часто вживаних показників є величина «індексу маси тіла» (ІМТ). </w:t>
      </w:r>
      <w:r w:rsidRPr="00F668D5">
        <w:rPr>
          <w:rStyle w:val="y2iqfc"/>
          <w:rFonts w:ascii="Times New Roman" w:hAnsi="Times New Roman" w:cs="Times New Roman"/>
          <w:sz w:val="28"/>
          <w:szCs w:val="28"/>
        </w:rPr>
        <w:lastRenderedPageBreak/>
        <w:t>Створений в США при Національній Академії Наук спеціальний Підкомітет з харчування вагітних рекомендує наступні градації оцінок по ІМТ: знижена маса тіла - індекс нижче 19,8; нормальна маса тіла - індекс від 19,8 до 26,0; надлишкова маса - індекс від 26,0 до 29,0; ожиріння - індекс вище 29,0 [20].</w:t>
      </w:r>
      <w:r w:rsidRPr="00F668D5">
        <w:rPr>
          <w:rFonts w:ascii="Times New Roman" w:hAnsi="Times New Roman" w:cs="Times New Roman"/>
          <w:sz w:val="28"/>
          <w:szCs w:val="28"/>
        </w:rPr>
        <w:tab/>
        <w:t xml:space="preserve">З урахуванням анатомо-фізіологічних змін організму вагітних для діагностики ступеня ожиріння у вагітних використовують запропоновані Н.С. Луценко таблиці [17], які враховують росто-вагові показники, вік жінки та термін вагітності. </w:t>
      </w:r>
    </w:p>
    <w:p w:rsidR="00E53F9E" w:rsidRPr="00F668D5" w:rsidRDefault="00E53F9E" w:rsidP="00E53F9E">
      <w:pPr>
        <w:tabs>
          <w:tab w:val="left" w:pos="1134"/>
        </w:tabs>
        <w:spacing w:after="0" w:line="360" w:lineRule="auto"/>
        <w:ind w:firstLine="709"/>
        <w:jc w:val="both"/>
        <w:rPr>
          <w:rStyle w:val="y2iqfc"/>
          <w:rFonts w:ascii="Times New Roman" w:hAnsi="Times New Roman" w:cs="Times New Roman"/>
          <w:sz w:val="28"/>
          <w:szCs w:val="28"/>
        </w:rPr>
      </w:pPr>
      <w:r w:rsidRPr="00F668D5">
        <w:rPr>
          <w:rFonts w:ascii="Times New Roman" w:hAnsi="Times New Roman" w:cs="Times New Roman"/>
          <w:sz w:val="28"/>
          <w:szCs w:val="28"/>
        </w:rPr>
        <w:t xml:space="preserve">Контроль за вагою тіла у вагітних є надзвичайно важливим, адже надлишкова маса тіла у  поєднані з порушенням ліпідного і вуглеводного обміну, артеріальною гіпертензією можуть несприятливо впливати на організм матері і плоду </w:t>
      </w:r>
      <w:r w:rsidRPr="00F668D5">
        <w:rPr>
          <w:rStyle w:val="y2iqfc"/>
          <w:rFonts w:ascii="Times New Roman" w:hAnsi="Times New Roman" w:cs="Times New Roman"/>
          <w:sz w:val="28"/>
          <w:szCs w:val="28"/>
        </w:rPr>
        <w:t xml:space="preserve">[19]. Так, при індексі маси тіла більше 30 кг/м підвищується ризик розвитку таких патологічних станів як прееклампсія, синдром затримки росту плода, макросомія, синдром раптової смерті плода [21, 22]. Недостатність харчування або голодування теж недопустиме. У вагітних з дефіцитом маси тіла найчастіше зустрічається така патологія як самовільні викидні та передчасні пологі, а також народження дітей з низькою масою тіла порівняно з іншими соматотипами вагітних [23, 24]. </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Провідною причиною надлишку ваги тіла або ожиріння може бути підвищений вміст жирів або вуглеводів у раціоні. Добре відомо,</w:t>
      </w:r>
      <w:r w:rsidR="005A5151">
        <w:rPr>
          <w:rFonts w:ascii="Times New Roman" w:hAnsi="Times New Roman" w:cs="Times New Roman"/>
          <w:sz w:val="28"/>
          <w:szCs w:val="28"/>
        </w:rPr>
        <w:t xml:space="preserve"> що харчові продукти з високим </w:t>
      </w:r>
      <w:r w:rsidR="005A5151">
        <w:rPr>
          <w:rFonts w:ascii="Times New Roman" w:hAnsi="Times New Roman" w:cs="Times New Roman"/>
          <w:sz w:val="28"/>
          <w:szCs w:val="28"/>
          <w:lang w:val="uk-UA"/>
        </w:rPr>
        <w:t>в</w:t>
      </w:r>
      <w:r w:rsidRPr="00F668D5">
        <w:rPr>
          <w:rFonts w:ascii="Times New Roman" w:hAnsi="Times New Roman" w:cs="Times New Roman"/>
          <w:sz w:val="28"/>
          <w:szCs w:val="28"/>
        </w:rPr>
        <w:t xml:space="preserve">містом жиру, цукру, солі, харчових добавок шкідливо впливають на стан здоров’я будь-якої людини, а тим більше у період вагітності [25]. Тому майбутнім матерям необхідно обмежувати споживання тваринних жирів (жирне м’ясо, жирний сир, сметана, вершки). </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Для попередження надмірного приросту маси є дотримання збалансованого харчування, яке відповідає правильному співвідношенню компонентів їжі: білки – 15% (80-100 г/на добу); жири – не більше 25-30% (80-100 г/на добу); вуглеводи – 55-60% добової калорійності (450-500 г/на добу) </w:t>
      </w:r>
      <w:r w:rsidRPr="00F668D5">
        <w:rPr>
          <w:rFonts w:ascii="Times New Roman" w:hAnsi="Times New Roman" w:cs="Times New Roman"/>
          <w:sz w:val="28"/>
          <w:szCs w:val="28"/>
        </w:rPr>
        <w:lastRenderedPageBreak/>
        <w:t>Прийом їжі вранці повинен становити біля 30- 40% від добового раціону, в обід – 50%, ввечері – 20%. Необхідно приймати їжу 4-5 разів на день[19] .</w:t>
      </w:r>
    </w:p>
    <w:p w:rsidR="00E53F9E" w:rsidRPr="00F668D5" w:rsidRDefault="00E53F9E" w:rsidP="00E53F9E">
      <w:pPr>
        <w:tabs>
          <w:tab w:val="left" w:pos="1134"/>
        </w:tabs>
        <w:spacing w:after="0" w:line="360" w:lineRule="auto"/>
        <w:ind w:firstLine="709"/>
        <w:jc w:val="both"/>
        <w:rPr>
          <w:rFonts w:ascii="Times New Roman" w:hAnsi="Times New Roman" w:cs="Times New Roman"/>
          <w:sz w:val="28"/>
          <w:szCs w:val="28"/>
        </w:rPr>
      </w:pPr>
      <w:r w:rsidRPr="00F668D5">
        <w:rPr>
          <w:rStyle w:val="y2iqfc"/>
          <w:rFonts w:ascii="Times New Roman" w:hAnsi="Times New Roman" w:cs="Times New Roman"/>
          <w:sz w:val="28"/>
          <w:szCs w:val="28"/>
        </w:rPr>
        <w:t xml:space="preserve">Поступова прибавка у вазі в період вагітності вимагає певного енергозабезпечення за рахунок продуктів харчового раціону. Все ще існують протиріччя щодо середнього рекомендованого споживання енергії під час вагітності. </w:t>
      </w:r>
      <w:r w:rsidRPr="00F668D5">
        <w:rPr>
          <w:rFonts w:ascii="Times New Roman" w:hAnsi="Times New Roman" w:cs="Times New Roman"/>
          <w:sz w:val="28"/>
          <w:szCs w:val="28"/>
        </w:rPr>
        <w:t>Існує думка,що в І триместрі (1-13 тиждень) вaгітності хaрчування жінки прaктично не відрізняється від харчування здорових невагітних жінок. Добовий рaціон повинен включaти: 110 г білкa, 75 г жиру і 350 г вуглеводів, при зaгальній кaлорійності – 2500-2700 ккaл. [6]. Однак є дані про підвищення потреби в енергії на 100-150 ккал за добу вже у І триместрі вагітності, коли відбувається закладка і диференціювання органів плода. З 5-го місяця вагітності потреба в енергії збільшується в середньому на 350 ккал за добу. Контролем правильності калорійності їжі є маса тіла вагітної, приріст якої повинен бути не більше ніж 350 г за тиждень [</w:t>
      </w:r>
      <w:r w:rsidRPr="00F668D5">
        <w:rPr>
          <w:rFonts w:ascii="Times New Roman" w:eastAsia="Times New Roman" w:hAnsi="Times New Roman" w:cs="Times New Roman"/>
          <w:sz w:val="28"/>
          <w:szCs w:val="28"/>
          <w:lang w:eastAsia="uk-UA"/>
        </w:rPr>
        <w:t>2</w:t>
      </w:r>
      <w:r w:rsidRPr="00F668D5">
        <w:rPr>
          <w:rFonts w:ascii="Times New Roman" w:hAnsi="Times New Roman" w:cs="Times New Roman"/>
          <w:sz w:val="28"/>
          <w:szCs w:val="28"/>
        </w:rPr>
        <w:t xml:space="preserve">]. </w:t>
      </w:r>
    </w:p>
    <w:p w:rsidR="00E53F9E" w:rsidRPr="00F668D5" w:rsidRDefault="00E53F9E" w:rsidP="00E53F9E">
      <w:pPr>
        <w:tabs>
          <w:tab w:val="left" w:pos="1134"/>
        </w:tabs>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Під час вагітності жінкам надзвичайно важливо вживати достатню кількість білка, адже він необхідний для росту плода, плаценти, матки і молочних залоз. З кожних трьох грaмів білкa, що з’їдaється вaгітною, один грaм йде нa побудову тканин плода [6] .</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Style w:val="y2iqfc"/>
          <w:rFonts w:ascii="Times New Roman" w:hAnsi="Times New Roman" w:cs="Times New Roman"/>
          <w:sz w:val="28"/>
          <w:szCs w:val="28"/>
          <w:lang w:val="uk-UA"/>
        </w:rPr>
        <w:t>В даний час відомо, що бідна білками дієта майбутніх матерів призводить до розвитку важких форм токсикозу, прееклампсії, анемії, блювоти і т.д.</w:t>
      </w:r>
      <w:r w:rsidRPr="00F668D5">
        <w:rPr>
          <w:rFonts w:ascii="Times New Roman" w:hAnsi="Times New Roman" w:cs="Times New Roman"/>
          <w:sz w:val="28"/>
          <w:szCs w:val="28"/>
          <w:lang w:val="uk-UA"/>
        </w:rPr>
        <w:t xml:space="preserve"> Дослідження на білих щурах виявили, що низькобілкова дієта сприяє народженню особин з малою масою тіла, вродженими вадами серця, тахікардією та підвищеним систолічним тиском [26]. </w:t>
      </w:r>
      <w:r w:rsidRPr="00F668D5">
        <w:rPr>
          <w:rFonts w:ascii="Times New Roman" w:hAnsi="Times New Roman" w:cs="Times New Roman"/>
          <w:sz w:val="28"/>
          <w:szCs w:val="28"/>
        </w:rPr>
        <w:t>Добова норма білка становить 90-99 г.</w:t>
      </w:r>
    </w:p>
    <w:p w:rsidR="00E53F9E" w:rsidRPr="00F668D5" w:rsidRDefault="00E53F9E" w:rsidP="00E53F9E">
      <w:pPr>
        <w:pStyle w:val="HTML"/>
        <w:tabs>
          <w:tab w:val="left" w:pos="1134"/>
        </w:tabs>
        <w:spacing w:line="360" w:lineRule="auto"/>
        <w:ind w:firstLine="709"/>
        <w:jc w:val="both"/>
        <w:rPr>
          <w:rStyle w:val="y2iqfc"/>
          <w:rFonts w:ascii="Times New Roman" w:hAnsi="Times New Roman" w:cs="Times New Roman"/>
          <w:sz w:val="28"/>
          <w:szCs w:val="28"/>
        </w:rPr>
      </w:pPr>
      <w:r w:rsidRPr="00F668D5">
        <w:rPr>
          <w:rFonts w:ascii="Times New Roman" w:hAnsi="Times New Roman" w:cs="Times New Roman"/>
          <w:sz w:val="28"/>
          <w:szCs w:val="28"/>
        </w:rPr>
        <w:t>Білок тваринного походження вважається якіснішим за рослинний, тому можна припустити, що основним джерелом білка для майбутньої матері залишається м'ясо. Але включення в раціон різних видів рослинного білка покращує якість дієти [27].</w:t>
      </w:r>
      <w:r w:rsidRPr="00F668D5">
        <w:rPr>
          <w:rStyle w:val="y2iqfc"/>
          <w:rFonts w:ascii="Times New Roman" w:hAnsi="Times New Roman" w:cs="Times New Roman"/>
          <w:sz w:val="28"/>
          <w:szCs w:val="28"/>
        </w:rPr>
        <w:t xml:space="preserve"> </w:t>
      </w:r>
    </w:p>
    <w:p w:rsidR="00E53F9E" w:rsidRPr="00F668D5" w:rsidRDefault="00E53F9E" w:rsidP="00E53F9E">
      <w:pPr>
        <w:tabs>
          <w:tab w:val="left" w:pos="1134"/>
        </w:tabs>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lastRenderedPageBreak/>
        <w:t>Для профілактики ускладнень вагітності є рекомендація у другому та третьому триместрах до норми білків додатково додавати 6 г білка на добу. Основними джерелами білків є нежирне біле м’ясо, риба, яйця, сир, нежирне молоко, кефір  [19, 28].</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Style w:val="y2iqfc"/>
          <w:rFonts w:ascii="Times New Roman" w:hAnsi="Times New Roman" w:cs="Times New Roman"/>
          <w:sz w:val="28"/>
          <w:szCs w:val="28"/>
        </w:rPr>
        <w:tab/>
        <w:t>Однак, надмірне споживання білка, особливо тваринного походження, пов'язане з ризиком для здоров'я вагітної жінки і плоду. Жінка під час вагітності не повинна перевищувати рекомендований вміст в раціоні протеїнів, так як організм перевантажується продуктами їх розпаду (сечовини, молочною кислотою та ін.). Надмірність білка призводить до несприятливих порушень ряду показників природного імунітету, супроводжується ризиком невиношування вагітності, зниження маси тіла новонародженого, погіршення функції нирок, захворювань серцево-судинної системи і т.д.</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Жири є необхідним компонентом раціонального харчування. Але у харчуванні вагітних є деякі особливості. Доцільно у раціон вводити переважну частку рослинних жирів, риби, морських продуктів, які є джерелом надходження незамінних компонентів їжі – поліненасичених жирних кислот (ПНЖК). Омега-3 жирні кислоти позитивно впливають на розвиток центральної нервової системи плоду, а також на формування структури та подальшого функціонування сітківки ока [29]. Вони відіграють суттєву роль у профілактиці захворювань серцево-судинної системи, печінки та інших органів і, зокрема, попереджають розвиток у вагітних можливих депресивних станів в третьому триместрі, які часто виникають при недостатності ПНЖК [30]. Омега-3 та Омега-6 жирних кислот також приймають активну участь у розвитку мозку та органу зору та інших важливих органів малюка [20].</w:t>
      </w:r>
    </w:p>
    <w:p w:rsidR="00E53F9E" w:rsidRPr="00F668D5" w:rsidRDefault="00E53F9E" w:rsidP="00E53F9E">
      <w:pPr>
        <w:tabs>
          <w:tab w:val="left" w:pos="1134"/>
        </w:tabs>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Добре відомо, що вуглеводи є основним джерелом енергії і складають 55 % добової енергетичної цінності раціону </w:t>
      </w:r>
      <w:r w:rsidR="00CC4D68" w:rsidRPr="00C16678">
        <w:rPr>
          <w:rFonts w:ascii="Times New Roman" w:hAnsi="Times New Roman" w:cs="Times New Roman"/>
          <w:sz w:val="28"/>
          <w:szCs w:val="28"/>
        </w:rPr>
        <w:t>У</w:t>
      </w:r>
      <w:r w:rsidRPr="00C16678">
        <w:rPr>
          <w:rFonts w:ascii="Times New Roman" w:hAnsi="Times New Roman" w:cs="Times New Roman"/>
          <w:sz w:val="28"/>
          <w:szCs w:val="28"/>
        </w:rPr>
        <w:t xml:space="preserve"> перші місяці вагітності їх споживання не зменшується, </w:t>
      </w:r>
      <w:r w:rsidR="00CC4D68" w:rsidRPr="00C16678">
        <w:rPr>
          <w:rFonts w:ascii="Times New Roman" w:hAnsi="Times New Roman" w:cs="Times New Roman"/>
          <w:sz w:val="28"/>
          <w:szCs w:val="28"/>
        </w:rPr>
        <w:t>а</w:t>
      </w:r>
      <w:r w:rsidRPr="00C16678">
        <w:rPr>
          <w:rFonts w:ascii="Times New Roman" w:hAnsi="Times New Roman" w:cs="Times New Roman"/>
          <w:sz w:val="28"/>
          <w:szCs w:val="28"/>
        </w:rPr>
        <w:t xml:space="preserve"> у другій половині </w:t>
      </w:r>
      <w:r w:rsidR="00CC4D68" w:rsidRPr="00C16678">
        <w:rPr>
          <w:rFonts w:ascii="Times New Roman" w:hAnsi="Times New Roman" w:cs="Times New Roman"/>
          <w:sz w:val="28"/>
          <w:szCs w:val="28"/>
        </w:rPr>
        <w:t xml:space="preserve">навіть </w:t>
      </w:r>
      <w:r w:rsidRPr="00C16678">
        <w:rPr>
          <w:rFonts w:ascii="Times New Roman" w:hAnsi="Times New Roman" w:cs="Times New Roman"/>
          <w:sz w:val="28"/>
          <w:szCs w:val="28"/>
        </w:rPr>
        <w:t>збільшується на 30</w:t>
      </w:r>
      <w:r w:rsidR="00CC4D68" w:rsidRPr="00C16678">
        <w:rPr>
          <w:rFonts w:ascii="Times New Roman" w:hAnsi="Times New Roman" w:cs="Times New Roman"/>
          <w:sz w:val="28"/>
          <w:szCs w:val="28"/>
        </w:rPr>
        <w:t> </w:t>
      </w:r>
      <w:r w:rsidRPr="00C16678">
        <w:rPr>
          <w:rFonts w:ascii="Times New Roman" w:hAnsi="Times New Roman" w:cs="Times New Roman"/>
          <w:sz w:val="28"/>
          <w:szCs w:val="28"/>
        </w:rPr>
        <w:t>г/добу [</w:t>
      </w:r>
      <w:r w:rsidRPr="00C16678">
        <w:rPr>
          <w:rFonts w:ascii="Times New Roman" w:eastAsia="Times New Roman" w:hAnsi="Times New Roman" w:cs="Times New Roman"/>
          <w:sz w:val="28"/>
          <w:szCs w:val="28"/>
          <w:lang w:eastAsia="uk-UA"/>
        </w:rPr>
        <w:t>2</w:t>
      </w:r>
      <w:r w:rsidRPr="00C16678">
        <w:rPr>
          <w:rFonts w:ascii="Times New Roman" w:hAnsi="Times New Roman" w:cs="Times New Roman"/>
          <w:sz w:val="28"/>
          <w:szCs w:val="28"/>
        </w:rPr>
        <w:t>].</w:t>
      </w:r>
      <w:r w:rsidRPr="00F668D5">
        <w:rPr>
          <w:rFonts w:ascii="Times New Roman" w:hAnsi="Times New Roman" w:cs="Times New Roman"/>
          <w:sz w:val="28"/>
          <w:szCs w:val="28"/>
        </w:rPr>
        <w:t xml:space="preserve"> </w:t>
      </w:r>
    </w:p>
    <w:p w:rsidR="00E53F9E" w:rsidRPr="00F668D5" w:rsidRDefault="00E53F9E" w:rsidP="00E53F9E">
      <w:pPr>
        <w:tabs>
          <w:tab w:val="left" w:pos="1134"/>
        </w:tabs>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lastRenderedPageBreak/>
        <w:t xml:space="preserve">Вaрто відмовитися від споживaння простих вуглеводів, які швидко перетворюються в жири і відкладаються у вигляді зайвих кілограмів (із кожних 100 г надлишкових вуглеводів утворюється біля 30 г жирів), сприяють розвитку ожиріння, підвищення цукру крові і розвитку гестаційного цукрового діaбету, а тaкож діaбету у дитини після народження [6]. </w:t>
      </w:r>
    </w:p>
    <w:p w:rsidR="00E53F9E" w:rsidRPr="00F668D5" w:rsidRDefault="00E53F9E" w:rsidP="00E53F9E">
      <w:pPr>
        <w:pStyle w:val="HTML"/>
        <w:tabs>
          <w:tab w:val="left" w:pos="1134"/>
        </w:tabs>
        <w:spacing w:line="360" w:lineRule="auto"/>
        <w:ind w:firstLine="709"/>
        <w:jc w:val="both"/>
        <w:rPr>
          <w:rFonts w:ascii="Times New Roman" w:hAnsi="Times New Roman" w:cs="Times New Roman"/>
          <w:b/>
          <w:sz w:val="28"/>
          <w:szCs w:val="28"/>
        </w:rPr>
      </w:pPr>
      <w:r w:rsidRPr="00F668D5">
        <w:rPr>
          <w:rFonts w:ascii="Times New Roman" w:hAnsi="Times New Roman" w:cs="Times New Roman"/>
          <w:sz w:val="28"/>
          <w:szCs w:val="28"/>
        </w:rPr>
        <w:t xml:space="preserve">Для цього необхідно обмежити вживання білого хліба, здоби, солодощів, макаронних виробів, цукру, варення. Основна кількість вуглеводів повинна надходити в організм у вигляді овочів, зелені, несолодких фруктів і ягід, які викликають відчуття насичення та поліпшують здоров’я. Овочі і зелень (помідори, огірки, морква, кабачки, баклажани, шпинат та інші) можна споживати практично в будь-яких кількостях [19, 28].  </w:t>
      </w:r>
    </w:p>
    <w:p w:rsidR="00E53F9E" w:rsidRPr="00F668D5" w:rsidRDefault="00E53F9E" w:rsidP="00E53F9E">
      <w:pPr>
        <w:pStyle w:val="HTML"/>
        <w:tabs>
          <w:tab w:val="left" w:pos="1134"/>
        </w:tabs>
        <w:spacing w:line="360" w:lineRule="auto"/>
        <w:ind w:firstLine="709"/>
        <w:jc w:val="both"/>
        <w:rPr>
          <w:rStyle w:val="y2iqfc"/>
          <w:rFonts w:ascii="Times New Roman" w:hAnsi="Times New Roman" w:cs="Times New Roman"/>
          <w:sz w:val="28"/>
          <w:szCs w:val="28"/>
        </w:rPr>
      </w:pPr>
      <w:r w:rsidRPr="00F668D5">
        <w:rPr>
          <w:rFonts w:ascii="Times New Roman" w:hAnsi="Times New Roman" w:cs="Times New Roman"/>
          <w:sz w:val="28"/>
          <w:szCs w:val="28"/>
        </w:rPr>
        <w:t>Дуже корисно майбутнім матерям споживати їжу, багату на харчові волокна (або клітковину). Це дозволить попередити закрепи, до яких схильні вагітні жінки, покращить моторну функцію кишківнику</w:t>
      </w:r>
      <w:r w:rsidRPr="00F668D5">
        <w:rPr>
          <w:rFonts w:ascii="Times New Roman" w:hAnsi="Times New Roman" w:cs="Times New Roman"/>
          <w:sz w:val="28"/>
          <w:szCs w:val="28"/>
          <w:shd w:val="clear" w:color="auto" w:fill="FFFFFF"/>
        </w:rPr>
        <w:t xml:space="preserve"> та нормалізує його мікрофлору</w:t>
      </w:r>
      <w:r w:rsidRPr="00F668D5">
        <w:rPr>
          <w:rFonts w:ascii="Times New Roman" w:hAnsi="Times New Roman" w:cs="Times New Roman"/>
          <w:sz w:val="28"/>
          <w:szCs w:val="28"/>
        </w:rPr>
        <w:t xml:space="preserve">, сприятиме виведенню із організму надлишку холестерину і токсичних речовин. Джерелами харчових волокон є овочі і фрукти, також їх багато у хлібі з висівками та різних крупах і бобових. </w:t>
      </w:r>
    </w:p>
    <w:p w:rsidR="00E53F9E" w:rsidRPr="00F668D5" w:rsidRDefault="00E53F9E" w:rsidP="00E53F9E">
      <w:pPr>
        <w:shd w:val="clear" w:color="auto" w:fill="FFFFFF"/>
        <w:tabs>
          <w:tab w:val="left" w:pos="1134"/>
        </w:tabs>
        <w:spacing w:after="0" w:line="360" w:lineRule="auto"/>
        <w:ind w:firstLine="709"/>
        <w:jc w:val="both"/>
        <w:textAlignment w:val="top"/>
        <w:rPr>
          <w:rStyle w:val="y2iqfc"/>
          <w:rFonts w:ascii="Times New Roman" w:hAnsi="Times New Roman" w:cs="Times New Roman"/>
          <w:sz w:val="28"/>
          <w:szCs w:val="28"/>
        </w:rPr>
      </w:pPr>
      <w:r w:rsidRPr="00F668D5">
        <w:rPr>
          <w:rStyle w:val="y2iqfc"/>
          <w:rFonts w:ascii="Times New Roman" w:hAnsi="Times New Roman" w:cs="Times New Roman"/>
          <w:sz w:val="28"/>
          <w:szCs w:val="28"/>
        </w:rPr>
        <w:t xml:space="preserve">Таким чином, для нормального набору ваги під час вагітності та вчасного народження здорової дитини необхідне адекватне та збалансоване харчування. Для цього всім вагітним можна рекомендувати організовувати своє харчування згідно основним принципам так званої «Тарілки здорового харчування», яка розроблена згідно рекомендацій МОЗ та Гарвардської школи громадського здоров'я. </w:t>
      </w:r>
    </w:p>
    <w:p w:rsidR="00E53F9E" w:rsidRPr="00F668D5" w:rsidRDefault="00E53F9E" w:rsidP="00E53F9E">
      <w:pPr>
        <w:tabs>
          <w:tab w:val="left" w:pos="1134"/>
        </w:tabs>
        <w:spacing w:after="0" w:line="360" w:lineRule="auto"/>
        <w:ind w:firstLine="709"/>
        <w:jc w:val="both"/>
        <w:rPr>
          <w:rStyle w:val="y2iqfc"/>
          <w:rFonts w:ascii="Times New Roman" w:hAnsi="Times New Roman" w:cs="Times New Roman"/>
          <w:sz w:val="28"/>
          <w:szCs w:val="28"/>
        </w:rPr>
      </w:pPr>
      <w:r w:rsidRPr="00F668D5">
        <w:rPr>
          <w:rStyle w:val="y2iqfc"/>
          <w:rFonts w:ascii="Times New Roman" w:hAnsi="Times New Roman" w:cs="Times New Roman"/>
          <w:sz w:val="28"/>
          <w:szCs w:val="28"/>
        </w:rPr>
        <w:t>Основні принципи цієї тарілки</w:t>
      </w:r>
      <w:r w:rsidR="005E0305">
        <w:rPr>
          <w:rStyle w:val="y2iqfc"/>
          <w:rFonts w:ascii="Times New Roman" w:hAnsi="Times New Roman" w:cs="Times New Roman"/>
          <w:sz w:val="28"/>
          <w:szCs w:val="28"/>
        </w:rPr>
        <w:t>:</w:t>
      </w:r>
      <w:r w:rsidRPr="00F668D5">
        <w:rPr>
          <w:rStyle w:val="y2iqfc"/>
          <w:rFonts w:ascii="Times New Roman" w:hAnsi="Times New Roman" w:cs="Times New Roman"/>
          <w:sz w:val="28"/>
          <w:szCs w:val="28"/>
        </w:rPr>
        <w:t xml:space="preserve"> </w:t>
      </w:r>
    </w:p>
    <w:p w:rsidR="00E53F9E" w:rsidRPr="00F668D5" w:rsidRDefault="00E53F9E" w:rsidP="00E53F9E">
      <w:pPr>
        <w:numPr>
          <w:ilvl w:val="0"/>
          <w:numId w:val="2"/>
        </w:numPr>
        <w:tabs>
          <w:tab w:val="left" w:pos="1134"/>
        </w:tabs>
        <w:spacing w:after="0" w:line="360" w:lineRule="auto"/>
        <w:ind w:left="0" w:firstLine="709"/>
        <w:jc w:val="both"/>
        <w:rPr>
          <w:rStyle w:val="y2iqfc"/>
          <w:rFonts w:ascii="Times New Roman" w:hAnsi="Times New Roman" w:cs="Times New Roman"/>
          <w:sz w:val="28"/>
          <w:szCs w:val="28"/>
        </w:rPr>
      </w:pPr>
      <w:r w:rsidRPr="00F668D5">
        <w:rPr>
          <w:rStyle w:val="y2iqfc"/>
          <w:rFonts w:ascii="Times New Roman" w:hAnsi="Times New Roman" w:cs="Times New Roman"/>
          <w:sz w:val="28"/>
          <w:szCs w:val="28"/>
        </w:rPr>
        <w:t xml:space="preserve">½ тарілки повинні становити овочі та фрукти. Чим більше овочів і чим більше їх різноманіття - тим краще. </w:t>
      </w:r>
    </w:p>
    <w:p w:rsidR="00E53F9E" w:rsidRPr="00F668D5" w:rsidRDefault="00E53F9E" w:rsidP="00E53F9E">
      <w:pPr>
        <w:numPr>
          <w:ilvl w:val="0"/>
          <w:numId w:val="2"/>
        </w:numPr>
        <w:tabs>
          <w:tab w:val="left" w:pos="1134"/>
        </w:tabs>
        <w:spacing w:after="0" w:line="360" w:lineRule="auto"/>
        <w:ind w:left="0" w:firstLine="709"/>
        <w:jc w:val="both"/>
        <w:rPr>
          <w:rStyle w:val="y2iqfc"/>
          <w:rFonts w:ascii="Times New Roman" w:hAnsi="Times New Roman" w:cs="Times New Roman"/>
          <w:sz w:val="28"/>
          <w:szCs w:val="28"/>
        </w:rPr>
      </w:pPr>
      <w:r w:rsidRPr="00F668D5">
        <w:rPr>
          <w:rStyle w:val="y2iqfc"/>
          <w:rFonts w:ascii="Times New Roman" w:hAnsi="Times New Roman" w:cs="Times New Roman"/>
          <w:sz w:val="28"/>
          <w:szCs w:val="28"/>
        </w:rPr>
        <w:t>¼ тарілки - цільні та неочищені зернові (ячмінь, зерна пшениці, вівсянка, гречка, неочищений рис) і продукти, виготовлені з них.</w:t>
      </w:r>
    </w:p>
    <w:p w:rsidR="00E53F9E" w:rsidRPr="00F668D5" w:rsidRDefault="00E53F9E" w:rsidP="00E53F9E">
      <w:pPr>
        <w:numPr>
          <w:ilvl w:val="0"/>
          <w:numId w:val="1"/>
        </w:numPr>
        <w:shd w:val="clear" w:color="auto" w:fill="FFFFFF"/>
        <w:tabs>
          <w:tab w:val="left" w:pos="1134"/>
        </w:tabs>
        <w:spacing w:after="0" w:line="360" w:lineRule="auto"/>
        <w:ind w:left="0" w:firstLine="709"/>
        <w:jc w:val="both"/>
        <w:rPr>
          <w:rStyle w:val="y2iqfc"/>
          <w:rFonts w:ascii="Times New Roman" w:hAnsi="Times New Roman" w:cs="Times New Roman"/>
          <w:sz w:val="28"/>
          <w:szCs w:val="28"/>
        </w:rPr>
      </w:pPr>
      <w:r w:rsidRPr="00F668D5">
        <w:rPr>
          <w:rStyle w:val="y2iqfc"/>
          <w:rFonts w:ascii="Times New Roman" w:hAnsi="Times New Roman" w:cs="Times New Roman"/>
          <w:sz w:val="28"/>
          <w:szCs w:val="28"/>
        </w:rPr>
        <w:lastRenderedPageBreak/>
        <w:t>¼ тарілки мають складати джерела здорового білка:  риба, курка, квасоля, горіхи, яйця. Необхідно обмежити споживання червоного м'яса (яловичину, свинину, баранину) і уникати обробленого м’яса (бекон, сосиски, ковбаси).</w:t>
      </w:r>
    </w:p>
    <w:p w:rsidR="00E53F9E" w:rsidRPr="00F668D5" w:rsidRDefault="00E53F9E" w:rsidP="00E53F9E">
      <w:pPr>
        <w:numPr>
          <w:ilvl w:val="0"/>
          <w:numId w:val="1"/>
        </w:numPr>
        <w:shd w:val="clear" w:color="auto" w:fill="FFFFFF"/>
        <w:tabs>
          <w:tab w:val="left" w:pos="1134"/>
        </w:tabs>
        <w:spacing w:after="0" w:line="360" w:lineRule="auto"/>
        <w:ind w:left="0" w:firstLine="709"/>
        <w:jc w:val="both"/>
        <w:rPr>
          <w:rStyle w:val="y2iqfc"/>
          <w:rFonts w:ascii="Times New Roman" w:hAnsi="Times New Roman" w:cs="Times New Roman"/>
          <w:sz w:val="28"/>
          <w:szCs w:val="28"/>
        </w:rPr>
      </w:pPr>
      <w:r w:rsidRPr="00F668D5">
        <w:rPr>
          <w:rStyle w:val="y2iqfc"/>
          <w:rFonts w:ascii="Times New Roman" w:hAnsi="Times New Roman" w:cs="Times New Roman"/>
          <w:sz w:val="28"/>
          <w:szCs w:val="28"/>
        </w:rPr>
        <w:t>Жири є необхідною складовою раціону. Вживати тр</w:t>
      </w:r>
      <w:r w:rsidR="005151EC">
        <w:rPr>
          <w:rStyle w:val="y2iqfc"/>
          <w:rFonts w:ascii="Times New Roman" w:hAnsi="Times New Roman" w:cs="Times New Roman"/>
          <w:sz w:val="28"/>
          <w:szCs w:val="28"/>
        </w:rPr>
        <w:t>еба корисні рослинні олії, такі як</w:t>
      </w:r>
      <w:r w:rsidRPr="00F668D5">
        <w:rPr>
          <w:rStyle w:val="y2iqfc"/>
          <w:rFonts w:ascii="Times New Roman" w:hAnsi="Times New Roman" w:cs="Times New Roman"/>
          <w:sz w:val="28"/>
          <w:szCs w:val="28"/>
        </w:rPr>
        <w:t xml:space="preserve"> оливкова, рапсова, кукурудзяна, соняшникова, арахісова та інші для приготування їжі, салатів та овочів. Слід уникати шкідливих для організму трансжирів (з частково гідрованих олій), обмежувати вершкове масло.</w:t>
      </w:r>
    </w:p>
    <w:p w:rsidR="00E53F9E" w:rsidRPr="00F668D5" w:rsidRDefault="00E53F9E" w:rsidP="00E53F9E">
      <w:pPr>
        <w:numPr>
          <w:ilvl w:val="0"/>
          <w:numId w:val="1"/>
        </w:numPr>
        <w:shd w:val="clear" w:color="auto" w:fill="FFFFFF"/>
        <w:tabs>
          <w:tab w:val="left" w:pos="1134"/>
        </w:tabs>
        <w:spacing w:after="0" w:line="360" w:lineRule="auto"/>
        <w:ind w:left="0" w:firstLine="709"/>
        <w:jc w:val="both"/>
        <w:rPr>
          <w:rFonts w:ascii="Times New Roman" w:hAnsi="Times New Roman" w:cs="Times New Roman"/>
          <w:sz w:val="28"/>
          <w:szCs w:val="28"/>
        </w:rPr>
      </w:pPr>
      <w:r w:rsidRPr="00F668D5">
        <w:rPr>
          <w:rStyle w:val="y2iqfc"/>
          <w:rFonts w:ascii="Times New Roman" w:hAnsi="Times New Roman" w:cs="Times New Roman"/>
          <w:sz w:val="28"/>
          <w:szCs w:val="28"/>
        </w:rPr>
        <w:t xml:space="preserve">Необхідно пити воду, каву або чай, бажано без цукру. Необхідно  відмовитися від солодких напоїв, бо їх вживання може призвести до збільшення ваги та збільшення ризику діабету 2 типу, серцевих захворювань та інших проблем. Корисно споживати одну або дві порції молока і молочних продуктів на день </w:t>
      </w:r>
      <w:r w:rsidRPr="00F668D5">
        <w:rPr>
          <w:rFonts w:ascii="Times New Roman" w:hAnsi="Times New Roman" w:cs="Times New Roman"/>
          <w:sz w:val="28"/>
          <w:szCs w:val="28"/>
        </w:rPr>
        <w:t xml:space="preserve">[31].  </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lang w:val="uk-UA"/>
        </w:rPr>
        <w:t>Всесвітня Організація Охорони Здоров'я</w:t>
      </w:r>
      <w:r w:rsidR="002E60BC">
        <w:rPr>
          <w:rFonts w:ascii="Times New Roman" w:hAnsi="Times New Roman" w:cs="Times New Roman"/>
          <w:sz w:val="28"/>
          <w:szCs w:val="28"/>
          <w:lang w:val="uk-UA"/>
        </w:rPr>
        <w:t xml:space="preserve"> (ВООЗ)</w:t>
      </w:r>
      <w:r w:rsidRPr="00F668D5">
        <w:rPr>
          <w:rFonts w:ascii="Times New Roman" w:hAnsi="Times New Roman" w:cs="Times New Roman"/>
          <w:sz w:val="28"/>
          <w:szCs w:val="28"/>
          <w:lang w:val="uk-UA"/>
        </w:rPr>
        <w:t xml:space="preserve"> у 2016 р. розробила рекомендаці</w:t>
      </w:r>
      <w:r w:rsidR="005151EC">
        <w:rPr>
          <w:rFonts w:ascii="Times New Roman" w:hAnsi="Times New Roman" w:cs="Times New Roman"/>
          <w:sz w:val="28"/>
          <w:szCs w:val="28"/>
          <w:lang w:val="uk-UA"/>
        </w:rPr>
        <w:t>ї щодо харчування вагітної [3</w:t>
      </w:r>
      <w:r w:rsidR="005151EC" w:rsidRPr="005151EC">
        <w:rPr>
          <w:rFonts w:ascii="Times New Roman" w:hAnsi="Times New Roman" w:cs="Times New Roman"/>
          <w:sz w:val="28"/>
          <w:szCs w:val="28"/>
          <w:lang w:val="uk-UA"/>
        </w:rPr>
        <w:t>],</w:t>
      </w:r>
      <w:r w:rsidRPr="00F668D5">
        <w:rPr>
          <w:rFonts w:ascii="Times New Roman" w:hAnsi="Times New Roman" w:cs="Times New Roman"/>
          <w:sz w:val="28"/>
          <w:szCs w:val="28"/>
          <w:lang w:val="uk-UA"/>
        </w:rPr>
        <w:t xml:space="preserve"> серед яких є рекомендація прийом вітаміну </w:t>
      </w:r>
      <w:r w:rsidRPr="00F668D5">
        <w:rPr>
          <w:rFonts w:ascii="Times New Roman" w:hAnsi="Times New Roman" w:cs="Times New Roman"/>
          <w:sz w:val="28"/>
          <w:szCs w:val="28"/>
        </w:rPr>
        <w:t>B</w:t>
      </w:r>
      <w:r w:rsidRPr="00F668D5">
        <w:rPr>
          <w:rFonts w:ascii="Times New Roman" w:hAnsi="Times New Roman" w:cs="Times New Roman"/>
          <w:sz w:val="28"/>
          <w:szCs w:val="28"/>
          <w:lang w:val="uk-UA"/>
        </w:rPr>
        <w:t xml:space="preserve">6, цинку, полівітамінних добавок та вітаміну </w:t>
      </w:r>
      <w:r w:rsidRPr="00F668D5">
        <w:rPr>
          <w:rFonts w:ascii="Times New Roman" w:hAnsi="Times New Roman" w:cs="Times New Roman"/>
          <w:sz w:val="28"/>
          <w:szCs w:val="28"/>
        </w:rPr>
        <w:t>D</w:t>
      </w:r>
      <w:r w:rsidRPr="00F668D5">
        <w:rPr>
          <w:rFonts w:ascii="Times New Roman" w:hAnsi="Times New Roman" w:cs="Times New Roman"/>
          <w:sz w:val="28"/>
          <w:szCs w:val="28"/>
          <w:lang w:val="uk-UA"/>
        </w:rPr>
        <w:t xml:space="preserve"> лише за показами. </w:t>
      </w:r>
      <w:r w:rsidR="005E0305">
        <w:rPr>
          <w:rFonts w:ascii="Times New Roman" w:hAnsi="Times New Roman" w:cs="Times New Roman"/>
          <w:sz w:val="28"/>
          <w:szCs w:val="28"/>
        </w:rPr>
        <w:t>Додаткове вживання вітамін</w:t>
      </w:r>
      <w:r w:rsidR="005E0305">
        <w:rPr>
          <w:rFonts w:ascii="Times New Roman" w:hAnsi="Times New Roman" w:cs="Times New Roman"/>
          <w:sz w:val="28"/>
          <w:szCs w:val="28"/>
          <w:lang w:val="uk-UA"/>
        </w:rPr>
        <w:t xml:space="preserve"> </w:t>
      </w:r>
      <w:r w:rsidRPr="00F668D5">
        <w:rPr>
          <w:rFonts w:ascii="Times New Roman" w:hAnsi="Times New Roman" w:cs="Times New Roman"/>
          <w:sz w:val="28"/>
          <w:szCs w:val="28"/>
        </w:rPr>
        <w:t xml:space="preserve">А необхідне лише в місцевості, де спостерігається його дефіцит [28].  </w:t>
      </w:r>
    </w:p>
    <w:p w:rsidR="00E53F9E" w:rsidRPr="00F668D5" w:rsidRDefault="00E53F9E" w:rsidP="005E0305">
      <w:pPr>
        <w:tabs>
          <w:tab w:val="left" w:pos="1134"/>
        </w:tabs>
        <w:spacing w:after="0" w:line="360" w:lineRule="auto"/>
        <w:ind w:firstLine="709"/>
        <w:jc w:val="both"/>
        <w:rPr>
          <w:rStyle w:val="y2iqfc"/>
          <w:rFonts w:ascii="Times New Roman" w:hAnsi="Times New Roman" w:cs="Times New Roman"/>
          <w:sz w:val="28"/>
          <w:szCs w:val="28"/>
        </w:rPr>
      </w:pPr>
      <w:r w:rsidRPr="00F668D5">
        <w:rPr>
          <w:rStyle w:val="y2iqfc"/>
          <w:rFonts w:ascii="Times New Roman" w:hAnsi="Times New Roman" w:cs="Times New Roman"/>
          <w:sz w:val="28"/>
          <w:szCs w:val="28"/>
        </w:rPr>
        <w:t>Недостатнє і неповноцінне харчування</w:t>
      </w:r>
      <w:r w:rsidRPr="00F668D5">
        <w:rPr>
          <w:rFonts w:ascii="Times New Roman" w:hAnsi="Times New Roman" w:cs="Times New Roman"/>
          <w:sz w:val="28"/>
          <w:szCs w:val="28"/>
        </w:rPr>
        <w:t xml:space="preserve"> (через зменшення споживання з їжею, або через погіршення засвоєння у кишечнику) [33],</w:t>
      </w:r>
      <w:r w:rsidRPr="00F668D5">
        <w:rPr>
          <w:rStyle w:val="y2iqfc"/>
          <w:rFonts w:ascii="Times New Roman" w:hAnsi="Times New Roman" w:cs="Times New Roman"/>
          <w:sz w:val="28"/>
          <w:szCs w:val="28"/>
        </w:rPr>
        <w:t xml:space="preserve"> особливо дефіцит амінокислот, вітамінів, поліненасичених жирних кислот, мінеральних речовин, </w:t>
      </w:r>
      <w:r w:rsidRPr="00F668D5">
        <w:rPr>
          <w:rFonts w:ascii="Times New Roman" w:hAnsi="Times New Roman" w:cs="Times New Roman"/>
          <w:sz w:val="28"/>
          <w:szCs w:val="28"/>
        </w:rPr>
        <w:t>призводити не тільки до розвитку вроджених вад розвитку плода, але й до інших ускладнень гестаційного процесу, таких як прееклампсія, гестаційна гіпертензія, синдром затримки росту плода, передчасні пологи, тощо. [   13, 15, 34].</w:t>
      </w:r>
      <w:r w:rsidR="005E0305">
        <w:rPr>
          <w:rFonts w:ascii="Times New Roman" w:hAnsi="Times New Roman" w:cs="Times New Roman"/>
          <w:sz w:val="28"/>
          <w:szCs w:val="28"/>
        </w:rPr>
        <w:t xml:space="preserve"> </w:t>
      </w:r>
      <w:r w:rsidRPr="00F668D5">
        <w:rPr>
          <w:rFonts w:ascii="Times New Roman" w:hAnsi="Times New Roman" w:cs="Times New Roman"/>
          <w:sz w:val="28"/>
          <w:szCs w:val="28"/>
        </w:rPr>
        <w:t xml:space="preserve">На жаль, встановлено, що навіть збалансований раціон є дефіцитним за основними вітамінами на 20–30% [8]. Наприкінці вагітності у 50-92% жінок виявляється дефіцит двох і більше макро- або мікроелементів і вітамінів, що призводить до високого ризику ускладнень вагітності й пологів [13,16,35]. В </w:t>
      </w:r>
      <w:r w:rsidRPr="00F668D5">
        <w:rPr>
          <w:rFonts w:ascii="Times New Roman" w:hAnsi="Times New Roman" w:cs="Times New Roman"/>
          <w:sz w:val="28"/>
          <w:szCs w:val="28"/>
        </w:rPr>
        <w:lastRenderedPageBreak/>
        <w:t>організмі майбутніх матерів найчаст</w:t>
      </w:r>
      <w:r w:rsidR="00872EF0">
        <w:rPr>
          <w:rFonts w:ascii="Times New Roman" w:hAnsi="Times New Roman" w:cs="Times New Roman"/>
          <w:sz w:val="28"/>
          <w:szCs w:val="28"/>
        </w:rPr>
        <w:t xml:space="preserve">іше відмічається недостатність </w:t>
      </w:r>
      <w:r w:rsidRPr="00F668D5">
        <w:rPr>
          <w:rFonts w:ascii="Times New Roman" w:hAnsi="Times New Roman" w:cs="Times New Roman"/>
          <w:sz w:val="28"/>
          <w:szCs w:val="28"/>
        </w:rPr>
        <w:t>вітаміну С (у 60-70 % жінок), заліза (у 20-40 %), кальцій (у 40-60 %), йод (до 70 %). Це призводить до народження дітей із вадами розвитку</w:t>
      </w:r>
      <w:r w:rsidR="005151EC" w:rsidRPr="005151EC">
        <w:rPr>
          <w:rFonts w:ascii="Times New Roman" w:hAnsi="Times New Roman" w:cs="Times New Roman"/>
          <w:sz w:val="28"/>
          <w:szCs w:val="28"/>
        </w:rPr>
        <w:t>,</w:t>
      </w:r>
      <w:r w:rsidRPr="00F668D5">
        <w:rPr>
          <w:rFonts w:ascii="Times New Roman" w:hAnsi="Times New Roman" w:cs="Times New Roman"/>
          <w:sz w:val="28"/>
          <w:szCs w:val="28"/>
        </w:rPr>
        <w:t xml:space="preserve"> недоношених та з малою вагою </w:t>
      </w:r>
      <w:r w:rsidRPr="00F668D5">
        <w:rPr>
          <w:rStyle w:val="y2iqfc"/>
          <w:rFonts w:ascii="Times New Roman" w:hAnsi="Times New Roman" w:cs="Times New Roman"/>
          <w:sz w:val="28"/>
          <w:szCs w:val="28"/>
        </w:rPr>
        <w:t>[36].</w:t>
      </w:r>
      <w:r w:rsidRPr="00F668D5">
        <w:rPr>
          <w:rFonts w:ascii="Times New Roman" w:hAnsi="Times New Roman" w:cs="Times New Roman"/>
          <w:sz w:val="28"/>
          <w:szCs w:val="28"/>
        </w:rPr>
        <w:t xml:space="preserve"> За іншими даними найбільше виявляється дефіцит вітамінів В2 і D (у 49-66 % обстежених), а вітамін С – лише у 13-21% вагітних [13, 35, 37].</w:t>
      </w:r>
    </w:p>
    <w:p w:rsidR="00E53F9E" w:rsidRPr="000B2D27" w:rsidRDefault="00E53F9E" w:rsidP="00E53F9E">
      <w:pPr>
        <w:pStyle w:val="HTML"/>
        <w:tabs>
          <w:tab w:val="left" w:pos="1134"/>
        </w:tabs>
        <w:spacing w:line="360" w:lineRule="auto"/>
        <w:ind w:firstLine="709"/>
        <w:jc w:val="both"/>
        <w:rPr>
          <w:rFonts w:ascii="Times New Roman" w:hAnsi="Times New Roman" w:cs="Times New Roman"/>
          <w:sz w:val="28"/>
          <w:szCs w:val="28"/>
          <w:lang w:val="uk-UA"/>
        </w:rPr>
      </w:pPr>
      <w:r w:rsidRPr="000B2D27">
        <w:rPr>
          <w:rFonts w:ascii="Times New Roman" w:hAnsi="Times New Roman" w:cs="Times New Roman"/>
          <w:sz w:val="28"/>
          <w:szCs w:val="28"/>
          <w:lang w:val="uk-UA"/>
        </w:rPr>
        <w:t xml:space="preserve">Згідно даним світової літератури щодо біологічних функцій мікронутрієнтів і зміни їхнього рівня при нормальному перебігу вагітності необхідний диференційований підхід до призначення вітамінів і мінералів по триместрах [8,38, 39, 40].  </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0B2D27">
        <w:rPr>
          <w:rFonts w:ascii="Times New Roman" w:hAnsi="Times New Roman" w:cs="Times New Roman"/>
          <w:sz w:val="28"/>
          <w:szCs w:val="28"/>
          <w:lang w:val="uk-UA"/>
        </w:rPr>
        <w:t xml:space="preserve">Оскільки в процесі вагітності плід інтенсивно набирає масу тіла, можна було б припустити, що потреби всіх вітамінів і мінералів однаково зростають зі збільшенням терміну гестації. </w:t>
      </w:r>
      <w:r w:rsidRPr="00F668D5">
        <w:rPr>
          <w:rFonts w:ascii="Times New Roman" w:hAnsi="Times New Roman" w:cs="Times New Roman"/>
          <w:sz w:val="28"/>
          <w:szCs w:val="28"/>
        </w:rPr>
        <w:t xml:space="preserve">Наприклад, в 1950–1960-ті роки дозу кожного вітаміну під час вагітності просто збільшували приблизно в 1,5 разу. Але на початку ХХІ ст в результаті різноманітних досліджень було встановлено більш диференційований і обґрунтований підхід до дозування окремих мікронутрієнтів </w:t>
      </w:r>
      <w:r w:rsidRPr="00F668D5">
        <w:rPr>
          <w:rStyle w:val="y2iqfc"/>
          <w:rFonts w:ascii="Times New Roman" w:hAnsi="Times New Roman" w:cs="Times New Roman"/>
          <w:sz w:val="28"/>
          <w:szCs w:val="28"/>
        </w:rPr>
        <w:t xml:space="preserve">[13]. </w:t>
      </w:r>
      <w:r w:rsidRPr="00F668D5">
        <w:rPr>
          <w:rFonts w:ascii="Times New Roman" w:hAnsi="Times New Roman" w:cs="Times New Roman"/>
          <w:sz w:val="28"/>
          <w:szCs w:val="28"/>
        </w:rPr>
        <w:t>Так, наприклад, у жінок в другій половині вагітності добова потреба в залізі збільшується в 1,8 разу (від 18 до 33 мг), а у вітаміні С – лише в 1,1 разу (від 90 до 100 мг) [8].</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Більше того, результати нещодавно проведених досліджень свідчать, що потреби в деяких мікронутрієнтах можуть залишатися незмінними або навіть знижуватися під час вагітності. Це стосується, наприклад, дозування синтетичної фолієвої кислоти [41, 42]. Потреби в ній знижуються від І до ІІІ триместра, що може корелювати зі зниженням рівня гомоцистеїну і збільшенням рівня фолатів зі збільшенням терміну вагітності. Потреба в йоді також найбільша у І триместрі, що викликано збільшенням його екскреції в цей період [8].</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Style w:val="y2iqfc"/>
          <w:rFonts w:ascii="Times New Roman" w:hAnsi="Times New Roman" w:cs="Times New Roman"/>
          <w:sz w:val="28"/>
          <w:szCs w:val="28"/>
        </w:rPr>
        <w:tab/>
      </w:r>
      <w:r w:rsidRPr="00F668D5">
        <w:rPr>
          <w:rFonts w:ascii="Times New Roman" w:hAnsi="Times New Roman" w:cs="Times New Roman"/>
          <w:sz w:val="28"/>
          <w:szCs w:val="28"/>
        </w:rPr>
        <w:t xml:space="preserve">В результаті низки досліджень, проведених Національним дослідним центром (США), Інститутом медицини (США) і ВООЗ було встановлено, що під час вагітності і грудного вигодовування потреба в кальції збільшується на </w:t>
      </w:r>
      <w:r w:rsidRPr="00F668D5">
        <w:rPr>
          <w:rFonts w:ascii="Times New Roman" w:hAnsi="Times New Roman" w:cs="Times New Roman"/>
          <w:sz w:val="28"/>
          <w:szCs w:val="28"/>
        </w:rPr>
        <w:lastRenderedPageBreak/>
        <w:t>122-167 %, залізі – на 187-454 %, фолієвій кислоті – на 118-176 %, в той час як потреба в цинку, йоді, вітамінах В6 і В12 збільшується в інтервалі від 10 до 43 % [8, 15, 43].</w:t>
      </w:r>
    </w:p>
    <w:p w:rsidR="00E53F9E" w:rsidRPr="00F668D5" w:rsidRDefault="00E53F9E" w:rsidP="00E53F9E">
      <w:pPr>
        <w:tabs>
          <w:tab w:val="left" w:pos="1134"/>
        </w:tabs>
        <w:spacing w:after="0" w:line="360" w:lineRule="auto"/>
        <w:ind w:firstLine="709"/>
        <w:jc w:val="both"/>
        <w:rPr>
          <w:rFonts w:ascii="Times New Roman" w:hAnsi="Times New Roman" w:cs="Times New Roman"/>
          <w:sz w:val="28"/>
          <w:szCs w:val="28"/>
        </w:rPr>
      </w:pPr>
      <w:r w:rsidRPr="00F668D5">
        <w:rPr>
          <w:rStyle w:val="y2iqfc"/>
          <w:rFonts w:ascii="Times New Roman" w:hAnsi="Times New Roman" w:cs="Times New Roman"/>
          <w:sz w:val="28"/>
          <w:szCs w:val="28"/>
          <w:lang w:eastAsia="uk-UA"/>
        </w:rPr>
        <w:t>Встановлено, що з</w:t>
      </w:r>
      <w:r w:rsidRPr="00F668D5">
        <w:rPr>
          <w:rStyle w:val="y2iqfc"/>
          <w:rFonts w:ascii="Times New Roman" w:hAnsi="Times New Roman" w:cs="Times New Roman"/>
          <w:sz w:val="28"/>
          <w:szCs w:val="28"/>
        </w:rPr>
        <w:t xml:space="preserve">ниження забезпеченості вітамінами вагітних жінок є одним з факторів ризику високої захворюваності і смертності дітей раннього віку. </w:t>
      </w:r>
      <w:r w:rsidRPr="00F668D5">
        <w:rPr>
          <w:rStyle w:val="y2iqfc"/>
          <w:rFonts w:ascii="Times New Roman" w:hAnsi="Times New Roman" w:cs="Times New Roman"/>
          <w:sz w:val="28"/>
          <w:szCs w:val="28"/>
          <w:lang w:eastAsia="uk-UA"/>
        </w:rPr>
        <w:t xml:space="preserve">Хронічний дефіцит вітамінів в їжі вагітної веде до порушення обмінних процесів, </w:t>
      </w:r>
      <w:r w:rsidRPr="00F668D5">
        <w:rPr>
          <w:rStyle w:val="y2iqfc"/>
          <w:rFonts w:ascii="Times New Roman" w:hAnsi="Times New Roman" w:cs="Times New Roman"/>
          <w:sz w:val="28"/>
          <w:szCs w:val="28"/>
        </w:rPr>
        <w:t xml:space="preserve">порушення процесів запліднення, імплантації, ембріон- і фетогенезу, пологів, лактації і післяпологової реабілітації дитини. </w:t>
      </w:r>
      <w:r w:rsidR="006017DA">
        <w:rPr>
          <w:rStyle w:val="y2iqfc"/>
          <w:rFonts w:ascii="Times New Roman" w:hAnsi="Times New Roman" w:cs="Times New Roman"/>
          <w:sz w:val="28"/>
          <w:szCs w:val="28"/>
          <w:lang w:eastAsia="uk-UA"/>
        </w:rPr>
        <w:t>Встановлено</w:t>
      </w:r>
      <w:r w:rsidRPr="00F668D5">
        <w:rPr>
          <w:rStyle w:val="y2iqfc"/>
          <w:rFonts w:ascii="Times New Roman" w:hAnsi="Times New Roman" w:cs="Times New Roman"/>
          <w:sz w:val="28"/>
          <w:szCs w:val="28"/>
          <w:lang w:eastAsia="uk-UA"/>
        </w:rPr>
        <w:t>, що нестача таких вітамінів, як А, Е, В</w:t>
      </w:r>
      <w:r w:rsidRPr="00F668D5">
        <w:rPr>
          <w:rStyle w:val="y2iqfc"/>
          <w:rFonts w:ascii="Times New Roman" w:hAnsi="Times New Roman" w:cs="Times New Roman"/>
          <w:sz w:val="28"/>
          <w:szCs w:val="28"/>
          <w:vertAlign w:val="subscript"/>
          <w:lang w:eastAsia="uk-UA"/>
        </w:rPr>
        <w:t>2</w:t>
      </w:r>
      <w:r w:rsidRPr="00F668D5">
        <w:rPr>
          <w:rStyle w:val="y2iqfc"/>
          <w:rFonts w:ascii="Times New Roman" w:hAnsi="Times New Roman" w:cs="Times New Roman"/>
          <w:sz w:val="28"/>
          <w:szCs w:val="28"/>
          <w:lang w:eastAsia="uk-UA"/>
        </w:rPr>
        <w:t xml:space="preserve"> може привести запліднену яйцеклітину до загибелі в перші дні після зачаття, а виражена недостача вітамінів А, С, В</w:t>
      </w:r>
      <w:r w:rsidRPr="00F668D5">
        <w:rPr>
          <w:rStyle w:val="y2iqfc"/>
          <w:rFonts w:ascii="Times New Roman" w:hAnsi="Times New Roman" w:cs="Times New Roman"/>
          <w:sz w:val="28"/>
          <w:szCs w:val="28"/>
          <w:vertAlign w:val="subscript"/>
          <w:lang w:eastAsia="uk-UA"/>
        </w:rPr>
        <w:t>2</w:t>
      </w:r>
      <w:r w:rsidRPr="00F668D5">
        <w:rPr>
          <w:rStyle w:val="y2iqfc"/>
          <w:rFonts w:ascii="Times New Roman" w:hAnsi="Times New Roman" w:cs="Times New Roman"/>
          <w:sz w:val="28"/>
          <w:szCs w:val="28"/>
          <w:lang w:eastAsia="uk-UA"/>
        </w:rPr>
        <w:t>, РР, Е викликає тератогенний і ембріотоксичний ефекти</w:t>
      </w:r>
      <w:r w:rsidRPr="00F668D5">
        <w:rPr>
          <w:rStyle w:val="y2iqfc"/>
          <w:rFonts w:ascii="Times New Roman" w:eastAsia="Times New Roman" w:hAnsi="Times New Roman" w:cs="Times New Roman"/>
          <w:sz w:val="28"/>
          <w:szCs w:val="28"/>
          <w:lang w:eastAsia="uk-UA"/>
        </w:rPr>
        <w:t xml:space="preserve"> </w:t>
      </w:r>
      <w:r w:rsidRPr="00F668D5">
        <w:rPr>
          <w:rFonts w:ascii="Times New Roman" w:hAnsi="Times New Roman" w:cs="Times New Roman"/>
          <w:sz w:val="28"/>
          <w:szCs w:val="28"/>
        </w:rPr>
        <w:t xml:space="preserve">[13, 27, 44]. </w:t>
      </w:r>
    </w:p>
    <w:p w:rsidR="00E53F9E" w:rsidRPr="00F668D5" w:rsidRDefault="00E53F9E" w:rsidP="00E53F9E">
      <w:pPr>
        <w:pStyle w:val="HTML"/>
        <w:tabs>
          <w:tab w:val="left" w:pos="1134"/>
        </w:tabs>
        <w:spacing w:line="360" w:lineRule="auto"/>
        <w:ind w:firstLine="709"/>
        <w:jc w:val="both"/>
        <w:rPr>
          <w:rStyle w:val="y2iqfc"/>
          <w:rFonts w:ascii="Times New Roman" w:hAnsi="Times New Roman" w:cs="Times New Roman"/>
          <w:sz w:val="28"/>
          <w:szCs w:val="28"/>
        </w:rPr>
      </w:pPr>
      <w:r w:rsidRPr="00F668D5">
        <w:rPr>
          <w:rFonts w:ascii="Times New Roman" w:hAnsi="Times New Roman" w:cs="Times New Roman"/>
          <w:sz w:val="28"/>
          <w:szCs w:val="28"/>
          <w:lang w:val="uk-UA"/>
        </w:rPr>
        <w:t>Найбільше до ризику розвитку гіповітамінозів схильні вагітні, які мають дефіцит маси тіла або займаються важкою фізичною працею, мають супутню патологію (гострі інфекційні захворювання, патологію серцево-судинної системи, травного тракту, сечостатевої системи та інші, які мають захворювання травного тракту, що асоційоване з синдромом мальабсорбції. До групи ризику за розвитком гіповітамінозів також відносяться жінки з багатоплідною вагітністю та повторновагітні з інтервалом між пологами менше 2 років, підлітки та віком старше 35 років, вегетаріанки та</w:t>
      </w:r>
      <w:r w:rsidR="006017DA" w:rsidRPr="007B2CE9">
        <w:rPr>
          <w:rFonts w:ascii="Times New Roman" w:hAnsi="Times New Roman" w:cs="Times New Roman"/>
          <w:sz w:val="28"/>
          <w:szCs w:val="28"/>
          <w:lang w:val="uk-UA"/>
        </w:rPr>
        <w:t>,</w:t>
      </w:r>
      <w:r w:rsidRPr="00F668D5">
        <w:rPr>
          <w:rFonts w:ascii="Times New Roman" w:hAnsi="Times New Roman" w:cs="Times New Roman"/>
          <w:sz w:val="28"/>
          <w:szCs w:val="28"/>
          <w:lang w:val="uk-UA"/>
        </w:rPr>
        <w:t xml:space="preserve"> які проживають в умовах жаркого клімату чи крайньої півночі. </w:t>
      </w:r>
      <w:r w:rsidRPr="00F668D5">
        <w:rPr>
          <w:rFonts w:ascii="Times New Roman" w:hAnsi="Times New Roman" w:cs="Times New Roman"/>
          <w:sz w:val="28"/>
          <w:szCs w:val="28"/>
        </w:rPr>
        <w:t>Гіп</w:t>
      </w:r>
      <w:r w:rsidR="00872EF0">
        <w:rPr>
          <w:rFonts w:ascii="Times New Roman" w:hAnsi="Times New Roman" w:cs="Times New Roman"/>
          <w:sz w:val="28"/>
          <w:szCs w:val="28"/>
        </w:rPr>
        <w:t xml:space="preserve">овітамінози також розвиваються у тих </w:t>
      </w:r>
      <w:r w:rsidRPr="00F668D5">
        <w:rPr>
          <w:rFonts w:ascii="Times New Roman" w:hAnsi="Times New Roman" w:cs="Times New Roman"/>
          <w:sz w:val="28"/>
          <w:szCs w:val="28"/>
        </w:rPr>
        <w:t>вагітних, які палять, споживають алкоголь, наркотики або мешкають у несприятливих екологічних умовах, пов’язаних з промисловим забрудненням навколишнього середовища [45, 46].</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Style w:val="y2iqfc"/>
          <w:rFonts w:ascii="Times New Roman" w:hAnsi="Times New Roman" w:cs="Times New Roman"/>
          <w:sz w:val="28"/>
          <w:szCs w:val="28"/>
        </w:rPr>
        <w:t xml:space="preserve">На жаль, більшість </w:t>
      </w:r>
      <w:r w:rsidRPr="00F668D5">
        <w:rPr>
          <w:rFonts w:ascii="Times New Roman" w:hAnsi="Times New Roman" w:cs="Times New Roman"/>
          <w:sz w:val="28"/>
          <w:szCs w:val="28"/>
        </w:rPr>
        <w:t>вітамінів не синтезуються в організмі</w:t>
      </w:r>
      <w:r w:rsidR="00872EF0">
        <w:rPr>
          <w:rFonts w:ascii="Times New Roman" w:hAnsi="Times New Roman" w:cs="Times New Roman"/>
          <w:sz w:val="28"/>
          <w:szCs w:val="28"/>
        </w:rPr>
        <w:t xml:space="preserve"> людини, лише вітаміни D та К, </w:t>
      </w:r>
      <w:r w:rsidRPr="00F668D5">
        <w:rPr>
          <w:rFonts w:ascii="Times New Roman" w:hAnsi="Times New Roman" w:cs="Times New Roman"/>
          <w:sz w:val="28"/>
          <w:szCs w:val="28"/>
        </w:rPr>
        <w:t>біотин, нікотинова та фолієва кислота і те в недостатній кількості. Отже їх джерелом повинна бути їжа. Хоча в</w:t>
      </w:r>
      <w:r w:rsidRPr="00F668D5">
        <w:rPr>
          <w:rStyle w:val="y2iqfc"/>
          <w:rFonts w:ascii="Times New Roman" w:hAnsi="Times New Roman" w:cs="Times New Roman"/>
          <w:sz w:val="28"/>
          <w:szCs w:val="28"/>
        </w:rPr>
        <w:t xml:space="preserve">арто пам’ятати, що </w:t>
      </w:r>
      <w:r w:rsidRPr="00F668D5">
        <w:rPr>
          <w:rFonts w:ascii="Times New Roman" w:hAnsi="Times New Roman" w:cs="Times New Roman"/>
          <w:sz w:val="28"/>
          <w:szCs w:val="28"/>
        </w:rPr>
        <w:t>навіть збалансований раціон є дефіцитним за основними вітамінам на 20–30% [9, 47].</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highlight w:val="green"/>
        </w:rPr>
      </w:pPr>
      <w:r w:rsidRPr="00F668D5">
        <w:rPr>
          <w:rFonts w:ascii="Times New Roman" w:hAnsi="Times New Roman" w:cs="Times New Roman"/>
          <w:sz w:val="28"/>
          <w:szCs w:val="28"/>
        </w:rPr>
        <w:t>В останні роки значно підвищився інтерес до вітаміну D, який, на думку вчених, надзвичайно важливий не лише для репродукти</w:t>
      </w:r>
      <w:r w:rsidR="00872EF0">
        <w:rPr>
          <w:rFonts w:ascii="Times New Roman" w:hAnsi="Times New Roman" w:cs="Times New Roman"/>
          <w:sz w:val="28"/>
          <w:szCs w:val="28"/>
        </w:rPr>
        <w:t xml:space="preserve">вного здоров’я. Його </w:t>
      </w:r>
      <w:r w:rsidR="00872EF0">
        <w:rPr>
          <w:rFonts w:ascii="Times New Roman" w:hAnsi="Times New Roman" w:cs="Times New Roman"/>
          <w:sz w:val="28"/>
          <w:szCs w:val="28"/>
        </w:rPr>
        <w:lastRenderedPageBreak/>
        <w:t xml:space="preserve">недостача </w:t>
      </w:r>
      <w:r w:rsidRPr="00F668D5">
        <w:rPr>
          <w:rFonts w:ascii="Times New Roman" w:hAnsi="Times New Roman" w:cs="Times New Roman"/>
          <w:sz w:val="28"/>
          <w:szCs w:val="28"/>
        </w:rPr>
        <w:t xml:space="preserve">може не тільки погіршувати стан скелета у матері і плода, але також призвести до розвитку атеросклерозу, підвищувати ризик прееклампсії, спричинити інсулінорезистентність, гестаційний цукровий діабет (ГЦД), неонатальну гіпокальціємію, розвиток цукрового діабету I типу, метаболічного синдрому, захворювань серцево-судинної системи, підвищенням рівня запальних маркерів у крові і макросоміі [13, 48, 49]. </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Результати досліджень свідчать, щo прийoм вітaміну D під час вaгітності може зменшити ризик перeдчасних пологів, знижує ризики появи високого тиску та народження дитини з низькою вагою. Для профілактики гіповітамінозу Д вагітним слід вести активний спосіб життя та щодня декілька годин перебувати на свіжому повітрі. Сoнячного світлa має бути достaтньо для утворення вітaміну D [6, 44].</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Надзвичайну важливу роль у харчуванні вагітних жінок відіграє фолієва кислота або вітамін В</w:t>
      </w:r>
      <w:r w:rsidRPr="005E0305">
        <w:rPr>
          <w:rFonts w:ascii="Times New Roman" w:hAnsi="Times New Roman" w:cs="Times New Roman"/>
          <w:sz w:val="28"/>
          <w:szCs w:val="28"/>
          <w:vertAlign w:val="subscript"/>
        </w:rPr>
        <w:t>9</w:t>
      </w:r>
      <w:r w:rsidRPr="00F668D5">
        <w:rPr>
          <w:rFonts w:ascii="Times New Roman" w:hAnsi="Times New Roman" w:cs="Times New Roman"/>
          <w:sz w:val="28"/>
          <w:szCs w:val="28"/>
        </w:rPr>
        <w:t>. Вживати фолієву кислоту рекомендовано ще за 2 місяці до зачаття у дозі 400-800 мг, а також під час першого триместру вагітності і на пізніших термінах теж [50]. Дефіцит вітаміну призводить до дефекту розвитку нервової трубки плода, вроджених вад серця, гіпотрофії плода та синдрому Дауна [15]. Джерелами фолієвої кислоти для вагітних жінок можуть бути як продукти рослинного походження (наприклад,</w:t>
      </w:r>
      <w:r w:rsidRPr="00F668D5">
        <w:rPr>
          <w:rStyle w:val="ae"/>
          <w:rFonts w:ascii="Times New Roman" w:hAnsi="Times New Roman" w:cs="Times New Roman"/>
          <w:i w:val="0"/>
          <w:spacing w:val="2"/>
          <w:sz w:val="28"/>
          <w:szCs w:val="28"/>
        </w:rPr>
        <w:t xml:space="preserve"> зелені листові овочі, цитрусові, волоські </w:t>
      </w:r>
      <w:r w:rsidRPr="00F668D5">
        <w:rPr>
          <w:rFonts w:ascii="Times New Roman" w:hAnsi="Times New Roman" w:cs="Times New Roman"/>
          <w:sz w:val="28"/>
          <w:szCs w:val="28"/>
        </w:rPr>
        <w:t>горіхи,</w:t>
      </w:r>
      <w:r w:rsidRPr="00F668D5">
        <w:rPr>
          <w:rStyle w:val="ae"/>
          <w:rFonts w:ascii="Times New Roman" w:hAnsi="Times New Roman" w:cs="Times New Roman"/>
          <w:i w:val="0"/>
          <w:spacing w:val="2"/>
          <w:sz w:val="28"/>
          <w:szCs w:val="28"/>
        </w:rPr>
        <w:t xml:space="preserve"> бобові, пшеничні проростки і дріжджі, злаки, висівки, гречана і вівсяна крупи</w:t>
      </w:r>
      <w:r w:rsidRPr="00F668D5">
        <w:rPr>
          <w:rFonts w:ascii="Times New Roman" w:hAnsi="Times New Roman" w:cs="Times New Roman"/>
          <w:sz w:val="28"/>
          <w:szCs w:val="28"/>
        </w:rPr>
        <w:t xml:space="preserve">) так і тваринного походження (наприклад, </w:t>
      </w:r>
      <w:r w:rsidRPr="00F668D5">
        <w:rPr>
          <w:rFonts w:ascii="Times New Roman" w:hAnsi="Times New Roman" w:cs="Times New Roman"/>
          <w:spacing w:val="2"/>
          <w:sz w:val="28"/>
          <w:szCs w:val="28"/>
          <w:shd w:val="clear" w:color="auto" w:fill="FFFFFF"/>
        </w:rPr>
        <w:t>печінка, яловичина, баранина, свинина, домашня птиця, яйця, молоко і молочні продукти, риба</w:t>
      </w:r>
      <w:r w:rsidRPr="00F668D5">
        <w:rPr>
          <w:rFonts w:ascii="Times New Roman" w:hAnsi="Times New Roman" w:cs="Times New Roman"/>
          <w:sz w:val="28"/>
          <w:szCs w:val="28"/>
        </w:rPr>
        <w:t xml:space="preserve"> [51].  </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shd w:val="clear" w:color="auto" w:fill="FFFFFF"/>
        </w:rPr>
      </w:pPr>
      <w:r w:rsidRPr="00F668D5">
        <w:rPr>
          <w:rFonts w:ascii="Times New Roman" w:hAnsi="Times New Roman" w:cs="Times New Roman"/>
          <w:sz w:val="28"/>
          <w:szCs w:val="28"/>
        </w:rPr>
        <w:t>Велику увагу в харчуванні майбутніх матерів варто приділяти макро- і мікроелементам, які виконують в організмі вагітних багато різноманітних функцій, наприклад, регулюють синтез ферментів, гормонів, вітамінів і низки білків, впливають на функції залоз внутрішньої секреції, процеси кровотворення, тканинного дихання, імунні реакції, поділ клітин, ріст, розмноження, тощо</w:t>
      </w:r>
      <w:r w:rsidR="00872EF0">
        <w:rPr>
          <w:rFonts w:ascii="Times New Roman" w:hAnsi="Times New Roman" w:cs="Times New Roman"/>
          <w:sz w:val="28"/>
          <w:szCs w:val="28"/>
          <w:lang w:val="uk-UA"/>
        </w:rPr>
        <w:t xml:space="preserve"> </w:t>
      </w:r>
      <w:r w:rsidRPr="00F668D5">
        <w:rPr>
          <w:rFonts w:ascii="Times New Roman" w:hAnsi="Times New Roman" w:cs="Times New Roman"/>
          <w:sz w:val="28"/>
          <w:szCs w:val="28"/>
        </w:rPr>
        <w:t xml:space="preserve">[52].  </w:t>
      </w:r>
    </w:p>
    <w:p w:rsidR="00E53F9E" w:rsidRPr="00F668D5" w:rsidRDefault="00E53F9E" w:rsidP="00E53F9E">
      <w:pPr>
        <w:pStyle w:val="HTML"/>
        <w:tabs>
          <w:tab w:val="left" w:pos="1134"/>
        </w:tabs>
        <w:spacing w:line="360" w:lineRule="auto"/>
        <w:ind w:firstLine="709"/>
        <w:jc w:val="both"/>
        <w:rPr>
          <w:rStyle w:val="y2iqfc"/>
          <w:rFonts w:ascii="Times New Roman" w:hAnsi="Times New Roman" w:cs="Times New Roman"/>
          <w:sz w:val="28"/>
          <w:szCs w:val="28"/>
        </w:rPr>
      </w:pPr>
      <w:r w:rsidRPr="00F668D5">
        <w:rPr>
          <w:rFonts w:ascii="Times New Roman" w:hAnsi="Times New Roman" w:cs="Times New Roman"/>
          <w:sz w:val="28"/>
          <w:szCs w:val="28"/>
        </w:rPr>
        <w:lastRenderedPageBreak/>
        <w:t>Виділяють 15 мікроелементів життєво необхідних (або ессенціальних): кальцій, фосфор, калій, хлор, натрій, цинк, марганець, молібден, йод, селен, сірка, магній, залізо, мідь, кобальт. Порушення їх вмісту та балансу у плода й немовляти, особливо на фоні затримки внутрішньоутробного розвитку, через незрілість органів і систем можуть проявлятися розвитком захворювань, ознаками дезадаптації, порушенням фізичного та психічного розвитку, уродженими аномаліями [13].</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Style w:val="y2iqfc"/>
          <w:rFonts w:ascii="Times New Roman" w:hAnsi="Times New Roman" w:cs="Times New Roman"/>
          <w:sz w:val="28"/>
          <w:szCs w:val="28"/>
        </w:rPr>
        <w:tab/>
      </w:r>
      <w:r w:rsidRPr="00F668D5">
        <w:rPr>
          <w:rFonts w:ascii="Times New Roman" w:hAnsi="Times New Roman" w:cs="Times New Roman"/>
          <w:sz w:val="28"/>
          <w:szCs w:val="28"/>
        </w:rPr>
        <w:t xml:space="preserve">Серед наслідків дефіциту мікроелементів при вагітності розглядаються самовільне переривання вагітності, розвиток вроджених вад при дефіциті Mg, Ca, Cu, Zn, Fe і імунодефіциту при недостатності Se, а дисбаланс Mg/Ca – як чинник ризику розвитку кальцинозу плаценти з формуванням плацентарної недостатності [53, 54]. </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Залізо - один із найважливіших мікроелементів для вагітних жінок і тих, що годують груддю [55]. При його дефіциті розвивається залізодефіцитна анемія, яка поширена як у розвинених країнах (близько 17-20% жінок), так і в країнах що розвиваються (30-49% вагітних) [15]. Ця хвороба викликає гіпоксію та затримку розвитку плода, слабкість пологової діяльності у вагітної жінки та анемію у новонароджених [56].</w:t>
      </w:r>
      <w:r w:rsidR="00872EF0">
        <w:rPr>
          <w:rFonts w:ascii="Times New Roman" w:hAnsi="Times New Roman" w:cs="Times New Roman"/>
          <w:sz w:val="28"/>
          <w:szCs w:val="28"/>
          <w:lang w:val="uk-UA"/>
        </w:rPr>
        <w:t xml:space="preserve"> </w:t>
      </w:r>
      <w:r w:rsidRPr="00F668D5">
        <w:rPr>
          <w:rFonts w:ascii="Times New Roman" w:hAnsi="Times New Roman" w:cs="Times New Roman"/>
          <w:sz w:val="28"/>
          <w:szCs w:val="28"/>
        </w:rPr>
        <w:t>У дітей цих жінок у майбутньому виникає підвищений ризик виникнення серцево-судинних захворювань [57]. Згідно Міністерства Охорони Здоров'я добова потреба в залізі для вагітної становить 27 мг на добу. Дотримання здорової та збалансованої дієти під час вагітності, вживання достатньої кількості м’яса, печінки, риби, домашньої птиці, бобових та листової зелені допоможе підтримати рівень заліза, необхідний для здоров'я матері та дитини.</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Цинк відіграє велику роль в організмі вагітної жінки, оскільки необхідний для нормального проходження всіх фаз дроблення заплідненої яйцеклітини до її фіксації в порожнині матки, </w:t>
      </w:r>
      <w:r w:rsidRPr="00F668D5">
        <w:rPr>
          <w:rFonts w:ascii="Times New Roman" w:hAnsi="Times New Roman" w:cs="Times New Roman"/>
          <w:sz w:val="28"/>
          <w:szCs w:val="28"/>
          <w:shd w:val="clear" w:color="auto" w:fill="FFFFFF"/>
        </w:rPr>
        <w:t xml:space="preserve">знижує ймовірність передчасних пологів, забезпечує правильний розвиток плоду. Прийом цинквмісних продуктів слід починати при плануванні вагітності. Це підготує яйцеклітини до дозрівання </w:t>
      </w:r>
      <w:r w:rsidRPr="00F668D5">
        <w:rPr>
          <w:rFonts w:ascii="Times New Roman" w:hAnsi="Times New Roman" w:cs="Times New Roman"/>
          <w:sz w:val="28"/>
          <w:szCs w:val="28"/>
          <w:shd w:val="clear" w:color="auto" w:fill="FFFFFF"/>
        </w:rPr>
        <w:lastRenderedPageBreak/>
        <w:t>фолікул і запліднення, мінімізує ризик самовільного викидня і забезпечує нормальне формування плоду.</w:t>
      </w:r>
      <w:r w:rsidRPr="00F668D5">
        <w:rPr>
          <w:rFonts w:ascii="Times New Roman" w:hAnsi="Times New Roman" w:cs="Times New Roman"/>
          <w:sz w:val="28"/>
          <w:szCs w:val="28"/>
        </w:rPr>
        <w:t xml:space="preserve"> Продукти, багаті на цинк: м’ясо птиці, свинина, риба, зернові, морква, горіхи, горох [58].</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shd w:val="clear" w:color="auto" w:fill="FFFFFF"/>
        </w:rPr>
      </w:pPr>
      <w:r w:rsidRPr="00F668D5">
        <w:rPr>
          <w:rFonts w:ascii="Times New Roman" w:hAnsi="Times New Roman" w:cs="Times New Roman"/>
          <w:sz w:val="28"/>
          <w:szCs w:val="28"/>
        </w:rPr>
        <w:t>Недостатність вживання йоду вагітною призводить до підвищеного ризику перинатальної смертності та неонатального гіпотиреоїдизму [59], може призвести до виникнення спонтанного аборту, збільшує ризик малюкової смертності, вроджених вад розвитку, дефектів центральної нервової системи новонародженого [60]. В</w:t>
      </w:r>
      <w:r w:rsidRPr="00F668D5">
        <w:rPr>
          <w:rFonts w:ascii="Times New Roman" w:hAnsi="Times New Roman" w:cs="Times New Roman"/>
          <w:sz w:val="28"/>
          <w:szCs w:val="28"/>
          <w:shd w:val="clear" w:color="auto" w:fill="FFFFFF"/>
        </w:rPr>
        <w:t xml:space="preserve"> першому триместрі під впливом тиреоїдних гормонів у плода формуються найбільш важливі структури головного мозку (кора, мозолисте тіло, підкіркові ядра, смугасте тіло, субарахноїдальні шляхи), очі, лицевий скелет, легенева тканина. У другому триместрі формуються нейрони церебральної кори і базальних гангліїв, диференціюється завитка і формується слух. У третьому триместрі остаточно диференціюється кора головного мозку, дитина отримує здатність до асоціативного й абстрактного мислення [61]. </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shd w:val="clear" w:color="auto" w:fill="FFFFFF"/>
        </w:rPr>
      </w:pPr>
      <w:r w:rsidRPr="00F668D5">
        <w:rPr>
          <w:rFonts w:ascii="Times New Roman" w:hAnsi="Times New Roman" w:cs="Times New Roman"/>
          <w:sz w:val="28"/>
          <w:szCs w:val="28"/>
        </w:rPr>
        <w:t xml:space="preserve">Відповідно до рекомендацій ЮНІСЕФ та наказу МОЗ України № 417 від 15.07.2011, добова доза йоду для вагітних жінок та породіль, які вигодовують грудним молоком, складає 200 мкг </w:t>
      </w:r>
      <w:r w:rsidRPr="00F668D5">
        <w:rPr>
          <w:rFonts w:ascii="Times New Roman" w:hAnsi="Times New Roman" w:cs="Times New Roman"/>
          <w:sz w:val="28"/>
          <w:szCs w:val="28"/>
          <w:shd w:val="clear" w:color="auto" w:fill="FFFFFF"/>
        </w:rPr>
        <w:t>[27]. За даними інших джерел, потреба в йоді при настанні вагітності зростає до 150–250 мкг на добу [62].</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Світова практика показала, що найбільш ефективним, загальнодоступним і безпечним засобом масової профілактики йод дефіцитних захворювань є загальне споживання йодованої кухонної солі. Також кожна вагітна жінка у харчуванні може використовувати продукти, багаті на йод (наприклад, морепродукти) для гарантії надходження необхідної кількості йоду та забезпечення нормальної секреції гормонів щитоподібної залози для нормального розумового розвитку дитини [63]. </w:t>
      </w:r>
    </w:p>
    <w:p w:rsidR="00E53F9E" w:rsidRPr="00F668D5" w:rsidRDefault="00E53F9E" w:rsidP="00E53F9E">
      <w:pPr>
        <w:pStyle w:val="HTML"/>
        <w:tabs>
          <w:tab w:val="left" w:pos="1134"/>
        </w:tabs>
        <w:spacing w:line="360" w:lineRule="auto"/>
        <w:ind w:firstLine="709"/>
        <w:jc w:val="both"/>
        <w:rPr>
          <w:rStyle w:val="y2iqfc"/>
          <w:rFonts w:ascii="Times New Roman" w:hAnsi="Times New Roman" w:cs="Times New Roman"/>
          <w:sz w:val="28"/>
          <w:szCs w:val="28"/>
        </w:rPr>
      </w:pPr>
      <w:r w:rsidRPr="00F668D5">
        <w:rPr>
          <w:rFonts w:ascii="Times New Roman" w:hAnsi="Times New Roman" w:cs="Times New Roman"/>
          <w:sz w:val="28"/>
          <w:szCs w:val="28"/>
        </w:rPr>
        <w:t xml:space="preserve">Кальцій – найважливіший елемент для скорочення м’язів, в тому числі таких, як серце або матка. Кальцій вкрай необхідний для нормального функціонування системи згортання крові, повноцінної роботи нирок, росту й розвитку кісткової системи [13, 64].  Добова норма кальцію під час вагітності і </w:t>
      </w:r>
      <w:r w:rsidRPr="00F668D5">
        <w:rPr>
          <w:rFonts w:ascii="Times New Roman" w:hAnsi="Times New Roman" w:cs="Times New Roman"/>
          <w:sz w:val="28"/>
          <w:szCs w:val="28"/>
        </w:rPr>
        <w:lastRenderedPageBreak/>
        <w:t>лактації – 1500–2000 мг на день – і залежить від терміну вагітності. Якщо в І триместрі вагітності до плода потрапляє 2–3 мг на добу, то в ІІІ, коли йде переважне формування скелета – до 250–300 мг на добу. Плоду, який росте, кальцій потрібен як для росту кісток і зубів, так і для формування всіх тканин організму, включаючи нервові клітини, внутрішні органи, сполучну тканину, очі, шкіру, волосся і нігті. За ІІІ триместр вагітності плід акумулює близько 25–30 г кальцію з материнського організму. Крім того, під час вагітності зростає загальна маса тіла організму жінки і об’єм циркулюючої крові, а значить, ще більше потрібне збільшення загальної кількості кальцію, що міститься в організмі. Під час лактації з молоком втрачається 160–300 мг кальцію на добу [64]. Головний ресурс кальцію - кисломолочні продукти, злаки та овочі.</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Важливе місце поруч з поширеністю дефіциту йоду, кальцію, заліза, цинку, селену у вагітних жінок займає дефіцит магнію. </w:t>
      </w:r>
      <w:r w:rsidRPr="00F668D5">
        <w:rPr>
          <w:rFonts w:ascii="Times New Roman" w:hAnsi="Times New Roman" w:cs="Times New Roman"/>
          <w:spacing w:val="2"/>
          <w:sz w:val="28"/>
          <w:szCs w:val="28"/>
          <w:shd w:val="clear" w:color="auto" w:fill="FFFFFF"/>
        </w:rPr>
        <w:t>Він зустрічаєть</w:t>
      </w:r>
      <w:r w:rsidR="00872EF0">
        <w:rPr>
          <w:rFonts w:ascii="Times New Roman" w:hAnsi="Times New Roman" w:cs="Times New Roman"/>
          <w:spacing w:val="2"/>
          <w:sz w:val="28"/>
          <w:szCs w:val="28"/>
          <w:shd w:val="clear" w:color="auto" w:fill="FFFFFF"/>
        </w:rPr>
        <w:t>ся досить часто (від 16 до 43 %</w:t>
      </w:r>
      <w:r w:rsidRPr="00F668D5">
        <w:rPr>
          <w:rFonts w:ascii="Times New Roman" w:hAnsi="Times New Roman" w:cs="Times New Roman"/>
          <w:spacing w:val="2"/>
          <w:sz w:val="28"/>
          <w:szCs w:val="28"/>
          <w:shd w:val="clear" w:color="auto" w:fill="FFFFFF"/>
        </w:rPr>
        <w:t xml:space="preserve"> обстежених) </w:t>
      </w:r>
      <w:r w:rsidRPr="00F668D5">
        <w:rPr>
          <w:rFonts w:ascii="Times New Roman" w:hAnsi="Times New Roman" w:cs="Times New Roman"/>
          <w:sz w:val="28"/>
          <w:szCs w:val="28"/>
        </w:rPr>
        <w:t>[53, 65, 66]. Загальноприйнятим є факт зниження концентрації сироваткового магнію зі збільшенням терміну вагітності і особливо під час пологів [65].</w:t>
      </w:r>
    </w:p>
    <w:p w:rsidR="00E53F9E" w:rsidRPr="00F668D5" w:rsidRDefault="00E53F9E" w:rsidP="00E53F9E">
      <w:pPr>
        <w:pStyle w:val="HTML"/>
        <w:tabs>
          <w:tab w:val="left" w:pos="1134"/>
        </w:tabs>
        <w:spacing w:line="360" w:lineRule="auto"/>
        <w:ind w:firstLine="709"/>
        <w:jc w:val="both"/>
        <w:rPr>
          <w:rFonts w:ascii="Times New Roman" w:hAnsi="Times New Roman" w:cs="Times New Roman"/>
          <w:spacing w:val="2"/>
          <w:sz w:val="28"/>
          <w:szCs w:val="28"/>
          <w:shd w:val="clear" w:color="auto" w:fill="FFFFFF"/>
          <w:lang w:val="uk-UA"/>
        </w:rPr>
      </w:pPr>
      <w:r w:rsidRPr="00F668D5">
        <w:rPr>
          <w:rFonts w:ascii="Times New Roman" w:hAnsi="Times New Roman" w:cs="Times New Roman"/>
          <w:spacing w:val="2"/>
          <w:sz w:val="28"/>
          <w:szCs w:val="28"/>
          <w:shd w:val="clear" w:color="auto" w:fill="FFFFFF"/>
        </w:rPr>
        <w:t xml:space="preserve"> </w:t>
      </w:r>
      <w:r w:rsidRPr="00F668D5">
        <w:rPr>
          <w:rFonts w:ascii="Times New Roman" w:hAnsi="Times New Roman" w:cs="Times New Roman"/>
          <w:sz w:val="28"/>
          <w:szCs w:val="28"/>
        </w:rPr>
        <w:t>О</w:t>
      </w:r>
      <w:r w:rsidRPr="00F668D5">
        <w:rPr>
          <w:rFonts w:ascii="Times New Roman" w:hAnsi="Times New Roman" w:cs="Times New Roman"/>
          <w:iCs/>
          <w:sz w:val="28"/>
          <w:szCs w:val="28"/>
        </w:rPr>
        <w:t>знаками дефіциту магнію є швидка втомлюваність, перепади настрою, безсоння, немотивована дратівливість, плаксивість, розвиток депресивних станів, фобій.</w:t>
      </w:r>
      <w:r w:rsidRPr="00F668D5">
        <w:rPr>
          <w:rFonts w:ascii="Times New Roman" w:hAnsi="Times New Roman" w:cs="Times New Roman"/>
          <w:sz w:val="28"/>
          <w:szCs w:val="28"/>
        </w:rPr>
        <w:t xml:space="preserve"> </w:t>
      </w:r>
      <w:r w:rsidRPr="00F668D5">
        <w:rPr>
          <w:rFonts w:ascii="Times New Roman" w:hAnsi="Times New Roman" w:cs="Times New Roman"/>
          <w:iCs/>
          <w:sz w:val="28"/>
          <w:szCs w:val="28"/>
        </w:rPr>
        <w:t xml:space="preserve">зниження уваги, пам’яті, порушення свідомості, виникнення судомних нападів, </w:t>
      </w:r>
      <w:r w:rsidRPr="00F668D5">
        <w:rPr>
          <w:rFonts w:ascii="Times New Roman" w:hAnsi="Times New Roman" w:cs="Times New Roman"/>
          <w:sz w:val="28"/>
          <w:szCs w:val="28"/>
        </w:rPr>
        <w:t>розвиток набряків, підвищення артеріального тиску [53, 66, 67]. Найбільш небезпечним проявом гіпомагніемії у вагітних є загроза викидня впродовж усієї вагітності, висока частота формування прееклампсії, передчасні пологи,</w:t>
      </w:r>
      <w:r w:rsidR="00872EF0">
        <w:rPr>
          <w:rFonts w:ascii="Times New Roman" w:hAnsi="Times New Roman" w:cs="Times New Roman"/>
          <w:sz w:val="28"/>
          <w:szCs w:val="28"/>
          <w:lang w:val="uk-UA"/>
        </w:rPr>
        <w:t xml:space="preserve"> </w:t>
      </w:r>
      <w:r w:rsidRPr="00F668D5">
        <w:rPr>
          <w:rFonts w:ascii="Times New Roman" w:hAnsi="Times New Roman" w:cs="Times New Roman"/>
          <w:sz w:val="28"/>
          <w:szCs w:val="28"/>
        </w:rPr>
        <w:t xml:space="preserve">біль в спині, попереку, в ділянці кістково-м’язового апоневрозу тазового відділу [65]. Добова потреба магнію для невагітних жінок складає 280 мг/добу. Під час вагітності вона зростає на 20-30% і становить 340-355 мг. Дуже часто у вагітних жінок </w:t>
      </w:r>
      <w:r w:rsidRPr="00F668D5">
        <w:rPr>
          <w:rFonts w:ascii="Times New Roman" w:hAnsi="Times New Roman" w:cs="Times New Roman"/>
          <w:spacing w:val="2"/>
          <w:sz w:val="28"/>
          <w:szCs w:val="28"/>
          <w:shd w:val="clear" w:color="auto" w:fill="FFFFFF"/>
        </w:rPr>
        <w:t>зустрічається потреба в магнії</w:t>
      </w:r>
      <w:r w:rsidR="007B2CE9" w:rsidRPr="007B2CE9">
        <w:rPr>
          <w:rFonts w:ascii="Times New Roman" w:hAnsi="Times New Roman" w:cs="Times New Roman"/>
          <w:spacing w:val="2"/>
          <w:sz w:val="28"/>
          <w:szCs w:val="28"/>
          <w:shd w:val="clear" w:color="auto" w:fill="FFFFFF"/>
        </w:rPr>
        <w:t>,</w:t>
      </w:r>
      <w:r w:rsidRPr="00F668D5">
        <w:rPr>
          <w:rFonts w:ascii="Times New Roman" w:hAnsi="Times New Roman" w:cs="Times New Roman"/>
          <w:spacing w:val="2"/>
          <w:sz w:val="28"/>
          <w:szCs w:val="28"/>
          <w:shd w:val="clear" w:color="auto" w:fill="FFFFFF"/>
        </w:rPr>
        <w:t xml:space="preserve"> </w:t>
      </w:r>
      <w:r w:rsidRPr="00F668D5">
        <w:rPr>
          <w:rFonts w:ascii="Times New Roman" w:hAnsi="Times New Roman" w:cs="Times New Roman"/>
          <w:sz w:val="28"/>
          <w:szCs w:val="28"/>
        </w:rPr>
        <w:t xml:space="preserve">перевищує його надходження в організм і дозволяє розглядати вагітність, як фізіологічну модель гіпомагніємії. Дефіцит магнію у вагітних жінок </w:t>
      </w:r>
      <w:r w:rsidRPr="00F668D5">
        <w:rPr>
          <w:rFonts w:ascii="Times New Roman" w:hAnsi="Times New Roman" w:cs="Times New Roman"/>
          <w:spacing w:val="2"/>
          <w:sz w:val="28"/>
          <w:szCs w:val="28"/>
          <w:shd w:val="clear" w:color="auto" w:fill="FFFFFF"/>
        </w:rPr>
        <w:t xml:space="preserve">зустрічається досить часто (від 16 % до 43 % обстежених) </w:t>
      </w:r>
      <w:r w:rsidRPr="00F668D5">
        <w:rPr>
          <w:rFonts w:ascii="Times New Roman" w:hAnsi="Times New Roman" w:cs="Times New Roman"/>
          <w:sz w:val="28"/>
          <w:szCs w:val="28"/>
        </w:rPr>
        <w:t>[53, 65, 66]. О</w:t>
      </w:r>
      <w:r w:rsidRPr="00F668D5">
        <w:rPr>
          <w:rFonts w:ascii="Times New Roman" w:hAnsi="Times New Roman" w:cs="Times New Roman"/>
          <w:iCs/>
          <w:sz w:val="28"/>
          <w:szCs w:val="28"/>
        </w:rPr>
        <w:t xml:space="preserve">знаками дефіциту магнію є </w:t>
      </w:r>
      <w:r w:rsidRPr="00F668D5">
        <w:rPr>
          <w:rFonts w:ascii="Times New Roman" w:hAnsi="Times New Roman" w:cs="Times New Roman"/>
          <w:iCs/>
          <w:sz w:val="28"/>
          <w:szCs w:val="28"/>
        </w:rPr>
        <w:lastRenderedPageBreak/>
        <w:t>швидка втомлюваність, перепади настрою, безсоння, немотивована дратівливість, плаксивість, розвиток депресивних станів, фобій.</w:t>
      </w:r>
      <w:r w:rsidRPr="00F668D5">
        <w:rPr>
          <w:rFonts w:ascii="Times New Roman" w:hAnsi="Times New Roman" w:cs="Times New Roman"/>
          <w:sz w:val="28"/>
          <w:szCs w:val="28"/>
        </w:rPr>
        <w:t xml:space="preserve"> </w:t>
      </w:r>
      <w:r w:rsidRPr="00F668D5">
        <w:rPr>
          <w:rFonts w:ascii="Times New Roman" w:hAnsi="Times New Roman" w:cs="Times New Roman"/>
          <w:iCs/>
          <w:sz w:val="28"/>
          <w:szCs w:val="28"/>
        </w:rPr>
        <w:t xml:space="preserve">зниження уваги, пам’яті, порушення свідомості, виникнення судомних нападів, </w:t>
      </w:r>
      <w:r w:rsidRPr="00F668D5">
        <w:rPr>
          <w:rFonts w:ascii="Times New Roman" w:hAnsi="Times New Roman" w:cs="Times New Roman"/>
          <w:sz w:val="28"/>
          <w:szCs w:val="28"/>
        </w:rPr>
        <w:t>розвиток набряків, підвищення артеріального тиску [66, 67].  Найбільш небезпечним проявом гіпомагніємії у вагітних є загроза викидня впродовж усієї вагітності, висока частота формування прееклампсії, передчасні пологи,</w:t>
      </w:r>
      <w:r w:rsidR="00872EF0">
        <w:rPr>
          <w:rFonts w:ascii="Times New Roman" w:hAnsi="Times New Roman" w:cs="Times New Roman"/>
          <w:sz w:val="28"/>
          <w:szCs w:val="28"/>
          <w:lang w:val="uk-UA"/>
        </w:rPr>
        <w:t xml:space="preserve"> </w:t>
      </w:r>
      <w:r w:rsidRPr="00F668D5">
        <w:rPr>
          <w:rFonts w:ascii="Times New Roman" w:hAnsi="Times New Roman" w:cs="Times New Roman"/>
          <w:sz w:val="28"/>
          <w:szCs w:val="28"/>
        </w:rPr>
        <w:t>біль в спині, попереку, в ділянці кістково-м’язового апоневрозу тазового відділу [65]. М</w:t>
      </w:r>
      <w:r w:rsidRPr="00F668D5">
        <w:rPr>
          <w:rStyle w:val="ae"/>
          <w:rFonts w:ascii="Times New Roman" w:hAnsi="Times New Roman" w:cs="Times New Roman"/>
          <w:i w:val="0"/>
          <w:spacing w:val="2"/>
          <w:sz w:val="28"/>
          <w:szCs w:val="28"/>
        </w:rPr>
        <w:t>агній надходить в організм з їжею та водою.</w:t>
      </w:r>
      <w:r w:rsidRPr="00F668D5">
        <w:rPr>
          <w:rFonts w:ascii="Times New Roman" w:hAnsi="Times New Roman" w:cs="Times New Roman"/>
          <w:spacing w:val="2"/>
          <w:sz w:val="28"/>
          <w:szCs w:val="28"/>
          <w:shd w:val="clear" w:color="auto" w:fill="FFFFFF"/>
        </w:rPr>
        <w:t xml:space="preserve"> Він міститься в мигдалі, соєвому борошні, бобових, какао, волоських горіхах, злакових, шпинаті, броколі та ін. Проте з продуктів харчування засвоюється тільки до 35% магнію.</w:t>
      </w:r>
    </w:p>
    <w:p w:rsidR="00F668D5" w:rsidRDefault="00A44A70" w:rsidP="00F668D5">
      <w:pPr>
        <w:pStyle w:val="HTML"/>
        <w:tabs>
          <w:tab w:val="left" w:pos="1134"/>
        </w:tabs>
        <w:spacing w:line="360" w:lineRule="auto"/>
        <w:ind w:firstLine="709"/>
        <w:jc w:val="both"/>
        <w:rPr>
          <w:rStyle w:val="y2iqfc"/>
          <w:rFonts w:ascii="Times New Roman" w:hAnsi="Times New Roman" w:cs="Times New Roman"/>
          <w:color w:val="202124"/>
          <w:sz w:val="28"/>
          <w:szCs w:val="24"/>
          <w:lang w:val="uk-UA"/>
        </w:rPr>
      </w:pPr>
      <w:r w:rsidRPr="00486BC6">
        <w:rPr>
          <w:rFonts w:ascii="Times New Roman" w:hAnsi="Times New Roman" w:cs="Times New Roman"/>
          <w:sz w:val="28"/>
          <w:szCs w:val="24"/>
          <w:lang w:val="uk-UA"/>
        </w:rPr>
        <w:t xml:space="preserve">Таким чином, в результаті проведеного аналізу джерел інформації ми встановили, що оскільки материнський організм під час вагітності є єдиним джерелом усіх харчових речовин для плода, тому під час підготовки до вагітності, самої вагітності і грудного вигодовування дитини потреба жіночого організму у вітамінах, мікро- і макроелементах зростає. Особливо підвищена потреба в таких мікронутрієнтах, як залізо, йод, фолієва кислота, кальцій, магній, цинк, вітаміни </w:t>
      </w:r>
      <w:r w:rsidRPr="00BC65F0">
        <w:rPr>
          <w:rFonts w:ascii="Times New Roman" w:hAnsi="Times New Roman" w:cs="Times New Roman"/>
          <w:sz w:val="28"/>
          <w:szCs w:val="24"/>
        </w:rPr>
        <w:t>D</w:t>
      </w:r>
      <w:r w:rsidRPr="00486BC6">
        <w:rPr>
          <w:rFonts w:ascii="Times New Roman" w:hAnsi="Times New Roman" w:cs="Times New Roman"/>
          <w:sz w:val="28"/>
          <w:szCs w:val="24"/>
          <w:lang w:val="uk-UA"/>
        </w:rPr>
        <w:t xml:space="preserve">, тощо. </w:t>
      </w:r>
      <w:r w:rsidRPr="00BC65F0">
        <w:rPr>
          <w:rFonts w:ascii="Times New Roman" w:hAnsi="Times New Roman" w:cs="Times New Roman"/>
          <w:sz w:val="28"/>
          <w:szCs w:val="24"/>
        </w:rPr>
        <w:t>Це дозволяє знизити ризик розвитку не тільки перинатальної патології, але</w:t>
      </w:r>
      <w:r>
        <w:rPr>
          <w:rFonts w:ascii="Times New Roman" w:hAnsi="Times New Roman" w:cs="Times New Roman"/>
          <w:sz w:val="28"/>
          <w:szCs w:val="24"/>
          <w:lang w:val="uk-UA"/>
        </w:rPr>
        <w:t xml:space="preserve"> </w:t>
      </w:r>
      <w:r w:rsidRPr="00BC65F0">
        <w:rPr>
          <w:rFonts w:ascii="Times New Roman" w:hAnsi="Times New Roman" w:cs="Times New Roman"/>
          <w:sz w:val="28"/>
          <w:szCs w:val="24"/>
        </w:rPr>
        <w:t xml:space="preserve">й дитячої смертності, зменшити частота недоношеності і вроджених вад розвитку. Це можна зробити за допомогою профілактичних заходів. </w:t>
      </w:r>
      <w:r w:rsidRPr="00BC65F0">
        <w:rPr>
          <w:rStyle w:val="y2iqfc"/>
          <w:rFonts w:ascii="Times New Roman" w:hAnsi="Times New Roman" w:cs="Times New Roman"/>
          <w:color w:val="202124"/>
          <w:sz w:val="28"/>
          <w:szCs w:val="24"/>
        </w:rPr>
        <w:t>Однією з першочергових завдань в загальному комплексі заходів по зміцненню здоров'я вагітних жінок і профілактиці захворювань новонароджених та патології вагітних є раціональне харчування.</w:t>
      </w:r>
    </w:p>
    <w:p w:rsidR="00A44A70" w:rsidRPr="00A44A70" w:rsidRDefault="00A44A70" w:rsidP="00F668D5">
      <w:pPr>
        <w:pStyle w:val="HTML"/>
        <w:tabs>
          <w:tab w:val="left" w:pos="1134"/>
        </w:tabs>
        <w:spacing w:line="360" w:lineRule="auto"/>
        <w:ind w:firstLine="709"/>
        <w:jc w:val="both"/>
        <w:rPr>
          <w:rFonts w:ascii="Times New Roman" w:hAnsi="Times New Roman" w:cs="Times New Roman"/>
          <w:b/>
          <w:sz w:val="28"/>
          <w:szCs w:val="28"/>
          <w:lang w:val="uk-UA"/>
        </w:rPr>
      </w:pPr>
    </w:p>
    <w:p w:rsidR="00F668D5" w:rsidRPr="00F668D5" w:rsidRDefault="00F668D5" w:rsidP="00F668D5">
      <w:pPr>
        <w:pStyle w:val="HTML"/>
        <w:tabs>
          <w:tab w:val="left" w:pos="1134"/>
        </w:tabs>
        <w:spacing w:line="360" w:lineRule="auto"/>
        <w:ind w:firstLine="709"/>
        <w:jc w:val="both"/>
        <w:rPr>
          <w:rFonts w:ascii="Times New Roman" w:hAnsi="Times New Roman" w:cs="Times New Roman"/>
          <w:sz w:val="28"/>
          <w:szCs w:val="28"/>
          <w:lang w:val="uk-UA"/>
        </w:rPr>
      </w:pPr>
      <w:r w:rsidRPr="00F668D5">
        <w:rPr>
          <w:rFonts w:ascii="Times New Roman" w:hAnsi="Times New Roman" w:cs="Times New Roman"/>
          <w:sz w:val="28"/>
          <w:szCs w:val="28"/>
          <w:lang w:val="uk-UA"/>
        </w:rPr>
        <w:t>1.2. Залізодефіцитна анемія при вагітності</w:t>
      </w:r>
    </w:p>
    <w:p w:rsidR="00F668D5" w:rsidRPr="00F668D5" w:rsidRDefault="00F668D5" w:rsidP="00F668D5">
      <w:pPr>
        <w:pStyle w:val="af"/>
        <w:tabs>
          <w:tab w:val="left" w:pos="1134"/>
        </w:tabs>
        <w:spacing w:line="360" w:lineRule="auto"/>
        <w:ind w:left="0" w:firstLine="709"/>
        <w:jc w:val="both"/>
        <w:rPr>
          <w:rFonts w:ascii="Times New Roman" w:hAnsi="Times New Roman"/>
          <w:sz w:val="28"/>
          <w:szCs w:val="28"/>
          <w:lang w:val="uk-UA"/>
        </w:rPr>
      </w:pPr>
    </w:p>
    <w:p w:rsidR="00F668D5" w:rsidRPr="00F668D5" w:rsidRDefault="00F668D5" w:rsidP="00F668D5">
      <w:pPr>
        <w:pStyle w:val="af"/>
        <w:tabs>
          <w:tab w:val="left" w:pos="1134"/>
        </w:tabs>
        <w:spacing w:line="360" w:lineRule="auto"/>
        <w:ind w:left="0" w:firstLine="709"/>
        <w:jc w:val="both"/>
        <w:rPr>
          <w:rFonts w:ascii="Times New Roman" w:hAnsi="Times New Roman"/>
          <w:sz w:val="28"/>
          <w:szCs w:val="28"/>
          <w:lang w:val="uk-UA"/>
        </w:rPr>
      </w:pPr>
      <w:r w:rsidRPr="00F668D5">
        <w:rPr>
          <w:rFonts w:ascii="Times New Roman" w:hAnsi="Times New Roman"/>
          <w:sz w:val="28"/>
          <w:szCs w:val="28"/>
          <w:lang w:val="uk-UA"/>
        </w:rPr>
        <w:t xml:space="preserve">За даними ВООЗ, залізодефіцитна анемія (ЗДА) – один із головних факторів скорочення тривалості життя, розвитку хронічної інфекції, психічних захворювань, стресів. Певною мірою ЗДА є «соціальною» хворобою, оскільки її </w:t>
      </w:r>
      <w:r w:rsidRPr="00F668D5">
        <w:rPr>
          <w:rFonts w:ascii="Times New Roman" w:hAnsi="Times New Roman"/>
          <w:sz w:val="28"/>
          <w:szCs w:val="28"/>
          <w:lang w:val="uk-UA"/>
        </w:rPr>
        <w:lastRenderedPageBreak/>
        <w:t>поширеність залежить від економічної ситуації в країні, добробуту населення, здатності охорони здоров'я діагностувати і своєчасно лікувати цей процес.</w:t>
      </w:r>
    </w:p>
    <w:p w:rsidR="00F668D5" w:rsidRPr="00F668D5" w:rsidRDefault="00F668D5" w:rsidP="00F668D5">
      <w:pPr>
        <w:pStyle w:val="af"/>
        <w:tabs>
          <w:tab w:val="left" w:pos="1134"/>
        </w:tabs>
        <w:spacing w:line="360" w:lineRule="auto"/>
        <w:ind w:left="0" w:firstLine="709"/>
        <w:jc w:val="both"/>
        <w:rPr>
          <w:rFonts w:ascii="Times New Roman" w:hAnsi="Times New Roman"/>
          <w:sz w:val="28"/>
          <w:szCs w:val="28"/>
        </w:rPr>
      </w:pPr>
      <w:r w:rsidRPr="00F668D5">
        <w:rPr>
          <w:rFonts w:ascii="Times New Roman" w:hAnsi="Times New Roman"/>
          <w:sz w:val="28"/>
          <w:szCs w:val="28"/>
        </w:rPr>
        <w:t xml:space="preserve">Дослідження показали, що ЗДА поширена серед жителів різних країн світу, а особливо серед вагітних жінок [69]. Низькі </w:t>
      </w:r>
      <w:r w:rsidRPr="00F668D5">
        <w:rPr>
          <w:rFonts w:ascii="Times New Roman" w:hAnsi="Times New Roman"/>
          <w:sz w:val="28"/>
          <w:szCs w:val="28"/>
          <w:lang w:val="uk-UA"/>
        </w:rPr>
        <w:t xml:space="preserve">значення </w:t>
      </w:r>
      <w:r w:rsidRPr="00F668D5">
        <w:rPr>
          <w:rFonts w:ascii="Times New Roman" w:hAnsi="Times New Roman"/>
          <w:sz w:val="28"/>
          <w:szCs w:val="28"/>
        </w:rPr>
        <w:t>гемоглобіну виявлені у жінок країн, що розвиваються, наприклад, Індії, Латинської Америки. За даними ВООЗ, до 20</w:t>
      </w:r>
      <w:r w:rsidRPr="00F668D5">
        <w:rPr>
          <w:rFonts w:ascii="Times New Roman" w:hAnsi="Times New Roman"/>
          <w:sz w:val="28"/>
          <w:szCs w:val="28"/>
          <w:lang w:val="uk-UA"/>
        </w:rPr>
        <w:t> </w:t>
      </w:r>
      <w:r w:rsidRPr="00F668D5">
        <w:rPr>
          <w:rFonts w:ascii="Times New Roman" w:hAnsi="Times New Roman"/>
          <w:sz w:val="28"/>
          <w:szCs w:val="28"/>
        </w:rPr>
        <w:t>% населення земної кулі страждають на ЗДА, а її частота у вагітних коливається від 21</w:t>
      </w:r>
      <w:r w:rsidRPr="00F668D5">
        <w:rPr>
          <w:rFonts w:ascii="Times New Roman" w:hAnsi="Times New Roman"/>
          <w:sz w:val="28"/>
          <w:szCs w:val="28"/>
          <w:lang w:val="uk-UA"/>
        </w:rPr>
        <w:t> </w:t>
      </w:r>
      <w:r w:rsidRPr="00F668D5">
        <w:rPr>
          <w:rFonts w:ascii="Times New Roman" w:hAnsi="Times New Roman"/>
          <w:sz w:val="28"/>
          <w:szCs w:val="28"/>
        </w:rPr>
        <w:t>% до 80</w:t>
      </w:r>
      <w:r w:rsidRPr="00F668D5">
        <w:rPr>
          <w:rFonts w:ascii="Times New Roman" w:hAnsi="Times New Roman"/>
          <w:sz w:val="28"/>
          <w:szCs w:val="28"/>
          <w:lang w:val="uk-UA"/>
        </w:rPr>
        <w:t> </w:t>
      </w:r>
      <w:r w:rsidRPr="00F668D5">
        <w:rPr>
          <w:rFonts w:ascii="Times New Roman" w:hAnsi="Times New Roman"/>
          <w:sz w:val="28"/>
          <w:szCs w:val="28"/>
        </w:rPr>
        <w:t>% [70]. Даний показник у слаборозвинених країнах світу сягає 85-92</w:t>
      </w:r>
      <w:r w:rsidRPr="00F668D5">
        <w:rPr>
          <w:rFonts w:ascii="Times New Roman" w:hAnsi="Times New Roman"/>
          <w:sz w:val="28"/>
          <w:szCs w:val="28"/>
          <w:lang w:val="uk-UA"/>
        </w:rPr>
        <w:t> </w:t>
      </w:r>
      <w:r w:rsidRPr="00F668D5">
        <w:rPr>
          <w:rFonts w:ascii="Times New Roman" w:hAnsi="Times New Roman"/>
          <w:sz w:val="28"/>
          <w:szCs w:val="28"/>
        </w:rPr>
        <w:t xml:space="preserve">%, а </w:t>
      </w:r>
      <w:r w:rsidRPr="00F668D5">
        <w:rPr>
          <w:rFonts w:ascii="Times New Roman" w:hAnsi="Times New Roman"/>
          <w:sz w:val="28"/>
          <w:szCs w:val="28"/>
          <w:lang w:val="uk-UA"/>
        </w:rPr>
        <w:t xml:space="preserve">у </w:t>
      </w:r>
      <w:r w:rsidRPr="00F668D5">
        <w:rPr>
          <w:rFonts w:ascii="Times New Roman" w:hAnsi="Times New Roman"/>
          <w:sz w:val="28"/>
          <w:szCs w:val="28"/>
        </w:rPr>
        <w:t xml:space="preserve">країнах з високим соціально-економічним рівнем життя населення і нижчою народжуваністю </w:t>
      </w:r>
      <w:r w:rsidRPr="00F668D5">
        <w:rPr>
          <w:rFonts w:ascii="Times New Roman" w:hAnsi="Times New Roman"/>
          <w:sz w:val="28"/>
          <w:szCs w:val="28"/>
          <w:lang w:val="uk-UA"/>
        </w:rPr>
        <w:t xml:space="preserve">цей покахник </w:t>
      </w:r>
      <w:r w:rsidRPr="00F668D5">
        <w:rPr>
          <w:rFonts w:ascii="Times New Roman" w:hAnsi="Times New Roman"/>
          <w:sz w:val="28"/>
          <w:szCs w:val="28"/>
        </w:rPr>
        <w:t>знижується до 8-20</w:t>
      </w:r>
      <w:r w:rsidRPr="00F668D5">
        <w:rPr>
          <w:rFonts w:ascii="Times New Roman" w:hAnsi="Times New Roman"/>
          <w:sz w:val="28"/>
          <w:szCs w:val="28"/>
          <w:lang w:val="uk-UA"/>
        </w:rPr>
        <w:t> </w:t>
      </w:r>
      <w:r w:rsidRPr="00F668D5">
        <w:rPr>
          <w:rFonts w:ascii="Times New Roman" w:hAnsi="Times New Roman"/>
          <w:sz w:val="28"/>
          <w:szCs w:val="28"/>
        </w:rPr>
        <w:t>%.</w:t>
      </w:r>
    </w:p>
    <w:p w:rsidR="00F668D5" w:rsidRPr="00F668D5" w:rsidRDefault="00F668D5" w:rsidP="00F668D5">
      <w:pPr>
        <w:pStyle w:val="af"/>
        <w:tabs>
          <w:tab w:val="left" w:pos="1134"/>
        </w:tabs>
        <w:spacing w:line="360" w:lineRule="auto"/>
        <w:ind w:left="0" w:firstLine="709"/>
        <w:jc w:val="both"/>
        <w:rPr>
          <w:rFonts w:ascii="Times New Roman" w:hAnsi="Times New Roman"/>
          <w:sz w:val="28"/>
          <w:szCs w:val="28"/>
        </w:rPr>
      </w:pPr>
      <w:r w:rsidRPr="00F668D5">
        <w:rPr>
          <w:rFonts w:ascii="Times New Roman" w:hAnsi="Times New Roman"/>
          <w:sz w:val="28"/>
          <w:szCs w:val="28"/>
        </w:rPr>
        <w:t>Питання анемії вагітних особливо актуальне тому, що анемія матері має негативний вплив на стан плоду та новонародженого: у 15,5-22,0</w:t>
      </w:r>
      <w:r w:rsidRPr="00F668D5">
        <w:rPr>
          <w:rFonts w:ascii="Times New Roman" w:hAnsi="Times New Roman"/>
          <w:sz w:val="28"/>
          <w:szCs w:val="28"/>
          <w:lang w:val="uk-UA"/>
        </w:rPr>
        <w:t> </w:t>
      </w:r>
      <w:r w:rsidRPr="00F668D5">
        <w:rPr>
          <w:rFonts w:ascii="Times New Roman" w:hAnsi="Times New Roman"/>
          <w:sz w:val="28"/>
          <w:szCs w:val="28"/>
        </w:rPr>
        <w:t xml:space="preserve">% вагітних, </w:t>
      </w:r>
      <w:r w:rsidRPr="00F668D5">
        <w:rPr>
          <w:rFonts w:ascii="Times New Roman" w:hAnsi="Times New Roman"/>
          <w:sz w:val="28"/>
          <w:szCs w:val="28"/>
          <w:lang w:val="uk-UA"/>
        </w:rPr>
        <w:t xml:space="preserve">що </w:t>
      </w:r>
      <w:r w:rsidRPr="00F668D5">
        <w:rPr>
          <w:rFonts w:ascii="Times New Roman" w:hAnsi="Times New Roman"/>
          <w:sz w:val="28"/>
          <w:szCs w:val="28"/>
        </w:rPr>
        <w:t xml:space="preserve">хворіють анемією, з'являється асфіксія плоду або новонародженого, часто бувають розлади центральної нервової системи, підвищується дитяча смертність. Анемія </w:t>
      </w:r>
      <w:r w:rsidRPr="00F668D5">
        <w:rPr>
          <w:rFonts w:ascii="Times New Roman" w:hAnsi="Times New Roman"/>
          <w:sz w:val="28"/>
          <w:szCs w:val="28"/>
          <w:lang w:val="uk-UA"/>
        </w:rPr>
        <w:t xml:space="preserve">вагітної </w:t>
      </w:r>
      <w:r w:rsidRPr="00F668D5">
        <w:rPr>
          <w:rFonts w:ascii="Times New Roman" w:hAnsi="Times New Roman"/>
          <w:sz w:val="28"/>
          <w:szCs w:val="28"/>
        </w:rPr>
        <w:t xml:space="preserve">негативно впливає </w:t>
      </w:r>
      <w:r w:rsidRPr="00F668D5">
        <w:rPr>
          <w:rFonts w:ascii="Times New Roman" w:hAnsi="Times New Roman"/>
          <w:sz w:val="28"/>
          <w:szCs w:val="28"/>
          <w:lang w:val="uk-UA"/>
        </w:rPr>
        <w:t xml:space="preserve">на </w:t>
      </w:r>
      <w:r w:rsidRPr="00F668D5">
        <w:rPr>
          <w:rFonts w:ascii="Times New Roman" w:hAnsi="Times New Roman"/>
          <w:sz w:val="28"/>
          <w:szCs w:val="28"/>
        </w:rPr>
        <w:t xml:space="preserve">показники червоної крові новонародженого [71]. У дітей, що народилися від матерів </w:t>
      </w:r>
      <w:r w:rsidRPr="00F668D5">
        <w:rPr>
          <w:rFonts w:ascii="Times New Roman" w:hAnsi="Times New Roman"/>
          <w:sz w:val="28"/>
          <w:szCs w:val="28"/>
          <w:lang w:val="uk-UA"/>
        </w:rPr>
        <w:t>і</w:t>
      </w:r>
      <w:r w:rsidRPr="00F668D5">
        <w:rPr>
          <w:rFonts w:ascii="Times New Roman" w:hAnsi="Times New Roman"/>
          <w:sz w:val="28"/>
          <w:szCs w:val="28"/>
        </w:rPr>
        <w:t>з ЗДА, часто спостерігається пригнічене дозрівання еритроцитів, і до півтора року життя у половини дітей розвивається гіпохромна анемія [72].</w:t>
      </w:r>
    </w:p>
    <w:p w:rsidR="00F668D5" w:rsidRPr="00F668D5" w:rsidRDefault="00B64C88" w:rsidP="00F668D5">
      <w:pPr>
        <w:pStyle w:val="af"/>
        <w:tabs>
          <w:tab w:val="left" w:pos="1134"/>
        </w:tabs>
        <w:spacing w:line="360" w:lineRule="auto"/>
        <w:ind w:left="0" w:firstLine="709"/>
        <w:jc w:val="both"/>
        <w:rPr>
          <w:rFonts w:ascii="Times New Roman" w:hAnsi="Times New Roman"/>
          <w:sz w:val="28"/>
          <w:szCs w:val="28"/>
        </w:rPr>
      </w:pPr>
      <w:r>
        <w:rPr>
          <w:rFonts w:ascii="Times New Roman" w:hAnsi="Times New Roman"/>
          <w:sz w:val="28"/>
          <w:szCs w:val="28"/>
          <w:lang w:val="uk-UA"/>
        </w:rPr>
        <w:t xml:space="preserve">За даними </w:t>
      </w:r>
      <w:r w:rsidR="00F668D5" w:rsidRPr="00F668D5">
        <w:rPr>
          <w:rFonts w:ascii="Times New Roman" w:hAnsi="Times New Roman"/>
          <w:sz w:val="28"/>
          <w:szCs w:val="28"/>
        </w:rPr>
        <w:t>літератур</w:t>
      </w:r>
      <w:r>
        <w:rPr>
          <w:rFonts w:ascii="Times New Roman" w:hAnsi="Times New Roman"/>
          <w:sz w:val="28"/>
          <w:szCs w:val="28"/>
          <w:lang w:val="uk-UA"/>
        </w:rPr>
        <w:t>и,</w:t>
      </w:r>
      <w:r w:rsidR="00F668D5" w:rsidRPr="00F668D5">
        <w:rPr>
          <w:rFonts w:ascii="Times New Roman" w:hAnsi="Times New Roman"/>
          <w:sz w:val="28"/>
          <w:szCs w:val="28"/>
        </w:rPr>
        <w:t xml:space="preserve"> </w:t>
      </w:r>
      <w:r w:rsidR="00F668D5" w:rsidRPr="00F668D5">
        <w:rPr>
          <w:rFonts w:ascii="Times New Roman" w:hAnsi="Times New Roman"/>
          <w:sz w:val="28"/>
          <w:szCs w:val="28"/>
          <w:lang w:val="uk-UA"/>
        </w:rPr>
        <w:t>дефіцит заліза (</w:t>
      </w:r>
      <w:r w:rsidR="00F668D5" w:rsidRPr="00F668D5">
        <w:rPr>
          <w:rFonts w:ascii="Times New Roman" w:hAnsi="Times New Roman"/>
          <w:sz w:val="28"/>
          <w:szCs w:val="28"/>
        </w:rPr>
        <w:t>ДЗ</w:t>
      </w:r>
      <w:r w:rsidR="00F668D5" w:rsidRPr="00F668D5">
        <w:rPr>
          <w:rFonts w:ascii="Times New Roman" w:hAnsi="Times New Roman"/>
          <w:sz w:val="28"/>
          <w:szCs w:val="28"/>
          <w:lang w:val="uk-UA"/>
        </w:rPr>
        <w:t>)</w:t>
      </w:r>
      <w:r w:rsidR="00F668D5" w:rsidRPr="00F668D5">
        <w:rPr>
          <w:rFonts w:ascii="Times New Roman" w:hAnsi="Times New Roman"/>
          <w:sz w:val="28"/>
          <w:szCs w:val="28"/>
        </w:rPr>
        <w:t xml:space="preserve"> призводить до </w:t>
      </w:r>
      <w:r w:rsidR="00F668D5" w:rsidRPr="00F668D5">
        <w:rPr>
          <w:rFonts w:ascii="Times New Roman" w:hAnsi="Times New Roman"/>
          <w:sz w:val="28"/>
          <w:szCs w:val="28"/>
          <w:lang w:val="uk-UA"/>
        </w:rPr>
        <w:t>розвитку ускладнень</w:t>
      </w:r>
      <w:r w:rsidR="00F668D5" w:rsidRPr="00F668D5">
        <w:rPr>
          <w:rFonts w:ascii="Times New Roman" w:hAnsi="Times New Roman"/>
          <w:sz w:val="28"/>
          <w:szCs w:val="28"/>
        </w:rPr>
        <w:t xml:space="preserve"> [73]. До ускладнень вагітності при ЗДА відносяться такі, як хронічна плацентарна недостатність (18-24</w:t>
      </w:r>
      <w:r w:rsidR="00F668D5" w:rsidRPr="00F668D5">
        <w:rPr>
          <w:rFonts w:ascii="Times New Roman" w:hAnsi="Times New Roman"/>
          <w:sz w:val="28"/>
          <w:szCs w:val="28"/>
          <w:lang w:val="uk-UA"/>
        </w:rPr>
        <w:t> </w:t>
      </w:r>
      <w:r w:rsidR="00F668D5" w:rsidRPr="00F668D5">
        <w:rPr>
          <w:rFonts w:ascii="Times New Roman" w:hAnsi="Times New Roman"/>
          <w:sz w:val="28"/>
          <w:szCs w:val="28"/>
        </w:rPr>
        <w:t>%), пов'язані з нею хронічна гіпоксія плоду та синдром затримки внутрішньоутробного розвитку плода, загроза невиношування та передчасних пологів (11-42</w:t>
      </w:r>
      <w:r w:rsidR="00F668D5" w:rsidRPr="00F668D5">
        <w:rPr>
          <w:rFonts w:ascii="Times New Roman" w:hAnsi="Times New Roman"/>
          <w:sz w:val="28"/>
          <w:szCs w:val="28"/>
          <w:lang w:val="uk-UA"/>
        </w:rPr>
        <w:t> </w:t>
      </w:r>
      <w:r w:rsidR="00F668D5" w:rsidRPr="00F668D5">
        <w:rPr>
          <w:rFonts w:ascii="Times New Roman" w:hAnsi="Times New Roman"/>
          <w:sz w:val="28"/>
          <w:szCs w:val="28"/>
        </w:rPr>
        <w:t>%), гестоз (40-50</w:t>
      </w:r>
      <w:r w:rsidR="00F668D5" w:rsidRPr="00F668D5">
        <w:rPr>
          <w:rFonts w:ascii="Times New Roman" w:hAnsi="Times New Roman"/>
          <w:sz w:val="28"/>
          <w:szCs w:val="28"/>
          <w:lang w:val="uk-UA"/>
        </w:rPr>
        <w:t> </w:t>
      </w:r>
      <w:r w:rsidR="00F668D5" w:rsidRPr="00F668D5">
        <w:rPr>
          <w:rFonts w:ascii="Times New Roman" w:hAnsi="Times New Roman"/>
          <w:sz w:val="28"/>
          <w:szCs w:val="28"/>
        </w:rPr>
        <w:t xml:space="preserve">%) [74]. Слід зазначити, що тяжкість анемії у плоду завжди менше виражена, ніж у матері. Проте, діти народжені анемізованими жінками, мають удвічі менші запаси заліза </w:t>
      </w:r>
      <w:r w:rsidR="00F668D5" w:rsidRPr="00F668D5">
        <w:rPr>
          <w:rFonts w:ascii="Times New Roman" w:hAnsi="Times New Roman"/>
          <w:sz w:val="28"/>
          <w:szCs w:val="28"/>
          <w:lang w:val="uk-UA"/>
        </w:rPr>
        <w:t>в порівнянні із дітьми</w:t>
      </w:r>
      <w:r w:rsidR="00F668D5" w:rsidRPr="00F668D5">
        <w:rPr>
          <w:rFonts w:ascii="Times New Roman" w:hAnsi="Times New Roman"/>
          <w:sz w:val="28"/>
          <w:szCs w:val="28"/>
        </w:rPr>
        <w:t xml:space="preserve"> народженими здоровими жінками (WHO Report, Geneva, 1998).</w:t>
      </w:r>
    </w:p>
    <w:p w:rsidR="00F668D5" w:rsidRPr="00F668D5" w:rsidRDefault="00F668D5" w:rsidP="00F668D5">
      <w:pPr>
        <w:pStyle w:val="af"/>
        <w:tabs>
          <w:tab w:val="left" w:pos="1134"/>
        </w:tabs>
        <w:spacing w:line="360" w:lineRule="auto"/>
        <w:ind w:left="0" w:firstLine="709"/>
        <w:jc w:val="both"/>
        <w:rPr>
          <w:rFonts w:ascii="Times New Roman" w:hAnsi="Times New Roman"/>
          <w:sz w:val="28"/>
          <w:szCs w:val="28"/>
        </w:rPr>
      </w:pPr>
      <w:r w:rsidRPr="00F668D5">
        <w:rPr>
          <w:rFonts w:ascii="Times New Roman" w:hAnsi="Times New Roman"/>
          <w:sz w:val="28"/>
          <w:szCs w:val="28"/>
        </w:rPr>
        <w:t>Залізо відіграє важливу роль у процесах окисно</w:t>
      </w:r>
      <w:r w:rsidR="007B2CE9">
        <w:rPr>
          <w:rFonts w:ascii="Times New Roman" w:hAnsi="Times New Roman"/>
          <w:sz w:val="28"/>
          <w:szCs w:val="28"/>
        </w:rPr>
        <w:t>го фосфорил</w:t>
      </w:r>
      <w:r w:rsidR="007B2CE9">
        <w:rPr>
          <w:rFonts w:ascii="Times New Roman" w:hAnsi="Times New Roman"/>
          <w:sz w:val="28"/>
          <w:szCs w:val="28"/>
          <w:lang w:val="uk-UA"/>
        </w:rPr>
        <w:t>ю</w:t>
      </w:r>
      <w:r w:rsidRPr="00F668D5">
        <w:rPr>
          <w:rFonts w:ascii="Times New Roman" w:hAnsi="Times New Roman"/>
          <w:sz w:val="28"/>
          <w:szCs w:val="28"/>
        </w:rPr>
        <w:t xml:space="preserve">вання у клітинах, формуванні та зростанні нервової тканини, синтезі колагену. Залізо, </w:t>
      </w:r>
      <w:r w:rsidRPr="00F668D5">
        <w:rPr>
          <w:rFonts w:ascii="Times New Roman" w:hAnsi="Times New Roman"/>
          <w:sz w:val="28"/>
          <w:szCs w:val="28"/>
        </w:rPr>
        <w:lastRenderedPageBreak/>
        <w:t xml:space="preserve">що надходить в організм вагітної жінки, насамперед депонується у формі феритину та гемосидерину і лише потім мобілізується для утворення гемоглобіну. Оскільки залізо бере участь у роботі імунної системи, у вагітних </w:t>
      </w:r>
      <w:r w:rsidRPr="00F668D5">
        <w:rPr>
          <w:rFonts w:ascii="Times New Roman" w:hAnsi="Times New Roman"/>
          <w:sz w:val="28"/>
          <w:szCs w:val="28"/>
          <w:lang w:val="uk-UA"/>
        </w:rPr>
        <w:t>і</w:t>
      </w:r>
      <w:r w:rsidRPr="00F668D5">
        <w:rPr>
          <w:rFonts w:ascii="Times New Roman" w:hAnsi="Times New Roman"/>
          <w:sz w:val="28"/>
          <w:szCs w:val="28"/>
        </w:rPr>
        <w:t>з анемією найчастіше відзначаються інфекційні захворювання. З іншого боку, у вагітних із бактеріальною та/або вірусною інфекцією частота анемії є досить високою (до 68-72</w:t>
      </w:r>
      <w:r w:rsidRPr="00F668D5">
        <w:rPr>
          <w:rFonts w:ascii="Times New Roman" w:hAnsi="Times New Roman"/>
          <w:sz w:val="28"/>
          <w:szCs w:val="28"/>
          <w:lang w:val="uk-UA"/>
        </w:rPr>
        <w:t> </w:t>
      </w:r>
      <w:r w:rsidRPr="00F668D5">
        <w:rPr>
          <w:rFonts w:ascii="Times New Roman" w:hAnsi="Times New Roman"/>
          <w:sz w:val="28"/>
          <w:szCs w:val="28"/>
        </w:rPr>
        <w:t>%) [75].</w:t>
      </w:r>
    </w:p>
    <w:p w:rsidR="00F668D5" w:rsidRPr="00F668D5" w:rsidRDefault="00F668D5" w:rsidP="00F668D5">
      <w:pPr>
        <w:pStyle w:val="af"/>
        <w:tabs>
          <w:tab w:val="left" w:pos="1134"/>
        </w:tabs>
        <w:spacing w:line="360" w:lineRule="auto"/>
        <w:ind w:left="0" w:firstLine="709"/>
        <w:jc w:val="both"/>
        <w:rPr>
          <w:rFonts w:ascii="Times New Roman" w:hAnsi="Times New Roman"/>
          <w:sz w:val="28"/>
          <w:szCs w:val="28"/>
        </w:rPr>
      </w:pPr>
      <w:r w:rsidRPr="00F668D5">
        <w:rPr>
          <w:rFonts w:ascii="Times New Roman" w:hAnsi="Times New Roman"/>
          <w:sz w:val="28"/>
          <w:szCs w:val="28"/>
        </w:rPr>
        <w:t xml:space="preserve">Всього в організмі людини є приблизно 4-5 г заліза, добовий поступ у дорослої людини цього мікроелемента становить 10-20 мг, однак всмоктується не більше 2 мг – це фізіологічна межа всмоктування харчового заліза, незалежно від його вмісту </w:t>
      </w:r>
      <w:r w:rsidRPr="00F668D5">
        <w:rPr>
          <w:rFonts w:ascii="Times New Roman" w:hAnsi="Times New Roman"/>
          <w:sz w:val="28"/>
          <w:szCs w:val="28"/>
          <w:lang w:val="uk-UA"/>
        </w:rPr>
        <w:t xml:space="preserve">в </w:t>
      </w:r>
      <w:r w:rsidRPr="00F668D5">
        <w:rPr>
          <w:rFonts w:ascii="Times New Roman" w:hAnsi="Times New Roman"/>
          <w:sz w:val="28"/>
          <w:szCs w:val="28"/>
        </w:rPr>
        <w:t>їжі. Адекватне надходження заліза забезпечується лише у тих випадках, коли до початку вагітності є достатня кількість запасів заліза (щонайменше 600 мг). Однак</w:t>
      </w:r>
      <w:r w:rsidRPr="00F668D5">
        <w:rPr>
          <w:rFonts w:ascii="Times New Roman" w:hAnsi="Times New Roman"/>
          <w:sz w:val="28"/>
          <w:szCs w:val="28"/>
          <w:lang w:val="uk-UA"/>
        </w:rPr>
        <w:t>,</w:t>
      </w:r>
      <w:r w:rsidRPr="00F668D5">
        <w:rPr>
          <w:rFonts w:ascii="Times New Roman" w:hAnsi="Times New Roman"/>
          <w:sz w:val="28"/>
          <w:szCs w:val="28"/>
        </w:rPr>
        <w:t xml:space="preserve"> такі запаси у багатьох жінок відсутні або дуже малі.</w:t>
      </w:r>
      <w:r w:rsidRPr="00F668D5">
        <w:rPr>
          <w:rFonts w:ascii="Times New Roman" w:hAnsi="Times New Roman"/>
          <w:sz w:val="28"/>
          <w:szCs w:val="28"/>
          <w:lang w:val="uk-UA"/>
        </w:rPr>
        <w:t xml:space="preserve"> </w:t>
      </w:r>
      <w:r w:rsidRPr="00F668D5">
        <w:rPr>
          <w:rFonts w:ascii="Times New Roman" w:hAnsi="Times New Roman"/>
          <w:sz w:val="28"/>
          <w:szCs w:val="28"/>
        </w:rPr>
        <w:t xml:space="preserve">Загальна потреба в залізі за весь гестаційний період коливається від 500 до 1600 мг, при цьому у 2-му та 3-му триместрах вона </w:t>
      </w:r>
      <w:r w:rsidRPr="00F668D5">
        <w:rPr>
          <w:rFonts w:ascii="Times New Roman" w:hAnsi="Times New Roman"/>
          <w:sz w:val="28"/>
          <w:szCs w:val="28"/>
          <w:lang w:val="uk-UA"/>
        </w:rPr>
        <w:t xml:space="preserve">значно </w:t>
      </w:r>
      <w:r w:rsidRPr="00F668D5">
        <w:rPr>
          <w:rFonts w:ascii="Times New Roman" w:hAnsi="Times New Roman"/>
          <w:sz w:val="28"/>
          <w:szCs w:val="28"/>
        </w:rPr>
        <w:t>зростає [</w:t>
      </w:r>
      <w:r w:rsidRPr="00F668D5">
        <w:rPr>
          <w:rFonts w:ascii="Times New Roman" w:hAnsi="Times New Roman"/>
          <w:sz w:val="28"/>
          <w:szCs w:val="28"/>
          <w:lang w:val="uk-UA"/>
        </w:rPr>
        <w:t>76</w:t>
      </w:r>
      <w:r w:rsidRPr="00F668D5">
        <w:rPr>
          <w:rFonts w:ascii="Times New Roman" w:hAnsi="Times New Roman"/>
          <w:sz w:val="28"/>
          <w:szCs w:val="28"/>
        </w:rPr>
        <w:t>].</w:t>
      </w:r>
    </w:p>
    <w:p w:rsidR="00F668D5" w:rsidRPr="00F668D5" w:rsidRDefault="00F668D5" w:rsidP="00F668D5">
      <w:pPr>
        <w:pStyle w:val="af"/>
        <w:tabs>
          <w:tab w:val="left" w:pos="1134"/>
        </w:tabs>
        <w:spacing w:line="360" w:lineRule="auto"/>
        <w:ind w:left="0" w:firstLine="709"/>
        <w:jc w:val="both"/>
        <w:rPr>
          <w:rFonts w:ascii="Times New Roman" w:hAnsi="Times New Roman"/>
          <w:sz w:val="28"/>
          <w:szCs w:val="28"/>
        </w:rPr>
      </w:pPr>
      <w:r w:rsidRPr="00F668D5">
        <w:rPr>
          <w:rFonts w:ascii="Times New Roman" w:hAnsi="Times New Roman"/>
          <w:sz w:val="28"/>
          <w:szCs w:val="28"/>
        </w:rPr>
        <w:t xml:space="preserve">Розрізняють такі стадії </w:t>
      </w:r>
      <w:r w:rsidRPr="00F668D5">
        <w:rPr>
          <w:rFonts w:ascii="Times New Roman" w:hAnsi="Times New Roman"/>
          <w:sz w:val="28"/>
          <w:szCs w:val="28"/>
          <w:lang w:val="uk-UA"/>
        </w:rPr>
        <w:t>ДЗ</w:t>
      </w:r>
      <w:r w:rsidRPr="00F668D5">
        <w:rPr>
          <w:rFonts w:ascii="Times New Roman" w:hAnsi="Times New Roman"/>
          <w:sz w:val="28"/>
          <w:szCs w:val="28"/>
        </w:rPr>
        <w:t xml:space="preserve">: 1) латентна (прихована форма </w:t>
      </w:r>
      <w:r w:rsidRPr="00F668D5">
        <w:rPr>
          <w:rFonts w:ascii="Times New Roman" w:hAnsi="Times New Roman"/>
          <w:sz w:val="28"/>
          <w:szCs w:val="28"/>
          <w:lang w:val="uk-UA"/>
        </w:rPr>
        <w:t>ДЗ</w:t>
      </w:r>
      <w:r w:rsidRPr="00F668D5">
        <w:rPr>
          <w:rFonts w:ascii="Times New Roman" w:hAnsi="Times New Roman"/>
          <w:sz w:val="28"/>
          <w:szCs w:val="28"/>
        </w:rPr>
        <w:t xml:space="preserve">), яка характеризується зниженням запасів заліза в депо та рівня феритину в сироватці крові, збільшенням загальної залізозв'язувальної здатності сироватки та рівня трансферину; 2) залізодефіцитний еритропоез, у якому знижується </w:t>
      </w:r>
      <w:r w:rsidRPr="00F668D5">
        <w:rPr>
          <w:rFonts w:ascii="Times New Roman" w:hAnsi="Times New Roman"/>
          <w:sz w:val="28"/>
          <w:szCs w:val="28"/>
          <w:lang w:val="uk-UA"/>
        </w:rPr>
        <w:t xml:space="preserve">кількість </w:t>
      </w:r>
      <w:r w:rsidRPr="00F668D5">
        <w:rPr>
          <w:rFonts w:ascii="Times New Roman" w:hAnsi="Times New Roman"/>
          <w:sz w:val="28"/>
          <w:szCs w:val="28"/>
        </w:rPr>
        <w:t>транспортного заліза, тобто еритропоез не забезпечується необхідною кількістю заліза; 3) ЗДА – крайня ступінь вираженості ДЗ, при якій спостерігається зниження рівня гемоглобіну [77,</w:t>
      </w:r>
      <w:r w:rsidRPr="00F668D5">
        <w:rPr>
          <w:rFonts w:ascii="Times New Roman" w:hAnsi="Times New Roman"/>
          <w:sz w:val="28"/>
          <w:szCs w:val="28"/>
          <w:lang w:val="uk-UA"/>
        </w:rPr>
        <w:t xml:space="preserve"> 78</w:t>
      </w:r>
      <w:r w:rsidRPr="00F668D5">
        <w:rPr>
          <w:rFonts w:ascii="Times New Roman" w:hAnsi="Times New Roman"/>
          <w:sz w:val="28"/>
          <w:szCs w:val="28"/>
        </w:rPr>
        <w:t>]. Навіть латентна форма ЗДА супроводжується несприятливим перебігом вагітності як загрози її переривання та пізнього токсикозу (гестозу). Пізній токсикоз у поєднанні з анемією провокує патологічні крововтрати, що становлять під загрозу життя матері та плода [79].</w:t>
      </w:r>
    </w:p>
    <w:p w:rsidR="000C02CB" w:rsidRDefault="00433256" w:rsidP="00F668D5">
      <w:pPr>
        <w:pStyle w:val="af"/>
        <w:tabs>
          <w:tab w:val="left" w:pos="113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00F668D5" w:rsidRPr="00433256">
        <w:rPr>
          <w:rFonts w:ascii="Times New Roman" w:hAnsi="Times New Roman"/>
          <w:sz w:val="28"/>
          <w:szCs w:val="28"/>
          <w:lang w:val="uk-UA"/>
        </w:rPr>
        <w:t xml:space="preserve">озвитку ЗДА вагітних </w:t>
      </w:r>
      <w:r>
        <w:rPr>
          <w:rFonts w:ascii="Times New Roman" w:hAnsi="Times New Roman"/>
          <w:sz w:val="28"/>
          <w:szCs w:val="28"/>
          <w:lang w:val="uk-UA"/>
        </w:rPr>
        <w:t>сприяють</w:t>
      </w:r>
      <w:r w:rsidR="000C02CB">
        <w:rPr>
          <w:rFonts w:ascii="Times New Roman" w:hAnsi="Times New Roman"/>
          <w:sz w:val="28"/>
          <w:szCs w:val="28"/>
          <w:lang w:val="uk-UA"/>
        </w:rPr>
        <w:t>:</w:t>
      </w:r>
      <w:r w:rsidR="00F668D5" w:rsidRPr="00433256">
        <w:rPr>
          <w:rFonts w:ascii="Times New Roman" w:hAnsi="Times New Roman"/>
          <w:sz w:val="28"/>
          <w:szCs w:val="28"/>
          <w:lang w:val="uk-UA"/>
        </w:rPr>
        <w:t xml:space="preserve"> аліментарний фактор (недостатнє споживання заліза), зниження надходження заліза з їжею внаслідок неправильного харчування, гастрогенні причини </w:t>
      </w:r>
      <w:r w:rsidR="00F668D5" w:rsidRPr="00F668D5">
        <w:rPr>
          <w:rFonts w:ascii="Times New Roman" w:hAnsi="Times New Roman"/>
          <w:sz w:val="28"/>
          <w:szCs w:val="28"/>
          <w:lang w:val="uk-UA"/>
        </w:rPr>
        <w:t xml:space="preserve">та </w:t>
      </w:r>
      <w:r w:rsidR="00F668D5" w:rsidRPr="00433256">
        <w:rPr>
          <w:rFonts w:ascii="Times New Roman" w:hAnsi="Times New Roman"/>
          <w:sz w:val="28"/>
          <w:szCs w:val="28"/>
          <w:lang w:val="uk-UA"/>
        </w:rPr>
        <w:t>ентерогенний фактор (порушення процесів порожнинного та пристінкового травлення</w:t>
      </w:r>
      <w:r w:rsidR="00F668D5" w:rsidRPr="00F668D5">
        <w:rPr>
          <w:rFonts w:ascii="Times New Roman" w:hAnsi="Times New Roman"/>
          <w:sz w:val="28"/>
          <w:szCs w:val="28"/>
          <w:lang w:val="uk-UA"/>
        </w:rPr>
        <w:t>,</w:t>
      </w:r>
      <w:r w:rsidR="00F668D5" w:rsidRPr="00433256">
        <w:rPr>
          <w:rFonts w:ascii="Times New Roman" w:hAnsi="Times New Roman"/>
          <w:sz w:val="28"/>
          <w:szCs w:val="28"/>
          <w:lang w:val="uk-UA"/>
        </w:rPr>
        <w:t xml:space="preserve"> обмеження </w:t>
      </w:r>
      <w:r w:rsidR="00F668D5" w:rsidRPr="00433256">
        <w:rPr>
          <w:rFonts w:ascii="Times New Roman" w:hAnsi="Times New Roman"/>
          <w:sz w:val="28"/>
          <w:szCs w:val="28"/>
          <w:lang w:val="uk-UA"/>
        </w:rPr>
        <w:lastRenderedPageBreak/>
        <w:t>процесу всмоктування заліза)</w:t>
      </w:r>
      <w:r w:rsidR="00F668D5" w:rsidRPr="00F668D5">
        <w:rPr>
          <w:rFonts w:ascii="Times New Roman" w:hAnsi="Times New Roman"/>
          <w:sz w:val="28"/>
          <w:szCs w:val="28"/>
          <w:lang w:val="uk-UA"/>
        </w:rPr>
        <w:t>,</w:t>
      </w:r>
      <w:r w:rsidR="00F668D5" w:rsidRPr="00433256">
        <w:rPr>
          <w:rFonts w:ascii="Times New Roman" w:hAnsi="Times New Roman"/>
          <w:sz w:val="28"/>
          <w:szCs w:val="28"/>
          <w:lang w:val="uk-UA"/>
        </w:rPr>
        <w:t xml:space="preserve"> порушення транспорту заліза у зв'язку з дефіцитом трансферину </w:t>
      </w:r>
      <w:r w:rsidR="00F668D5" w:rsidRPr="00F668D5">
        <w:rPr>
          <w:rFonts w:ascii="Times New Roman" w:hAnsi="Times New Roman"/>
          <w:sz w:val="28"/>
          <w:szCs w:val="28"/>
          <w:lang w:val="uk-UA"/>
        </w:rPr>
        <w:t>внаслідок</w:t>
      </w:r>
      <w:r w:rsidR="00F668D5" w:rsidRPr="00433256">
        <w:rPr>
          <w:rFonts w:ascii="Times New Roman" w:hAnsi="Times New Roman"/>
          <w:sz w:val="28"/>
          <w:szCs w:val="28"/>
          <w:lang w:val="uk-UA"/>
        </w:rPr>
        <w:t xml:space="preserve"> первинної патології печінки, зміна процесу депонування заліза при тяжких гострих та хронічних захворюваннях печінки [80]. </w:t>
      </w:r>
      <w:r w:rsidR="00F668D5" w:rsidRPr="00F668D5">
        <w:rPr>
          <w:rFonts w:ascii="Times New Roman" w:hAnsi="Times New Roman"/>
          <w:sz w:val="28"/>
          <w:szCs w:val="28"/>
        </w:rPr>
        <w:t>Мають значення к</w:t>
      </w:r>
      <w:r w:rsidR="007B2CE9">
        <w:rPr>
          <w:rFonts w:ascii="Times New Roman" w:hAnsi="Times New Roman"/>
          <w:sz w:val="28"/>
          <w:szCs w:val="28"/>
        </w:rPr>
        <w:t>ровотечі, що часто повторюються</w:t>
      </w:r>
      <w:r w:rsidR="007B2CE9" w:rsidRPr="007B2CE9">
        <w:rPr>
          <w:rFonts w:ascii="Times New Roman" w:hAnsi="Times New Roman"/>
          <w:sz w:val="28"/>
          <w:szCs w:val="28"/>
        </w:rPr>
        <w:t>,</w:t>
      </w:r>
      <w:r w:rsidR="00F668D5" w:rsidRPr="00F668D5">
        <w:rPr>
          <w:rFonts w:ascii="Times New Roman" w:hAnsi="Times New Roman"/>
          <w:sz w:val="28"/>
          <w:szCs w:val="28"/>
        </w:rPr>
        <w:t xml:space="preserve"> особливо при передлежанні плаценти.</w:t>
      </w:r>
      <w:r w:rsidR="000C02CB">
        <w:rPr>
          <w:rFonts w:ascii="Times New Roman" w:hAnsi="Times New Roman"/>
          <w:sz w:val="28"/>
          <w:szCs w:val="28"/>
          <w:lang w:val="uk-UA"/>
        </w:rPr>
        <w:t xml:space="preserve"> </w:t>
      </w:r>
      <w:r w:rsidR="00F668D5" w:rsidRPr="00F668D5">
        <w:rPr>
          <w:rFonts w:ascii="Times New Roman" w:hAnsi="Times New Roman"/>
          <w:sz w:val="28"/>
          <w:szCs w:val="28"/>
        </w:rPr>
        <w:t>Останніми роками у 20-30</w:t>
      </w:r>
      <w:r w:rsidR="00F668D5" w:rsidRPr="00F668D5">
        <w:rPr>
          <w:rFonts w:ascii="Times New Roman" w:hAnsi="Times New Roman"/>
          <w:sz w:val="28"/>
          <w:szCs w:val="28"/>
          <w:lang w:val="uk-UA"/>
        </w:rPr>
        <w:t> </w:t>
      </w:r>
      <w:r w:rsidR="00F668D5" w:rsidRPr="00F668D5">
        <w:rPr>
          <w:rFonts w:ascii="Times New Roman" w:hAnsi="Times New Roman"/>
          <w:sz w:val="28"/>
          <w:szCs w:val="28"/>
        </w:rPr>
        <w:t xml:space="preserve">% вагітних виявляється анемія разом із дефіцитом маси тіла. Порушення обміну заліза пов'язують також із високим рівнем естрогенів при вагітності, що впливають на процеси утилізації заліза (пригнічують утворення еритроцитів). </w:t>
      </w:r>
    </w:p>
    <w:p w:rsidR="00F668D5" w:rsidRPr="00F668D5" w:rsidRDefault="00F668D5" w:rsidP="00F668D5">
      <w:pPr>
        <w:pStyle w:val="af"/>
        <w:tabs>
          <w:tab w:val="left" w:pos="1134"/>
        </w:tabs>
        <w:spacing w:line="360" w:lineRule="auto"/>
        <w:ind w:left="0" w:firstLine="709"/>
        <w:jc w:val="both"/>
        <w:rPr>
          <w:rFonts w:ascii="Times New Roman" w:hAnsi="Times New Roman"/>
          <w:sz w:val="28"/>
          <w:szCs w:val="28"/>
        </w:rPr>
      </w:pPr>
      <w:r w:rsidRPr="00F668D5">
        <w:rPr>
          <w:rFonts w:ascii="Times New Roman" w:hAnsi="Times New Roman"/>
          <w:sz w:val="28"/>
          <w:szCs w:val="28"/>
        </w:rPr>
        <w:t>Не</w:t>
      </w:r>
      <w:r w:rsidRPr="00F668D5">
        <w:rPr>
          <w:rFonts w:ascii="Times New Roman" w:hAnsi="Times New Roman"/>
          <w:sz w:val="28"/>
          <w:szCs w:val="28"/>
          <w:lang w:val="uk-UA"/>
        </w:rPr>
        <w:t>відновна</w:t>
      </w:r>
      <w:r w:rsidRPr="00F668D5">
        <w:rPr>
          <w:rFonts w:ascii="Times New Roman" w:hAnsi="Times New Roman"/>
          <w:sz w:val="28"/>
          <w:szCs w:val="28"/>
        </w:rPr>
        <w:t xml:space="preserve"> втрата заліза при кожній вагітності дорівнює приблизно 700</w:t>
      </w:r>
      <w:r w:rsidR="00AF5BFD">
        <w:rPr>
          <w:rFonts w:ascii="Times New Roman" w:hAnsi="Times New Roman"/>
          <w:sz w:val="28"/>
          <w:szCs w:val="28"/>
          <w:lang w:val="uk-UA"/>
        </w:rPr>
        <w:t> </w:t>
      </w:r>
      <w:r w:rsidRPr="00F668D5">
        <w:rPr>
          <w:rFonts w:ascii="Times New Roman" w:hAnsi="Times New Roman"/>
          <w:sz w:val="28"/>
          <w:szCs w:val="28"/>
        </w:rPr>
        <w:t xml:space="preserve">мг. </w:t>
      </w:r>
      <w:r w:rsidRPr="00F668D5">
        <w:rPr>
          <w:rFonts w:ascii="Times New Roman" w:hAnsi="Times New Roman"/>
          <w:sz w:val="28"/>
          <w:szCs w:val="28"/>
          <w:lang w:val="uk-UA"/>
        </w:rPr>
        <w:t>П</w:t>
      </w:r>
      <w:r w:rsidRPr="00F668D5">
        <w:rPr>
          <w:rFonts w:ascii="Times New Roman" w:hAnsi="Times New Roman"/>
          <w:sz w:val="28"/>
          <w:szCs w:val="28"/>
        </w:rPr>
        <w:t>ри доношеній вагітності і пологах відбувається збіднення депо заліза на 50</w:t>
      </w:r>
      <w:r w:rsidRPr="00F668D5">
        <w:rPr>
          <w:rFonts w:ascii="Times New Roman" w:hAnsi="Times New Roman"/>
          <w:sz w:val="28"/>
          <w:szCs w:val="28"/>
          <w:lang w:val="uk-UA"/>
        </w:rPr>
        <w:t> </w:t>
      </w:r>
      <w:r w:rsidRPr="00F668D5">
        <w:rPr>
          <w:rFonts w:ascii="Times New Roman" w:hAnsi="Times New Roman"/>
          <w:sz w:val="28"/>
          <w:szCs w:val="28"/>
        </w:rPr>
        <w:t>%. На відновлення запасів заліза в організмі жінки після пологів потрібно не менше 3 років за умови повноцінного харчування [81].</w:t>
      </w:r>
      <w:r w:rsidRPr="00F668D5">
        <w:rPr>
          <w:rFonts w:ascii="Times New Roman" w:hAnsi="Times New Roman"/>
          <w:sz w:val="28"/>
          <w:szCs w:val="28"/>
          <w:lang w:val="uk-UA"/>
        </w:rPr>
        <w:t xml:space="preserve"> </w:t>
      </w:r>
      <w:r w:rsidRPr="00D674E1">
        <w:rPr>
          <w:rFonts w:ascii="Times New Roman" w:hAnsi="Times New Roman"/>
          <w:sz w:val="28"/>
          <w:szCs w:val="28"/>
          <w:lang w:val="uk-UA"/>
        </w:rPr>
        <w:t>Теоретично потреба в залізі повинна покриватися засвоєнням його з їжі, оскільки кишкове поглинання необхідних для кровотворення факторів (залізо, фолієва кислота, вітамін В</w:t>
      </w:r>
      <w:r w:rsidRPr="00D674E1">
        <w:rPr>
          <w:rFonts w:ascii="Times New Roman" w:hAnsi="Times New Roman"/>
          <w:sz w:val="28"/>
          <w:szCs w:val="28"/>
          <w:vertAlign w:val="subscript"/>
          <w:lang w:val="uk-UA"/>
        </w:rPr>
        <w:t>12</w:t>
      </w:r>
      <w:r w:rsidRPr="00D674E1">
        <w:rPr>
          <w:rFonts w:ascii="Times New Roman" w:hAnsi="Times New Roman"/>
          <w:sz w:val="28"/>
          <w:szCs w:val="28"/>
          <w:lang w:val="uk-UA"/>
        </w:rPr>
        <w:t xml:space="preserve">) при вагітності збільшується. </w:t>
      </w:r>
      <w:r w:rsidRPr="000B2D27">
        <w:rPr>
          <w:rFonts w:ascii="Times New Roman" w:hAnsi="Times New Roman"/>
          <w:sz w:val="28"/>
          <w:szCs w:val="28"/>
          <w:lang w:val="uk-UA"/>
        </w:rPr>
        <w:t xml:space="preserve">Для цього призначається лікувально-профілактичне харчування з підвищеним вмістом білків, вітамінів групи В, вітамінів Е та С, мікроелементів (заліза, міді, цинку, кобальту) та макроелементів [82]. </w:t>
      </w:r>
      <w:r w:rsidRPr="00F668D5">
        <w:rPr>
          <w:rFonts w:ascii="Times New Roman" w:hAnsi="Times New Roman"/>
          <w:sz w:val="28"/>
          <w:szCs w:val="28"/>
        </w:rPr>
        <w:t>Залізо добре всмоктується із продуктів тваринного походження, що пройшли теплову кулінарну обробку.</w:t>
      </w:r>
    </w:p>
    <w:p w:rsidR="00F668D5" w:rsidRPr="00F668D5" w:rsidRDefault="00F668D5" w:rsidP="00F668D5">
      <w:pPr>
        <w:pStyle w:val="af"/>
        <w:tabs>
          <w:tab w:val="left" w:pos="1134"/>
        </w:tabs>
        <w:spacing w:line="360" w:lineRule="auto"/>
        <w:ind w:left="0" w:firstLine="709"/>
        <w:jc w:val="both"/>
        <w:rPr>
          <w:rFonts w:ascii="Times New Roman" w:hAnsi="Times New Roman"/>
          <w:sz w:val="28"/>
          <w:szCs w:val="28"/>
        </w:rPr>
      </w:pPr>
      <w:r w:rsidRPr="00F668D5">
        <w:rPr>
          <w:rFonts w:ascii="Times New Roman" w:hAnsi="Times New Roman"/>
          <w:sz w:val="28"/>
          <w:szCs w:val="28"/>
        </w:rPr>
        <w:t xml:space="preserve">Раціональний комплексний підхід при веденні вагітних зі ЗДА повинен включати: 1) раннє виявлення серед вагітних групи ризику розвитку анемії. До них відносяться жінки, які мають анемію в анамнезі з наявністю інфекційних, серцево-судинних, ендокринних та інших захворювань, </w:t>
      </w:r>
      <w:r w:rsidRPr="00F668D5">
        <w:rPr>
          <w:rFonts w:ascii="Times New Roman" w:hAnsi="Times New Roman"/>
          <w:sz w:val="28"/>
          <w:szCs w:val="28"/>
          <w:lang w:val="uk-UA"/>
        </w:rPr>
        <w:t>жінки, що народжували тричі та більше, жінки із</w:t>
      </w:r>
      <w:r w:rsidRPr="00F668D5">
        <w:rPr>
          <w:rFonts w:ascii="Times New Roman" w:hAnsi="Times New Roman"/>
          <w:sz w:val="28"/>
          <w:szCs w:val="28"/>
        </w:rPr>
        <w:t xml:space="preserve"> багатоплідно</w:t>
      </w:r>
      <w:r w:rsidRPr="00F668D5">
        <w:rPr>
          <w:rFonts w:ascii="Times New Roman" w:hAnsi="Times New Roman"/>
          <w:sz w:val="28"/>
          <w:szCs w:val="28"/>
          <w:lang w:val="uk-UA"/>
        </w:rPr>
        <w:t>ю вагітністю</w:t>
      </w:r>
      <w:r w:rsidRPr="00F668D5">
        <w:rPr>
          <w:rFonts w:ascii="Times New Roman" w:hAnsi="Times New Roman"/>
          <w:sz w:val="28"/>
          <w:szCs w:val="28"/>
        </w:rPr>
        <w:t>, хворобами крові та шлунково-кишкового тракту, ускладненнями у період вагітності (ранній токсикоз, гестоз та ін.)</w:t>
      </w:r>
      <w:r w:rsidRPr="00F668D5">
        <w:rPr>
          <w:rFonts w:ascii="Times New Roman" w:hAnsi="Times New Roman"/>
          <w:sz w:val="28"/>
          <w:szCs w:val="28"/>
          <w:lang w:val="uk-UA"/>
        </w:rPr>
        <w:t>,</w:t>
      </w:r>
      <w:r w:rsidRPr="00F668D5">
        <w:rPr>
          <w:rFonts w:ascii="Times New Roman" w:hAnsi="Times New Roman"/>
          <w:sz w:val="28"/>
          <w:szCs w:val="28"/>
        </w:rPr>
        <w:t xml:space="preserve"> аутоімунними порушеннями, онкологічними захворюваннями та ін; 2) ретельне обстеження пацієнток на наявність ЗДА та виявлення її причини; 3) своєчасне проведення профілактичних та лікувальних заходів з використанням спеціальної дієти (вживання м'яса, риби) та сучасних </w:t>
      </w:r>
      <w:r w:rsidRPr="00F668D5">
        <w:rPr>
          <w:rFonts w:ascii="Times New Roman" w:hAnsi="Times New Roman"/>
          <w:sz w:val="28"/>
          <w:szCs w:val="28"/>
        </w:rPr>
        <w:lastRenderedPageBreak/>
        <w:t>медикаментозних засобів, які повинні бути підібрані індивідуально [83].</w:t>
      </w:r>
    </w:p>
    <w:p w:rsidR="00F668D5" w:rsidRPr="00F668D5" w:rsidRDefault="00F668D5" w:rsidP="00F668D5">
      <w:pPr>
        <w:pStyle w:val="af"/>
        <w:tabs>
          <w:tab w:val="left" w:pos="1134"/>
        </w:tabs>
        <w:spacing w:line="360" w:lineRule="auto"/>
        <w:ind w:left="0" w:firstLine="709"/>
        <w:jc w:val="both"/>
        <w:rPr>
          <w:rFonts w:ascii="Times New Roman" w:hAnsi="Times New Roman"/>
          <w:sz w:val="28"/>
          <w:szCs w:val="28"/>
          <w:lang w:val="uk-UA"/>
        </w:rPr>
      </w:pPr>
      <w:r w:rsidRPr="00F668D5">
        <w:rPr>
          <w:rFonts w:ascii="Times New Roman" w:hAnsi="Times New Roman"/>
          <w:sz w:val="28"/>
          <w:szCs w:val="28"/>
        </w:rPr>
        <w:t>Таким чином, ЗДА продовжує залишати</w:t>
      </w:r>
      <w:r w:rsidR="00D674E1">
        <w:rPr>
          <w:rFonts w:ascii="Times New Roman" w:hAnsi="Times New Roman"/>
          <w:sz w:val="28"/>
          <w:szCs w:val="28"/>
        </w:rPr>
        <w:t>ся однією з актуальних проблем</w:t>
      </w:r>
      <w:r w:rsidR="00D674E1">
        <w:rPr>
          <w:rFonts w:ascii="Times New Roman" w:hAnsi="Times New Roman"/>
          <w:sz w:val="28"/>
          <w:szCs w:val="28"/>
          <w:lang w:val="uk-UA"/>
        </w:rPr>
        <w:t xml:space="preserve"> </w:t>
      </w:r>
      <w:r w:rsidR="00D674E1">
        <w:rPr>
          <w:rFonts w:ascii="Times New Roman" w:hAnsi="Times New Roman"/>
          <w:sz w:val="28"/>
          <w:szCs w:val="28"/>
        </w:rPr>
        <w:t>вагітності</w:t>
      </w:r>
      <w:r w:rsidRPr="00F668D5">
        <w:rPr>
          <w:rFonts w:ascii="Times New Roman" w:hAnsi="Times New Roman"/>
          <w:sz w:val="28"/>
          <w:szCs w:val="28"/>
        </w:rPr>
        <w:t xml:space="preserve">. </w:t>
      </w:r>
      <w:r w:rsidRPr="00ED31A8">
        <w:rPr>
          <w:rFonts w:ascii="Times New Roman" w:hAnsi="Times New Roman"/>
          <w:sz w:val="28"/>
          <w:szCs w:val="28"/>
          <w:lang w:val="uk-UA"/>
        </w:rPr>
        <w:t xml:space="preserve">Чільне місце серед профілактичних засобів анемії відводиться повноцінному раціональному харчуванню жінки до зачаття з поповненням депо заліза після попередніх пологів (інтервал між пологами не менше 3 років) та в період вагітності; індивідуальному підходу до призначення та використання спеціальних дієт. </w:t>
      </w:r>
    </w:p>
    <w:p w:rsidR="00F668D5" w:rsidRPr="00F668D5" w:rsidRDefault="00F668D5" w:rsidP="00E53F9E">
      <w:pPr>
        <w:pStyle w:val="HTML"/>
        <w:tabs>
          <w:tab w:val="left" w:pos="1134"/>
        </w:tabs>
        <w:spacing w:line="360" w:lineRule="auto"/>
        <w:ind w:firstLine="709"/>
        <w:jc w:val="both"/>
        <w:rPr>
          <w:rFonts w:ascii="Times New Roman" w:hAnsi="Times New Roman" w:cs="Times New Roman"/>
          <w:spacing w:val="2"/>
          <w:sz w:val="28"/>
          <w:szCs w:val="28"/>
          <w:shd w:val="clear" w:color="auto" w:fill="FFFFFF"/>
          <w:lang w:val="uk-UA"/>
        </w:rPr>
      </w:pPr>
    </w:p>
    <w:p w:rsidR="002E60BC" w:rsidRDefault="002E60BC" w:rsidP="002E60BC">
      <w:pPr>
        <w:pStyle w:val="HTML"/>
        <w:tabs>
          <w:tab w:val="left" w:pos="1134"/>
        </w:tabs>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Резюме до розділу 1</w:t>
      </w:r>
    </w:p>
    <w:p w:rsidR="002E60BC" w:rsidRDefault="002E60BC" w:rsidP="002E60BC">
      <w:pPr>
        <w:pStyle w:val="HTML"/>
        <w:tabs>
          <w:tab w:val="left" w:pos="1134"/>
        </w:tabs>
        <w:spacing w:line="360" w:lineRule="auto"/>
        <w:ind w:firstLine="709"/>
        <w:jc w:val="center"/>
        <w:rPr>
          <w:rFonts w:ascii="Times New Roman" w:hAnsi="Times New Roman" w:cs="Times New Roman"/>
          <w:sz w:val="28"/>
          <w:szCs w:val="28"/>
          <w:lang w:val="uk-UA"/>
        </w:rPr>
      </w:pPr>
    </w:p>
    <w:p w:rsidR="002B1D78" w:rsidRPr="00F668D5" w:rsidRDefault="002E60BC" w:rsidP="00E53F9E">
      <w:pPr>
        <w:pStyle w:val="HTML"/>
        <w:tabs>
          <w:tab w:val="left" w:pos="1134"/>
        </w:tabs>
        <w:spacing w:line="360" w:lineRule="auto"/>
        <w:ind w:firstLine="709"/>
        <w:jc w:val="both"/>
        <w:rPr>
          <w:rFonts w:ascii="Times New Roman" w:hAnsi="Times New Roman" w:cs="Times New Roman"/>
          <w:sz w:val="28"/>
          <w:szCs w:val="28"/>
          <w:lang w:val="uk-UA"/>
        </w:rPr>
        <w:sectPr w:rsidR="002B1D78" w:rsidRPr="00F668D5" w:rsidSect="00752FC5">
          <w:headerReference w:type="default" r:id="rId11"/>
          <w:pgSz w:w="11906" w:h="16838"/>
          <w:pgMar w:top="850" w:right="850" w:bottom="850" w:left="1417" w:header="708" w:footer="708" w:gutter="0"/>
          <w:pgNumType w:start="5"/>
          <w:cols w:space="708"/>
          <w:docGrid w:linePitch="360"/>
        </w:sectPr>
      </w:pPr>
      <w:r w:rsidRPr="00184969">
        <w:rPr>
          <w:rFonts w:ascii="Times New Roman" w:eastAsia="Calibri" w:hAnsi="Times New Roman" w:cs="Times New Roman"/>
          <w:sz w:val="28"/>
          <w:szCs w:val="28"/>
          <w:lang w:val="uk-UA"/>
        </w:rPr>
        <w:t xml:space="preserve">Таким чином, в результаті проведеного аналізу </w:t>
      </w:r>
      <w:r>
        <w:rPr>
          <w:rFonts w:ascii="Times New Roman" w:eastAsia="Calibri" w:hAnsi="Times New Roman" w:cs="Times New Roman"/>
          <w:sz w:val="28"/>
          <w:szCs w:val="28"/>
          <w:lang w:val="uk-UA"/>
        </w:rPr>
        <w:t xml:space="preserve">літературних </w:t>
      </w:r>
      <w:r w:rsidRPr="00184969">
        <w:rPr>
          <w:rFonts w:ascii="Times New Roman" w:eastAsia="Calibri" w:hAnsi="Times New Roman" w:cs="Times New Roman"/>
          <w:sz w:val="28"/>
          <w:szCs w:val="28"/>
          <w:lang w:val="uk-UA"/>
        </w:rPr>
        <w:t xml:space="preserve">джерел </w:t>
      </w:r>
      <w:r>
        <w:rPr>
          <w:rFonts w:ascii="Times New Roman" w:eastAsia="Calibri" w:hAnsi="Times New Roman" w:cs="Times New Roman"/>
          <w:sz w:val="28"/>
          <w:szCs w:val="28"/>
          <w:lang w:val="uk-UA"/>
        </w:rPr>
        <w:t>було</w:t>
      </w:r>
      <w:r w:rsidRPr="00184969">
        <w:rPr>
          <w:rFonts w:ascii="Times New Roman" w:eastAsia="Calibri" w:hAnsi="Times New Roman" w:cs="Times New Roman"/>
          <w:sz w:val="28"/>
          <w:szCs w:val="28"/>
          <w:lang w:val="uk-UA"/>
        </w:rPr>
        <w:t xml:space="preserve"> встановл</w:t>
      </w:r>
      <w:r>
        <w:rPr>
          <w:rFonts w:ascii="Times New Roman" w:eastAsia="Calibri" w:hAnsi="Times New Roman" w:cs="Times New Roman"/>
          <w:sz w:val="28"/>
          <w:szCs w:val="28"/>
          <w:lang w:val="uk-UA"/>
        </w:rPr>
        <w:t>ено</w:t>
      </w:r>
      <w:r w:rsidRPr="00184969">
        <w:rPr>
          <w:rFonts w:ascii="Times New Roman" w:eastAsia="Calibri" w:hAnsi="Times New Roman" w:cs="Times New Roman"/>
          <w:sz w:val="28"/>
          <w:szCs w:val="28"/>
          <w:lang w:val="uk-UA"/>
        </w:rPr>
        <w:t xml:space="preserve">, що під час підготовки до вагітності, самої вагітності і грудного вигодовування </w:t>
      </w:r>
      <w:r>
        <w:rPr>
          <w:rFonts w:ascii="Times New Roman" w:eastAsia="Calibri" w:hAnsi="Times New Roman" w:cs="Times New Roman"/>
          <w:sz w:val="28"/>
          <w:szCs w:val="28"/>
          <w:lang w:val="uk-UA"/>
        </w:rPr>
        <w:t xml:space="preserve">новонародженої дитини </w:t>
      </w:r>
      <w:r w:rsidRPr="00184969">
        <w:rPr>
          <w:rFonts w:ascii="Times New Roman" w:eastAsia="Calibri" w:hAnsi="Times New Roman" w:cs="Times New Roman"/>
          <w:sz w:val="28"/>
          <w:szCs w:val="28"/>
          <w:lang w:val="uk-UA"/>
        </w:rPr>
        <w:t>зростає</w:t>
      </w:r>
      <w:r>
        <w:rPr>
          <w:rFonts w:ascii="Times New Roman" w:eastAsia="Calibri" w:hAnsi="Times New Roman" w:cs="Times New Roman"/>
          <w:sz w:val="28"/>
          <w:szCs w:val="28"/>
          <w:lang w:val="uk-UA"/>
        </w:rPr>
        <w:t xml:space="preserve"> потреба жінки</w:t>
      </w:r>
      <w:r w:rsidRPr="00184969">
        <w:rPr>
          <w:rFonts w:ascii="Times New Roman" w:eastAsia="Calibri" w:hAnsi="Times New Roman" w:cs="Times New Roman"/>
          <w:sz w:val="28"/>
          <w:szCs w:val="28"/>
          <w:lang w:val="uk-UA"/>
        </w:rPr>
        <w:t xml:space="preserve"> у </w:t>
      </w:r>
      <w:r>
        <w:rPr>
          <w:rFonts w:ascii="Times New Roman" w:eastAsia="Calibri" w:hAnsi="Times New Roman" w:cs="Times New Roman"/>
          <w:sz w:val="28"/>
          <w:szCs w:val="28"/>
          <w:lang w:val="uk-UA"/>
        </w:rPr>
        <w:t xml:space="preserve">раціональному харчуванні, яке містить достатню кількість макро- і мікронутрієнтів, тому що </w:t>
      </w:r>
      <w:r w:rsidRPr="00184969">
        <w:rPr>
          <w:rFonts w:ascii="Times New Roman" w:eastAsia="Calibri" w:hAnsi="Times New Roman" w:cs="Times New Roman"/>
          <w:sz w:val="28"/>
          <w:szCs w:val="28"/>
          <w:lang w:val="uk-UA"/>
        </w:rPr>
        <w:t xml:space="preserve">материнський організм є єдиним джерелом </w:t>
      </w:r>
      <w:r>
        <w:rPr>
          <w:rFonts w:ascii="Times New Roman" w:eastAsia="Calibri" w:hAnsi="Times New Roman" w:cs="Times New Roman"/>
          <w:sz w:val="28"/>
          <w:szCs w:val="28"/>
          <w:lang w:val="uk-UA"/>
        </w:rPr>
        <w:t>усіх харчових речовин для плода.</w:t>
      </w:r>
      <w:r w:rsidRPr="00184969">
        <w:rPr>
          <w:rFonts w:ascii="Times New Roman" w:eastAsia="Calibri" w:hAnsi="Times New Roman" w:cs="Times New Roman"/>
          <w:sz w:val="28"/>
          <w:szCs w:val="28"/>
          <w:lang w:val="uk-UA"/>
        </w:rPr>
        <w:t xml:space="preserve"> Особливо </w:t>
      </w:r>
      <w:r>
        <w:rPr>
          <w:rFonts w:ascii="Times New Roman" w:eastAsia="Calibri" w:hAnsi="Times New Roman" w:cs="Times New Roman"/>
          <w:sz w:val="28"/>
          <w:szCs w:val="28"/>
          <w:lang w:val="uk-UA"/>
        </w:rPr>
        <w:t>збільшується</w:t>
      </w:r>
      <w:r w:rsidRPr="00184969">
        <w:rPr>
          <w:rFonts w:ascii="Times New Roman" w:eastAsia="Calibri" w:hAnsi="Times New Roman" w:cs="Times New Roman"/>
          <w:sz w:val="28"/>
          <w:szCs w:val="28"/>
          <w:lang w:val="uk-UA"/>
        </w:rPr>
        <w:t xml:space="preserve"> потреба в таких мікро</w:t>
      </w:r>
      <w:r>
        <w:rPr>
          <w:rFonts w:ascii="Times New Roman" w:eastAsia="Calibri" w:hAnsi="Times New Roman" w:cs="Times New Roman"/>
          <w:sz w:val="28"/>
          <w:szCs w:val="28"/>
          <w:lang w:val="uk-UA"/>
        </w:rPr>
        <w:t>елементах</w:t>
      </w:r>
      <w:r w:rsidRPr="00184969">
        <w:rPr>
          <w:rFonts w:ascii="Times New Roman" w:eastAsia="Calibri" w:hAnsi="Times New Roman" w:cs="Times New Roman"/>
          <w:sz w:val="28"/>
          <w:szCs w:val="28"/>
          <w:lang w:val="uk-UA"/>
        </w:rPr>
        <w:t xml:space="preserve">, як залізо, йод, </w:t>
      </w:r>
      <w:r>
        <w:rPr>
          <w:rFonts w:ascii="Times New Roman" w:eastAsia="Calibri" w:hAnsi="Times New Roman" w:cs="Times New Roman"/>
          <w:sz w:val="28"/>
          <w:szCs w:val="28"/>
          <w:lang w:val="uk-UA"/>
        </w:rPr>
        <w:t>кальцій, магній, цинк та</w:t>
      </w:r>
      <w:r w:rsidRPr="00184969">
        <w:rPr>
          <w:rFonts w:ascii="Times New Roman" w:eastAsia="Calibri" w:hAnsi="Times New Roman" w:cs="Times New Roman"/>
          <w:sz w:val="28"/>
          <w:szCs w:val="28"/>
          <w:lang w:val="uk-UA"/>
        </w:rPr>
        <w:t xml:space="preserve"> вітамін</w:t>
      </w:r>
      <w:r>
        <w:rPr>
          <w:rFonts w:ascii="Times New Roman" w:eastAsia="Calibri" w:hAnsi="Times New Roman" w:cs="Times New Roman"/>
          <w:sz w:val="28"/>
          <w:szCs w:val="28"/>
          <w:lang w:val="uk-UA"/>
        </w:rPr>
        <w:t>ах</w:t>
      </w:r>
      <w:r w:rsidRPr="00184969">
        <w:rPr>
          <w:rFonts w:ascii="Times New Roman" w:eastAsia="Calibri" w:hAnsi="Times New Roman" w:cs="Times New Roman"/>
          <w:sz w:val="28"/>
          <w:szCs w:val="28"/>
          <w:lang w:val="uk-UA"/>
        </w:rPr>
        <w:t xml:space="preserve"> </w:t>
      </w:r>
      <w:r w:rsidRPr="00A972F9">
        <w:rPr>
          <w:rFonts w:ascii="Times New Roman" w:eastAsia="Calibri" w:hAnsi="Times New Roman" w:cs="Times New Roman"/>
          <w:sz w:val="28"/>
          <w:szCs w:val="28"/>
        </w:rPr>
        <w:t>D</w:t>
      </w:r>
      <w:r w:rsidRPr="0018496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С,</w:t>
      </w:r>
      <w:r w:rsidRPr="00FE5AE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фолієва кислота </w:t>
      </w:r>
      <w:r w:rsidRPr="00184969">
        <w:rPr>
          <w:rFonts w:ascii="Times New Roman" w:eastAsia="Calibri" w:hAnsi="Times New Roman" w:cs="Times New Roman"/>
          <w:sz w:val="28"/>
          <w:szCs w:val="28"/>
          <w:lang w:val="uk-UA"/>
        </w:rPr>
        <w:t xml:space="preserve">тощо. </w:t>
      </w:r>
      <w:r>
        <w:rPr>
          <w:rFonts w:ascii="Times New Roman" w:eastAsia="Calibri" w:hAnsi="Times New Roman" w:cs="Times New Roman"/>
          <w:sz w:val="28"/>
          <w:szCs w:val="28"/>
          <w:lang w:val="uk-UA"/>
        </w:rPr>
        <w:t>Вони в достатній кількості</w:t>
      </w:r>
      <w:r w:rsidRPr="00FE5AE3">
        <w:rPr>
          <w:rFonts w:ascii="Times New Roman" w:eastAsia="Calibri" w:hAnsi="Times New Roman" w:cs="Times New Roman"/>
          <w:sz w:val="28"/>
          <w:szCs w:val="28"/>
          <w:lang w:val="uk-UA"/>
        </w:rPr>
        <w:t xml:space="preserve"> дозволя</w:t>
      </w:r>
      <w:r>
        <w:rPr>
          <w:rFonts w:ascii="Times New Roman" w:eastAsia="Calibri" w:hAnsi="Times New Roman" w:cs="Times New Roman"/>
          <w:sz w:val="28"/>
          <w:szCs w:val="28"/>
          <w:lang w:val="uk-UA"/>
        </w:rPr>
        <w:t>ють</w:t>
      </w:r>
      <w:r w:rsidRPr="00FE5AE3">
        <w:rPr>
          <w:rFonts w:ascii="Times New Roman" w:eastAsia="Calibri" w:hAnsi="Times New Roman" w:cs="Times New Roman"/>
          <w:sz w:val="28"/>
          <w:szCs w:val="28"/>
          <w:lang w:val="uk-UA"/>
        </w:rPr>
        <w:t xml:space="preserve"> знизити не тільки ризик розвитку перинатальної патології, але й дитячої смертності, зменшити частота недоношеності і вроджених вад розвитку. </w:t>
      </w:r>
      <w:r>
        <w:rPr>
          <w:rFonts w:ascii="Times New Roman" w:eastAsia="Calibri" w:hAnsi="Times New Roman" w:cs="Times New Roman"/>
          <w:sz w:val="28"/>
          <w:szCs w:val="28"/>
          <w:lang w:val="uk-UA"/>
        </w:rPr>
        <w:t>Тому о</w:t>
      </w:r>
      <w:r w:rsidRPr="00F45E10">
        <w:rPr>
          <w:rFonts w:ascii="Times New Roman" w:eastAsia="Calibri" w:hAnsi="Times New Roman" w:cs="Times New Roman"/>
          <w:sz w:val="28"/>
          <w:szCs w:val="28"/>
          <w:lang w:val="uk-UA"/>
        </w:rPr>
        <w:t>дн</w:t>
      </w:r>
      <w:r>
        <w:rPr>
          <w:rFonts w:ascii="Times New Roman" w:eastAsia="Calibri" w:hAnsi="Times New Roman" w:cs="Times New Roman"/>
          <w:sz w:val="28"/>
          <w:szCs w:val="28"/>
          <w:lang w:val="uk-UA"/>
        </w:rPr>
        <w:t>им</w:t>
      </w:r>
      <w:r w:rsidRPr="00F45E10">
        <w:rPr>
          <w:rFonts w:ascii="Times New Roman" w:eastAsia="Calibri" w:hAnsi="Times New Roman" w:cs="Times New Roman"/>
          <w:sz w:val="28"/>
          <w:szCs w:val="28"/>
          <w:lang w:val="uk-UA"/>
        </w:rPr>
        <w:t xml:space="preserve"> з першочергових завдань в загальному комплексі заходів по зміцненню здоров'я вагітних жінок і профілактиці захворювань новонароджених та патології ваг</w:t>
      </w:r>
      <w:r>
        <w:rPr>
          <w:rFonts w:ascii="Times New Roman" w:eastAsia="Calibri" w:hAnsi="Times New Roman" w:cs="Times New Roman"/>
          <w:sz w:val="28"/>
          <w:szCs w:val="28"/>
          <w:lang w:val="uk-UA"/>
        </w:rPr>
        <w:t xml:space="preserve">ітних є раціональне харчування, </w:t>
      </w:r>
      <w:r w:rsidRPr="009B04CA">
        <w:rPr>
          <w:rFonts w:ascii="Times New Roman" w:eastAsia="Calibri" w:hAnsi="Times New Roman" w:cs="Times New Roman"/>
          <w:sz w:val="28"/>
          <w:szCs w:val="28"/>
          <w:lang w:val="uk-UA"/>
        </w:rPr>
        <w:t>збалансоване за всіма харчовими продуктами</w:t>
      </w:r>
      <w:r>
        <w:rPr>
          <w:rFonts w:ascii="Times New Roman" w:eastAsia="Calibri" w:hAnsi="Times New Roman" w:cs="Times New Roman"/>
          <w:sz w:val="28"/>
          <w:szCs w:val="28"/>
          <w:lang w:val="uk-UA"/>
        </w:rPr>
        <w:t>. Воно</w:t>
      </w:r>
      <w:r w:rsidRPr="009B04CA">
        <w:rPr>
          <w:rFonts w:ascii="Times New Roman" w:eastAsia="Calibri" w:hAnsi="Times New Roman" w:cs="Times New Roman"/>
          <w:sz w:val="28"/>
          <w:szCs w:val="28"/>
          <w:lang w:val="uk-UA"/>
        </w:rPr>
        <w:t xml:space="preserve"> є одним з найважливіших факторів, необхідних для підтримки здоров'я, забезпечення стійкості організму </w:t>
      </w:r>
      <w:r>
        <w:rPr>
          <w:rFonts w:ascii="Times New Roman" w:eastAsia="Calibri" w:hAnsi="Times New Roman" w:cs="Times New Roman"/>
          <w:sz w:val="28"/>
          <w:szCs w:val="28"/>
          <w:lang w:val="uk-UA"/>
        </w:rPr>
        <w:t xml:space="preserve">майбутніх матерів </w:t>
      </w:r>
      <w:r w:rsidRPr="009B04CA">
        <w:rPr>
          <w:rFonts w:ascii="Times New Roman" w:eastAsia="Calibri" w:hAnsi="Times New Roman" w:cs="Times New Roman"/>
          <w:sz w:val="28"/>
          <w:szCs w:val="28"/>
          <w:lang w:val="uk-UA"/>
        </w:rPr>
        <w:t>до негативн</w:t>
      </w:r>
      <w:r>
        <w:rPr>
          <w:rFonts w:ascii="Times New Roman" w:eastAsia="Calibri" w:hAnsi="Times New Roman" w:cs="Times New Roman"/>
          <w:sz w:val="28"/>
          <w:szCs w:val="28"/>
          <w:lang w:val="uk-UA"/>
        </w:rPr>
        <w:t>ого</w:t>
      </w:r>
      <w:r w:rsidRPr="009B04CA">
        <w:rPr>
          <w:rFonts w:ascii="Times New Roman" w:eastAsia="Calibri" w:hAnsi="Times New Roman" w:cs="Times New Roman"/>
          <w:sz w:val="28"/>
          <w:szCs w:val="28"/>
          <w:lang w:val="uk-UA"/>
        </w:rPr>
        <w:t xml:space="preserve"> впливу зовнішнього середовища. </w:t>
      </w:r>
      <w:r>
        <w:rPr>
          <w:rFonts w:ascii="Times New Roman" w:eastAsia="Calibri" w:hAnsi="Times New Roman" w:cs="Times New Roman"/>
          <w:sz w:val="28"/>
          <w:szCs w:val="28"/>
          <w:lang w:val="uk-UA"/>
        </w:rPr>
        <w:t xml:space="preserve">Таке харчуваня дозволяє попереджувати досить поширену патології у вагітних жінок, як залізодефіцитну анемію. </w:t>
      </w:r>
      <w:r w:rsidRPr="00CD5BAD">
        <w:rPr>
          <w:rFonts w:ascii="Times New Roman" w:hAnsi="Times New Roman"/>
          <w:sz w:val="28"/>
          <w:szCs w:val="28"/>
          <w:lang w:val="uk-UA"/>
        </w:rPr>
        <w:t xml:space="preserve">Раннє </w:t>
      </w:r>
      <w:r>
        <w:rPr>
          <w:rFonts w:ascii="Times New Roman" w:hAnsi="Times New Roman"/>
          <w:sz w:val="28"/>
          <w:szCs w:val="28"/>
          <w:lang w:val="uk-UA"/>
        </w:rPr>
        <w:t xml:space="preserve">її </w:t>
      </w:r>
      <w:r w:rsidRPr="00CD5BAD">
        <w:rPr>
          <w:rFonts w:ascii="Times New Roman" w:hAnsi="Times New Roman"/>
          <w:sz w:val="28"/>
          <w:szCs w:val="28"/>
          <w:lang w:val="uk-UA"/>
        </w:rPr>
        <w:t>виявлення, своєчасна профілактика з використанням відповідн</w:t>
      </w:r>
      <w:r>
        <w:rPr>
          <w:rFonts w:ascii="Times New Roman" w:hAnsi="Times New Roman"/>
          <w:sz w:val="28"/>
          <w:szCs w:val="28"/>
          <w:lang w:val="uk-UA"/>
        </w:rPr>
        <w:t>ого харчування</w:t>
      </w:r>
      <w:r w:rsidRPr="00CD5BAD">
        <w:rPr>
          <w:rFonts w:ascii="Times New Roman" w:hAnsi="Times New Roman"/>
          <w:sz w:val="28"/>
          <w:szCs w:val="28"/>
          <w:lang w:val="uk-UA"/>
        </w:rPr>
        <w:t xml:space="preserve"> та лікування даної патології дозволяють значно знизити частоту акушерських та перинатальних ускладнень.</w:t>
      </w:r>
    </w:p>
    <w:p w:rsidR="001847B7" w:rsidRPr="006F03B1" w:rsidRDefault="001847B7" w:rsidP="00D674E1">
      <w:pPr>
        <w:spacing w:after="0" w:line="360" w:lineRule="auto"/>
        <w:jc w:val="center"/>
        <w:rPr>
          <w:rFonts w:ascii="Times New Roman" w:hAnsi="Times New Roman" w:cs="Times New Roman"/>
          <w:sz w:val="28"/>
          <w:szCs w:val="28"/>
        </w:rPr>
      </w:pPr>
      <w:r w:rsidRPr="006F03B1">
        <w:rPr>
          <w:rFonts w:ascii="Times New Roman" w:hAnsi="Times New Roman" w:cs="Times New Roman"/>
          <w:sz w:val="28"/>
          <w:szCs w:val="28"/>
        </w:rPr>
        <w:lastRenderedPageBreak/>
        <w:t>РОЗДІЛ 2</w:t>
      </w:r>
    </w:p>
    <w:p w:rsidR="001847B7" w:rsidRPr="006F03B1" w:rsidRDefault="001847B7" w:rsidP="00D674E1">
      <w:pPr>
        <w:spacing w:after="0" w:line="360" w:lineRule="auto"/>
        <w:jc w:val="center"/>
        <w:rPr>
          <w:rFonts w:ascii="Times New Roman" w:hAnsi="Times New Roman" w:cs="Times New Roman"/>
          <w:sz w:val="28"/>
          <w:szCs w:val="28"/>
        </w:rPr>
      </w:pPr>
      <w:r w:rsidRPr="006F03B1">
        <w:rPr>
          <w:rFonts w:ascii="Times New Roman" w:hAnsi="Times New Roman" w:cs="Times New Roman"/>
          <w:sz w:val="28"/>
          <w:szCs w:val="28"/>
        </w:rPr>
        <w:t>МАТЕРІАЛИ Й МЕТОДИ ДОСЛІДЖЕНЬ</w:t>
      </w:r>
    </w:p>
    <w:p w:rsidR="001847B7" w:rsidRPr="006F03B1" w:rsidRDefault="001847B7" w:rsidP="001847B7">
      <w:pPr>
        <w:spacing w:after="0" w:line="360" w:lineRule="auto"/>
        <w:ind w:firstLine="708"/>
        <w:jc w:val="both"/>
        <w:rPr>
          <w:rFonts w:ascii="Times New Roman" w:hAnsi="Times New Roman" w:cs="Times New Roman"/>
          <w:sz w:val="28"/>
          <w:szCs w:val="28"/>
        </w:rPr>
      </w:pPr>
    </w:p>
    <w:p w:rsidR="001847B7" w:rsidRPr="006F03B1" w:rsidRDefault="001847B7" w:rsidP="001847B7">
      <w:pPr>
        <w:spacing w:after="0" w:line="360" w:lineRule="auto"/>
        <w:ind w:firstLine="709"/>
        <w:rPr>
          <w:rFonts w:ascii="Times New Roman" w:eastAsia="Calibri" w:hAnsi="Times New Roman" w:cs="Times New Roman"/>
          <w:sz w:val="28"/>
          <w:szCs w:val="28"/>
        </w:rPr>
      </w:pPr>
      <w:r w:rsidRPr="006F03B1">
        <w:rPr>
          <w:rFonts w:ascii="Times New Roman" w:hAnsi="Times New Roman" w:cs="Times New Roman"/>
          <w:sz w:val="28"/>
          <w:szCs w:val="28"/>
        </w:rPr>
        <w:t xml:space="preserve">2.1. </w:t>
      </w:r>
      <w:r w:rsidRPr="006F03B1">
        <w:rPr>
          <w:rFonts w:ascii="Times New Roman" w:eastAsia="Calibri" w:hAnsi="Times New Roman" w:cs="Times New Roman"/>
          <w:sz w:val="28"/>
          <w:szCs w:val="28"/>
        </w:rPr>
        <w:t>Характеристика обстежуваних пацієнтів</w:t>
      </w:r>
    </w:p>
    <w:p w:rsidR="001847B7" w:rsidRPr="00F668D5" w:rsidRDefault="001847B7" w:rsidP="001847B7">
      <w:pPr>
        <w:spacing w:after="0" w:line="360" w:lineRule="auto"/>
        <w:jc w:val="both"/>
        <w:rPr>
          <w:rFonts w:ascii="Times New Roman" w:hAnsi="Times New Roman" w:cs="Times New Roman"/>
          <w:sz w:val="28"/>
          <w:szCs w:val="28"/>
        </w:rPr>
      </w:pP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За період січень-грудень 2021 року було проведено дослідження 114 вагітних жінок з використанням </w:t>
      </w:r>
      <w:r w:rsidR="006F03B1">
        <w:rPr>
          <w:rFonts w:ascii="Times New Roman" w:hAnsi="Times New Roman" w:cs="Times New Roman"/>
          <w:sz w:val="28"/>
          <w:szCs w:val="28"/>
        </w:rPr>
        <w:t>соціологічних, антропометричних</w:t>
      </w:r>
      <w:r w:rsidRPr="00F668D5">
        <w:rPr>
          <w:rFonts w:ascii="Times New Roman" w:hAnsi="Times New Roman" w:cs="Times New Roman"/>
          <w:sz w:val="28"/>
          <w:szCs w:val="28"/>
        </w:rPr>
        <w:t xml:space="preserve">, біохімічних та статистичних методів дослідження. В основу роботи покладено </w:t>
      </w:r>
      <w:r w:rsidR="00213507">
        <w:rPr>
          <w:rFonts w:ascii="Times New Roman" w:hAnsi="Times New Roman" w:cs="Times New Roman"/>
          <w:sz w:val="28"/>
          <w:szCs w:val="28"/>
        </w:rPr>
        <w:t xml:space="preserve">результати досліджень, </w:t>
      </w:r>
      <w:r w:rsidRPr="00F668D5">
        <w:rPr>
          <w:rFonts w:ascii="Times New Roman" w:hAnsi="Times New Roman" w:cs="Times New Roman"/>
          <w:sz w:val="28"/>
          <w:szCs w:val="28"/>
        </w:rPr>
        <w:t xml:space="preserve">отримані </w:t>
      </w:r>
      <w:r w:rsidR="00213507">
        <w:rPr>
          <w:rFonts w:ascii="Times New Roman" w:hAnsi="Times New Roman" w:cs="Times New Roman"/>
          <w:sz w:val="28"/>
          <w:szCs w:val="28"/>
        </w:rPr>
        <w:t>при</w:t>
      </w:r>
      <w:r w:rsidRPr="00F668D5">
        <w:rPr>
          <w:rFonts w:ascii="Times New Roman" w:hAnsi="Times New Roman" w:cs="Times New Roman"/>
          <w:sz w:val="28"/>
          <w:szCs w:val="28"/>
        </w:rPr>
        <w:t xml:space="preserve"> обстеженн</w:t>
      </w:r>
      <w:r w:rsidR="00213507">
        <w:rPr>
          <w:rFonts w:ascii="Times New Roman" w:hAnsi="Times New Roman" w:cs="Times New Roman"/>
          <w:sz w:val="28"/>
          <w:szCs w:val="28"/>
        </w:rPr>
        <w:t>і</w:t>
      </w:r>
      <w:r w:rsidRPr="00F668D5">
        <w:rPr>
          <w:rFonts w:ascii="Times New Roman" w:hAnsi="Times New Roman" w:cs="Times New Roman"/>
          <w:sz w:val="28"/>
          <w:szCs w:val="28"/>
        </w:rPr>
        <w:t xml:space="preserve"> вагітних жінок</w:t>
      </w:r>
      <w:r w:rsidR="00213507">
        <w:rPr>
          <w:rFonts w:ascii="Times New Roman" w:hAnsi="Times New Roman" w:cs="Times New Roman"/>
          <w:sz w:val="28"/>
          <w:szCs w:val="28"/>
        </w:rPr>
        <w:t>, які перебували</w:t>
      </w:r>
      <w:r w:rsidRPr="00F668D5">
        <w:rPr>
          <w:rFonts w:ascii="Times New Roman" w:hAnsi="Times New Roman" w:cs="Times New Roman"/>
          <w:sz w:val="28"/>
          <w:szCs w:val="28"/>
        </w:rPr>
        <w:t xml:space="preserve"> у відділенні патології вагітних та відділенні екстрагенітальної патології КЗ ТОР Тернопільський обласний клінічний перинатальний центр «Мати і дитина». </w:t>
      </w: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Обстеження вагітних проводилося за загальноприйнятими правилами </w:t>
      </w:r>
      <w:r w:rsidR="007A3A0F" w:rsidRPr="00F668D5">
        <w:rPr>
          <w:rFonts w:ascii="Times New Roman" w:hAnsi="Times New Roman" w:cs="Times New Roman"/>
          <w:sz w:val="28"/>
          <w:szCs w:val="28"/>
        </w:rPr>
        <w:t xml:space="preserve">терапевтом </w:t>
      </w:r>
      <w:r w:rsidRPr="00F668D5">
        <w:rPr>
          <w:rFonts w:ascii="Times New Roman" w:hAnsi="Times New Roman" w:cs="Times New Roman"/>
          <w:sz w:val="28"/>
          <w:szCs w:val="28"/>
        </w:rPr>
        <w:t>із залученням лікарів-спеціалістів (лор, гастроентеролог, кардіолог, психолог). З акушерського анамнезу з'ясовувалося</w:t>
      </w:r>
      <w:r w:rsidR="007A3A0F">
        <w:rPr>
          <w:rFonts w:ascii="Times New Roman" w:hAnsi="Times New Roman" w:cs="Times New Roman"/>
          <w:sz w:val="28"/>
          <w:szCs w:val="28"/>
        </w:rPr>
        <w:t xml:space="preserve"> </w:t>
      </w:r>
      <w:r w:rsidRPr="00F668D5">
        <w:rPr>
          <w:rFonts w:ascii="Times New Roman" w:hAnsi="Times New Roman" w:cs="Times New Roman"/>
          <w:sz w:val="28"/>
          <w:szCs w:val="28"/>
        </w:rPr>
        <w:t xml:space="preserve">наявність попередніх вагітностей, їх перебіг і результат (аборти, пологи). Особлива увага приділялася і перебігу даної вагітності: </w:t>
      </w:r>
      <w:r w:rsidR="00746BE0">
        <w:rPr>
          <w:rFonts w:ascii="Times New Roman" w:hAnsi="Times New Roman" w:cs="Times New Roman"/>
          <w:sz w:val="28"/>
          <w:szCs w:val="28"/>
        </w:rPr>
        <w:t>наявність</w:t>
      </w:r>
      <w:r w:rsidRPr="00F668D5">
        <w:rPr>
          <w:rFonts w:ascii="Times New Roman" w:hAnsi="Times New Roman" w:cs="Times New Roman"/>
          <w:sz w:val="28"/>
          <w:szCs w:val="28"/>
        </w:rPr>
        <w:t xml:space="preserve"> токсикоз</w:t>
      </w:r>
      <w:r w:rsidR="00746BE0">
        <w:rPr>
          <w:rFonts w:ascii="Times New Roman" w:hAnsi="Times New Roman" w:cs="Times New Roman"/>
          <w:sz w:val="28"/>
          <w:szCs w:val="28"/>
        </w:rPr>
        <w:t>у</w:t>
      </w:r>
      <w:r w:rsidRPr="00F668D5">
        <w:rPr>
          <w:rFonts w:ascii="Times New Roman" w:hAnsi="Times New Roman" w:cs="Times New Roman"/>
          <w:sz w:val="28"/>
          <w:szCs w:val="28"/>
        </w:rPr>
        <w:t xml:space="preserve"> та інш</w:t>
      </w:r>
      <w:r w:rsidR="00746BE0">
        <w:rPr>
          <w:rFonts w:ascii="Times New Roman" w:hAnsi="Times New Roman" w:cs="Times New Roman"/>
          <w:sz w:val="28"/>
          <w:szCs w:val="28"/>
        </w:rPr>
        <w:t>их</w:t>
      </w:r>
      <w:r w:rsidRPr="00F668D5">
        <w:rPr>
          <w:rFonts w:ascii="Times New Roman" w:hAnsi="Times New Roman" w:cs="Times New Roman"/>
          <w:sz w:val="28"/>
          <w:szCs w:val="28"/>
        </w:rPr>
        <w:t xml:space="preserve"> </w:t>
      </w:r>
      <w:r w:rsidR="00746BE0">
        <w:rPr>
          <w:rFonts w:ascii="Times New Roman" w:hAnsi="Times New Roman" w:cs="Times New Roman"/>
          <w:sz w:val="28"/>
          <w:szCs w:val="28"/>
        </w:rPr>
        <w:t xml:space="preserve">захворювань, </w:t>
      </w:r>
      <w:r w:rsidRPr="00F668D5">
        <w:rPr>
          <w:rFonts w:ascii="Times New Roman" w:hAnsi="Times New Roman" w:cs="Times New Roman"/>
          <w:sz w:val="28"/>
          <w:szCs w:val="28"/>
        </w:rPr>
        <w:t xml:space="preserve"> пов'язан</w:t>
      </w:r>
      <w:r w:rsidR="00746BE0">
        <w:rPr>
          <w:rFonts w:ascii="Times New Roman" w:hAnsi="Times New Roman" w:cs="Times New Roman"/>
          <w:sz w:val="28"/>
          <w:szCs w:val="28"/>
        </w:rPr>
        <w:t>их</w:t>
      </w:r>
      <w:r w:rsidRPr="00F668D5">
        <w:rPr>
          <w:rFonts w:ascii="Times New Roman" w:hAnsi="Times New Roman" w:cs="Times New Roman"/>
          <w:sz w:val="28"/>
          <w:szCs w:val="28"/>
        </w:rPr>
        <w:t xml:space="preserve"> </w:t>
      </w:r>
      <w:r w:rsidR="00746BE0">
        <w:rPr>
          <w:rFonts w:ascii="Times New Roman" w:hAnsi="Times New Roman" w:cs="Times New Roman"/>
          <w:sz w:val="28"/>
          <w:szCs w:val="28"/>
        </w:rPr>
        <w:t>і</w:t>
      </w:r>
      <w:r w:rsidRPr="00F668D5">
        <w:rPr>
          <w:rFonts w:ascii="Times New Roman" w:hAnsi="Times New Roman" w:cs="Times New Roman"/>
          <w:sz w:val="28"/>
          <w:szCs w:val="28"/>
        </w:rPr>
        <w:t>з вагітністю.</w:t>
      </w:r>
      <w:r w:rsidR="00284B81">
        <w:rPr>
          <w:rFonts w:ascii="Times New Roman" w:hAnsi="Times New Roman" w:cs="Times New Roman"/>
          <w:sz w:val="28"/>
          <w:szCs w:val="28"/>
        </w:rPr>
        <w:t xml:space="preserve"> </w:t>
      </w:r>
      <w:r w:rsidRPr="00F668D5">
        <w:rPr>
          <w:rFonts w:ascii="Times New Roman" w:hAnsi="Times New Roman" w:cs="Times New Roman"/>
          <w:sz w:val="28"/>
          <w:szCs w:val="28"/>
        </w:rPr>
        <w:t>Дослідження щодо вивчення фактичного харчування проводилися за допомогою харчового опитувальника</w:t>
      </w:r>
      <w:r w:rsidR="00746BE0">
        <w:rPr>
          <w:rFonts w:ascii="Times New Roman" w:hAnsi="Times New Roman" w:cs="Times New Roman"/>
          <w:sz w:val="28"/>
          <w:szCs w:val="28"/>
        </w:rPr>
        <w:t xml:space="preserve">, розробленого </w:t>
      </w:r>
      <w:r w:rsidR="00DA696E">
        <w:rPr>
          <w:rFonts w:ascii="Times New Roman" w:hAnsi="Times New Roman" w:cs="Times New Roman"/>
          <w:sz w:val="28"/>
          <w:szCs w:val="28"/>
        </w:rPr>
        <w:t xml:space="preserve">нами </w:t>
      </w:r>
      <w:r w:rsidR="00746BE0">
        <w:rPr>
          <w:rFonts w:ascii="Times New Roman" w:hAnsi="Times New Roman" w:cs="Times New Roman"/>
          <w:sz w:val="28"/>
          <w:szCs w:val="28"/>
        </w:rPr>
        <w:t>самостійно</w:t>
      </w:r>
      <w:r w:rsidRPr="00F668D5">
        <w:rPr>
          <w:rFonts w:ascii="Times New Roman" w:hAnsi="Times New Roman" w:cs="Times New Roman"/>
          <w:sz w:val="28"/>
          <w:szCs w:val="28"/>
        </w:rPr>
        <w:t xml:space="preserve">. Залежно від терміну гестації всі обстежувані жінки були розділені на 3 групи: до 1-ї групи обстежених </w:t>
      </w:r>
      <w:r w:rsidR="007605A4" w:rsidRPr="00F668D5">
        <w:rPr>
          <w:rFonts w:ascii="Times New Roman" w:hAnsi="Times New Roman" w:cs="Times New Roman"/>
          <w:sz w:val="28"/>
          <w:szCs w:val="28"/>
        </w:rPr>
        <w:t xml:space="preserve">входили жінки </w:t>
      </w:r>
      <w:r w:rsidR="00CB4785">
        <w:rPr>
          <w:rFonts w:ascii="Times New Roman" w:hAnsi="Times New Roman" w:cs="Times New Roman"/>
          <w:sz w:val="28"/>
          <w:szCs w:val="28"/>
        </w:rPr>
        <w:t>першого</w:t>
      </w:r>
      <w:r w:rsidR="007605A4" w:rsidRPr="00F668D5">
        <w:rPr>
          <w:rFonts w:ascii="Times New Roman" w:hAnsi="Times New Roman" w:cs="Times New Roman"/>
          <w:sz w:val="28"/>
          <w:szCs w:val="28"/>
        </w:rPr>
        <w:t xml:space="preserve"> триместру вагітності </w:t>
      </w:r>
      <w:r w:rsidRPr="00F668D5">
        <w:rPr>
          <w:rFonts w:ascii="Times New Roman" w:hAnsi="Times New Roman" w:cs="Times New Roman"/>
          <w:sz w:val="28"/>
          <w:szCs w:val="28"/>
        </w:rPr>
        <w:t xml:space="preserve">(n = 41), </w:t>
      </w:r>
      <w:r w:rsidR="00CB4785">
        <w:rPr>
          <w:rFonts w:ascii="Times New Roman" w:hAnsi="Times New Roman" w:cs="Times New Roman"/>
          <w:sz w:val="28"/>
          <w:szCs w:val="28"/>
        </w:rPr>
        <w:t xml:space="preserve"> </w:t>
      </w:r>
      <w:r w:rsidR="007605A4">
        <w:rPr>
          <w:rFonts w:ascii="Times New Roman" w:hAnsi="Times New Roman" w:cs="Times New Roman"/>
          <w:sz w:val="28"/>
          <w:szCs w:val="28"/>
        </w:rPr>
        <w:t xml:space="preserve">до </w:t>
      </w:r>
      <w:r w:rsidRPr="00F668D5">
        <w:rPr>
          <w:rFonts w:ascii="Times New Roman" w:hAnsi="Times New Roman" w:cs="Times New Roman"/>
          <w:sz w:val="28"/>
          <w:szCs w:val="28"/>
        </w:rPr>
        <w:t>2-</w:t>
      </w:r>
      <w:r w:rsidR="007605A4">
        <w:rPr>
          <w:rFonts w:ascii="Times New Roman" w:hAnsi="Times New Roman" w:cs="Times New Roman"/>
          <w:sz w:val="28"/>
          <w:szCs w:val="28"/>
        </w:rPr>
        <w:t>ї</w:t>
      </w:r>
      <w:r w:rsidRPr="00F668D5">
        <w:rPr>
          <w:rFonts w:ascii="Times New Roman" w:hAnsi="Times New Roman" w:cs="Times New Roman"/>
          <w:sz w:val="28"/>
          <w:szCs w:val="28"/>
        </w:rPr>
        <w:t xml:space="preserve"> </w:t>
      </w:r>
      <w:r w:rsidR="00CB4785">
        <w:rPr>
          <w:rFonts w:ascii="Times New Roman" w:hAnsi="Times New Roman" w:cs="Times New Roman"/>
          <w:sz w:val="28"/>
          <w:szCs w:val="28"/>
        </w:rPr>
        <w:t>- другого</w:t>
      </w:r>
      <w:r w:rsidR="00DA696E" w:rsidRPr="00F668D5">
        <w:rPr>
          <w:rFonts w:ascii="Times New Roman" w:hAnsi="Times New Roman" w:cs="Times New Roman"/>
          <w:sz w:val="28"/>
          <w:szCs w:val="28"/>
        </w:rPr>
        <w:t xml:space="preserve"> (n = 38) </w:t>
      </w:r>
      <w:r w:rsidRPr="00F668D5">
        <w:rPr>
          <w:rFonts w:ascii="Times New Roman" w:hAnsi="Times New Roman" w:cs="Times New Roman"/>
          <w:sz w:val="28"/>
          <w:szCs w:val="28"/>
        </w:rPr>
        <w:t xml:space="preserve">і </w:t>
      </w:r>
      <w:r w:rsidR="00CB4785">
        <w:rPr>
          <w:rFonts w:ascii="Times New Roman" w:hAnsi="Times New Roman" w:cs="Times New Roman"/>
          <w:sz w:val="28"/>
          <w:szCs w:val="28"/>
        </w:rPr>
        <w:t xml:space="preserve">до </w:t>
      </w:r>
      <w:r w:rsidRPr="00F668D5">
        <w:rPr>
          <w:rFonts w:ascii="Times New Roman" w:hAnsi="Times New Roman" w:cs="Times New Roman"/>
          <w:sz w:val="28"/>
          <w:szCs w:val="28"/>
        </w:rPr>
        <w:t>3</w:t>
      </w:r>
      <w:r w:rsidR="001627F1">
        <w:rPr>
          <w:rFonts w:ascii="Times New Roman" w:hAnsi="Times New Roman" w:cs="Times New Roman"/>
          <w:sz w:val="28"/>
          <w:szCs w:val="28"/>
        </w:rPr>
        <w:t>-</w:t>
      </w:r>
      <w:r w:rsidR="00CB4785">
        <w:rPr>
          <w:rFonts w:ascii="Times New Roman" w:hAnsi="Times New Roman" w:cs="Times New Roman"/>
          <w:sz w:val="28"/>
          <w:szCs w:val="28"/>
        </w:rPr>
        <w:t>ї</w:t>
      </w:r>
      <w:r w:rsidRPr="00F668D5">
        <w:rPr>
          <w:rFonts w:ascii="Times New Roman" w:hAnsi="Times New Roman" w:cs="Times New Roman"/>
          <w:sz w:val="28"/>
          <w:szCs w:val="28"/>
        </w:rPr>
        <w:t xml:space="preserve"> (n = 35) </w:t>
      </w:r>
      <w:r w:rsidR="00CB4785">
        <w:rPr>
          <w:rFonts w:ascii="Times New Roman" w:hAnsi="Times New Roman" w:cs="Times New Roman"/>
          <w:sz w:val="28"/>
          <w:szCs w:val="28"/>
        </w:rPr>
        <w:t>третього</w:t>
      </w:r>
      <w:r w:rsidRPr="00F668D5">
        <w:rPr>
          <w:rFonts w:ascii="Times New Roman" w:hAnsi="Times New Roman" w:cs="Times New Roman"/>
          <w:sz w:val="28"/>
          <w:szCs w:val="28"/>
        </w:rPr>
        <w:t xml:space="preserve">. </w:t>
      </w:r>
    </w:p>
    <w:p w:rsidR="00B778A2" w:rsidRDefault="001847B7" w:rsidP="001847B7">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Для оцінки впливу сезонного фактора на прояви мікронутрієнтного (вітамінного і мінерального) дисбалансу вагітні жінки були обстеженні у 2 періоди: зимово-весняний (n=54) і літньо-осінній (n=60). </w:t>
      </w:r>
    </w:p>
    <w:p w:rsidR="001847B7" w:rsidRPr="00F668D5" w:rsidRDefault="001847B7" w:rsidP="001847B7">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Для оцінки перебігу вагітності та комплексної оцінки ДЗ або ж ЗДА із усіх обстежених жінок було сформовану основну групу (n = 83) та групу порівняння (n = 31).</w:t>
      </w:r>
    </w:p>
    <w:p w:rsidR="001847B7" w:rsidRDefault="001847B7" w:rsidP="001847B7">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lastRenderedPageBreak/>
        <w:t>Найбільше на лікуванні перебувало пацієнток у віці від 26 до 30 років (42 %), найменше – у віці 20-25 років (9 %). Віковий розподіл усіх обстежених пацієнток представлений на</w:t>
      </w:r>
      <w:r w:rsidR="007407FD">
        <w:rPr>
          <w:rFonts w:ascii="Times New Roman" w:hAnsi="Times New Roman" w:cs="Times New Roman"/>
          <w:sz w:val="28"/>
          <w:szCs w:val="28"/>
        </w:rPr>
        <w:t xml:space="preserve"> рис.</w:t>
      </w:r>
      <w:r w:rsidRPr="00F668D5">
        <w:rPr>
          <w:rFonts w:ascii="Times New Roman" w:hAnsi="Times New Roman" w:cs="Times New Roman"/>
          <w:sz w:val="28"/>
          <w:szCs w:val="28"/>
        </w:rPr>
        <w:t xml:space="preserve"> 2.1.</w:t>
      </w:r>
    </w:p>
    <w:p w:rsidR="00B778A2" w:rsidRPr="00F668D5" w:rsidRDefault="00B778A2" w:rsidP="001847B7">
      <w:pPr>
        <w:spacing w:after="0" w:line="360" w:lineRule="auto"/>
        <w:ind w:firstLine="709"/>
        <w:jc w:val="both"/>
        <w:rPr>
          <w:rFonts w:ascii="Times New Roman" w:hAnsi="Times New Roman" w:cs="Times New Roman"/>
          <w:sz w:val="28"/>
          <w:szCs w:val="28"/>
        </w:rPr>
      </w:pPr>
    </w:p>
    <w:p w:rsidR="001847B7" w:rsidRPr="00F668D5" w:rsidRDefault="001847B7" w:rsidP="001847B7">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4933507" cy="3327990"/>
            <wp:effectExtent l="0" t="0" r="635" b="635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201C5" w:rsidRDefault="009201C5" w:rsidP="009201C5">
      <w:pPr>
        <w:spacing w:after="0" w:line="360" w:lineRule="auto"/>
        <w:ind w:firstLine="709"/>
        <w:jc w:val="both"/>
        <w:rPr>
          <w:rFonts w:ascii="Times New Roman" w:hAnsi="Times New Roman" w:cs="Times New Roman"/>
          <w:sz w:val="28"/>
          <w:szCs w:val="28"/>
        </w:rPr>
      </w:pPr>
    </w:p>
    <w:p w:rsidR="001847B7" w:rsidRPr="008D5051" w:rsidRDefault="007407FD" w:rsidP="009201C5">
      <w:pPr>
        <w:spacing w:after="0" w:line="360" w:lineRule="auto"/>
        <w:ind w:firstLine="709"/>
        <w:jc w:val="both"/>
        <w:rPr>
          <w:rFonts w:ascii="Times New Roman" w:hAnsi="Times New Roman" w:cs="Times New Roman"/>
          <w:sz w:val="28"/>
          <w:szCs w:val="28"/>
        </w:rPr>
      </w:pPr>
      <w:r w:rsidRPr="007407FD">
        <w:rPr>
          <w:rFonts w:ascii="Times New Roman" w:hAnsi="Times New Roman" w:cs="Times New Roman"/>
          <w:sz w:val="28"/>
          <w:szCs w:val="28"/>
        </w:rPr>
        <w:t>Рис.</w:t>
      </w:r>
      <w:r w:rsidR="001847B7" w:rsidRPr="007407FD">
        <w:rPr>
          <w:rFonts w:ascii="Times New Roman" w:hAnsi="Times New Roman" w:cs="Times New Roman"/>
          <w:sz w:val="28"/>
          <w:szCs w:val="28"/>
        </w:rPr>
        <w:t xml:space="preserve"> 2.1</w:t>
      </w:r>
      <w:r w:rsidRPr="00F224CA">
        <w:rPr>
          <w:rFonts w:ascii="Times New Roman" w:hAnsi="Times New Roman" w:cs="Times New Roman"/>
          <w:b/>
          <w:sz w:val="28"/>
          <w:szCs w:val="28"/>
        </w:rPr>
        <w:t>.</w:t>
      </w:r>
      <w:r w:rsidR="001847B7" w:rsidRPr="00F224CA">
        <w:rPr>
          <w:rFonts w:ascii="Times New Roman" w:hAnsi="Times New Roman" w:cs="Times New Roman"/>
          <w:b/>
          <w:sz w:val="28"/>
          <w:szCs w:val="28"/>
        </w:rPr>
        <w:t xml:space="preserve"> </w:t>
      </w:r>
      <w:r w:rsidR="00F224CA" w:rsidRPr="008D5051">
        <w:rPr>
          <w:rFonts w:ascii="Times New Roman" w:hAnsi="Times New Roman" w:cs="Times New Roman"/>
          <w:sz w:val="28"/>
          <w:szCs w:val="28"/>
        </w:rPr>
        <w:t>Віковий розподіл пацієнток</w:t>
      </w:r>
    </w:p>
    <w:p w:rsidR="001847B7" w:rsidRPr="00F668D5" w:rsidRDefault="001847B7" w:rsidP="001847B7">
      <w:pPr>
        <w:spacing w:after="0" w:line="360" w:lineRule="auto"/>
        <w:jc w:val="center"/>
        <w:rPr>
          <w:rFonts w:ascii="Times New Roman" w:hAnsi="Times New Roman" w:cs="Times New Roman"/>
          <w:sz w:val="28"/>
          <w:szCs w:val="28"/>
        </w:rPr>
      </w:pP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61 % обстежених жінок проживали в місті, а 39 % – в селі. Також відсоткова частка пацієнток із першою вагітністю становила 47 %, із другою – 42 %, три і біл</w:t>
      </w:r>
      <w:r w:rsidR="00B0191C">
        <w:rPr>
          <w:rFonts w:ascii="Times New Roman" w:hAnsi="Times New Roman" w:cs="Times New Roman"/>
          <w:sz w:val="28"/>
          <w:szCs w:val="28"/>
        </w:rPr>
        <w:t>ьше вагітностей мали 11 % жінок.</w:t>
      </w: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Після опрацювання «індивідуальних карт вагітної та породіллі» (форма № 111/о) було встановлено, що </w:t>
      </w:r>
      <w:r w:rsidR="001954B1">
        <w:rPr>
          <w:rFonts w:ascii="Times New Roman" w:hAnsi="Times New Roman" w:cs="Times New Roman"/>
          <w:sz w:val="28"/>
          <w:szCs w:val="28"/>
        </w:rPr>
        <w:t>девять</w:t>
      </w:r>
      <w:r w:rsidRPr="00F668D5">
        <w:rPr>
          <w:rFonts w:ascii="Times New Roman" w:hAnsi="Times New Roman" w:cs="Times New Roman"/>
          <w:sz w:val="28"/>
          <w:szCs w:val="28"/>
        </w:rPr>
        <w:t xml:space="preserve"> пацієнток мали гестаційний діабет</w:t>
      </w:r>
      <w:r w:rsidR="00B907B0">
        <w:rPr>
          <w:rFonts w:ascii="Times New Roman" w:hAnsi="Times New Roman" w:cs="Times New Roman"/>
          <w:sz w:val="28"/>
          <w:szCs w:val="28"/>
        </w:rPr>
        <w:t xml:space="preserve">. По </w:t>
      </w:r>
      <w:r w:rsidR="001954B1">
        <w:rPr>
          <w:rFonts w:ascii="Times New Roman" w:hAnsi="Times New Roman" w:cs="Times New Roman"/>
          <w:sz w:val="28"/>
          <w:szCs w:val="28"/>
        </w:rPr>
        <w:t>пять</w:t>
      </w:r>
      <w:r w:rsidRPr="00F668D5">
        <w:rPr>
          <w:rFonts w:ascii="Times New Roman" w:hAnsi="Times New Roman" w:cs="Times New Roman"/>
          <w:sz w:val="28"/>
          <w:szCs w:val="28"/>
        </w:rPr>
        <w:t xml:space="preserve"> </w:t>
      </w:r>
      <w:r w:rsidR="001954B1">
        <w:rPr>
          <w:rFonts w:ascii="Times New Roman" w:hAnsi="Times New Roman" w:cs="Times New Roman"/>
          <w:sz w:val="28"/>
          <w:szCs w:val="28"/>
        </w:rPr>
        <w:t xml:space="preserve">вагітних </w:t>
      </w:r>
      <w:r w:rsidR="00B907B0">
        <w:rPr>
          <w:rFonts w:ascii="Times New Roman" w:hAnsi="Times New Roman" w:cs="Times New Roman"/>
          <w:sz w:val="28"/>
          <w:szCs w:val="28"/>
        </w:rPr>
        <w:t>мали</w:t>
      </w:r>
      <w:r w:rsidRPr="00F668D5">
        <w:rPr>
          <w:rFonts w:ascii="Times New Roman" w:hAnsi="Times New Roman" w:cs="Times New Roman"/>
          <w:sz w:val="28"/>
          <w:szCs w:val="28"/>
        </w:rPr>
        <w:t xml:space="preserve"> ожиріння, цукровий діабет (ЦД)</w:t>
      </w:r>
      <w:r w:rsidR="001954B1">
        <w:rPr>
          <w:rFonts w:ascii="Times New Roman" w:hAnsi="Times New Roman" w:cs="Times New Roman"/>
          <w:sz w:val="28"/>
          <w:szCs w:val="28"/>
        </w:rPr>
        <w:t xml:space="preserve"> та</w:t>
      </w:r>
      <w:r w:rsidRPr="00F668D5">
        <w:rPr>
          <w:rFonts w:ascii="Times New Roman" w:hAnsi="Times New Roman" w:cs="Times New Roman"/>
          <w:sz w:val="28"/>
          <w:szCs w:val="28"/>
        </w:rPr>
        <w:t xml:space="preserve"> холестоз</w:t>
      </w:r>
      <w:r w:rsidR="001954B1">
        <w:rPr>
          <w:rFonts w:ascii="Times New Roman" w:hAnsi="Times New Roman" w:cs="Times New Roman"/>
          <w:sz w:val="28"/>
          <w:szCs w:val="28"/>
        </w:rPr>
        <w:t>. По</w:t>
      </w:r>
      <w:r w:rsidRPr="00F668D5">
        <w:rPr>
          <w:rFonts w:ascii="Times New Roman" w:hAnsi="Times New Roman" w:cs="Times New Roman"/>
          <w:sz w:val="28"/>
          <w:szCs w:val="28"/>
        </w:rPr>
        <w:t xml:space="preserve"> </w:t>
      </w:r>
      <w:r w:rsidR="0066104D">
        <w:rPr>
          <w:rFonts w:ascii="Times New Roman" w:hAnsi="Times New Roman" w:cs="Times New Roman"/>
          <w:sz w:val="28"/>
          <w:szCs w:val="28"/>
        </w:rPr>
        <w:t>двоє</w:t>
      </w:r>
      <w:r w:rsidRPr="00F668D5">
        <w:rPr>
          <w:rFonts w:ascii="Times New Roman" w:hAnsi="Times New Roman" w:cs="Times New Roman"/>
          <w:sz w:val="28"/>
          <w:szCs w:val="28"/>
        </w:rPr>
        <w:t xml:space="preserve"> </w:t>
      </w:r>
      <w:r w:rsidR="0066104D">
        <w:rPr>
          <w:rFonts w:ascii="Times New Roman" w:hAnsi="Times New Roman" w:cs="Times New Roman"/>
          <w:sz w:val="28"/>
          <w:szCs w:val="28"/>
        </w:rPr>
        <w:t xml:space="preserve">страждали на </w:t>
      </w:r>
      <w:r w:rsidRPr="00F668D5">
        <w:rPr>
          <w:rFonts w:ascii="Times New Roman" w:hAnsi="Times New Roman" w:cs="Times New Roman"/>
          <w:sz w:val="28"/>
          <w:szCs w:val="28"/>
        </w:rPr>
        <w:t>жовчно-кам’яну хворобу (ЖКХ) з холецистектомією</w:t>
      </w:r>
      <w:r w:rsidR="0066104D" w:rsidRPr="0066104D">
        <w:rPr>
          <w:rFonts w:ascii="Times New Roman" w:hAnsi="Times New Roman" w:cs="Times New Roman"/>
          <w:sz w:val="28"/>
          <w:szCs w:val="28"/>
        </w:rPr>
        <w:t xml:space="preserve"> </w:t>
      </w:r>
      <w:r w:rsidR="0066104D">
        <w:rPr>
          <w:rFonts w:ascii="Times New Roman" w:hAnsi="Times New Roman" w:cs="Times New Roman"/>
          <w:sz w:val="28"/>
          <w:szCs w:val="28"/>
        </w:rPr>
        <w:t xml:space="preserve">та </w:t>
      </w:r>
      <w:r w:rsidR="0066104D" w:rsidRPr="00F668D5">
        <w:rPr>
          <w:rFonts w:ascii="Times New Roman" w:hAnsi="Times New Roman" w:cs="Times New Roman"/>
          <w:sz w:val="28"/>
          <w:szCs w:val="28"/>
        </w:rPr>
        <w:t>артеріальну гіпертензію</w:t>
      </w:r>
      <w:r w:rsidRPr="00F668D5">
        <w:rPr>
          <w:rFonts w:ascii="Times New Roman" w:hAnsi="Times New Roman" w:cs="Times New Roman"/>
          <w:sz w:val="28"/>
          <w:szCs w:val="28"/>
        </w:rPr>
        <w:t xml:space="preserve">, </w:t>
      </w:r>
      <w:r w:rsidR="0066104D">
        <w:rPr>
          <w:rFonts w:ascii="Times New Roman" w:hAnsi="Times New Roman" w:cs="Times New Roman"/>
          <w:sz w:val="28"/>
          <w:szCs w:val="28"/>
        </w:rPr>
        <w:t>в</w:t>
      </w:r>
      <w:r w:rsidRPr="00F668D5">
        <w:rPr>
          <w:rFonts w:ascii="Times New Roman" w:hAnsi="Times New Roman" w:cs="Times New Roman"/>
          <w:sz w:val="28"/>
          <w:szCs w:val="28"/>
        </w:rPr>
        <w:t xml:space="preserve"> </w:t>
      </w:r>
      <w:r w:rsidR="0066104D">
        <w:rPr>
          <w:rFonts w:ascii="Times New Roman" w:hAnsi="Times New Roman" w:cs="Times New Roman"/>
          <w:sz w:val="28"/>
          <w:szCs w:val="28"/>
        </w:rPr>
        <w:t xml:space="preserve"> одинадцяти</w:t>
      </w:r>
      <w:r w:rsidRPr="00F668D5">
        <w:rPr>
          <w:rFonts w:ascii="Times New Roman" w:hAnsi="Times New Roman" w:cs="Times New Roman"/>
          <w:sz w:val="28"/>
          <w:szCs w:val="28"/>
        </w:rPr>
        <w:t xml:space="preserve"> </w:t>
      </w:r>
      <w:r w:rsidR="0066104D">
        <w:rPr>
          <w:rFonts w:ascii="Times New Roman" w:hAnsi="Times New Roman" w:cs="Times New Roman"/>
          <w:sz w:val="28"/>
          <w:szCs w:val="28"/>
        </w:rPr>
        <w:t>була</w:t>
      </w:r>
      <w:r w:rsidRPr="00F668D5">
        <w:rPr>
          <w:rFonts w:ascii="Times New Roman" w:hAnsi="Times New Roman" w:cs="Times New Roman"/>
          <w:sz w:val="28"/>
          <w:szCs w:val="28"/>
        </w:rPr>
        <w:t xml:space="preserve"> сечокам’яна хвороба (СКХ)</w:t>
      </w:r>
      <w:r w:rsidR="0031785F">
        <w:rPr>
          <w:rFonts w:ascii="Times New Roman" w:hAnsi="Times New Roman" w:cs="Times New Roman"/>
          <w:sz w:val="28"/>
          <w:szCs w:val="28"/>
        </w:rPr>
        <w:t>. Ще четверо</w:t>
      </w:r>
      <w:r w:rsidRPr="00F668D5">
        <w:rPr>
          <w:rFonts w:ascii="Times New Roman" w:hAnsi="Times New Roman" w:cs="Times New Roman"/>
          <w:sz w:val="28"/>
          <w:szCs w:val="28"/>
        </w:rPr>
        <w:t xml:space="preserve"> </w:t>
      </w:r>
      <w:r w:rsidR="0031785F">
        <w:rPr>
          <w:rFonts w:ascii="Times New Roman" w:hAnsi="Times New Roman" w:cs="Times New Roman"/>
          <w:sz w:val="28"/>
          <w:szCs w:val="28"/>
        </w:rPr>
        <w:t>мали</w:t>
      </w:r>
      <w:r w:rsidRPr="00F668D5">
        <w:rPr>
          <w:rFonts w:ascii="Times New Roman" w:hAnsi="Times New Roman" w:cs="Times New Roman"/>
          <w:sz w:val="28"/>
          <w:szCs w:val="28"/>
        </w:rPr>
        <w:t xml:space="preserve"> пієлонефрит, у </w:t>
      </w:r>
      <w:r w:rsidR="0031785F">
        <w:rPr>
          <w:rFonts w:ascii="Times New Roman" w:hAnsi="Times New Roman" w:cs="Times New Roman"/>
          <w:sz w:val="28"/>
          <w:szCs w:val="28"/>
        </w:rPr>
        <w:t xml:space="preserve">чотирнадцяти діагностувалася </w:t>
      </w:r>
      <w:r w:rsidRPr="00F668D5">
        <w:rPr>
          <w:rFonts w:ascii="Times New Roman" w:hAnsi="Times New Roman" w:cs="Times New Roman"/>
          <w:sz w:val="28"/>
          <w:szCs w:val="28"/>
        </w:rPr>
        <w:t xml:space="preserve"> гастроезофагеальну рефлюксну хворобу (ГЕРХ), у </w:t>
      </w:r>
      <w:r w:rsidR="006D22C2">
        <w:rPr>
          <w:rFonts w:ascii="Times New Roman" w:hAnsi="Times New Roman" w:cs="Times New Roman"/>
          <w:sz w:val="28"/>
          <w:szCs w:val="28"/>
        </w:rPr>
        <w:t>п’ятдесяти трьох</w:t>
      </w:r>
      <w:r w:rsidRPr="00F668D5">
        <w:rPr>
          <w:rFonts w:ascii="Times New Roman" w:hAnsi="Times New Roman" w:cs="Times New Roman"/>
          <w:sz w:val="28"/>
          <w:szCs w:val="28"/>
        </w:rPr>
        <w:t xml:space="preserve"> – ДЗ або </w:t>
      </w:r>
      <w:r w:rsidRPr="00F668D5">
        <w:rPr>
          <w:rFonts w:ascii="Times New Roman" w:hAnsi="Times New Roman" w:cs="Times New Roman"/>
          <w:sz w:val="28"/>
          <w:szCs w:val="28"/>
        </w:rPr>
        <w:lastRenderedPageBreak/>
        <w:t>ЗДА. Результати кількісного розподілу обстежених вагітних жінок за наявністю соматичних за</w:t>
      </w:r>
      <w:r w:rsidR="00B0191C">
        <w:rPr>
          <w:rFonts w:ascii="Times New Roman" w:hAnsi="Times New Roman" w:cs="Times New Roman"/>
          <w:sz w:val="28"/>
          <w:szCs w:val="28"/>
        </w:rPr>
        <w:t>хворювань представлено в табл.</w:t>
      </w:r>
      <w:r w:rsidRPr="00F668D5">
        <w:rPr>
          <w:rFonts w:ascii="Times New Roman" w:hAnsi="Times New Roman" w:cs="Times New Roman"/>
          <w:sz w:val="28"/>
          <w:szCs w:val="28"/>
        </w:rPr>
        <w:t xml:space="preserve"> 2.1. </w:t>
      </w:r>
    </w:p>
    <w:p w:rsidR="001847B7" w:rsidRPr="00B0191C" w:rsidRDefault="001847B7" w:rsidP="00B0191C">
      <w:pPr>
        <w:spacing w:after="0" w:line="360" w:lineRule="auto"/>
        <w:ind w:firstLine="708"/>
        <w:jc w:val="right"/>
        <w:rPr>
          <w:rFonts w:ascii="Times New Roman" w:hAnsi="Times New Roman" w:cs="Times New Roman"/>
          <w:sz w:val="28"/>
          <w:szCs w:val="28"/>
        </w:rPr>
      </w:pPr>
      <w:r w:rsidRPr="00B0191C">
        <w:rPr>
          <w:rFonts w:ascii="Times New Roman" w:hAnsi="Times New Roman" w:cs="Times New Roman"/>
          <w:sz w:val="28"/>
          <w:szCs w:val="28"/>
        </w:rPr>
        <w:t xml:space="preserve">Таблиця 2.1 </w:t>
      </w:r>
    </w:p>
    <w:p w:rsidR="001847B7" w:rsidRPr="009201C5" w:rsidRDefault="001847B7" w:rsidP="00B0191C">
      <w:pPr>
        <w:spacing w:after="0" w:line="360" w:lineRule="auto"/>
        <w:ind w:firstLine="708"/>
        <w:jc w:val="center"/>
        <w:rPr>
          <w:rFonts w:ascii="Times New Roman" w:hAnsi="Times New Roman" w:cs="Times New Roman"/>
          <w:b/>
          <w:sz w:val="28"/>
          <w:szCs w:val="28"/>
        </w:rPr>
      </w:pPr>
      <w:r w:rsidRPr="009201C5">
        <w:rPr>
          <w:rFonts w:ascii="Times New Roman" w:hAnsi="Times New Roman" w:cs="Times New Roman"/>
          <w:b/>
          <w:sz w:val="28"/>
          <w:szCs w:val="28"/>
        </w:rPr>
        <w:t>Соматичні захворювання обстежених вагітних жінок</w:t>
      </w:r>
    </w:p>
    <w:tbl>
      <w:tblPr>
        <w:tblStyle w:val="ad"/>
        <w:tblW w:w="0" w:type="auto"/>
        <w:tblLook w:val="04A0" w:firstRow="1" w:lastRow="0" w:firstColumn="1" w:lastColumn="0" w:noHBand="0" w:noVBand="1"/>
      </w:tblPr>
      <w:tblGrid>
        <w:gridCol w:w="5778"/>
        <w:gridCol w:w="3567"/>
      </w:tblGrid>
      <w:tr w:rsidR="00025427" w:rsidRPr="00025427" w:rsidTr="00025427">
        <w:tc>
          <w:tcPr>
            <w:tcW w:w="5778" w:type="dxa"/>
          </w:tcPr>
          <w:p w:rsidR="001847B7" w:rsidRPr="00025427" w:rsidRDefault="001847B7" w:rsidP="00B0191C">
            <w:pPr>
              <w:spacing w:line="360" w:lineRule="auto"/>
              <w:jc w:val="center"/>
              <w:rPr>
                <w:rFonts w:ascii="Times New Roman" w:hAnsi="Times New Roman" w:cs="Times New Roman"/>
                <w:sz w:val="28"/>
                <w:szCs w:val="28"/>
              </w:rPr>
            </w:pPr>
            <w:r w:rsidRPr="00025427">
              <w:rPr>
                <w:rFonts w:ascii="Times New Roman" w:hAnsi="Times New Roman" w:cs="Times New Roman"/>
                <w:sz w:val="28"/>
                <w:szCs w:val="28"/>
              </w:rPr>
              <w:t>Діагноз</w:t>
            </w:r>
          </w:p>
        </w:tc>
        <w:tc>
          <w:tcPr>
            <w:tcW w:w="3567" w:type="dxa"/>
          </w:tcPr>
          <w:p w:rsidR="001847B7" w:rsidRPr="00025427" w:rsidRDefault="001847B7" w:rsidP="00025427">
            <w:pPr>
              <w:spacing w:line="360" w:lineRule="auto"/>
              <w:jc w:val="center"/>
              <w:rPr>
                <w:rFonts w:ascii="Times New Roman" w:hAnsi="Times New Roman" w:cs="Times New Roman"/>
                <w:sz w:val="28"/>
                <w:szCs w:val="28"/>
              </w:rPr>
            </w:pPr>
            <w:r w:rsidRPr="00025427">
              <w:rPr>
                <w:rFonts w:ascii="Times New Roman" w:hAnsi="Times New Roman" w:cs="Times New Roman"/>
                <w:sz w:val="28"/>
                <w:szCs w:val="28"/>
              </w:rPr>
              <w:t>Абсолютна кількість</w:t>
            </w:r>
          </w:p>
        </w:tc>
      </w:tr>
      <w:tr w:rsidR="00025427" w:rsidRPr="00F668D5" w:rsidTr="00025427">
        <w:tc>
          <w:tcPr>
            <w:tcW w:w="5778" w:type="dxa"/>
          </w:tcPr>
          <w:p w:rsidR="001847B7" w:rsidRPr="00F668D5" w:rsidRDefault="00AD33BF" w:rsidP="00B0191C">
            <w:pPr>
              <w:spacing w:line="360" w:lineRule="auto"/>
              <w:jc w:val="both"/>
              <w:rPr>
                <w:rFonts w:ascii="Times New Roman" w:hAnsi="Times New Roman" w:cs="Times New Roman"/>
                <w:sz w:val="28"/>
                <w:szCs w:val="28"/>
              </w:rPr>
            </w:pPr>
            <w:r>
              <w:rPr>
                <w:rFonts w:ascii="Times New Roman" w:hAnsi="Times New Roman" w:cs="Times New Roman"/>
                <w:sz w:val="28"/>
                <w:szCs w:val="28"/>
              </w:rPr>
              <w:t>С</w:t>
            </w:r>
            <w:r w:rsidR="0031785F" w:rsidRPr="00F668D5">
              <w:rPr>
                <w:rFonts w:ascii="Times New Roman" w:hAnsi="Times New Roman" w:cs="Times New Roman"/>
                <w:sz w:val="28"/>
                <w:szCs w:val="28"/>
              </w:rPr>
              <w:t>ечокам’яна хвороба</w:t>
            </w:r>
          </w:p>
        </w:tc>
        <w:tc>
          <w:tcPr>
            <w:tcW w:w="3567" w:type="dxa"/>
          </w:tcPr>
          <w:p w:rsidR="001847B7" w:rsidRPr="00F668D5" w:rsidRDefault="001847B7" w:rsidP="00B0191C">
            <w:pPr>
              <w:spacing w:line="360" w:lineRule="auto"/>
              <w:jc w:val="center"/>
              <w:rPr>
                <w:rFonts w:ascii="Times New Roman" w:hAnsi="Times New Roman" w:cs="Times New Roman"/>
                <w:sz w:val="28"/>
                <w:szCs w:val="28"/>
              </w:rPr>
            </w:pPr>
            <w:r w:rsidRPr="00F668D5">
              <w:rPr>
                <w:rFonts w:ascii="Times New Roman" w:hAnsi="Times New Roman" w:cs="Times New Roman"/>
                <w:sz w:val="28"/>
                <w:szCs w:val="28"/>
              </w:rPr>
              <w:t>11</w:t>
            </w:r>
          </w:p>
        </w:tc>
      </w:tr>
      <w:tr w:rsidR="00025427" w:rsidRPr="00F668D5" w:rsidTr="00025427">
        <w:tc>
          <w:tcPr>
            <w:tcW w:w="5778" w:type="dxa"/>
          </w:tcPr>
          <w:p w:rsidR="001847B7" w:rsidRPr="00F668D5" w:rsidRDefault="001847B7" w:rsidP="00B0191C">
            <w:pPr>
              <w:spacing w:line="360" w:lineRule="auto"/>
              <w:jc w:val="both"/>
              <w:rPr>
                <w:rFonts w:ascii="Times New Roman" w:hAnsi="Times New Roman" w:cs="Times New Roman"/>
                <w:sz w:val="28"/>
                <w:szCs w:val="28"/>
              </w:rPr>
            </w:pPr>
            <w:r w:rsidRPr="00F668D5">
              <w:rPr>
                <w:rFonts w:ascii="Times New Roman" w:hAnsi="Times New Roman" w:cs="Times New Roman"/>
                <w:sz w:val="28"/>
                <w:szCs w:val="28"/>
              </w:rPr>
              <w:t>Пієлонефрит</w:t>
            </w:r>
          </w:p>
        </w:tc>
        <w:tc>
          <w:tcPr>
            <w:tcW w:w="3567" w:type="dxa"/>
          </w:tcPr>
          <w:p w:rsidR="001847B7" w:rsidRPr="00F668D5" w:rsidRDefault="001847B7" w:rsidP="00B0191C">
            <w:pPr>
              <w:spacing w:line="360" w:lineRule="auto"/>
              <w:jc w:val="center"/>
              <w:rPr>
                <w:rFonts w:ascii="Times New Roman" w:hAnsi="Times New Roman" w:cs="Times New Roman"/>
                <w:sz w:val="28"/>
                <w:szCs w:val="28"/>
              </w:rPr>
            </w:pPr>
            <w:r w:rsidRPr="00F668D5">
              <w:rPr>
                <w:rFonts w:ascii="Times New Roman" w:hAnsi="Times New Roman" w:cs="Times New Roman"/>
                <w:sz w:val="28"/>
                <w:szCs w:val="28"/>
              </w:rPr>
              <w:t>4</w:t>
            </w:r>
          </w:p>
        </w:tc>
      </w:tr>
      <w:tr w:rsidR="00025427" w:rsidRPr="00F668D5" w:rsidTr="00025427">
        <w:tc>
          <w:tcPr>
            <w:tcW w:w="5778" w:type="dxa"/>
          </w:tcPr>
          <w:p w:rsidR="001847B7" w:rsidRPr="00AD33BF" w:rsidRDefault="00AD33BF" w:rsidP="00AD33BF">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Дефіцит заліза </w:t>
            </w:r>
            <w:r w:rsidR="001847B7" w:rsidRPr="00F668D5">
              <w:rPr>
                <w:rFonts w:ascii="Times New Roman" w:hAnsi="Times New Roman" w:cs="Times New Roman"/>
                <w:sz w:val="28"/>
                <w:szCs w:val="28"/>
              </w:rPr>
              <w:t xml:space="preserve">або </w:t>
            </w:r>
            <w:r>
              <w:rPr>
                <w:rFonts w:ascii="Times New Roman" w:hAnsi="Times New Roman" w:cs="Times New Roman"/>
                <w:sz w:val="28"/>
                <w:szCs w:val="28"/>
              </w:rPr>
              <w:t>залізодефіцитна анемія</w:t>
            </w:r>
            <w:r w:rsidR="001847B7" w:rsidRPr="00AD33BF">
              <w:rPr>
                <w:rFonts w:ascii="Times New Roman" w:hAnsi="Times New Roman" w:cs="Times New Roman"/>
                <w:sz w:val="28"/>
                <w:szCs w:val="28"/>
              </w:rPr>
              <w:t xml:space="preserve"> </w:t>
            </w:r>
          </w:p>
        </w:tc>
        <w:tc>
          <w:tcPr>
            <w:tcW w:w="3567" w:type="dxa"/>
          </w:tcPr>
          <w:p w:rsidR="001847B7" w:rsidRPr="00F668D5" w:rsidRDefault="001847B7" w:rsidP="00B0191C">
            <w:pPr>
              <w:spacing w:line="360" w:lineRule="auto"/>
              <w:jc w:val="center"/>
              <w:rPr>
                <w:rFonts w:ascii="Times New Roman" w:hAnsi="Times New Roman" w:cs="Times New Roman"/>
                <w:sz w:val="28"/>
                <w:szCs w:val="28"/>
              </w:rPr>
            </w:pPr>
            <w:r w:rsidRPr="00F668D5">
              <w:rPr>
                <w:rFonts w:ascii="Times New Roman" w:hAnsi="Times New Roman" w:cs="Times New Roman"/>
                <w:sz w:val="28"/>
                <w:szCs w:val="28"/>
              </w:rPr>
              <w:t>53</w:t>
            </w:r>
          </w:p>
        </w:tc>
      </w:tr>
      <w:tr w:rsidR="00025427" w:rsidRPr="00F668D5" w:rsidTr="00025427">
        <w:tc>
          <w:tcPr>
            <w:tcW w:w="5778" w:type="dxa"/>
          </w:tcPr>
          <w:p w:rsidR="001847B7" w:rsidRPr="00F668D5" w:rsidRDefault="001847B7" w:rsidP="00B0191C">
            <w:pPr>
              <w:spacing w:line="360" w:lineRule="auto"/>
              <w:jc w:val="both"/>
              <w:rPr>
                <w:rFonts w:ascii="Times New Roman" w:hAnsi="Times New Roman" w:cs="Times New Roman"/>
                <w:sz w:val="28"/>
                <w:szCs w:val="28"/>
              </w:rPr>
            </w:pPr>
            <w:r w:rsidRPr="00F668D5">
              <w:rPr>
                <w:rFonts w:ascii="Times New Roman" w:hAnsi="Times New Roman" w:cs="Times New Roman"/>
                <w:sz w:val="28"/>
                <w:szCs w:val="28"/>
              </w:rPr>
              <w:t>Холестоз</w:t>
            </w:r>
          </w:p>
        </w:tc>
        <w:tc>
          <w:tcPr>
            <w:tcW w:w="3567" w:type="dxa"/>
          </w:tcPr>
          <w:p w:rsidR="001847B7" w:rsidRPr="00F668D5" w:rsidRDefault="001847B7" w:rsidP="00B0191C">
            <w:pPr>
              <w:spacing w:line="360" w:lineRule="auto"/>
              <w:jc w:val="center"/>
              <w:rPr>
                <w:rFonts w:ascii="Times New Roman" w:hAnsi="Times New Roman" w:cs="Times New Roman"/>
                <w:sz w:val="28"/>
                <w:szCs w:val="28"/>
              </w:rPr>
            </w:pPr>
            <w:r w:rsidRPr="00F668D5">
              <w:rPr>
                <w:rFonts w:ascii="Times New Roman" w:hAnsi="Times New Roman" w:cs="Times New Roman"/>
                <w:sz w:val="28"/>
                <w:szCs w:val="28"/>
              </w:rPr>
              <w:t>5</w:t>
            </w:r>
          </w:p>
        </w:tc>
      </w:tr>
      <w:tr w:rsidR="00025427" w:rsidRPr="00F668D5" w:rsidTr="00025427">
        <w:tc>
          <w:tcPr>
            <w:tcW w:w="5778" w:type="dxa"/>
          </w:tcPr>
          <w:p w:rsidR="001847B7" w:rsidRPr="00F668D5" w:rsidRDefault="001847B7" w:rsidP="00B0191C">
            <w:pPr>
              <w:spacing w:line="360" w:lineRule="auto"/>
              <w:jc w:val="both"/>
              <w:rPr>
                <w:rFonts w:ascii="Times New Roman" w:hAnsi="Times New Roman" w:cs="Times New Roman"/>
                <w:sz w:val="28"/>
                <w:szCs w:val="28"/>
              </w:rPr>
            </w:pPr>
            <w:r w:rsidRPr="00F668D5">
              <w:rPr>
                <w:rFonts w:ascii="Times New Roman" w:hAnsi="Times New Roman" w:cs="Times New Roman"/>
                <w:sz w:val="28"/>
                <w:szCs w:val="28"/>
              </w:rPr>
              <w:t>Гастрит</w:t>
            </w:r>
          </w:p>
        </w:tc>
        <w:tc>
          <w:tcPr>
            <w:tcW w:w="3567" w:type="dxa"/>
          </w:tcPr>
          <w:p w:rsidR="001847B7" w:rsidRPr="00F668D5" w:rsidRDefault="001847B7" w:rsidP="00B0191C">
            <w:pPr>
              <w:spacing w:line="360" w:lineRule="auto"/>
              <w:jc w:val="center"/>
              <w:rPr>
                <w:rFonts w:ascii="Times New Roman" w:hAnsi="Times New Roman" w:cs="Times New Roman"/>
                <w:sz w:val="28"/>
                <w:szCs w:val="28"/>
              </w:rPr>
            </w:pPr>
            <w:r w:rsidRPr="00F668D5">
              <w:rPr>
                <w:rFonts w:ascii="Times New Roman" w:hAnsi="Times New Roman" w:cs="Times New Roman"/>
                <w:sz w:val="28"/>
                <w:szCs w:val="28"/>
              </w:rPr>
              <w:t>4</w:t>
            </w:r>
          </w:p>
        </w:tc>
      </w:tr>
      <w:tr w:rsidR="00025427" w:rsidRPr="00F668D5" w:rsidTr="00025427">
        <w:tc>
          <w:tcPr>
            <w:tcW w:w="5778" w:type="dxa"/>
          </w:tcPr>
          <w:p w:rsidR="001847B7" w:rsidRPr="00F668D5" w:rsidRDefault="00AD33BF" w:rsidP="0031785F">
            <w:pPr>
              <w:spacing w:line="360" w:lineRule="auto"/>
              <w:jc w:val="both"/>
              <w:rPr>
                <w:rFonts w:ascii="Times New Roman" w:hAnsi="Times New Roman" w:cs="Times New Roman"/>
                <w:sz w:val="28"/>
                <w:szCs w:val="28"/>
              </w:rPr>
            </w:pPr>
            <w:r>
              <w:rPr>
                <w:rFonts w:ascii="Times New Roman" w:hAnsi="Times New Roman" w:cs="Times New Roman"/>
                <w:sz w:val="28"/>
                <w:szCs w:val="28"/>
              </w:rPr>
              <w:t>Г</w:t>
            </w:r>
            <w:r w:rsidR="0031785F" w:rsidRPr="00F668D5">
              <w:rPr>
                <w:rFonts w:ascii="Times New Roman" w:hAnsi="Times New Roman" w:cs="Times New Roman"/>
                <w:sz w:val="28"/>
                <w:szCs w:val="28"/>
              </w:rPr>
              <w:t>астроезофагеальн</w:t>
            </w:r>
            <w:r w:rsidR="0031785F">
              <w:rPr>
                <w:rFonts w:ascii="Times New Roman" w:hAnsi="Times New Roman" w:cs="Times New Roman"/>
                <w:sz w:val="28"/>
                <w:szCs w:val="28"/>
              </w:rPr>
              <w:t>а</w:t>
            </w:r>
            <w:r w:rsidR="0031785F" w:rsidRPr="00F668D5">
              <w:rPr>
                <w:rFonts w:ascii="Times New Roman" w:hAnsi="Times New Roman" w:cs="Times New Roman"/>
                <w:sz w:val="28"/>
                <w:szCs w:val="28"/>
              </w:rPr>
              <w:t xml:space="preserve"> рефлюксн</w:t>
            </w:r>
            <w:r w:rsidR="0031785F">
              <w:rPr>
                <w:rFonts w:ascii="Times New Roman" w:hAnsi="Times New Roman" w:cs="Times New Roman"/>
                <w:sz w:val="28"/>
                <w:szCs w:val="28"/>
              </w:rPr>
              <w:t>а</w:t>
            </w:r>
            <w:r w:rsidR="0031785F" w:rsidRPr="00F668D5">
              <w:rPr>
                <w:rFonts w:ascii="Times New Roman" w:hAnsi="Times New Roman" w:cs="Times New Roman"/>
                <w:sz w:val="28"/>
                <w:szCs w:val="28"/>
              </w:rPr>
              <w:t xml:space="preserve"> хвороб</w:t>
            </w:r>
            <w:r w:rsidR="0031785F">
              <w:rPr>
                <w:rFonts w:ascii="Times New Roman" w:hAnsi="Times New Roman" w:cs="Times New Roman"/>
                <w:sz w:val="28"/>
                <w:szCs w:val="28"/>
              </w:rPr>
              <w:t>а</w:t>
            </w:r>
          </w:p>
        </w:tc>
        <w:tc>
          <w:tcPr>
            <w:tcW w:w="3567" w:type="dxa"/>
          </w:tcPr>
          <w:p w:rsidR="001847B7" w:rsidRPr="00F668D5" w:rsidRDefault="001847B7" w:rsidP="00B0191C">
            <w:pPr>
              <w:spacing w:line="360" w:lineRule="auto"/>
              <w:jc w:val="center"/>
              <w:rPr>
                <w:rFonts w:ascii="Times New Roman" w:hAnsi="Times New Roman" w:cs="Times New Roman"/>
                <w:sz w:val="28"/>
                <w:szCs w:val="28"/>
              </w:rPr>
            </w:pPr>
            <w:r w:rsidRPr="00F668D5">
              <w:rPr>
                <w:rFonts w:ascii="Times New Roman" w:hAnsi="Times New Roman" w:cs="Times New Roman"/>
                <w:sz w:val="28"/>
                <w:szCs w:val="28"/>
              </w:rPr>
              <w:t>14</w:t>
            </w:r>
          </w:p>
        </w:tc>
      </w:tr>
      <w:tr w:rsidR="00025427" w:rsidRPr="00F668D5" w:rsidTr="00025427">
        <w:tc>
          <w:tcPr>
            <w:tcW w:w="5778" w:type="dxa"/>
          </w:tcPr>
          <w:p w:rsidR="001847B7" w:rsidRPr="00F668D5" w:rsidRDefault="001847B7" w:rsidP="00B0191C">
            <w:pPr>
              <w:spacing w:line="360" w:lineRule="auto"/>
              <w:jc w:val="both"/>
              <w:rPr>
                <w:rFonts w:ascii="Times New Roman" w:hAnsi="Times New Roman" w:cs="Times New Roman"/>
                <w:sz w:val="28"/>
                <w:szCs w:val="28"/>
              </w:rPr>
            </w:pPr>
            <w:r w:rsidRPr="00F668D5">
              <w:rPr>
                <w:rFonts w:ascii="Times New Roman" w:hAnsi="Times New Roman" w:cs="Times New Roman"/>
                <w:sz w:val="28"/>
                <w:szCs w:val="28"/>
              </w:rPr>
              <w:t>Гестаційний діабет</w:t>
            </w:r>
          </w:p>
        </w:tc>
        <w:tc>
          <w:tcPr>
            <w:tcW w:w="3567" w:type="dxa"/>
          </w:tcPr>
          <w:p w:rsidR="001847B7" w:rsidRPr="00F668D5" w:rsidRDefault="001847B7" w:rsidP="00B0191C">
            <w:pPr>
              <w:spacing w:line="360" w:lineRule="auto"/>
              <w:jc w:val="center"/>
              <w:rPr>
                <w:rFonts w:ascii="Times New Roman" w:hAnsi="Times New Roman" w:cs="Times New Roman"/>
                <w:sz w:val="28"/>
                <w:szCs w:val="28"/>
              </w:rPr>
            </w:pPr>
            <w:r w:rsidRPr="00F668D5">
              <w:rPr>
                <w:rFonts w:ascii="Times New Roman" w:hAnsi="Times New Roman" w:cs="Times New Roman"/>
                <w:sz w:val="28"/>
                <w:szCs w:val="28"/>
              </w:rPr>
              <w:t>9</w:t>
            </w:r>
          </w:p>
        </w:tc>
      </w:tr>
      <w:tr w:rsidR="00025427" w:rsidRPr="00F668D5" w:rsidTr="00025427">
        <w:tc>
          <w:tcPr>
            <w:tcW w:w="5778" w:type="dxa"/>
          </w:tcPr>
          <w:p w:rsidR="001847B7" w:rsidRPr="00F668D5" w:rsidRDefault="00AD33BF" w:rsidP="00B0191C">
            <w:pPr>
              <w:spacing w:line="360" w:lineRule="auto"/>
              <w:jc w:val="both"/>
              <w:rPr>
                <w:rFonts w:ascii="Times New Roman" w:hAnsi="Times New Roman" w:cs="Times New Roman"/>
                <w:sz w:val="28"/>
                <w:szCs w:val="28"/>
              </w:rPr>
            </w:pPr>
            <w:r>
              <w:rPr>
                <w:rFonts w:ascii="Times New Roman" w:hAnsi="Times New Roman" w:cs="Times New Roman"/>
                <w:sz w:val="28"/>
                <w:szCs w:val="28"/>
              </w:rPr>
              <w:t>Ц</w:t>
            </w:r>
            <w:r w:rsidRPr="00F668D5">
              <w:rPr>
                <w:rFonts w:ascii="Times New Roman" w:hAnsi="Times New Roman" w:cs="Times New Roman"/>
                <w:sz w:val="28"/>
                <w:szCs w:val="28"/>
              </w:rPr>
              <w:t>укровий діабет</w:t>
            </w:r>
          </w:p>
        </w:tc>
        <w:tc>
          <w:tcPr>
            <w:tcW w:w="3567" w:type="dxa"/>
          </w:tcPr>
          <w:p w:rsidR="001847B7" w:rsidRPr="00F668D5" w:rsidRDefault="001847B7" w:rsidP="00B0191C">
            <w:pPr>
              <w:spacing w:line="360" w:lineRule="auto"/>
              <w:jc w:val="center"/>
              <w:rPr>
                <w:rFonts w:ascii="Times New Roman" w:hAnsi="Times New Roman" w:cs="Times New Roman"/>
                <w:sz w:val="28"/>
                <w:szCs w:val="28"/>
              </w:rPr>
            </w:pPr>
            <w:r w:rsidRPr="00F668D5">
              <w:rPr>
                <w:rFonts w:ascii="Times New Roman" w:hAnsi="Times New Roman" w:cs="Times New Roman"/>
                <w:sz w:val="28"/>
                <w:szCs w:val="28"/>
              </w:rPr>
              <w:t>5</w:t>
            </w:r>
          </w:p>
        </w:tc>
      </w:tr>
      <w:tr w:rsidR="00025427" w:rsidRPr="00F668D5" w:rsidTr="00025427">
        <w:tc>
          <w:tcPr>
            <w:tcW w:w="5778" w:type="dxa"/>
          </w:tcPr>
          <w:p w:rsidR="001847B7" w:rsidRPr="00F668D5" w:rsidRDefault="001847B7" w:rsidP="00B0191C">
            <w:pPr>
              <w:spacing w:line="360" w:lineRule="auto"/>
              <w:jc w:val="both"/>
              <w:rPr>
                <w:rFonts w:ascii="Times New Roman" w:hAnsi="Times New Roman" w:cs="Times New Roman"/>
                <w:sz w:val="28"/>
                <w:szCs w:val="28"/>
              </w:rPr>
            </w:pPr>
            <w:r w:rsidRPr="00F668D5">
              <w:rPr>
                <w:rFonts w:ascii="Times New Roman" w:hAnsi="Times New Roman" w:cs="Times New Roman"/>
                <w:sz w:val="28"/>
                <w:szCs w:val="28"/>
              </w:rPr>
              <w:t xml:space="preserve">Ожиріння </w:t>
            </w:r>
          </w:p>
        </w:tc>
        <w:tc>
          <w:tcPr>
            <w:tcW w:w="3567" w:type="dxa"/>
          </w:tcPr>
          <w:p w:rsidR="001847B7" w:rsidRPr="00F668D5" w:rsidRDefault="001847B7" w:rsidP="00B0191C">
            <w:pPr>
              <w:spacing w:line="360" w:lineRule="auto"/>
              <w:jc w:val="center"/>
              <w:rPr>
                <w:rFonts w:ascii="Times New Roman" w:hAnsi="Times New Roman" w:cs="Times New Roman"/>
                <w:sz w:val="28"/>
                <w:szCs w:val="28"/>
              </w:rPr>
            </w:pPr>
            <w:r w:rsidRPr="00F668D5">
              <w:rPr>
                <w:rFonts w:ascii="Times New Roman" w:hAnsi="Times New Roman" w:cs="Times New Roman"/>
                <w:sz w:val="28"/>
                <w:szCs w:val="28"/>
              </w:rPr>
              <w:t>5</w:t>
            </w:r>
          </w:p>
        </w:tc>
      </w:tr>
      <w:tr w:rsidR="00025427" w:rsidRPr="00F668D5" w:rsidTr="00025427">
        <w:tc>
          <w:tcPr>
            <w:tcW w:w="5778" w:type="dxa"/>
          </w:tcPr>
          <w:p w:rsidR="001847B7" w:rsidRPr="00F668D5" w:rsidRDefault="00025427" w:rsidP="00025427">
            <w:pPr>
              <w:spacing w:line="360" w:lineRule="auto"/>
              <w:jc w:val="both"/>
              <w:rPr>
                <w:rFonts w:ascii="Times New Roman" w:hAnsi="Times New Roman" w:cs="Times New Roman"/>
                <w:sz w:val="28"/>
                <w:szCs w:val="28"/>
              </w:rPr>
            </w:pPr>
            <w:r>
              <w:rPr>
                <w:rFonts w:ascii="Times New Roman" w:hAnsi="Times New Roman" w:cs="Times New Roman"/>
                <w:sz w:val="28"/>
                <w:szCs w:val="28"/>
              </w:rPr>
              <w:t>Ж</w:t>
            </w:r>
            <w:r w:rsidR="00AD33BF" w:rsidRPr="00F668D5">
              <w:rPr>
                <w:rFonts w:ascii="Times New Roman" w:hAnsi="Times New Roman" w:cs="Times New Roman"/>
                <w:sz w:val="28"/>
                <w:szCs w:val="28"/>
              </w:rPr>
              <w:t>овчно-кам’ян</w:t>
            </w:r>
            <w:r>
              <w:rPr>
                <w:rFonts w:ascii="Times New Roman" w:hAnsi="Times New Roman" w:cs="Times New Roman"/>
                <w:sz w:val="28"/>
                <w:szCs w:val="28"/>
              </w:rPr>
              <w:t>а</w:t>
            </w:r>
            <w:r w:rsidR="00AD33BF" w:rsidRPr="00F668D5">
              <w:rPr>
                <w:rFonts w:ascii="Times New Roman" w:hAnsi="Times New Roman" w:cs="Times New Roman"/>
                <w:sz w:val="28"/>
                <w:szCs w:val="28"/>
              </w:rPr>
              <w:t xml:space="preserve"> хвороб</w:t>
            </w:r>
            <w:r>
              <w:rPr>
                <w:rFonts w:ascii="Times New Roman" w:hAnsi="Times New Roman" w:cs="Times New Roman"/>
                <w:sz w:val="28"/>
                <w:szCs w:val="28"/>
              </w:rPr>
              <w:t>а</w:t>
            </w:r>
            <w:r w:rsidR="001847B7" w:rsidRPr="00F668D5">
              <w:rPr>
                <w:rFonts w:ascii="Times New Roman" w:hAnsi="Times New Roman" w:cs="Times New Roman"/>
                <w:sz w:val="28"/>
                <w:szCs w:val="28"/>
              </w:rPr>
              <w:t>. Холецистектомія</w:t>
            </w:r>
          </w:p>
        </w:tc>
        <w:tc>
          <w:tcPr>
            <w:tcW w:w="3567" w:type="dxa"/>
          </w:tcPr>
          <w:p w:rsidR="001847B7" w:rsidRPr="00F668D5" w:rsidRDefault="001847B7" w:rsidP="00B0191C">
            <w:pPr>
              <w:spacing w:line="360" w:lineRule="auto"/>
              <w:jc w:val="center"/>
              <w:rPr>
                <w:rFonts w:ascii="Times New Roman" w:hAnsi="Times New Roman" w:cs="Times New Roman"/>
                <w:sz w:val="28"/>
                <w:szCs w:val="28"/>
              </w:rPr>
            </w:pPr>
            <w:r w:rsidRPr="00F668D5">
              <w:rPr>
                <w:rFonts w:ascii="Times New Roman" w:hAnsi="Times New Roman" w:cs="Times New Roman"/>
                <w:sz w:val="28"/>
                <w:szCs w:val="28"/>
              </w:rPr>
              <w:t>2</w:t>
            </w:r>
          </w:p>
        </w:tc>
      </w:tr>
      <w:tr w:rsidR="00025427" w:rsidRPr="00F668D5" w:rsidTr="00025427">
        <w:tc>
          <w:tcPr>
            <w:tcW w:w="5778" w:type="dxa"/>
          </w:tcPr>
          <w:p w:rsidR="001847B7" w:rsidRPr="00F668D5" w:rsidRDefault="001847B7" w:rsidP="00B0191C">
            <w:pPr>
              <w:spacing w:line="360" w:lineRule="auto"/>
              <w:jc w:val="both"/>
              <w:rPr>
                <w:rFonts w:ascii="Times New Roman" w:hAnsi="Times New Roman" w:cs="Times New Roman"/>
                <w:sz w:val="28"/>
                <w:szCs w:val="28"/>
              </w:rPr>
            </w:pPr>
            <w:r w:rsidRPr="00F668D5">
              <w:rPr>
                <w:rFonts w:ascii="Times New Roman" w:hAnsi="Times New Roman" w:cs="Times New Roman"/>
                <w:sz w:val="28"/>
                <w:szCs w:val="28"/>
              </w:rPr>
              <w:t>Артеріальна гіпертензія</w:t>
            </w:r>
          </w:p>
        </w:tc>
        <w:tc>
          <w:tcPr>
            <w:tcW w:w="3567" w:type="dxa"/>
          </w:tcPr>
          <w:p w:rsidR="001847B7" w:rsidRPr="00F668D5" w:rsidRDefault="001847B7" w:rsidP="00B0191C">
            <w:pPr>
              <w:spacing w:line="360" w:lineRule="auto"/>
              <w:jc w:val="center"/>
              <w:rPr>
                <w:rFonts w:ascii="Times New Roman" w:hAnsi="Times New Roman" w:cs="Times New Roman"/>
                <w:sz w:val="28"/>
                <w:szCs w:val="28"/>
              </w:rPr>
            </w:pPr>
            <w:r w:rsidRPr="00F668D5">
              <w:rPr>
                <w:rFonts w:ascii="Times New Roman" w:hAnsi="Times New Roman" w:cs="Times New Roman"/>
                <w:sz w:val="28"/>
                <w:szCs w:val="28"/>
              </w:rPr>
              <w:t>2</w:t>
            </w:r>
          </w:p>
        </w:tc>
      </w:tr>
    </w:tbl>
    <w:p w:rsidR="001847B7" w:rsidRPr="00F668D5" w:rsidRDefault="001847B7" w:rsidP="00B0191C">
      <w:pPr>
        <w:spacing w:after="0" w:line="360" w:lineRule="auto"/>
        <w:ind w:firstLine="708"/>
        <w:jc w:val="both"/>
        <w:rPr>
          <w:rFonts w:ascii="Times New Roman" w:hAnsi="Times New Roman" w:cs="Times New Roman"/>
          <w:sz w:val="28"/>
          <w:szCs w:val="28"/>
        </w:rPr>
      </w:pPr>
    </w:p>
    <w:p w:rsidR="001847B7" w:rsidRPr="00F668D5" w:rsidRDefault="00025427" w:rsidP="00B0191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w:t>
      </w:r>
      <w:r w:rsidR="001847B7" w:rsidRPr="00F668D5">
        <w:rPr>
          <w:rFonts w:ascii="Times New Roman" w:hAnsi="Times New Roman" w:cs="Times New Roman"/>
          <w:sz w:val="28"/>
          <w:szCs w:val="28"/>
        </w:rPr>
        <w:t xml:space="preserve">, найбільше серед обстежених жінок було вагітних із ДЗ або ЗДА – 46,5 %. </w:t>
      </w:r>
    </w:p>
    <w:p w:rsidR="001847B7" w:rsidRPr="00F668D5" w:rsidRDefault="001847B7" w:rsidP="001847B7">
      <w:pPr>
        <w:spacing w:after="0" w:line="360" w:lineRule="auto"/>
        <w:ind w:firstLine="708"/>
        <w:jc w:val="both"/>
        <w:rPr>
          <w:rFonts w:ascii="Times New Roman" w:hAnsi="Times New Roman" w:cs="Times New Roman"/>
          <w:sz w:val="28"/>
          <w:szCs w:val="28"/>
        </w:rPr>
      </w:pPr>
    </w:p>
    <w:p w:rsidR="001847B7" w:rsidRPr="00E9353F" w:rsidRDefault="001847B7" w:rsidP="001847B7">
      <w:pPr>
        <w:spacing w:after="0" w:line="360" w:lineRule="auto"/>
        <w:ind w:firstLine="709"/>
        <w:jc w:val="both"/>
        <w:rPr>
          <w:rFonts w:ascii="Times New Roman" w:hAnsi="Times New Roman" w:cs="Times New Roman"/>
          <w:sz w:val="28"/>
          <w:szCs w:val="28"/>
        </w:rPr>
      </w:pPr>
      <w:r w:rsidRPr="00E9353F">
        <w:rPr>
          <w:rFonts w:ascii="Times New Roman" w:hAnsi="Times New Roman" w:cs="Times New Roman"/>
          <w:sz w:val="28"/>
          <w:szCs w:val="28"/>
        </w:rPr>
        <w:t>2.2. Загальноклінічні, лабораторні</w:t>
      </w:r>
      <w:r w:rsidR="000E39ED">
        <w:rPr>
          <w:rFonts w:ascii="Times New Roman" w:hAnsi="Times New Roman" w:cs="Times New Roman"/>
          <w:sz w:val="28"/>
          <w:szCs w:val="28"/>
        </w:rPr>
        <w:t xml:space="preserve">, </w:t>
      </w:r>
      <w:r w:rsidR="00E9353F">
        <w:rPr>
          <w:rFonts w:ascii="Times New Roman" w:hAnsi="Times New Roman" w:cs="Times New Roman"/>
          <w:sz w:val="28"/>
          <w:szCs w:val="28"/>
        </w:rPr>
        <w:t xml:space="preserve">антропометричні </w:t>
      </w:r>
      <w:r w:rsidR="000E39ED">
        <w:rPr>
          <w:rFonts w:ascii="Times New Roman" w:hAnsi="Times New Roman" w:cs="Times New Roman"/>
          <w:sz w:val="28"/>
          <w:szCs w:val="28"/>
        </w:rPr>
        <w:t xml:space="preserve">та гігієнічні </w:t>
      </w:r>
      <w:r w:rsidRPr="00E9353F">
        <w:rPr>
          <w:rFonts w:ascii="Times New Roman" w:hAnsi="Times New Roman" w:cs="Times New Roman"/>
          <w:sz w:val="28"/>
          <w:szCs w:val="28"/>
        </w:rPr>
        <w:t>методи дослідження</w:t>
      </w:r>
      <w:r w:rsidR="002F2090">
        <w:rPr>
          <w:rFonts w:ascii="Times New Roman" w:hAnsi="Times New Roman" w:cs="Times New Roman"/>
          <w:sz w:val="28"/>
          <w:szCs w:val="28"/>
        </w:rPr>
        <w:t xml:space="preserve"> </w:t>
      </w:r>
      <w:r w:rsidR="00E323EB">
        <w:rPr>
          <w:rFonts w:ascii="Times New Roman" w:hAnsi="Times New Roman" w:cs="Times New Roman"/>
          <w:sz w:val="28"/>
          <w:szCs w:val="28"/>
        </w:rPr>
        <w:t>харчування вагітних жінок.</w:t>
      </w:r>
    </w:p>
    <w:p w:rsidR="001847B7" w:rsidRPr="00F668D5" w:rsidRDefault="001847B7" w:rsidP="001847B7">
      <w:pPr>
        <w:spacing w:after="0" w:line="360" w:lineRule="auto"/>
        <w:ind w:firstLine="709"/>
        <w:jc w:val="both"/>
        <w:rPr>
          <w:rFonts w:ascii="Times New Roman" w:hAnsi="Times New Roman" w:cs="Times New Roman"/>
          <w:b/>
          <w:sz w:val="28"/>
          <w:szCs w:val="28"/>
        </w:rPr>
      </w:pPr>
    </w:p>
    <w:p w:rsidR="001847B7" w:rsidRPr="00F668D5" w:rsidRDefault="001847B7" w:rsidP="001847B7">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Для вивчення перебігу вагітності та пологів проводилася комплексна програма дослідження з метою оцінки функціонального стану організму вагітних жінок. Ця програма включала в себе стандартні </w:t>
      </w:r>
      <w:r w:rsidRPr="00E9353F">
        <w:rPr>
          <w:rFonts w:ascii="Times New Roman" w:hAnsi="Times New Roman" w:cs="Times New Roman"/>
          <w:sz w:val="28"/>
          <w:szCs w:val="28"/>
        </w:rPr>
        <w:t>антропометричні дослідження:</w:t>
      </w:r>
      <w:r w:rsidRPr="00F668D5">
        <w:rPr>
          <w:rFonts w:ascii="Times New Roman" w:hAnsi="Times New Roman" w:cs="Times New Roman"/>
          <w:sz w:val="28"/>
          <w:szCs w:val="28"/>
        </w:rPr>
        <w:t xml:space="preserve"> вимірювання маси тіла, окружності живота, висоти стояння дна матки, розмірів таза, товщини шкірно-жирової складки; </w:t>
      </w:r>
      <w:r w:rsidRPr="00E9353F">
        <w:rPr>
          <w:rFonts w:ascii="Times New Roman" w:hAnsi="Times New Roman" w:cs="Times New Roman"/>
          <w:sz w:val="28"/>
          <w:szCs w:val="28"/>
        </w:rPr>
        <w:t>лабораторні дослідження:</w:t>
      </w:r>
      <w:r w:rsidRPr="00F668D5">
        <w:rPr>
          <w:rFonts w:ascii="Times New Roman" w:hAnsi="Times New Roman" w:cs="Times New Roman"/>
          <w:sz w:val="28"/>
          <w:szCs w:val="28"/>
        </w:rPr>
        <w:t xml:space="preserve"> загальний аналіз крові та сечі, біохімічний аналіз крові, </w:t>
      </w:r>
      <w:r w:rsidRPr="00F668D5">
        <w:rPr>
          <w:rFonts w:ascii="Times New Roman" w:hAnsi="Times New Roman" w:cs="Times New Roman"/>
          <w:sz w:val="28"/>
          <w:szCs w:val="28"/>
        </w:rPr>
        <w:lastRenderedPageBreak/>
        <w:t xml:space="preserve">ультразвукове дослідження функціонального стану матки, плаценти і плода. Проводилось вивчення медичної документації: індивідуальної карти вагітності і пологів (форма № 111/о), історії пологів (форма № 096/о). Відомості про </w:t>
      </w:r>
      <w:r w:rsidR="00E323EB">
        <w:rPr>
          <w:rFonts w:ascii="Times New Roman" w:hAnsi="Times New Roman" w:cs="Times New Roman"/>
          <w:sz w:val="28"/>
          <w:szCs w:val="28"/>
        </w:rPr>
        <w:t xml:space="preserve">загальний стан та самопочуття </w:t>
      </w:r>
      <w:r w:rsidRPr="00F668D5">
        <w:rPr>
          <w:rFonts w:ascii="Times New Roman" w:hAnsi="Times New Roman" w:cs="Times New Roman"/>
          <w:sz w:val="28"/>
          <w:szCs w:val="28"/>
        </w:rPr>
        <w:t xml:space="preserve">вагітних жінок </w:t>
      </w:r>
      <w:r w:rsidR="003B6CB2">
        <w:rPr>
          <w:rFonts w:ascii="Times New Roman" w:hAnsi="Times New Roman" w:cs="Times New Roman"/>
          <w:sz w:val="28"/>
          <w:szCs w:val="28"/>
        </w:rPr>
        <w:t>отримувалися</w:t>
      </w:r>
      <w:r w:rsidRPr="00F668D5">
        <w:rPr>
          <w:rFonts w:ascii="Times New Roman" w:hAnsi="Times New Roman" w:cs="Times New Roman"/>
          <w:sz w:val="28"/>
          <w:szCs w:val="28"/>
        </w:rPr>
        <w:t xml:space="preserve"> шляхом безпосереднього контакту при консультуванні.</w:t>
      </w: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Гігієнічні дослідження включали оцінку с</w:t>
      </w:r>
      <w:r w:rsidR="00020060">
        <w:rPr>
          <w:rFonts w:ascii="Times New Roman" w:hAnsi="Times New Roman" w:cs="Times New Roman"/>
          <w:sz w:val="28"/>
          <w:szCs w:val="28"/>
        </w:rPr>
        <w:t xml:space="preserve">тану харчування вагітних жінок за допомогою таких </w:t>
      </w:r>
      <w:r w:rsidRPr="00F668D5">
        <w:rPr>
          <w:rFonts w:ascii="Times New Roman" w:hAnsi="Times New Roman" w:cs="Times New Roman"/>
          <w:sz w:val="28"/>
          <w:szCs w:val="28"/>
        </w:rPr>
        <w:t xml:space="preserve">показників: </w:t>
      </w:r>
      <w:r w:rsidRPr="000E39ED">
        <w:rPr>
          <w:rFonts w:ascii="Times New Roman" w:hAnsi="Times New Roman" w:cs="Times New Roman"/>
          <w:sz w:val="28"/>
          <w:szCs w:val="28"/>
        </w:rPr>
        <w:t>фактичного харчування</w:t>
      </w:r>
      <w:r w:rsidRPr="00F668D5">
        <w:rPr>
          <w:rFonts w:ascii="Times New Roman" w:hAnsi="Times New Roman" w:cs="Times New Roman"/>
          <w:sz w:val="28"/>
          <w:szCs w:val="28"/>
        </w:rPr>
        <w:t xml:space="preserve"> (добовий продуктовий набір, його нутрієнтний склад, режим і умови харчування), харчового статусу (характеристика фізичного розвитку, симптоми мікронутрієнтного дисбалансу, метаболічні показники гомеостазу). Дослідження проводилися за допомогою спеціально розробленої анкети (див. додаток 1). </w:t>
      </w:r>
    </w:p>
    <w:p w:rsidR="001847B7" w:rsidRPr="00F668D5" w:rsidRDefault="001847B7" w:rsidP="001847B7">
      <w:pPr>
        <w:spacing w:after="0" w:line="360" w:lineRule="auto"/>
        <w:jc w:val="both"/>
        <w:rPr>
          <w:rFonts w:ascii="Times New Roman" w:hAnsi="Times New Roman" w:cs="Times New Roman"/>
          <w:sz w:val="28"/>
          <w:szCs w:val="28"/>
        </w:rPr>
      </w:pPr>
    </w:p>
    <w:p w:rsidR="001847B7" w:rsidRPr="002F2090" w:rsidRDefault="001847B7" w:rsidP="001847B7">
      <w:pPr>
        <w:spacing w:after="0" w:line="360" w:lineRule="auto"/>
        <w:ind w:firstLine="708"/>
        <w:jc w:val="both"/>
        <w:rPr>
          <w:rFonts w:ascii="Times New Roman" w:hAnsi="Times New Roman" w:cs="Times New Roman"/>
          <w:sz w:val="28"/>
          <w:szCs w:val="28"/>
        </w:rPr>
      </w:pPr>
      <w:r w:rsidRPr="002F2090">
        <w:rPr>
          <w:rFonts w:ascii="Times New Roman" w:hAnsi="Times New Roman" w:cs="Times New Roman"/>
          <w:sz w:val="28"/>
          <w:szCs w:val="28"/>
        </w:rPr>
        <w:t>2.3. Методи оцінки харчового статусу вагітних жінок</w:t>
      </w:r>
    </w:p>
    <w:p w:rsidR="001847B7" w:rsidRPr="00F668D5" w:rsidRDefault="001847B7" w:rsidP="001847B7">
      <w:pPr>
        <w:spacing w:after="0" w:line="360" w:lineRule="auto"/>
        <w:ind w:firstLine="708"/>
        <w:jc w:val="both"/>
        <w:rPr>
          <w:rFonts w:ascii="Times New Roman" w:hAnsi="Times New Roman" w:cs="Times New Roman"/>
          <w:sz w:val="28"/>
          <w:szCs w:val="28"/>
        </w:rPr>
      </w:pPr>
    </w:p>
    <w:p w:rsidR="001847B7" w:rsidRPr="00F668D5" w:rsidRDefault="001847B7" w:rsidP="001847B7">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При вивченні та аналізі харчового статусу вагітних жінок оцінювали наступний комплекс показників: дані фізичного стану за допомогою соматометричних методів, прояви мікронутрієнтного (вітамінного) дисбалансу, зокрема, за допомогою методів оцінки вітамінного забезпечення і даних лабораторних досліджень крові за допомогою клініко-лабораторних методів. Найбільш розповсюдженим соматометрическим методом оцінки енергетичної харчування був вимір росту і маси тіла з розрахунком індексу маси тіла (ІМТ).</w:t>
      </w: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ІМТ – один з найпростіших індикаторів статусу харчування. Він є показником відносного вмісту жирової тканини в організмі. Він розраховується з використанням зросту і ваги. ІМТ є кращим індикатором статусу харчування, ніж просто вага, тому що приймається до уваги зріст людини. Вимірювання маси тіла проводили з точністю до 100 г, а зросту – з точністю до 0,5 см.</w:t>
      </w: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Рекомендована прибавка у вазі під час вагітності залежить від ІМТ до вагітності. ІМТ розраховують за формулою (1): </w:t>
      </w: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ІМТ = маса тіла (кг) / зріст (м) </w:t>
      </w:r>
      <w:r w:rsidRPr="00F668D5">
        <w:rPr>
          <w:rFonts w:ascii="Times New Roman" w:hAnsi="Times New Roman" w:cs="Times New Roman"/>
          <w:sz w:val="28"/>
          <w:szCs w:val="28"/>
          <w:vertAlign w:val="superscript"/>
        </w:rPr>
        <w:t>2</w:t>
      </w:r>
      <w:r w:rsidRPr="00F668D5">
        <w:rPr>
          <w:rFonts w:ascii="Times New Roman" w:hAnsi="Times New Roman" w:cs="Times New Roman"/>
          <w:sz w:val="28"/>
          <w:szCs w:val="28"/>
        </w:rPr>
        <w:t xml:space="preserve">                                                                    (1)</w:t>
      </w:r>
    </w:p>
    <w:p w:rsidR="001847B7" w:rsidRPr="00F668D5" w:rsidRDefault="001847B7" w:rsidP="00B355D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lastRenderedPageBreak/>
        <w:t xml:space="preserve">Оцінка трофологічного статусу за показником ІМТ проводилася відповідно до </w:t>
      </w:r>
      <w:r w:rsidR="00B355D7">
        <w:rPr>
          <w:rFonts w:ascii="Times New Roman" w:hAnsi="Times New Roman" w:cs="Times New Roman"/>
          <w:sz w:val="28"/>
          <w:szCs w:val="28"/>
        </w:rPr>
        <w:t xml:space="preserve">наступних значень: </w:t>
      </w:r>
      <w:r w:rsidRPr="00F668D5">
        <w:rPr>
          <w:rFonts w:ascii="Times New Roman" w:hAnsi="Times New Roman" w:cs="Times New Roman"/>
          <w:sz w:val="28"/>
          <w:szCs w:val="28"/>
        </w:rPr>
        <w:t>якщо ІМТ менше 18,5 – вага недостатня. Жінка під час вагітності може набрати 12-16 кг</w:t>
      </w:r>
      <w:r w:rsidR="002B3B4D">
        <w:rPr>
          <w:rFonts w:ascii="Times New Roman" w:hAnsi="Times New Roman" w:cs="Times New Roman"/>
          <w:sz w:val="28"/>
          <w:szCs w:val="28"/>
        </w:rPr>
        <w:t>.</w:t>
      </w:r>
      <w:r w:rsidR="00B355D7">
        <w:rPr>
          <w:rFonts w:ascii="Times New Roman" w:hAnsi="Times New Roman" w:cs="Times New Roman"/>
          <w:sz w:val="28"/>
          <w:szCs w:val="28"/>
        </w:rPr>
        <w:t xml:space="preserve"> </w:t>
      </w:r>
      <w:r w:rsidR="002B3B4D">
        <w:rPr>
          <w:rFonts w:ascii="Times New Roman" w:hAnsi="Times New Roman" w:cs="Times New Roman"/>
          <w:sz w:val="28"/>
          <w:szCs w:val="28"/>
        </w:rPr>
        <w:t>Я</w:t>
      </w:r>
      <w:r w:rsidRPr="00F668D5">
        <w:rPr>
          <w:rFonts w:ascii="Times New Roman" w:hAnsi="Times New Roman" w:cs="Times New Roman"/>
          <w:sz w:val="28"/>
          <w:szCs w:val="28"/>
        </w:rPr>
        <w:t xml:space="preserve">кщо ІМТ 25-29,9, </w:t>
      </w:r>
      <w:r w:rsidR="00B355D7">
        <w:rPr>
          <w:rFonts w:ascii="Times New Roman" w:hAnsi="Times New Roman" w:cs="Times New Roman"/>
          <w:sz w:val="28"/>
          <w:szCs w:val="28"/>
        </w:rPr>
        <w:t xml:space="preserve">то це </w:t>
      </w:r>
      <w:r w:rsidRPr="00F668D5">
        <w:rPr>
          <w:rFonts w:ascii="Times New Roman" w:hAnsi="Times New Roman" w:cs="Times New Roman"/>
          <w:sz w:val="28"/>
          <w:szCs w:val="28"/>
        </w:rPr>
        <w:t>означає, що у жінки є зайва вага. За 9 місяців набір ваги 7-11 кг буде нормальним.</w:t>
      </w:r>
      <w:r w:rsidR="002B3B4D">
        <w:rPr>
          <w:rFonts w:ascii="Times New Roman" w:hAnsi="Times New Roman" w:cs="Times New Roman"/>
          <w:sz w:val="28"/>
          <w:szCs w:val="28"/>
        </w:rPr>
        <w:t xml:space="preserve"> </w:t>
      </w:r>
      <w:r w:rsidRPr="00F668D5">
        <w:rPr>
          <w:rFonts w:ascii="Times New Roman" w:hAnsi="Times New Roman" w:cs="Times New Roman"/>
          <w:sz w:val="28"/>
          <w:szCs w:val="28"/>
        </w:rPr>
        <w:t>При ІМТ більше 30 – набір понад 9 кг під час вагітності буде вважатися небезпечним через наявність ожиріння.</w:t>
      </w:r>
    </w:p>
    <w:p w:rsidR="001847B7" w:rsidRPr="00F668D5" w:rsidRDefault="002B3B4D" w:rsidP="001847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Відомо, що</w:t>
      </w:r>
      <w:r w:rsidR="001847B7" w:rsidRPr="00F668D5">
        <w:rPr>
          <w:rFonts w:ascii="Times New Roman" w:hAnsi="Times New Roman" w:cs="Times New Roman"/>
          <w:sz w:val="28"/>
          <w:szCs w:val="28"/>
        </w:rPr>
        <w:t xml:space="preserve"> в першу половину вагітності жінка набирає близько 40</w:t>
      </w:r>
      <w:r>
        <w:rPr>
          <w:rFonts w:ascii="Times New Roman" w:hAnsi="Times New Roman" w:cs="Times New Roman"/>
          <w:sz w:val="28"/>
          <w:szCs w:val="28"/>
        </w:rPr>
        <w:t xml:space="preserve"> </w:t>
      </w:r>
      <w:r w:rsidR="001847B7" w:rsidRPr="00F668D5">
        <w:rPr>
          <w:rFonts w:ascii="Times New Roman" w:hAnsi="Times New Roman" w:cs="Times New Roman"/>
          <w:sz w:val="28"/>
          <w:szCs w:val="28"/>
        </w:rPr>
        <w:t>% від всієї ваги при вагітності, а в другу – близько 60</w:t>
      </w:r>
      <w:r>
        <w:rPr>
          <w:rFonts w:ascii="Times New Roman" w:hAnsi="Times New Roman" w:cs="Times New Roman"/>
          <w:sz w:val="28"/>
          <w:szCs w:val="28"/>
        </w:rPr>
        <w:t xml:space="preserve"> </w:t>
      </w:r>
      <w:r w:rsidR="001847B7" w:rsidRPr="00F668D5">
        <w:rPr>
          <w:rFonts w:ascii="Times New Roman" w:hAnsi="Times New Roman" w:cs="Times New Roman"/>
          <w:sz w:val="28"/>
          <w:szCs w:val="28"/>
        </w:rPr>
        <w:t>%.</w:t>
      </w:r>
      <w:r>
        <w:rPr>
          <w:rFonts w:ascii="Times New Roman" w:hAnsi="Times New Roman" w:cs="Times New Roman"/>
          <w:sz w:val="28"/>
          <w:szCs w:val="28"/>
        </w:rPr>
        <w:t xml:space="preserve"> І</w:t>
      </w:r>
      <w:r w:rsidR="001847B7" w:rsidRPr="00F668D5">
        <w:rPr>
          <w:rFonts w:ascii="Times New Roman" w:hAnsi="Times New Roman" w:cs="Times New Roman"/>
          <w:sz w:val="28"/>
          <w:szCs w:val="28"/>
        </w:rPr>
        <w:t>з усіх набраних кілограмів за період вагітності на вагу малюка до пологів припадає близько 35</w:t>
      </w:r>
      <w:r>
        <w:rPr>
          <w:rFonts w:ascii="Times New Roman" w:hAnsi="Times New Roman" w:cs="Times New Roman"/>
          <w:sz w:val="28"/>
          <w:szCs w:val="28"/>
        </w:rPr>
        <w:t xml:space="preserve"> </w:t>
      </w:r>
      <w:r w:rsidR="001847B7" w:rsidRPr="00F668D5">
        <w:rPr>
          <w:rFonts w:ascii="Times New Roman" w:hAnsi="Times New Roman" w:cs="Times New Roman"/>
          <w:sz w:val="28"/>
          <w:szCs w:val="28"/>
        </w:rPr>
        <w:t xml:space="preserve">% набору ваги. </w:t>
      </w:r>
      <w:r w:rsidR="009C2B73">
        <w:rPr>
          <w:rFonts w:ascii="Times New Roman" w:hAnsi="Times New Roman" w:cs="Times New Roman"/>
          <w:sz w:val="28"/>
          <w:szCs w:val="28"/>
        </w:rPr>
        <w:t xml:space="preserve">Відсоток </w:t>
      </w:r>
      <w:r w:rsidR="001847B7" w:rsidRPr="00F668D5">
        <w:rPr>
          <w:rFonts w:ascii="Times New Roman" w:hAnsi="Times New Roman" w:cs="Times New Roman"/>
          <w:sz w:val="28"/>
          <w:szCs w:val="28"/>
        </w:rPr>
        <w:t>жиров</w:t>
      </w:r>
      <w:r w:rsidR="009C2B73">
        <w:rPr>
          <w:rFonts w:ascii="Times New Roman" w:hAnsi="Times New Roman" w:cs="Times New Roman"/>
          <w:sz w:val="28"/>
          <w:szCs w:val="28"/>
        </w:rPr>
        <w:t>ої</w:t>
      </w:r>
      <w:r w:rsidR="001847B7" w:rsidRPr="00F668D5">
        <w:rPr>
          <w:rFonts w:ascii="Times New Roman" w:hAnsi="Times New Roman" w:cs="Times New Roman"/>
          <w:sz w:val="28"/>
          <w:szCs w:val="28"/>
        </w:rPr>
        <w:t xml:space="preserve"> тканин</w:t>
      </w:r>
      <w:r w:rsidR="009C2B73">
        <w:rPr>
          <w:rFonts w:ascii="Times New Roman" w:hAnsi="Times New Roman" w:cs="Times New Roman"/>
          <w:sz w:val="28"/>
          <w:szCs w:val="28"/>
        </w:rPr>
        <w:t>и</w:t>
      </w:r>
      <w:r w:rsidR="001847B7" w:rsidRPr="00F668D5">
        <w:rPr>
          <w:rFonts w:ascii="Times New Roman" w:hAnsi="Times New Roman" w:cs="Times New Roman"/>
          <w:sz w:val="28"/>
          <w:szCs w:val="28"/>
        </w:rPr>
        <w:t xml:space="preserve"> </w:t>
      </w:r>
      <w:r w:rsidR="009C2B73">
        <w:rPr>
          <w:rFonts w:ascii="Times New Roman" w:hAnsi="Times New Roman" w:cs="Times New Roman"/>
          <w:sz w:val="28"/>
          <w:szCs w:val="28"/>
        </w:rPr>
        <w:t>становить</w:t>
      </w:r>
      <w:r w:rsidR="001847B7" w:rsidRPr="00F668D5">
        <w:rPr>
          <w:rFonts w:ascii="Times New Roman" w:hAnsi="Times New Roman" w:cs="Times New Roman"/>
          <w:sz w:val="28"/>
          <w:szCs w:val="28"/>
        </w:rPr>
        <w:t xml:space="preserve"> 25-30 %. Приблизно 25 % набраної під час вагітності ваги – це додаткова кров і міжклітинна рідина, а також залозиста тканина молочних залоз. Близько 5 % – ідуть в плаценту, матку.</w:t>
      </w: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З інших соматометричних показників використовували, вимірювання окружності м'язів середини плеча (ОП), товщини шкірно-жирової складки над трицепсом (ШЖСТ) і розрахунок показника «окружності м'язів плеча» (ОМП) за формулою (2):</w:t>
      </w: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ОМП (см) = ОП (см) - 0,314 ШЖСТ (мм)                                                  (2)</w:t>
      </w: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Отримані показники порівнювали зі стандартними і визначали ступінь порушення харчування.</w:t>
      </w: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У клінічній практиці провідне значення набувають клініко</w:t>
      </w:r>
      <w:r w:rsidR="005F7206">
        <w:rPr>
          <w:rFonts w:ascii="Times New Roman" w:hAnsi="Times New Roman" w:cs="Times New Roman"/>
          <w:sz w:val="28"/>
          <w:szCs w:val="28"/>
        </w:rPr>
        <w:t>-</w:t>
      </w:r>
      <w:r w:rsidRPr="00F668D5">
        <w:rPr>
          <w:rFonts w:ascii="Times New Roman" w:hAnsi="Times New Roman" w:cs="Times New Roman"/>
          <w:sz w:val="28"/>
          <w:szCs w:val="28"/>
        </w:rPr>
        <w:t>лабораторні критерії оцінки стану харчування для оцінки вісцерального пулу білка в організмі. Серед них найчастіше використовуються: визначення вмісту альбуміну і трансферину в сироватці крові, розрахунок абсолютного числа лімфоцитів в периферичній крові.</w:t>
      </w:r>
    </w:p>
    <w:p w:rsidR="001847B7" w:rsidRPr="00F668D5" w:rsidRDefault="001847B7" w:rsidP="001847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Визначення вмісту гемоглобіну та розрахунок абсолютного числа лімфоцитів в периферичній крові проводилися на автоматичному гемоаналізаторі </w:t>
      </w:r>
      <w:r w:rsidRPr="00F668D5">
        <w:rPr>
          <w:rFonts w:ascii="Times New Roman" w:hAnsi="Times New Roman" w:cs="Times New Roman"/>
          <w:sz w:val="28"/>
          <w:szCs w:val="28"/>
          <w:lang w:val="en-US"/>
        </w:rPr>
        <w:t>H</w:t>
      </w:r>
      <w:r w:rsidRPr="00F668D5">
        <w:rPr>
          <w:rFonts w:ascii="Times New Roman" w:hAnsi="Times New Roman" w:cs="Times New Roman"/>
          <w:sz w:val="28"/>
          <w:szCs w:val="28"/>
        </w:rPr>
        <w:t xml:space="preserve">-18 </w:t>
      </w:r>
      <w:r w:rsidRPr="00F668D5">
        <w:rPr>
          <w:rFonts w:ascii="Times New Roman" w:hAnsi="Times New Roman" w:cs="Times New Roman"/>
          <w:sz w:val="28"/>
          <w:szCs w:val="28"/>
          <w:lang w:val="en-US"/>
        </w:rPr>
        <w:t>Light</w:t>
      </w:r>
      <w:r w:rsidRPr="00F668D5">
        <w:rPr>
          <w:rFonts w:ascii="Times New Roman" w:hAnsi="Times New Roman" w:cs="Times New Roman"/>
          <w:sz w:val="28"/>
          <w:szCs w:val="28"/>
        </w:rPr>
        <w:t xml:space="preserve">. Визначення вмісту альбуміну, заліза сироваткового (ЗС), загальну залізозв’язуючу здатність сироватки (ЗЗЗС) проводили біохімічним методом  за допомогою біохімічного аналізатора </w:t>
      </w:r>
      <w:r w:rsidRPr="00F668D5">
        <w:rPr>
          <w:rFonts w:ascii="Times New Roman" w:hAnsi="Times New Roman" w:cs="Times New Roman"/>
          <w:sz w:val="28"/>
          <w:szCs w:val="28"/>
          <w:lang w:val="en-US"/>
        </w:rPr>
        <w:t>Indiko</w:t>
      </w:r>
      <w:r w:rsidRPr="00F668D5">
        <w:rPr>
          <w:rFonts w:ascii="Times New Roman" w:hAnsi="Times New Roman" w:cs="Times New Roman"/>
          <w:sz w:val="28"/>
          <w:szCs w:val="28"/>
        </w:rPr>
        <w:t xml:space="preserve">. Вміст </w:t>
      </w:r>
      <w:r w:rsidRPr="00F668D5">
        <w:rPr>
          <w:rFonts w:ascii="Times New Roman" w:hAnsi="Times New Roman" w:cs="Times New Roman"/>
          <w:sz w:val="28"/>
          <w:szCs w:val="28"/>
        </w:rPr>
        <w:lastRenderedPageBreak/>
        <w:t xml:space="preserve">елекролітів в крові визначали на аналізаторі </w:t>
      </w:r>
      <w:r w:rsidRPr="00F668D5">
        <w:rPr>
          <w:rFonts w:ascii="Times New Roman" w:hAnsi="Times New Roman" w:cs="Times New Roman"/>
          <w:sz w:val="28"/>
          <w:szCs w:val="28"/>
          <w:lang w:val="en-US"/>
        </w:rPr>
        <w:t>Easy</w:t>
      </w:r>
      <w:r w:rsidRPr="00F668D5">
        <w:rPr>
          <w:rFonts w:ascii="Times New Roman" w:hAnsi="Times New Roman" w:cs="Times New Roman"/>
          <w:sz w:val="28"/>
          <w:szCs w:val="28"/>
        </w:rPr>
        <w:t xml:space="preserve"> </w:t>
      </w:r>
      <w:r w:rsidRPr="00F668D5">
        <w:rPr>
          <w:rFonts w:ascii="Times New Roman" w:hAnsi="Times New Roman" w:cs="Times New Roman"/>
          <w:sz w:val="28"/>
          <w:szCs w:val="28"/>
          <w:lang w:val="en-US"/>
        </w:rPr>
        <w:t>Stat</w:t>
      </w:r>
      <w:r w:rsidRPr="00F668D5">
        <w:rPr>
          <w:rFonts w:ascii="Times New Roman" w:hAnsi="Times New Roman" w:cs="Times New Roman"/>
          <w:sz w:val="28"/>
          <w:szCs w:val="28"/>
        </w:rPr>
        <w:t xml:space="preserve">. Вміст трансферину  визначали за допомогою спеціальних наборів для імуноферментного аналізу на апараті </w:t>
      </w:r>
      <w:r w:rsidRPr="00F668D5">
        <w:rPr>
          <w:rFonts w:ascii="Times New Roman" w:hAnsi="Times New Roman" w:cs="Times New Roman"/>
          <w:sz w:val="28"/>
          <w:szCs w:val="28"/>
          <w:lang w:val="en-US"/>
        </w:rPr>
        <w:t>Sunrise</w:t>
      </w:r>
      <w:r w:rsidRPr="00F668D5">
        <w:rPr>
          <w:rFonts w:ascii="Times New Roman" w:hAnsi="Times New Roman" w:cs="Times New Roman"/>
          <w:sz w:val="28"/>
          <w:szCs w:val="28"/>
        </w:rPr>
        <w:t>.</w:t>
      </w:r>
    </w:p>
    <w:p w:rsidR="001847B7" w:rsidRPr="00F668D5" w:rsidRDefault="001847B7" w:rsidP="001847B7">
      <w:pPr>
        <w:spacing w:after="0" w:line="360" w:lineRule="auto"/>
        <w:jc w:val="both"/>
        <w:rPr>
          <w:rFonts w:ascii="Times New Roman" w:hAnsi="Times New Roman" w:cs="Times New Roman"/>
          <w:sz w:val="28"/>
          <w:szCs w:val="28"/>
        </w:rPr>
      </w:pPr>
    </w:p>
    <w:p w:rsidR="001847B7" w:rsidRPr="00AA781E" w:rsidRDefault="001847B7" w:rsidP="006D22C2">
      <w:pPr>
        <w:spacing w:after="0" w:line="360" w:lineRule="auto"/>
        <w:ind w:firstLine="567"/>
        <w:jc w:val="both"/>
        <w:rPr>
          <w:rFonts w:ascii="Times New Roman" w:hAnsi="Times New Roman" w:cs="Times New Roman"/>
          <w:sz w:val="28"/>
          <w:szCs w:val="28"/>
        </w:rPr>
      </w:pPr>
      <w:r w:rsidRPr="00AA781E">
        <w:rPr>
          <w:rFonts w:ascii="Times New Roman" w:hAnsi="Times New Roman" w:cs="Times New Roman"/>
          <w:sz w:val="28"/>
          <w:szCs w:val="28"/>
        </w:rPr>
        <w:t>2.4. Методи оцінки вітамінної забезпеченості організму вагітних жінок</w:t>
      </w:r>
    </w:p>
    <w:p w:rsidR="001847B7" w:rsidRPr="00F668D5" w:rsidRDefault="001847B7" w:rsidP="001847B7">
      <w:pPr>
        <w:spacing w:after="0" w:line="360" w:lineRule="auto"/>
        <w:jc w:val="both"/>
        <w:rPr>
          <w:rFonts w:ascii="Times New Roman" w:hAnsi="Times New Roman" w:cs="Times New Roman"/>
          <w:sz w:val="28"/>
          <w:szCs w:val="28"/>
        </w:rPr>
      </w:pPr>
    </w:p>
    <w:p w:rsidR="001847B7" w:rsidRPr="00F668D5" w:rsidRDefault="001847B7" w:rsidP="001847B7">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Оцінка стану здоров'я вагітних жінок включала в себе загальноклінічне дослідження з виявленням мікросимптомів вітамінної недостатності. Всі дані обстеження заносилися в індивідуальну медичну карту.</w:t>
      </w:r>
    </w:p>
    <w:p w:rsidR="001847B7" w:rsidRPr="00F668D5" w:rsidRDefault="001847B7" w:rsidP="00AE33E0">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Забезпеченість організму обстежуваних жінок аскорбіновою кислотою, ретинолом і фолієвою кислотою визначалася за допомогою біохімічних методів [85] із застосуванням апарату </w:t>
      </w:r>
      <w:r w:rsidRPr="00F668D5">
        <w:rPr>
          <w:rFonts w:ascii="Times New Roman" w:hAnsi="Times New Roman" w:cs="Times New Roman"/>
          <w:sz w:val="28"/>
          <w:szCs w:val="28"/>
          <w:lang w:val="en-US"/>
        </w:rPr>
        <w:t>SFRI</w:t>
      </w:r>
      <w:r w:rsidRPr="00F668D5">
        <w:rPr>
          <w:rFonts w:ascii="Times New Roman" w:hAnsi="Times New Roman" w:cs="Times New Roman"/>
          <w:sz w:val="28"/>
          <w:szCs w:val="28"/>
        </w:rPr>
        <w:t xml:space="preserve">. Біомаркери вітамінної забезпеченості організму жінок контрольної групи і вагітних жінок із зазначенням біосередовищ визначення </w:t>
      </w:r>
      <w:r w:rsidR="00AA781E">
        <w:rPr>
          <w:rFonts w:ascii="Times New Roman" w:hAnsi="Times New Roman" w:cs="Times New Roman"/>
          <w:sz w:val="28"/>
          <w:szCs w:val="28"/>
        </w:rPr>
        <w:t>показані в табл.</w:t>
      </w:r>
      <w:r w:rsidRPr="00F668D5">
        <w:rPr>
          <w:rFonts w:ascii="Times New Roman" w:hAnsi="Times New Roman" w:cs="Times New Roman"/>
          <w:sz w:val="28"/>
          <w:szCs w:val="28"/>
        </w:rPr>
        <w:t xml:space="preserve"> 2.2.</w:t>
      </w:r>
    </w:p>
    <w:p w:rsidR="001847B7" w:rsidRPr="00AA781E" w:rsidRDefault="001847B7" w:rsidP="00AE33E0">
      <w:pPr>
        <w:spacing w:after="0" w:line="360" w:lineRule="auto"/>
        <w:ind w:firstLine="708"/>
        <w:jc w:val="right"/>
        <w:rPr>
          <w:rFonts w:ascii="Times New Roman" w:hAnsi="Times New Roman" w:cs="Times New Roman"/>
          <w:sz w:val="28"/>
          <w:szCs w:val="28"/>
        </w:rPr>
      </w:pPr>
      <w:r w:rsidRPr="00AA781E">
        <w:rPr>
          <w:rFonts w:ascii="Times New Roman" w:hAnsi="Times New Roman" w:cs="Times New Roman"/>
          <w:sz w:val="28"/>
          <w:szCs w:val="28"/>
        </w:rPr>
        <w:t>Таблиця 2.2</w:t>
      </w:r>
    </w:p>
    <w:p w:rsidR="001847B7" w:rsidRPr="007D585A" w:rsidRDefault="001847B7" w:rsidP="00AE33E0">
      <w:pPr>
        <w:spacing w:after="0" w:line="360" w:lineRule="auto"/>
        <w:jc w:val="center"/>
        <w:rPr>
          <w:rFonts w:ascii="Times New Roman" w:hAnsi="Times New Roman" w:cs="Times New Roman"/>
          <w:b/>
          <w:sz w:val="28"/>
          <w:szCs w:val="28"/>
        </w:rPr>
      </w:pPr>
      <w:r w:rsidRPr="007D585A">
        <w:rPr>
          <w:rFonts w:ascii="Times New Roman" w:hAnsi="Times New Roman" w:cs="Times New Roman"/>
          <w:b/>
          <w:sz w:val="28"/>
          <w:szCs w:val="28"/>
        </w:rPr>
        <w:t>Індикаторні параметри вітамінної забезпеченості організму вагітних жінок</w:t>
      </w:r>
    </w:p>
    <w:tbl>
      <w:tblPr>
        <w:tblW w:w="9644" w:type="dxa"/>
        <w:tblLayout w:type="fixed"/>
        <w:tblCellMar>
          <w:left w:w="0" w:type="dxa"/>
          <w:right w:w="0" w:type="dxa"/>
        </w:tblCellMar>
        <w:tblLook w:val="0000" w:firstRow="0" w:lastRow="0" w:firstColumn="0" w:lastColumn="0" w:noHBand="0" w:noVBand="0"/>
      </w:tblPr>
      <w:tblGrid>
        <w:gridCol w:w="3451"/>
        <w:gridCol w:w="6193"/>
      </w:tblGrid>
      <w:tr w:rsidR="00AA781E" w:rsidRPr="00F668D5" w:rsidTr="00AA781E">
        <w:trPr>
          <w:trHeight w:val="989"/>
        </w:trPr>
        <w:tc>
          <w:tcPr>
            <w:tcW w:w="3451" w:type="dxa"/>
            <w:tcBorders>
              <w:top w:val="single" w:sz="4" w:space="0" w:color="auto"/>
              <w:left w:val="single" w:sz="4" w:space="0" w:color="auto"/>
              <w:bottom w:val="single" w:sz="4" w:space="0" w:color="auto"/>
              <w:right w:val="single" w:sz="4" w:space="0" w:color="auto"/>
            </w:tcBorders>
            <w:shd w:val="clear" w:color="auto" w:fill="FFFFFF"/>
          </w:tcPr>
          <w:p w:rsidR="001847B7" w:rsidRPr="00F668D5" w:rsidRDefault="001847B7" w:rsidP="00AE33E0">
            <w:pPr>
              <w:pStyle w:val="1"/>
              <w:shd w:val="clear" w:color="auto" w:fill="auto"/>
              <w:spacing w:before="0" w:after="0" w:line="360" w:lineRule="auto"/>
              <w:ind w:left="1080" w:firstLine="0"/>
              <w:jc w:val="both"/>
            </w:pPr>
            <w:r w:rsidRPr="00F668D5">
              <w:rPr>
                <w:lang w:eastAsia="ru-RU"/>
              </w:rPr>
              <w:t>Вітаміни</w:t>
            </w:r>
          </w:p>
        </w:tc>
        <w:tc>
          <w:tcPr>
            <w:tcW w:w="6193" w:type="dxa"/>
            <w:tcBorders>
              <w:top w:val="single" w:sz="4" w:space="0" w:color="auto"/>
              <w:left w:val="single" w:sz="4" w:space="0" w:color="auto"/>
              <w:bottom w:val="single" w:sz="4" w:space="0" w:color="auto"/>
              <w:right w:val="single" w:sz="4" w:space="0" w:color="auto"/>
            </w:tcBorders>
            <w:shd w:val="clear" w:color="auto" w:fill="FFFFFF"/>
          </w:tcPr>
          <w:p w:rsidR="001847B7" w:rsidRPr="00F668D5" w:rsidRDefault="001847B7" w:rsidP="00AE33E0">
            <w:pPr>
              <w:pStyle w:val="1"/>
              <w:shd w:val="clear" w:color="auto" w:fill="auto"/>
              <w:spacing w:before="0" w:after="0" w:line="360" w:lineRule="auto"/>
              <w:ind w:firstLine="0"/>
              <w:jc w:val="both"/>
            </w:pPr>
            <w:r w:rsidRPr="00F668D5">
              <w:rPr>
                <w:lang w:eastAsia="ru-RU"/>
              </w:rPr>
              <w:t>Індикаторні параметри вітамінного забензпечення організму (назва, біосередовище визначення)</w:t>
            </w:r>
          </w:p>
        </w:tc>
      </w:tr>
      <w:tr w:rsidR="00AA781E" w:rsidRPr="00F668D5" w:rsidTr="00AA781E">
        <w:trPr>
          <w:trHeight w:val="336"/>
        </w:trPr>
        <w:tc>
          <w:tcPr>
            <w:tcW w:w="3451" w:type="dxa"/>
            <w:tcBorders>
              <w:top w:val="single" w:sz="4" w:space="0" w:color="auto"/>
              <w:left w:val="single" w:sz="4" w:space="0" w:color="auto"/>
              <w:bottom w:val="single" w:sz="4" w:space="0" w:color="auto"/>
              <w:right w:val="single" w:sz="4" w:space="0" w:color="auto"/>
            </w:tcBorders>
            <w:shd w:val="clear" w:color="auto" w:fill="FFFFFF"/>
          </w:tcPr>
          <w:p w:rsidR="001847B7" w:rsidRPr="00F668D5" w:rsidRDefault="001847B7" w:rsidP="00AE33E0">
            <w:pPr>
              <w:pStyle w:val="1"/>
              <w:shd w:val="clear" w:color="auto" w:fill="auto"/>
              <w:spacing w:before="0" w:after="0" w:line="360" w:lineRule="auto"/>
              <w:ind w:left="120" w:firstLine="0"/>
              <w:jc w:val="both"/>
            </w:pPr>
            <w:r w:rsidRPr="00F668D5">
              <w:rPr>
                <w:lang w:eastAsia="ru-RU"/>
              </w:rPr>
              <w:t>Аскорбінова кислота</w:t>
            </w:r>
          </w:p>
        </w:tc>
        <w:tc>
          <w:tcPr>
            <w:tcW w:w="6193" w:type="dxa"/>
            <w:tcBorders>
              <w:top w:val="single" w:sz="4" w:space="0" w:color="auto"/>
              <w:left w:val="single" w:sz="4" w:space="0" w:color="auto"/>
              <w:bottom w:val="single" w:sz="4" w:space="0" w:color="auto"/>
              <w:right w:val="single" w:sz="4" w:space="0" w:color="auto"/>
            </w:tcBorders>
            <w:shd w:val="clear" w:color="auto" w:fill="FFFFFF"/>
          </w:tcPr>
          <w:p w:rsidR="001847B7" w:rsidRPr="00F668D5" w:rsidRDefault="001847B7" w:rsidP="00AE33E0">
            <w:pPr>
              <w:pStyle w:val="1"/>
              <w:shd w:val="clear" w:color="auto" w:fill="auto"/>
              <w:spacing w:before="0" w:after="0" w:line="360" w:lineRule="auto"/>
              <w:ind w:left="160" w:firstLine="0"/>
              <w:jc w:val="both"/>
            </w:pPr>
            <w:r w:rsidRPr="00F668D5">
              <w:rPr>
                <w:lang w:eastAsia="ru-RU"/>
              </w:rPr>
              <w:t>Аскорбінова кислота в плазмі крові</w:t>
            </w:r>
          </w:p>
        </w:tc>
      </w:tr>
      <w:tr w:rsidR="00AA781E" w:rsidRPr="00F668D5" w:rsidTr="00AA781E">
        <w:trPr>
          <w:trHeight w:val="336"/>
        </w:trPr>
        <w:tc>
          <w:tcPr>
            <w:tcW w:w="3451" w:type="dxa"/>
            <w:tcBorders>
              <w:top w:val="single" w:sz="4" w:space="0" w:color="auto"/>
              <w:left w:val="single" w:sz="4" w:space="0" w:color="auto"/>
              <w:bottom w:val="single" w:sz="4" w:space="0" w:color="auto"/>
              <w:right w:val="single" w:sz="4" w:space="0" w:color="auto"/>
            </w:tcBorders>
            <w:shd w:val="clear" w:color="auto" w:fill="FFFFFF"/>
          </w:tcPr>
          <w:p w:rsidR="001847B7" w:rsidRPr="00F668D5" w:rsidRDefault="001847B7" w:rsidP="00AE33E0">
            <w:pPr>
              <w:pStyle w:val="1"/>
              <w:shd w:val="clear" w:color="auto" w:fill="auto"/>
              <w:spacing w:before="0" w:after="0" w:line="360" w:lineRule="auto"/>
              <w:ind w:left="120" w:firstLine="0"/>
              <w:jc w:val="both"/>
            </w:pPr>
            <w:r w:rsidRPr="00F668D5">
              <w:rPr>
                <w:lang w:eastAsia="ru-RU"/>
              </w:rPr>
              <w:t>Ретинол</w:t>
            </w:r>
          </w:p>
        </w:tc>
        <w:tc>
          <w:tcPr>
            <w:tcW w:w="6193" w:type="dxa"/>
            <w:tcBorders>
              <w:top w:val="single" w:sz="4" w:space="0" w:color="auto"/>
              <w:left w:val="single" w:sz="4" w:space="0" w:color="auto"/>
              <w:bottom w:val="single" w:sz="4" w:space="0" w:color="auto"/>
              <w:right w:val="single" w:sz="4" w:space="0" w:color="auto"/>
            </w:tcBorders>
            <w:shd w:val="clear" w:color="auto" w:fill="FFFFFF"/>
          </w:tcPr>
          <w:p w:rsidR="001847B7" w:rsidRPr="00F668D5" w:rsidRDefault="001847B7" w:rsidP="00AE33E0">
            <w:pPr>
              <w:pStyle w:val="1"/>
              <w:shd w:val="clear" w:color="auto" w:fill="auto"/>
              <w:spacing w:before="0" w:after="0" w:line="360" w:lineRule="auto"/>
              <w:ind w:left="160" w:firstLine="0"/>
              <w:jc w:val="both"/>
            </w:pPr>
            <w:r w:rsidRPr="00F668D5">
              <w:rPr>
                <w:lang w:eastAsia="ru-RU"/>
              </w:rPr>
              <w:t>Ретинол в сироватці крові</w:t>
            </w:r>
          </w:p>
        </w:tc>
      </w:tr>
      <w:tr w:rsidR="00AA781E" w:rsidRPr="00F668D5" w:rsidTr="00AA781E">
        <w:trPr>
          <w:trHeight w:val="346"/>
        </w:trPr>
        <w:tc>
          <w:tcPr>
            <w:tcW w:w="3451" w:type="dxa"/>
            <w:tcBorders>
              <w:top w:val="single" w:sz="4" w:space="0" w:color="auto"/>
              <w:left w:val="single" w:sz="4" w:space="0" w:color="auto"/>
              <w:bottom w:val="single" w:sz="4" w:space="0" w:color="auto"/>
              <w:right w:val="single" w:sz="4" w:space="0" w:color="auto"/>
            </w:tcBorders>
            <w:shd w:val="clear" w:color="auto" w:fill="FFFFFF"/>
          </w:tcPr>
          <w:p w:rsidR="001847B7" w:rsidRPr="00F668D5" w:rsidRDefault="001847B7" w:rsidP="00AE33E0">
            <w:pPr>
              <w:pStyle w:val="1"/>
              <w:shd w:val="clear" w:color="auto" w:fill="auto"/>
              <w:spacing w:before="0" w:after="0" w:line="360" w:lineRule="auto"/>
              <w:ind w:left="120" w:firstLine="0"/>
              <w:jc w:val="both"/>
            </w:pPr>
            <w:r w:rsidRPr="00F668D5">
              <w:rPr>
                <w:lang w:eastAsia="ru-RU"/>
              </w:rPr>
              <w:t>Фолієва кислота</w:t>
            </w:r>
          </w:p>
        </w:tc>
        <w:tc>
          <w:tcPr>
            <w:tcW w:w="6193" w:type="dxa"/>
            <w:tcBorders>
              <w:top w:val="single" w:sz="4" w:space="0" w:color="auto"/>
              <w:left w:val="single" w:sz="4" w:space="0" w:color="auto"/>
              <w:bottom w:val="single" w:sz="4" w:space="0" w:color="auto"/>
              <w:right w:val="single" w:sz="4" w:space="0" w:color="auto"/>
            </w:tcBorders>
            <w:shd w:val="clear" w:color="auto" w:fill="FFFFFF"/>
          </w:tcPr>
          <w:p w:rsidR="001847B7" w:rsidRPr="00F668D5" w:rsidRDefault="001847B7" w:rsidP="00AE33E0">
            <w:pPr>
              <w:pStyle w:val="1"/>
              <w:shd w:val="clear" w:color="auto" w:fill="auto"/>
              <w:spacing w:before="0" w:after="0" w:line="360" w:lineRule="auto"/>
              <w:ind w:left="160" w:firstLine="0"/>
              <w:jc w:val="both"/>
            </w:pPr>
            <w:r w:rsidRPr="00F668D5">
              <w:rPr>
                <w:lang w:eastAsia="ru-RU"/>
              </w:rPr>
              <w:t>Фолієва кислота в сироватці крові</w:t>
            </w:r>
          </w:p>
        </w:tc>
      </w:tr>
    </w:tbl>
    <w:p w:rsidR="001847B7" w:rsidRDefault="001847B7" w:rsidP="00AE33E0">
      <w:pPr>
        <w:spacing w:after="0" w:line="360" w:lineRule="auto"/>
        <w:jc w:val="both"/>
        <w:rPr>
          <w:rFonts w:ascii="Times New Roman" w:hAnsi="Times New Roman" w:cs="Times New Roman"/>
          <w:sz w:val="28"/>
          <w:szCs w:val="28"/>
        </w:rPr>
      </w:pPr>
    </w:p>
    <w:p w:rsidR="001847B7" w:rsidRDefault="001847B7" w:rsidP="00AE33E0">
      <w:pPr>
        <w:spacing w:after="0" w:line="360" w:lineRule="auto"/>
        <w:ind w:firstLine="708"/>
        <w:jc w:val="both"/>
        <w:rPr>
          <w:rFonts w:ascii="Times New Roman" w:hAnsi="Times New Roman" w:cs="Times New Roman"/>
          <w:sz w:val="28"/>
          <w:szCs w:val="28"/>
        </w:rPr>
      </w:pPr>
      <w:r w:rsidRPr="003A4CE2">
        <w:rPr>
          <w:rFonts w:ascii="Times New Roman" w:hAnsi="Times New Roman" w:cs="Times New Roman"/>
          <w:sz w:val="28"/>
          <w:szCs w:val="28"/>
        </w:rPr>
        <w:t>2.5. Статистичні методи дослідження</w:t>
      </w:r>
    </w:p>
    <w:p w:rsidR="00AE33E0" w:rsidRPr="003A4CE2" w:rsidRDefault="00AE33E0" w:rsidP="00AE33E0">
      <w:pPr>
        <w:spacing w:after="0" w:line="360" w:lineRule="auto"/>
        <w:ind w:firstLine="708"/>
        <w:jc w:val="both"/>
        <w:rPr>
          <w:rFonts w:ascii="Times New Roman" w:hAnsi="Times New Roman" w:cs="Times New Roman"/>
          <w:sz w:val="28"/>
          <w:szCs w:val="28"/>
        </w:rPr>
      </w:pPr>
    </w:p>
    <w:p w:rsidR="001847B7" w:rsidRPr="00F668D5" w:rsidRDefault="001847B7" w:rsidP="00AE33E0">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Отримані дані оброблені методом варіаційної статистики з використанням пакетів прикладних програм «Statistica 6.0», Exel (2010). Проведена математична обробка з обчисленням середніх значень, похибки середньої арифметичної і моди. Достовірність зрушень оцінювали по t –критерію Стюдента, що підтверджує наявність значимої різниці між середніми </w:t>
      </w:r>
      <w:r w:rsidRPr="00F668D5">
        <w:rPr>
          <w:rFonts w:ascii="Times New Roman" w:hAnsi="Times New Roman" w:cs="Times New Roman"/>
          <w:sz w:val="28"/>
          <w:szCs w:val="28"/>
        </w:rPr>
        <w:lastRenderedPageBreak/>
        <w:t>з імовірністю більше 95% (р &lt;0,05), 99% (р &lt;0,01) і 99,9% (р &lt;0,001). При проведенні кореляційного аналізу про ступінь зв'язку між двома ознаками судили за коефіцієнтом кореляції (г), який лежить в межах від +1 до -1 (85).</w:t>
      </w:r>
    </w:p>
    <w:p w:rsidR="001847B7" w:rsidRPr="00F668D5" w:rsidRDefault="001847B7">
      <w:pPr>
        <w:rPr>
          <w:rFonts w:ascii="Times New Roman" w:hAnsi="Times New Roman" w:cs="Times New Roman"/>
          <w:b/>
          <w:sz w:val="28"/>
          <w:szCs w:val="28"/>
        </w:rPr>
      </w:pPr>
      <w:r w:rsidRPr="00F668D5">
        <w:rPr>
          <w:rFonts w:ascii="Times New Roman" w:hAnsi="Times New Roman" w:cs="Times New Roman"/>
          <w:b/>
          <w:sz w:val="28"/>
          <w:szCs w:val="28"/>
        </w:rPr>
        <w:br w:type="page"/>
      </w:r>
    </w:p>
    <w:p w:rsidR="000844C9" w:rsidRPr="005E1A0F" w:rsidRDefault="000844C9" w:rsidP="000844C9">
      <w:pPr>
        <w:spacing w:after="0" w:line="360" w:lineRule="auto"/>
        <w:jc w:val="center"/>
        <w:rPr>
          <w:rFonts w:ascii="Times New Roman" w:hAnsi="Times New Roman" w:cs="Times New Roman"/>
          <w:sz w:val="28"/>
          <w:szCs w:val="28"/>
        </w:rPr>
      </w:pPr>
      <w:r w:rsidRPr="005E1A0F">
        <w:rPr>
          <w:rFonts w:ascii="Times New Roman" w:hAnsi="Times New Roman" w:cs="Times New Roman"/>
          <w:sz w:val="28"/>
          <w:szCs w:val="28"/>
        </w:rPr>
        <w:lastRenderedPageBreak/>
        <w:t>РОЗДІЛ 3</w:t>
      </w:r>
    </w:p>
    <w:p w:rsidR="000844C9" w:rsidRPr="005E1A0F" w:rsidRDefault="000844C9" w:rsidP="000844C9">
      <w:pPr>
        <w:spacing w:after="0" w:line="360" w:lineRule="auto"/>
        <w:jc w:val="center"/>
        <w:rPr>
          <w:rFonts w:ascii="Times New Roman" w:hAnsi="Times New Roman" w:cs="Times New Roman"/>
          <w:sz w:val="28"/>
          <w:szCs w:val="28"/>
        </w:rPr>
      </w:pPr>
      <w:r w:rsidRPr="00DD2C29">
        <w:rPr>
          <w:rFonts w:ascii="Times New Roman" w:hAnsi="Times New Roman" w:cs="Times New Roman"/>
          <w:sz w:val="28"/>
          <w:szCs w:val="28"/>
        </w:rPr>
        <w:t>ОСОБЛИВОСТІ ХАРЧУВАННЯ ВАГІТНИХ ЖІНОК У РІЗНІ ТЕРМІНИ ГЕСТАЦІЇ</w:t>
      </w:r>
    </w:p>
    <w:p w:rsidR="000844C9" w:rsidRDefault="000844C9" w:rsidP="000844C9">
      <w:pPr>
        <w:spacing w:after="0" w:line="360" w:lineRule="auto"/>
        <w:rPr>
          <w:rFonts w:ascii="Times New Roman" w:hAnsi="Times New Roman" w:cs="Times New Roman"/>
          <w:sz w:val="28"/>
          <w:szCs w:val="28"/>
        </w:rPr>
      </w:pPr>
    </w:p>
    <w:p w:rsidR="00CE19CF" w:rsidRDefault="00CE19CF" w:rsidP="000844C9">
      <w:pPr>
        <w:spacing w:after="0" w:line="360" w:lineRule="auto"/>
        <w:rPr>
          <w:rFonts w:ascii="Times New Roman" w:hAnsi="Times New Roman" w:cs="Times New Roman"/>
          <w:sz w:val="28"/>
          <w:szCs w:val="28"/>
        </w:rPr>
      </w:pPr>
    </w:p>
    <w:p w:rsidR="000844C9" w:rsidRPr="005E1A0F" w:rsidRDefault="000844C9" w:rsidP="000844C9">
      <w:pPr>
        <w:spacing w:after="0" w:line="360" w:lineRule="auto"/>
        <w:jc w:val="both"/>
        <w:rPr>
          <w:rFonts w:ascii="Times New Roman" w:hAnsi="Times New Roman" w:cs="Times New Roman"/>
          <w:sz w:val="28"/>
          <w:szCs w:val="28"/>
        </w:rPr>
      </w:pPr>
      <w:r w:rsidRPr="005E1A0F">
        <w:rPr>
          <w:rFonts w:ascii="Times New Roman" w:hAnsi="Times New Roman" w:cs="Times New Roman"/>
          <w:sz w:val="28"/>
          <w:szCs w:val="28"/>
        </w:rPr>
        <w:tab/>
      </w:r>
      <w:r w:rsidRPr="005E1A0F">
        <w:rPr>
          <w:rFonts w:ascii="Times New Roman" w:hAnsi="Times New Roman" w:cs="Times New Roman"/>
          <w:sz w:val="28"/>
          <w:szCs w:val="28"/>
        </w:rPr>
        <w:tab/>
        <w:t>3.1. Характеристика режиму харчування та частоти споживання основних харчових продуктів вагітними жінками в різні періоди гестації.</w:t>
      </w:r>
    </w:p>
    <w:p w:rsidR="000844C9" w:rsidRDefault="000844C9" w:rsidP="000844C9">
      <w:pPr>
        <w:spacing w:after="0" w:line="360" w:lineRule="auto"/>
        <w:jc w:val="both"/>
        <w:rPr>
          <w:rFonts w:ascii="Times New Roman" w:hAnsi="Times New Roman" w:cs="Times New Roman"/>
          <w:b/>
          <w:sz w:val="28"/>
          <w:szCs w:val="28"/>
        </w:rPr>
      </w:pPr>
    </w:p>
    <w:p w:rsidR="00CE19CF" w:rsidRDefault="00CE19CF" w:rsidP="000844C9">
      <w:pPr>
        <w:spacing w:after="0" w:line="360" w:lineRule="auto"/>
        <w:jc w:val="both"/>
        <w:rPr>
          <w:rFonts w:ascii="Times New Roman" w:hAnsi="Times New Roman" w:cs="Times New Roman"/>
          <w:b/>
          <w:sz w:val="28"/>
          <w:szCs w:val="28"/>
        </w:rPr>
      </w:pPr>
    </w:p>
    <w:p w:rsidR="000844C9"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Для реалізації поставленої мети був проведений аналіз харчування вагітних жінок у різні терміни гестації методом анкетування та вивчення індивідуальних щоденників харчування, які заповнювалися самостійно опитуваними.</w:t>
      </w:r>
      <w:r w:rsidR="00CE19CF">
        <w:rPr>
          <w:rFonts w:ascii="Times New Roman" w:hAnsi="Times New Roman" w:cs="Times New Roman"/>
          <w:sz w:val="28"/>
          <w:szCs w:val="28"/>
        </w:rPr>
        <w:t xml:space="preserve"> </w:t>
      </w:r>
      <w:r w:rsidRPr="00F668D5">
        <w:rPr>
          <w:rFonts w:ascii="Times New Roman" w:hAnsi="Times New Roman" w:cs="Times New Roman"/>
          <w:sz w:val="28"/>
          <w:szCs w:val="28"/>
        </w:rPr>
        <w:t xml:space="preserve">Згідно рекомендацій спеціалістів, вагітним жінкам необхідно приймати їжу 4-5 разів на день. Щодо частоти харчування жінок в 1 триместрі вагітності, то було встановлено, що майже половина обстежених (46 %) харчуються 2-3 рази на день, а 54 % - 4-6 (рис. 3.1). </w:t>
      </w: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5467350" cy="32385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844C9" w:rsidRPr="00BE4FAB" w:rsidRDefault="000844C9" w:rsidP="000844C9">
      <w:pPr>
        <w:spacing w:after="0" w:line="360" w:lineRule="auto"/>
        <w:ind w:firstLine="709"/>
        <w:jc w:val="center"/>
        <w:rPr>
          <w:rFonts w:ascii="Times New Roman" w:hAnsi="Times New Roman" w:cs="Times New Roman"/>
          <w:b/>
          <w:sz w:val="28"/>
          <w:szCs w:val="28"/>
        </w:rPr>
      </w:pPr>
      <w:r w:rsidRPr="00F668D5">
        <w:rPr>
          <w:rFonts w:ascii="Times New Roman" w:hAnsi="Times New Roman" w:cs="Times New Roman"/>
          <w:sz w:val="28"/>
          <w:szCs w:val="28"/>
        </w:rPr>
        <w:t>Рис. 3.1</w:t>
      </w:r>
      <w:r w:rsidRPr="008D5051">
        <w:rPr>
          <w:rFonts w:ascii="Times New Roman" w:hAnsi="Times New Roman" w:cs="Times New Roman"/>
          <w:sz w:val="28"/>
          <w:szCs w:val="28"/>
        </w:rPr>
        <w:t>. Частота прийому їжі вагітних жінок у різні терміни гестації</w:t>
      </w:r>
    </w:p>
    <w:p w:rsidR="000844C9" w:rsidRPr="00F668D5"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lastRenderedPageBreak/>
        <w:t>В 2-му та 3-му триместрах вагітності переважна більшість обстежених жінок збільшували прийом їжі протягом дня до 4-6 разів. Так, в 2-му триместрі 84 % жінок приймали їжу 4-6 разів на день, а в 3-му – 88 % Збільшення частоти прийому їжі зі збільшенням терміну гестації відповідає нормам, адже у вагітних у 2-му та 3-му триместрах висота стояння дна матки збільшується, відповідно, жінка неспроможна з’їсти великий об’єм їжі одразу, тому доводиться ділити її на декілька разів.</w:t>
      </w:r>
    </w:p>
    <w:p w:rsidR="000844C9" w:rsidRPr="00F668D5"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Було встановлено, що більшість обстежених вагітних жінок недотримуються режиму харчування, згідно якого прийом їжі вранці повинен становити біля 30- 40% від добового раціону, в обід – 50%, ввечері – 20%.  Так, у 1-му і 2-му триместрах більшість (63-65 % відповідно) харчуються з максимальним харчовим навантаженням у другій половині дня (рис. 3.2).</w:t>
      </w:r>
    </w:p>
    <w:p w:rsidR="000844C9" w:rsidRPr="00F668D5" w:rsidRDefault="000844C9" w:rsidP="000844C9">
      <w:pPr>
        <w:spacing w:after="0" w:line="360" w:lineRule="auto"/>
        <w:rPr>
          <w:rFonts w:ascii="Times New Roman" w:hAnsi="Times New Roman" w:cs="Times New Roman"/>
          <w:b/>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5772647" cy="3323645"/>
            <wp:effectExtent l="0" t="0" r="19050" b="1016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844C9" w:rsidRPr="00F668D5" w:rsidRDefault="000844C9" w:rsidP="000844C9">
      <w:pPr>
        <w:spacing w:after="0" w:line="360" w:lineRule="auto"/>
        <w:jc w:val="center"/>
        <w:rPr>
          <w:rFonts w:ascii="Times New Roman" w:hAnsi="Times New Roman" w:cs="Times New Roman"/>
          <w:sz w:val="28"/>
          <w:szCs w:val="28"/>
        </w:rPr>
      </w:pPr>
    </w:p>
    <w:p w:rsidR="000844C9" w:rsidRPr="008D5051"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Рис. 3.2. </w:t>
      </w:r>
      <w:r w:rsidRPr="008D5051">
        <w:rPr>
          <w:rFonts w:ascii="Times New Roman" w:hAnsi="Times New Roman" w:cs="Times New Roman"/>
          <w:sz w:val="28"/>
          <w:szCs w:val="28"/>
        </w:rPr>
        <w:t>Частота максимального харчового навантаження вагітних жінок у різ</w:t>
      </w:r>
      <w:r w:rsidR="00F224CA" w:rsidRPr="008D5051">
        <w:rPr>
          <w:rFonts w:ascii="Times New Roman" w:hAnsi="Times New Roman" w:cs="Times New Roman"/>
          <w:sz w:val="28"/>
          <w:szCs w:val="28"/>
        </w:rPr>
        <w:t>ні терміни гестації</w:t>
      </w:r>
    </w:p>
    <w:p w:rsidR="000844C9" w:rsidRPr="008D5051" w:rsidRDefault="000844C9" w:rsidP="000844C9">
      <w:pPr>
        <w:spacing w:after="0" w:line="360" w:lineRule="auto"/>
        <w:ind w:firstLine="709"/>
        <w:jc w:val="both"/>
        <w:rPr>
          <w:rFonts w:ascii="Times New Roman" w:hAnsi="Times New Roman" w:cs="Times New Roman"/>
          <w:sz w:val="28"/>
          <w:szCs w:val="28"/>
        </w:rPr>
      </w:pPr>
    </w:p>
    <w:p w:rsidR="000844C9" w:rsidRPr="00F668D5"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lastRenderedPageBreak/>
        <w:t>Дотримувалися оптимального прийому їжі лише 25 % вагітних в 1-му триместрі і 21 % - в 2-му. Зі збільшенням терміну вагітності спостерігалися істотні зміни в режимі харчування: 38 % вагітних оптимально розприділяли прийом їжі протягом дня, а 51 % обстежених – приймали переважно їжу в другій половині дня.</w:t>
      </w:r>
    </w:p>
    <w:p w:rsidR="000844C9" w:rsidRPr="00F668D5" w:rsidRDefault="000844C9" w:rsidP="000844C9">
      <w:pPr>
        <w:spacing w:after="0" w:line="360" w:lineRule="auto"/>
        <w:jc w:val="both"/>
        <w:rPr>
          <w:rFonts w:ascii="Times New Roman" w:hAnsi="Times New Roman" w:cs="Times New Roman"/>
          <w:sz w:val="28"/>
          <w:szCs w:val="28"/>
        </w:rPr>
      </w:pPr>
      <w:r w:rsidRPr="00F668D5">
        <w:rPr>
          <w:rFonts w:ascii="Times New Roman" w:hAnsi="Times New Roman" w:cs="Times New Roman"/>
          <w:sz w:val="28"/>
          <w:szCs w:val="28"/>
        </w:rPr>
        <w:tab/>
        <w:t xml:space="preserve">Харчовий опитувальник для вагітних жінок дозволив нам отримати відомості про те, які продукти і як часто використовували вони в своєму харчуванні, які страви були присутні в їхньому раціоні. Відомо, що основним джерелом білка для майбутньої матері є м'ясо. В результаті проведених досліджень було встановлено, що м'ясо і м'ясні продукти вживала не всі вагітні жінки (рис. 3.3). </w:t>
      </w:r>
    </w:p>
    <w:p w:rsidR="000844C9" w:rsidRPr="00F668D5" w:rsidRDefault="000844C9" w:rsidP="000844C9">
      <w:pPr>
        <w:spacing w:after="0" w:line="360" w:lineRule="auto"/>
        <w:jc w:val="both"/>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6178164" cy="3458817"/>
            <wp:effectExtent l="0" t="0" r="13335" b="2794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844C9" w:rsidRPr="00F668D5" w:rsidRDefault="000844C9" w:rsidP="000844C9">
      <w:pPr>
        <w:spacing w:after="0" w:line="360" w:lineRule="auto"/>
        <w:jc w:val="center"/>
        <w:rPr>
          <w:rFonts w:ascii="Times New Roman" w:hAnsi="Times New Roman" w:cs="Times New Roman"/>
          <w:sz w:val="28"/>
          <w:szCs w:val="28"/>
        </w:rPr>
      </w:pPr>
    </w:p>
    <w:p w:rsidR="000844C9" w:rsidRPr="008D5051"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Рис. 3.3</w:t>
      </w:r>
      <w:r w:rsidRPr="008D5051">
        <w:rPr>
          <w:rFonts w:ascii="Times New Roman" w:hAnsi="Times New Roman" w:cs="Times New Roman"/>
          <w:sz w:val="28"/>
          <w:szCs w:val="28"/>
        </w:rPr>
        <w:t>. Частота споживання м'яса та м'ясних продуктів вагітними жінками в різні терміни гестації.</w:t>
      </w:r>
    </w:p>
    <w:p w:rsidR="000844C9" w:rsidRPr="008D5051" w:rsidRDefault="000844C9" w:rsidP="000844C9">
      <w:pPr>
        <w:spacing w:after="0" w:line="360" w:lineRule="auto"/>
        <w:ind w:firstLine="709"/>
        <w:jc w:val="both"/>
        <w:rPr>
          <w:rFonts w:ascii="Times New Roman" w:hAnsi="Times New Roman" w:cs="Times New Roman"/>
          <w:sz w:val="28"/>
          <w:szCs w:val="28"/>
        </w:rPr>
      </w:pPr>
    </w:p>
    <w:p w:rsidR="000844C9" w:rsidRPr="00F668D5"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В 1-му триместрі таких було 90 %, в 2-му – 86 % і в 3-му – 92 %. Від 41 до 52 % жінок у всіх групах споживали їх 4-6 разів на тиждень. Від 22 до 18 % їли </w:t>
      </w:r>
      <w:r w:rsidRPr="00F668D5">
        <w:rPr>
          <w:rFonts w:ascii="Times New Roman" w:hAnsi="Times New Roman" w:cs="Times New Roman"/>
          <w:sz w:val="28"/>
          <w:szCs w:val="28"/>
        </w:rPr>
        <w:lastRenderedPageBreak/>
        <w:t xml:space="preserve">м'ясо щодня 1-2 рази протягом усього періоду вагітності, а невелика кількість (від 10 до 6 %) навіть частіше – 3-4 рази на день. 12 % вагітних жінок рідко споживали м'ясо і м'ясні продукти – лише 2-3 рази на тиждень, а дехто (4 %) усього 3-4 рази на місяць.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В результаті опитування було встановлено, що обстежені жінки надавали перевагу м’ясним продуктам, які не рекомендуються в період вагітності, а саме ковбасним виробам, сосискам, м'ясним копченостям та консервам, Лише частина вживала смажене і варене м'ясо (перевага надавалася курячому м'ясу). При аналізі опитувальника стало ясно, що вагітні жінки вкрай рідко використовують у своєму раціоні страви із субпродуктів, які є найціннішим джерелом вітамінів (особливо фолієвої кислоти) та мікроелементів.</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Ще одним джерелом білка для вагітних жінок є риба та рибні продукти. В результаті опитування було виявлено, що у раціоні харчування обстежуваних рідко зустрічалися страви з риби та морепродуктів (рис. 3.4). </w:t>
      </w:r>
    </w:p>
    <w:p w:rsidR="000844C9" w:rsidRPr="00F668D5" w:rsidRDefault="000844C9" w:rsidP="000844C9">
      <w:pPr>
        <w:spacing w:after="0" w:line="360" w:lineRule="auto"/>
        <w:rPr>
          <w:rFonts w:ascii="Times New Roman" w:hAnsi="Times New Roman" w:cs="Times New Roman"/>
          <w:sz w:val="28"/>
          <w:szCs w:val="28"/>
        </w:rPr>
      </w:pPr>
    </w:p>
    <w:p w:rsidR="000844C9" w:rsidRPr="00F668D5" w:rsidRDefault="000844C9" w:rsidP="000844C9">
      <w:pPr>
        <w:spacing w:after="0" w:line="360" w:lineRule="auto"/>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6003235" cy="3546281"/>
            <wp:effectExtent l="0" t="0" r="17145" b="1651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844C9" w:rsidRPr="008D5051" w:rsidRDefault="005C3D4A" w:rsidP="000844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w:t>
      </w:r>
      <w:r w:rsidR="000844C9" w:rsidRPr="00F668D5">
        <w:rPr>
          <w:rFonts w:ascii="Times New Roman" w:hAnsi="Times New Roman" w:cs="Times New Roman"/>
          <w:sz w:val="28"/>
          <w:szCs w:val="28"/>
        </w:rPr>
        <w:t xml:space="preserve"> 3.4 </w:t>
      </w:r>
      <w:r w:rsidR="000844C9" w:rsidRPr="008D5051">
        <w:rPr>
          <w:rFonts w:ascii="Times New Roman" w:hAnsi="Times New Roman" w:cs="Times New Roman"/>
          <w:sz w:val="28"/>
          <w:szCs w:val="28"/>
        </w:rPr>
        <w:t>Частота споживання риби та морепродуктів вагітними жінками в різні терміни гестації.</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lastRenderedPageBreak/>
        <w:t>Їх споживали лише третина (від 32 до 38 %) обстежених жінок у різні терміни гестації. Частка таких жінок дещо зростала зі збільшенням терміну вагітності. У харчуванні вагітних жінок 1 триместру група страв із риби була представлена в основному солоними та копченими рибопродуктами. Тенденція до збільшення споживання риби спостерігається наприкінці вагітності: 21 % жінок їдять рибні страви 4-6 разів на тиждень. На думку більшості анкетованих, риба та страви з неї викликають огиду в період раннього токсикозу, тому в 1-му триместрі більше 2/3 жінок взагалі не бажають вживати ці страви.</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Сир та сирні продукти є одним з основних джерел незамінних амінокислот та кальцію, що є життєво необхідним для нормального росту і розвитку плода. Преважна більшість опитаних жінок їх споживала (рис. 3.5). </w:t>
      </w:r>
    </w:p>
    <w:p w:rsidR="000844C9" w:rsidRPr="00F668D5" w:rsidRDefault="000844C9" w:rsidP="000844C9">
      <w:pPr>
        <w:spacing w:after="0" w:line="360" w:lineRule="auto"/>
        <w:jc w:val="both"/>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5995284" cy="3530379"/>
            <wp:effectExtent l="0" t="0" r="24765" b="1333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844C9" w:rsidRPr="00F668D5" w:rsidRDefault="000844C9" w:rsidP="000844C9">
      <w:pPr>
        <w:spacing w:after="0" w:line="360" w:lineRule="auto"/>
        <w:jc w:val="center"/>
        <w:rPr>
          <w:rFonts w:ascii="Times New Roman" w:hAnsi="Times New Roman" w:cs="Times New Roman"/>
          <w:sz w:val="28"/>
          <w:szCs w:val="28"/>
        </w:rPr>
      </w:pPr>
    </w:p>
    <w:p w:rsidR="000844C9" w:rsidRPr="008D5051" w:rsidRDefault="000844C9" w:rsidP="000844C9">
      <w:pPr>
        <w:spacing w:after="0" w:line="360" w:lineRule="auto"/>
        <w:ind w:firstLine="851"/>
        <w:jc w:val="both"/>
        <w:rPr>
          <w:rFonts w:ascii="Times New Roman" w:hAnsi="Times New Roman" w:cs="Times New Roman"/>
          <w:sz w:val="28"/>
          <w:szCs w:val="28"/>
        </w:rPr>
      </w:pPr>
      <w:r w:rsidRPr="00F668D5">
        <w:rPr>
          <w:rFonts w:ascii="Times New Roman" w:hAnsi="Times New Roman" w:cs="Times New Roman"/>
          <w:sz w:val="28"/>
          <w:szCs w:val="28"/>
        </w:rPr>
        <w:t>Рис. 3.5</w:t>
      </w:r>
      <w:r w:rsidRPr="008D5051">
        <w:rPr>
          <w:rFonts w:ascii="Times New Roman" w:hAnsi="Times New Roman" w:cs="Times New Roman"/>
          <w:sz w:val="28"/>
          <w:szCs w:val="28"/>
        </w:rPr>
        <w:t>. Частота споживання сиру та сирних продуктів вагітними жінками у різні терміни гестації.</w:t>
      </w:r>
    </w:p>
    <w:p w:rsidR="000844C9" w:rsidRPr="008D5051" w:rsidRDefault="000844C9" w:rsidP="000844C9">
      <w:pPr>
        <w:spacing w:after="0" w:line="360" w:lineRule="auto"/>
        <w:ind w:firstLine="708"/>
        <w:jc w:val="both"/>
        <w:rPr>
          <w:rFonts w:ascii="Times New Roman" w:hAnsi="Times New Roman" w:cs="Times New Roman"/>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Майже половина обстежуваних жінок у кожній групі споживала дані продукти 1-2 рази на день: на 1 триместрі – 47 % обстежених жінок, на 2 </w:t>
      </w:r>
      <w:r w:rsidRPr="00F668D5">
        <w:rPr>
          <w:rFonts w:ascii="Times New Roman" w:hAnsi="Times New Roman" w:cs="Times New Roman"/>
          <w:sz w:val="28"/>
          <w:szCs w:val="28"/>
        </w:rPr>
        <w:lastRenderedPageBreak/>
        <w:t xml:space="preserve">триместрі – 32 %, на 3 триместрі – 52 %. Варто відмітити, що зі збільшенням терміну гестації частота вживання цих продуктів збільшувалася (від 73 до 86 %).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Відомо, що в молоці містяться всі основні харчові нутрієнти: білки, жири, вуглеводи, вітаміни та мікроелементи, а кисломолочні продукти є цінним джерелом лакто- та біфідобактерій. Останні є важливою складовою частиною мікробіоти кишечника та допомагають у процесах травлення. Оцінюючи результати харчового опитувальника для вагітних жінок встановлено, що переважна більшість обстежених жінок споживали молоко та кисломолочні продукти на всіх термінах гестації: в 1-му триместрі – 89 % вагітних, в 2-му – 92 %, в 3-му – 91 % (рис. 3.6). Більше третини опитаних жінок (від  35  до 40 %) споживали ці продукти майже кожен день (4-6 разів на тиждень). Ще третина –1-2 рази на день, кожна п’ята – 2-3 рази на тиждень.</w:t>
      </w:r>
    </w:p>
    <w:p w:rsidR="000844C9" w:rsidRPr="00F668D5" w:rsidRDefault="000844C9" w:rsidP="000844C9">
      <w:pPr>
        <w:spacing w:after="0" w:line="360" w:lineRule="auto"/>
        <w:ind w:firstLine="708"/>
        <w:jc w:val="both"/>
        <w:rPr>
          <w:rFonts w:ascii="Times New Roman" w:hAnsi="Times New Roman" w:cs="Times New Roman"/>
          <w:sz w:val="28"/>
          <w:szCs w:val="28"/>
        </w:rPr>
      </w:pPr>
    </w:p>
    <w:p w:rsidR="000844C9" w:rsidRPr="00F668D5" w:rsidRDefault="000844C9" w:rsidP="000844C9">
      <w:pPr>
        <w:spacing w:after="0" w:line="360" w:lineRule="auto"/>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6220047" cy="3710763"/>
            <wp:effectExtent l="0" t="0" r="9525" b="2349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844C9" w:rsidRPr="00F668D5" w:rsidRDefault="000844C9" w:rsidP="000844C9">
      <w:pPr>
        <w:spacing w:after="0" w:line="360" w:lineRule="auto"/>
        <w:ind w:firstLine="708"/>
        <w:rPr>
          <w:rFonts w:ascii="Times New Roman" w:hAnsi="Times New Roman" w:cs="Times New Roman"/>
          <w:sz w:val="28"/>
          <w:szCs w:val="28"/>
        </w:rPr>
      </w:pPr>
    </w:p>
    <w:p w:rsidR="000844C9" w:rsidRPr="008D5051"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Рис. 3.6</w:t>
      </w:r>
      <w:r w:rsidRPr="008D5051">
        <w:rPr>
          <w:rFonts w:ascii="Times New Roman" w:hAnsi="Times New Roman" w:cs="Times New Roman"/>
          <w:sz w:val="28"/>
          <w:szCs w:val="28"/>
        </w:rPr>
        <w:t>. Частота споживання молока та кисломолочних продуктів вагітними жінками у різні терміни гестації</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lastRenderedPageBreak/>
        <w:t>Щодо харчової цінності вершкового масла, то відомо, що воно є джерелом жирних кислот та жиророзчинних вітамінів, таких як вітаміни А, D, E. Оцінюючи частоту споживання масла вагітними жінками (рис. 3.7) встановлено, що 100 % анкетованих жінок споживали масло. В переважній більшості його їли 1-2 рази на день у різні терміни гестації. Так, у 1-му триместрі таких було 60 %, в 2-му – 74 %, а в 3-му – 73 % вагітних. Кожна п’ята опитана жінка вживала масло 3-4 рази на день. І лише незначна частина – 4-6 разів на тиждень.</w:t>
      </w:r>
    </w:p>
    <w:p w:rsidR="000844C9" w:rsidRPr="00F668D5" w:rsidRDefault="000844C9" w:rsidP="000844C9">
      <w:pPr>
        <w:spacing w:after="0" w:line="360" w:lineRule="auto"/>
        <w:jc w:val="both"/>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460FD8">
        <w:rPr>
          <w:rFonts w:ascii="Times New Roman" w:hAnsi="Times New Roman" w:cs="Times New Roman"/>
          <w:noProof/>
          <w:sz w:val="28"/>
          <w:szCs w:val="28"/>
          <w:bdr w:val="single" w:sz="4" w:space="0" w:color="auto"/>
          <w:lang w:eastAsia="uk-UA"/>
        </w:rPr>
        <w:drawing>
          <wp:inline distT="0" distB="0" distL="0" distR="0" wp14:anchorId="03633007" wp14:editId="0F361F3D">
            <wp:extent cx="5883634" cy="3419061"/>
            <wp:effectExtent l="0" t="0" r="3175"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844C9" w:rsidRPr="00F668D5" w:rsidRDefault="000844C9" w:rsidP="000844C9">
      <w:pPr>
        <w:spacing w:after="0" w:line="360" w:lineRule="auto"/>
        <w:jc w:val="center"/>
        <w:rPr>
          <w:rFonts w:ascii="Times New Roman" w:hAnsi="Times New Roman" w:cs="Times New Roman"/>
          <w:sz w:val="28"/>
          <w:szCs w:val="28"/>
        </w:rPr>
      </w:pPr>
    </w:p>
    <w:p w:rsidR="000844C9" w:rsidRPr="00951847"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Рис</w:t>
      </w:r>
      <w:r w:rsidR="00ED54AF">
        <w:rPr>
          <w:rFonts w:ascii="Times New Roman" w:hAnsi="Times New Roman" w:cs="Times New Roman"/>
          <w:sz w:val="28"/>
          <w:szCs w:val="28"/>
        </w:rPr>
        <w:t>.</w:t>
      </w:r>
      <w:r w:rsidRPr="00F668D5">
        <w:rPr>
          <w:rFonts w:ascii="Times New Roman" w:hAnsi="Times New Roman" w:cs="Times New Roman"/>
          <w:sz w:val="28"/>
          <w:szCs w:val="28"/>
        </w:rPr>
        <w:t xml:space="preserve"> 3.7</w:t>
      </w:r>
      <w:r w:rsidR="00166074">
        <w:rPr>
          <w:rFonts w:ascii="Times New Roman" w:hAnsi="Times New Roman" w:cs="Times New Roman"/>
          <w:sz w:val="28"/>
          <w:szCs w:val="28"/>
        </w:rPr>
        <w:t>.</w:t>
      </w:r>
      <w:r w:rsidRPr="00F668D5">
        <w:rPr>
          <w:rFonts w:ascii="Times New Roman" w:hAnsi="Times New Roman" w:cs="Times New Roman"/>
          <w:sz w:val="28"/>
          <w:szCs w:val="28"/>
        </w:rPr>
        <w:t xml:space="preserve"> </w:t>
      </w:r>
      <w:r w:rsidRPr="00951847">
        <w:rPr>
          <w:rFonts w:ascii="Times New Roman" w:hAnsi="Times New Roman" w:cs="Times New Roman"/>
          <w:sz w:val="28"/>
          <w:szCs w:val="28"/>
        </w:rPr>
        <w:t>Частота споживання масла вагітними жінками у різні терміни гестації.</w:t>
      </w:r>
    </w:p>
    <w:p w:rsidR="000844C9" w:rsidRPr="00BE4FAB" w:rsidRDefault="000844C9" w:rsidP="000844C9">
      <w:pPr>
        <w:spacing w:after="0" w:line="360" w:lineRule="auto"/>
        <w:jc w:val="center"/>
        <w:rPr>
          <w:rFonts w:ascii="Times New Roman" w:hAnsi="Times New Roman" w:cs="Times New Roman"/>
          <w:b/>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Аналіз отриманих даних показав, що страви з яєць споживають усі вагітні жінки (100 %) 2-го та 3-го триместрів, та 83 % – у 1-му триместр. Більшість їдять яйця не рідше 4-6 разів на тиждень: у 2-му триместрі – 72 %, у 3 триместрі – 75 %. Частина опитаних (від 12 до 14 %) – навіть 1-2 рази на день (рис. 3.8). 21 % обстежуваних жінок у 1-му триместрі споживала яйця досить рідко – </w:t>
      </w:r>
      <w:r w:rsidRPr="00F668D5">
        <w:rPr>
          <w:rFonts w:ascii="Times New Roman" w:hAnsi="Times New Roman" w:cs="Times New Roman"/>
          <w:sz w:val="28"/>
          <w:szCs w:val="28"/>
        </w:rPr>
        <w:lastRenderedPageBreak/>
        <w:t>всього 2-3 рази на тиждень. В наступні терміни вагітності кількість таких жінок зменшувалася до 9-12 %.</w:t>
      </w:r>
    </w:p>
    <w:p w:rsidR="000844C9" w:rsidRPr="00F668D5" w:rsidRDefault="000844C9" w:rsidP="000844C9">
      <w:pPr>
        <w:spacing w:after="0" w:line="360" w:lineRule="auto"/>
        <w:jc w:val="both"/>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5874937" cy="3546281"/>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844C9" w:rsidRPr="00F668D5" w:rsidRDefault="000844C9" w:rsidP="000844C9">
      <w:pPr>
        <w:spacing w:after="0" w:line="360" w:lineRule="auto"/>
        <w:jc w:val="center"/>
        <w:rPr>
          <w:rFonts w:ascii="Times New Roman" w:hAnsi="Times New Roman" w:cs="Times New Roman"/>
          <w:sz w:val="28"/>
          <w:szCs w:val="28"/>
        </w:rPr>
      </w:pPr>
    </w:p>
    <w:p w:rsidR="000844C9" w:rsidRPr="00951847"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Рис</w:t>
      </w:r>
      <w:r w:rsidR="00ED54AF">
        <w:rPr>
          <w:rFonts w:ascii="Times New Roman" w:hAnsi="Times New Roman" w:cs="Times New Roman"/>
          <w:sz w:val="28"/>
          <w:szCs w:val="28"/>
        </w:rPr>
        <w:t>.</w:t>
      </w:r>
      <w:r w:rsidRPr="00F668D5">
        <w:rPr>
          <w:rFonts w:ascii="Times New Roman" w:hAnsi="Times New Roman" w:cs="Times New Roman"/>
          <w:sz w:val="28"/>
          <w:szCs w:val="28"/>
        </w:rPr>
        <w:t xml:space="preserve"> 3.8</w:t>
      </w:r>
      <w:r w:rsidR="00166074" w:rsidRPr="00951847">
        <w:rPr>
          <w:rFonts w:ascii="Times New Roman" w:hAnsi="Times New Roman" w:cs="Times New Roman"/>
          <w:sz w:val="28"/>
          <w:szCs w:val="28"/>
        </w:rPr>
        <w:t>.</w:t>
      </w:r>
      <w:r w:rsidRPr="00951847">
        <w:rPr>
          <w:rFonts w:ascii="Times New Roman" w:hAnsi="Times New Roman" w:cs="Times New Roman"/>
          <w:sz w:val="28"/>
          <w:szCs w:val="28"/>
        </w:rPr>
        <w:t xml:space="preserve"> Частота споживання яєць вагітними жінками у різні терміни гестації.</w:t>
      </w:r>
    </w:p>
    <w:p w:rsidR="000844C9" w:rsidRPr="00F668D5" w:rsidRDefault="000844C9" w:rsidP="000844C9">
      <w:pPr>
        <w:spacing w:after="0" w:line="360" w:lineRule="auto"/>
        <w:jc w:val="center"/>
        <w:rPr>
          <w:rFonts w:ascii="Times New Roman" w:hAnsi="Times New Roman" w:cs="Times New Roman"/>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Опитування встановило, що страви з овочів включали в раціон харчування всі вагітні жінки від 1-2 раз на день до 4-6 разів на тиждень Правда, основним овочем, який споживали анкетовані, була картопля, яка характеризується високим вмістом крохмалю і не рекомендується у великих кількостях нікому, особливо вагітним. Також у 1-му триместрі вагітності жінки віддавали перевагу картопляним чіпсам, солоним та маринованим овочам (огірки, помідори, перці, квашена капуста і т.д.). Це пов’язано зі зміною смакових уподобань у перші терміни вагітності,  так як найчастіше в цей період вагітності жінки відчувають потребу саме в солоних та гострих продуктах і стравах. Вагітні жінки найчастіше споживали страви з овочів 4-6 разів на тиждень: у 1-му триместрі – 86 %, у 2-му – 97 %, у 3-му – 98 % (рис. 3.9).</w:t>
      </w:r>
    </w:p>
    <w:p w:rsidR="000844C9" w:rsidRPr="00F668D5" w:rsidRDefault="000844C9" w:rsidP="000844C9">
      <w:pPr>
        <w:spacing w:after="0" w:line="360" w:lineRule="auto"/>
        <w:ind w:firstLine="708"/>
        <w:jc w:val="both"/>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5868062" cy="341111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844C9" w:rsidRPr="00F668D5" w:rsidRDefault="000844C9" w:rsidP="000844C9">
      <w:pPr>
        <w:spacing w:after="0" w:line="360" w:lineRule="auto"/>
        <w:ind w:firstLine="709"/>
        <w:jc w:val="both"/>
        <w:rPr>
          <w:rFonts w:ascii="Times New Roman" w:hAnsi="Times New Roman" w:cs="Times New Roman"/>
          <w:sz w:val="28"/>
          <w:szCs w:val="28"/>
        </w:rPr>
      </w:pPr>
    </w:p>
    <w:p w:rsidR="000844C9" w:rsidRPr="00951847"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Рис</w:t>
      </w:r>
      <w:r w:rsidR="00166074">
        <w:rPr>
          <w:rFonts w:ascii="Times New Roman" w:hAnsi="Times New Roman" w:cs="Times New Roman"/>
          <w:sz w:val="28"/>
          <w:szCs w:val="28"/>
        </w:rPr>
        <w:t>.</w:t>
      </w:r>
      <w:r w:rsidRPr="00F668D5">
        <w:rPr>
          <w:rFonts w:ascii="Times New Roman" w:hAnsi="Times New Roman" w:cs="Times New Roman"/>
          <w:sz w:val="28"/>
          <w:szCs w:val="28"/>
        </w:rPr>
        <w:t xml:space="preserve"> 3.9</w:t>
      </w:r>
      <w:r w:rsidR="00166074">
        <w:rPr>
          <w:rFonts w:ascii="Times New Roman" w:hAnsi="Times New Roman" w:cs="Times New Roman"/>
          <w:sz w:val="28"/>
          <w:szCs w:val="28"/>
        </w:rPr>
        <w:t>.</w:t>
      </w:r>
      <w:r w:rsidR="00BE4FAB">
        <w:rPr>
          <w:rFonts w:ascii="Times New Roman" w:hAnsi="Times New Roman" w:cs="Times New Roman"/>
          <w:sz w:val="28"/>
          <w:szCs w:val="28"/>
        </w:rPr>
        <w:t xml:space="preserve"> </w:t>
      </w:r>
      <w:r w:rsidR="00C5468C" w:rsidRPr="00951847">
        <w:rPr>
          <w:rFonts w:ascii="Times New Roman" w:hAnsi="Times New Roman" w:cs="Times New Roman"/>
          <w:sz w:val="28"/>
          <w:szCs w:val="28"/>
        </w:rPr>
        <w:t xml:space="preserve">Частота </w:t>
      </w:r>
      <w:r w:rsidR="00BE4FAB" w:rsidRPr="00951847">
        <w:rPr>
          <w:rFonts w:ascii="Times New Roman" w:hAnsi="Times New Roman" w:cs="Times New Roman"/>
          <w:sz w:val="28"/>
          <w:szCs w:val="28"/>
        </w:rPr>
        <w:t>спожи</w:t>
      </w:r>
      <w:r w:rsidRPr="00951847">
        <w:rPr>
          <w:rFonts w:ascii="Times New Roman" w:hAnsi="Times New Roman" w:cs="Times New Roman"/>
          <w:sz w:val="28"/>
          <w:szCs w:val="28"/>
        </w:rPr>
        <w:t>вання страв з овочів вагітними жінками у різні терміни гестації</w:t>
      </w:r>
      <w:r w:rsidR="00166074" w:rsidRPr="00951847">
        <w:rPr>
          <w:rFonts w:ascii="Times New Roman" w:hAnsi="Times New Roman" w:cs="Times New Roman"/>
          <w:sz w:val="28"/>
          <w:szCs w:val="28"/>
        </w:rPr>
        <w:t>.</w:t>
      </w:r>
    </w:p>
    <w:p w:rsidR="000844C9" w:rsidRPr="00F668D5" w:rsidRDefault="000844C9" w:rsidP="000844C9">
      <w:pPr>
        <w:spacing w:after="0" w:line="360" w:lineRule="auto"/>
        <w:jc w:val="center"/>
        <w:rPr>
          <w:rFonts w:ascii="Times New Roman" w:hAnsi="Times New Roman" w:cs="Times New Roman"/>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Відомо, що свіжі овочі, фрукти та ягоди є цінним джерелом клітковини, вітамінів та мінералів і вагітні жінки повинні споживати їх щодня. Однак аналіз опитувальника харчування показало, що не всі майбутні матері це робили. Так, у 1-му триместрі овочі, фрукти та ягоди споживали 90 % вагітних жінок, у 2-му – 93 %, а в 3-му – 98 %. Таким чином, у 3 триместрі вагітності частка жінок, які споживають ці продукти щодня, була найбільшою. Аналізуючи дані харчового опитувальника також було встановлено, що щодня 1-2 рази свіжі овочі та фрукти вживали лише 10 % жінок в 1-му триместрі, 6 % - в 2-му. Але вже в 3-му триместрі кількість таких жінок збільшилася до 47 %. Частина тих вагітних, що споживала свіжі овочі та фрукти 4-6 разів на тижня теж постійно змінювалася. Так, якщо в 1-му  триместрі їх було 75 %, то в 2-му кількість таких вагітних зменшилася до 19 %, а в 3-му знову зросла до 43%. Була частина опитаних, яка споживала свіжі овочі, фрукти та ягоди зовсім мало – 2-3 рази на </w:t>
      </w:r>
      <w:r w:rsidRPr="00F668D5">
        <w:rPr>
          <w:rFonts w:ascii="Times New Roman" w:hAnsi="Times New Roman" w:cs="Times New Roman"/>
          <w:sz w:val="28"/>
          <w:szCs w:val="28"/>
        </w:rPr>
        <w:lastRenderedPageBreak/>
        <w:t>тиждень. Їх кількість становила 64 % в 2-му триместрі, хоча в інші періоди вагітності таких жінок практично не було (рис. 3.10).</w:t>
      </w:r>
    </w:p>
    <w:p w:rsidR="000844C9" w:rsidRPr="00F668D5" w:rsidRDefault="000844C9" w:rsidP="000844C9">
      <w:pPr>
        <w:spacing w:after="0" w:line="360" w:lineRule="auto"/>
        <w:ind w:firstLine="708"/>
        <w:jc w:val="both"/>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5939238" cy="3506525"/>
            <wp:effectExtent l="0" t="0" r="4445"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844C9" w:rsidRPr="00F668D5" w:rsidRDefault="000844C9" w:rsidP="000844C9">
      <w:pPr>
        <w:spacing w:after="0" w:line="360" w:lineRule="auto"/>
        <w:jc w:val="center"/>
        <w:rPr>
          <w:rFonts w:ascii="Times New Roman" w:hAnsi="Times New Roman" w:cs="Times New Roman"/>
          <w:sz w:val="28"/>
          <w:szCs w:val="28"/>
        </w:rPr>
      </w:pPr>
    </w:p>
    <w:p w:rsidR="000844C9" w:rsidRPr="00951847"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Рис</w:t>
      </w:r>
      <w:r w:rsidR="00166074">
        <w:rPr>
          <w:rFonts w:ascii="Times New Roman" w:hAnsi="Times New Roman" w:cs="Times New Roman"/>
          <w:sz w:val="28"/>
          <w:szCs w:val="28"/>
        </w:rPr>
        <w:t>.</w:t>
      </w:r>
      <w:r w:rsidRPr="00F668D5">
        <w:rPr>
          <w:rFonts w:ascii="Times New Roman" w:hAnsi="Times New Roman" w:cs="Times New Roman"/>
          <w:sz w:val="28"/>
          <w:szCs w:val="28"/>
        </w:rPr>
        <w:t xml:space="preserve"> 3.10</w:t>
      </w:r>
      <w:r w:rsidR="00166074">
        <w:rPr>
          <w:rFonts w:ascii="Times New Roman" w:hAnsi="Times New Roman" w:cs="Times New Roman"/>
          <w:sz w:val="28"/>
          <w:szCs w:val="28"/>
        </w:rPr>
        <w:t>.</w:t>
      </w:r>
      <w:r w:rsidRPr="00F668D5">
        <w:rPr>
          <w:rFonts w:ascii="Times New Roman" w:hAnsi="Times New Roman" w:cs="Times New Roman"/>
          <w:sz w:val="28"/>
          <w:szCs w:val="28"/>
        </w:rPr>
        <w:t xml:space="preserve"> </w:t>
      </w:r>
      <w:r w:rsidRPr="00951847">
        <w:rPr>
          <w:rFonts w:ascii="Times New Roman" w:hAnsi="Times New Roman" w:cs="Times New Roman"/>
          <w:sz w:val="28"/>
          <w:szCs w:val="28"/>
        </w:rPr>
        <w:t>Частота споживання свіжих овочів, фруктів та ягід вагітними жінками у різні терміни гестації</w:t>
      </w:r>
    </w:p>
    <w:p w:rsidR="000844C9" w:rsidRPr="00C5468C" w:rsidRDefault="000844C9" w:rsidP="000844C9">
      <w:pPr>
        <w:spacing w:after="0" w:line="360" w:lineRule="auto"/>
        <w:jc w:val="center"/>
        <w:rPr>
          <w:rFonts w:ascii="Times New Roman" w:hAnsi="Times New Roman" w:cs="Times New Roman"/>
          <w:b/>
          <w:sz w:val="28"/>
          <w:szCs w:val="28"/>
        </w:rPr>
      </w:pPr>
    </w:p>
    <w:p w:rsidR="000844C9"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Давно відомо, що в нашому раціоні харчування крупи служать джерелом складних вуглеводів та вітамінів, а бобові – основним джерелом білка рослинного походження. Оцінюючи частоту споживання страв з круп та бобових було встановлено, що 85 % вагітних в 1-му триместрі, 87 % в 2-му та  91 % в 3-му триместрі їли такі страви. Більшість опитаних (76 %) переважно споживали їх найбільше в перші тижні вагітності (4-6 разів на тиждень). В 2-му та 3-му триместрах кількість таких жінок зменшилася до 34 % та 42 % відповідно. Зате зросла кількість тих, що вживали страви з круп та бобових всього 2-3 рази на тиждень (до 45 %) (рис. 3.11). Також ми встановили, що вагітні надавали перевагу манній каші, а як гарнір в основному вживали рис. </w:t>
      </w:r>
      <w:r w:rsidRPr="00F668D5">
        <w:rPr>
          <w:rFonts w:ascii="Times New Roman" w:hAnsi="Times New Roman" w:cs="Times New Roman"/>
          <w:sz w:val="28"/>
          <w:szCs w:val="28"/>
        </w:rPr>
        <w:lastRenderedPageBreak/>
        <w:t>Страви з бобових були представлені переважно консервованими квасолею, солодкою кукурудзою та зеленим горошком.</w:t>
      </w:r>
    </w:p>
    <w:p w:rsidR="00F41980" w:rsidRPr="00F668D5" w:rsidRDefault="00F41980" w:rsidP="000844C9">
      <w:pPr>
        <w:spacing w:after="0" w:line="360" w:lineRule="auto"/>
        <w:ind w:firstLine="708"/>
        <w:jc w:val="both"/>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5843822" cy="3514476"/>
            <wp:effectExtent l="0" t="0" r="508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844C9" w:rsidRPr="00951847"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Рис</w:t>
      </w:r>
      <w:r w:rsidR="00166074">
        <w:rPr>
          <w:rFonts w:ascii="Times New Roman" w:hAnsi="Times New Roman" w:cs="Times New Roman"/>
          <w:sz w:val="28"/>
          <w:szCs w:val="28"/>
        </w:rPr>
        <w:t xml:space="preserve">. </w:t>
      </w:r>
      <w:r w:rsidRPr="00F668D5">
        <w:rPr>
          <w:rFonts w:ascii="Times New Roman" w:hAnsi="Times New Roman" w:cs="Times New Roman"/>
          <w:sz w:val="28"/>
          <w:szCs w:val="28"/>
        </w:rPr>
        <w:t>3.11</w:t>
      </w:r>
      <w:r w:rsidR="00166074" w:rsidRPr="00951847">
        <w:rPr>
          <w:rFonts w:ascii="Times New Roman" w:hAnsi="Times New Roman" w:cs="Times New Roman"/>
          <w:sz w:val="28"/>
          <w:szCs w:val="28"/>
        </w:rPr>
        <w:t>.</w:t>
      </w:r>
      <w:r w:rsidR="00951847">
        <w:rPr>
          <w:rFonts w:ascii="Times New Roman" w:hAnsi="Times New Roman" w:cs="Times New Roman"/>
          <w:sz w:val="28"/>
          <w:szCs w:val="28"/>
        </w:rPr>
        <w:t xml:space="preserve"> </w:t>
      </w:r>
      <w:r w:rsidR="00951847" w:rsidRPr="00951847">
        <w:rPr>
          <w:rFonts w:ascii="Times New Roman" w:hAnsi="Times New Roman" w:cs="Times New Roman"/>
          <w:sz w:val="28"/>
          <w:szCs w:val="28"/>
        </w:rPr>
        <w:t xml:space="preserve"> Частота </w:t>
      </w:r>
      <w:r w:rsidRPr="00951847">
        <w:rPr>
          <w:rFonts w:ascii="Times New Roman" w:hAnsi="Times New Roman" w:cs="Times New Roman"/>
          <w:sz w:val="28"/>
          <w:szCs w:val="28"/>
        </w:rPr>
        <w:t>оживання страв з круп та бобових вагітними ж</w:t>
      </w:r>
      <w:r w:rsidR="00C5468C" w:rsidRPr="00951847">
        <w:rPr>
          <w:rFonts w:ascii="Times New Roman" w:hAnsi="Times New Roman" w:cs="Times New Roman"/>
          <w:sz w:val="28"/>
          <w:szCs w:val="28"/>
        </w:rPr>
        <w:t>інками у різні терміни гестації</w:t>
      </w:r>
    </w:p>
    <w:p w:rsidR="000844C9" w:rsidRPr="00951847" w:rsidRDefault="000844C9" w:rsidP="000844C9">
      <w:pPr>
        <w:spacing w:after="0" w:line="360" w:lineRule="auto"/>
        <w:jc w:val="center"/>
        <w:rPr>
          <w:rFonts w:ascii="Times New Roman" w:hAnsi="Times New Roman" w:cs="Times New Roman"/>
          <w:sz w:val="28"/>
          <w:szCs w:val="28"/>
        </w:rPr>
      </w:pPr>
    </w:p>
    <w:p w:rsidR="00F41980" w:rsidRPr="00F668D5" w:rsidRDefault="000844C9" w:rsidP="00F41980">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Макаронні вироби, багаті на вуглеводи, всі анкетовані жінки споживали протягом всіх термінів гестації. </w:t>
      </w:r>
      <w:r w:rsidR="00F41980" w:rsidRPr="00F668D5">
        <w:rPr>
          <w:rFonts w:ascii="Times New Roman" w:hAnsi="Times New Roman" w:cs="Times New Roman"/>
          <w:sz w:val="28"/>
          <w:szCs w:val="28"/>
        </w:rPr>
        <w:t>Обстежувані нами жінки переважно споживали страви з борошна 4-6 разів на тиждень в усі триместри вагітності (77 %, 72 % та 81 % відповідно). Дещо менша частка вагітних споживала їх 2-3 рази на тиждень. Так, в 1-му триместрі їх було 18 %, в 2-му – 26 %, і в 3-му – 8 %. Вагітних, які споживали борошняні страви 3-4 рази на місяць, було дуже мало протягом всіх термінів гестації. Найчастіше вагітні споживали макаронні вироби як га</w:t>
      </w:r>
      <w:r w:rsidR="00F6666D">
        <w:rPr>
          <w:rFonts w:ascii="Times New Roman" w:hAnsi="Times New Roman" w:cs="Times New Roman"/>
          <w:sz w:val="28"/>
          <w:szCs w:val="28"/>
        </w:rPr>
        <w:t xml:space="preserve">рнір до м’ясних чи рибних страв </w:t>
      </w:r>
      <w:r w:rsidR="00F6666D" w:rsidRPr="00F668D5">
        <w:rPr>
          <w:rFonts w:ascii="Times New Roman" w:hAnsi="Times New Roman" w:cs="Times New Roman"/>
          <w:sz w:val="28"/>
          <w:szCs w:val="28"/>
        </w:rPr>
        <w:t>(рис. 3.12)</w:t>
      </w:r>
    </w:p>
    <w:p w:rsidR="000844C9" w:rsidRPr="00F668D5" w:rsidRDefault="000844C9" w:rsidP="000844C9">
      <w:pPr>
        <w:spacing w:after="0" w:line="360" w:lineRule="auto"/>
        <w:ind w:firstLine="709"/>
        <w:jc w:val="both"/>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lastRenderedPageBreak/>
        <w:drawing>
          <wp:inline distT="0" distB="0" distL="0" distR="0">
            <wp:extent cx="5486400" cy="2902689"/>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844C9" w:rsidRPr="00951847"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Рис</w:t>
      </w:r>
      <w:r w:rsidR="00F41980">
        <w:rPr>
          <w:rFonts w:ascii="Times New Roman" w:hAnsi="Times New Roman" w:cs="Times New Roman"/>
          <w:sz w:val="28"/>
          <w:szCs w:val="28"/>
        </w:rPr>
        <w:t>.</w:t>
      </w:r>
      <w:r w:rsidRPr="00F668D5">
        <w:rPr>
          <w:rFonts w:ascii="Times New Roman" w:hAnsi="Times New Roman" w:cs="Times New Roman"/>
          <w:sz w:val="28"/>
          <w:szCs w:val="28"/>
        </w:rPr>
        <w:t xml:space="preserve"> 3.12</w:t>
      </w:r>
      <w:r w:rsidR="00F41980" w:rsidRPr="00C5468C">
        <w:rPr>
          <w:rFonts w:ascii="Times New Roman" w:hAnsi="Times New Roman" w:cs="Times New Roman"/>
          <w:b/>
          <w:sz w:val="28"/>
          <w:szCs w:val="28"/>
        </w:rPr>
        <w:t>.</w:t>
      </w:r>
      <w:r w:rsidRPr="00C5468C">
        <w:rPr>
          <w:rFonts w:ascii="Times New Roman" w:hAnsi="Times New Roman" w:cs="Times New Roman"/>
          <w:b/>
          <w:sz w:val="28"/>
          <w:szCs w:val="28"/>
        </w:rPr>
        <w:t xml:space="preserve"> </w:t>
      </w:r>
      <w:r w:rsidRPr="00951847">
        <w:rPr>
          <w:rFonts w:ascii="Times New Roman" w:hAnsi="Times New Roman" w:cs="Times New Roman"/>
          <w:sz w:val="28"/>
          <w:szCs w:val="28"/>
        </w:rPr>
        <w:t>Частота споживання страв з борошна вагітними ж</w:t>
      </w:r>
      <w:r w:rsidR="00C5468C" w:rsidRPr="00951847">
        <w:rPr>
          <w:rFonts w:ascii="Times New Roman" w:hAnsi="Times New Roman" w:cs="Times New Roman"/>
          <w:sz w:val="28"/>
          <w:szCs w:val="28"/>
        </w:rPr>
        <w:t>інками у різні терміни гестації</w:t>
      </w:r>
    </w:p>
    <w:p w:rsidR="002A0616" w:rsidRPr="00F668D5" w:rsidRDefault="002A0616" w:rsidP="000844C9">
      <w:pPr>
        <w:spacing w:after="0" w:line="360" w:lineRule="auto"/>
        <w:ind w:firstLine="709"/>
        <w:jc w:val="both"/>
        <w:rPr>
          <w:rFonts w:ascii="Times New Roman" w:hAnsi="Times New Roman" w:cs="Times New Roman"/>
          <w:sz w:val="28"/>
          <w:szCs w:val="28"/>
        </w:rPr>
      </w:pPr>
    </w:p>
    <w:p w:rsidR="002A0616" w:rsidRDefault="000844C9" w:rsidP="002A0616">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Житній і пшеничний хліб вважають джерелом як вуглеводів, так і білків. За результатами анкетування було встановлено, що абсолютно всі опитувані жінки споживали обидва види хліба в період вагітності</w:t>
      </w:r>
      <w:r w:rsidR="00F6666D">
        <w:rPr>
          <w:rFonts w:ascii="Times New Roman" w:hAnsi="Times New Roman" w:cs="Times New Roman"/>
          <w:sz w:val="28"/>
          <w:szCs w:val="28"/>
        </w:rPr>
        <w:t xml:space="preserve"> </w:t>
      </w:r>
      <w:r w:rsidRPr="00F668D5">
        <w:rPr>
          <w:rFonts w:ascii="Times New Roman" w:hAnsi="Times New Roman" w:cs="Times New Roman"/>
          <w:sz w:val="28"/>
          <w:szCs w:val="28"/>
        </w:rPr>
        <w:t>(рис. 3.13).</w:t>
      </w:r>
      <w:r w:rsidR="002A0616" w:rsidRPr="002A0616">
        <w:rPr>
          <w:rFonts w:ascii="Times New Roman" w:hAnsi="Times New Roman" w:cs="Times New Roman"/>
          <w:sz w:val="28"/>
          <w:szCs w:val="28"/>
        </w:rPr>
        <w:t xml:space="preserve"> </w:t>
      </w:r>
      <w:r w:rsidR="002A0616" w:rsidRPr="00F668D5">
        <w:rPr>
          <w:rFonts w:ascii="Times New Roman" w:hAnsi="Times New Roman" w:cs="Times New Roman"/>
          <w:sz w:val="28"/>
          <w:szCs w:val="28"/>
        </w:rPr>
        <w:t>Частина з них (63-70 %) споживали його 1-2 рази на день, решта – 3-4 рази на день</w:t>
      </w:r>
      <w:r w:rsidR="001429B0">
        <w:rPr>
          <w:rFonts w:ascii="Times New Roman" w:hAnsi="Times New Roman" w:cs="Times New Roman"/>
          <w:sz w:val="28"/>
          <w:szCs w:val="28"/>
        </w:rPr>
        <w:t>.</w:t>
      </w:r>
    </w:p>
    <w:p w:rsidR="001429B0" w:rsidRDefault="001429B0" w:rsidP="002A0616">
      <w:pPr>
        <w:spacing w:after="0" w:line="360" w:lineRule="auto"/>
        <w:ind w:firstLine="708"/>
        <w:jc w:val="both"/>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5613990" cy="2892056"/>
            <wp:effectExtent l="0" t="0" r="6350" b="381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844C9" w:rsidRPr="00951847"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Рис</w:t>
      </w:r>
      <w:r w:rsidR="002A0616">
        <w:rPr>
          <w:rFonts w:ascii="Times New Roman" w:hAnsi="Times New Roman" w:cs="Times New Roman"/>
          <w:sz w:val="28"/>
          <w:szCs w:val="28"/>
        </w:rPr>
        <w:t>.</w:t>
      </w:r>
      <w:r w:rsidRPr="00F668D5">
        <w:rPr>
          <w:rFonts w:ascii="Times New Roman" w:hAnsi="Times New Roman" w:cs="Times New Roman"/>
          <w:sz w:val="28"/>
          <w:szCs w:val="28"/>
        </w:rPr>
        <w:t xml:space="preserve"> 3.13 </w:t>
      </w:r>
      <w:r w:rsidRPr="00951847">
        <w:rPr>
          <w:rFonts w:ascii="Times New Roman" w:hAnsi="Times New Roman" w:cs="Times New Roman"/>
          <w:sz w:val="28"/>
          <w:szCs w:val="28"/>
        </w:rPr>
        <w:t>Частота споживання хліба вагітними жінками у різні терміни гестації</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lastRenderedPageBreak/>
        <w:t>Щодо різноманітних солодощів, таких як кондитерські вироби та морозиво, то вони споживалися майже всіма опитаними вагітними жінками. Так, у 1-му триместрі їх вживали 98 % майбутніх матерів, в 2-му – 92 %, в 3-му – 97 %. Більшість анкетованих вагітних споживали солодощі 1-2 рази щодня або майже щодня. Якщо в 1-му та 2-му триместрах таких жінок було по 88 %, то в 3-му їх зменшилося до 73 % (рис. 3.14).</w:t>
      </w:r>
    </w:p>
    <w:p w:rsidR="000844C9" w:rsidRPr="00F668D5" w:rsidRDefault="000844C9" w:rsidP="000844C9">
      <w:pPr>
        <w:spacing w:after="0" w:line="360" w:lineRule="auto"/>
        <w:jc w:val="both"/>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5565913" cy="32004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844C9" w:rsidRPr="00F668D5" w:rsidRDefault="000844C9" w:rsidP="000844C9">
      <w:pPr>
        <w:spacing w:after="0" w:line="360" w:lineRule="auto"/>
        <w:jc w:val="center"/>
        <w:rPr>
          <w:rFonts w:ascii="Times New Roman" w:hAnsi="Times New Roman" w:cs="Times New Roman"/>
          <w:sz w:val="28"/>
          <w:szCs w:val="28"/>
        </w:rPr>
      </w:pPr>
    </w:p>
    <w:p w:rsidR="000844C9" w:rsidRPr="00951847" w:rsidRDefault="00A86B74" w:rsidP="00251B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w:t>
      </w:r>
      <w:r w:rsidR="00C5468C">
        <w:rPr>
          <w:rFonts w:ascii="Times New Roman" w:hAnsi="Times New Roman" w:cs="Times New Roman"/>
          <w:sz w:val="28"/>
          <w:szCs w:val="28"/>
        </w:rPr>
        <w:t xml:space="preserve"> 3.14 </w:t>
      </w:r>
      <w:r w:rsidR="00C5468C" w:rsidRPr="00951847">
        <w:rPr>
          <w:rFonts w:ascii="Times New Roman" w:hAnsi="Times New Roman" w:cs="Times New Roman"/>
          <w:sz w:val="28"/>
          <w:szCs w:val="28"/>
        </w:rPr>
        <w:t>Частота споживання кондитерських виробів вагітними</w:t>
      </w:r>
      <w:r w:rsidR="00251B60">
        <w:rPr>
          <w:rFonts w:ascii="Times New Roman" w:hAnsi="Times New Roman" w:cs="Times New Roman"/>
          <w:sz w:val="28"/>
          <w:szCs w:val="28"/>
        </w:rPr>
        <w:t xml:space="preserve"> </w:t>
      </w:r>
      <w:r w:rsidR="00C5468C" w:rsidRPr="00951847">
        <w:rPr>
          <w:rFonts w:ascii="Times New Roman" w:hAnsi="Times New Roman" w:cs="Times New Roman"/>
          <w:sz w:val="28"/>
          <w:szCs w:val="28"/>
        </w:rPr>
        <w:t>жінками  у різні терміни гестації</w:t>
      </w:r>
    </w:p>
    <w:p w:rsidR="000844C9" w:rsidRPr="00951847" w:rsidRDefault="000844C9" w:rsidP="000844C9">
      <w:pPr>
        <w:spacing w:after="0" w:line="360" w:lineRule="auto"/>
        <w:ind w:firstLine="708"/>
        <w:jc w:val="both"/>
        <w:rPr>
          <w:rFonts w:ascii="Times New Roman" w:hAnsi="Times New Roman" w:cs="Times New Roman"/>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Отже, підсумовуючи частоту споживання певних продуктів та страв можна зробити висновок, що </w:t>
      </w:r>
      <w:r w:rsidR="001105F2">
        <w:rPr>
          <w:rFonts w:ascii="Times New Roman" w:hAnsi="Times New Roman" w:cs="Times New Roman"/>
          <w:sz w:val="28"/>
          <w:szCs w:val="28"/>
        </w:rPr>
        <w:t xml:space="preserve">харчування вагітних жінок у всі </w:t>
      </w:r>
      <w:r w:rsidR="001105F2" w:rsidRPr="00F668D5">
        <w:rPr>
          <w:rFonts w:ascii="Times New Roman" w:hAnsi="Times New Roman" w:cs="Times New Roman"/>
          <w:sz w:val="28"/>
          <w:szCs w:val="28"/>
        </w:rPr>
        <w:t>терміни гестації</w:t>
      </w:r>
      <w:r w:rsidR="001105F2">
        <w:rPr>
          <w:rFonts w:ascii="Times New Roman" w:hAnsi="Times New Roman" w:cs="Times New Roman"/>
          <w:sz w:val="28"/>
          <w:szCs w:val="28"/>
        </w:rPr>
        <w:t xml:space="preserve"> </w:t>
      </w:r>
      <w:r w:rsidR="00C579D5">
        <w:rPr>
          <w:rFonts w:ascii="Times New Roman" w:hAnsi="Times New Roman" w:cs="Times New Roman"/>
          <w:sz w:val="28"/>
          <w:szCs w:val="28"/>
        </w:rPr>
        <w:t xml:space="preserve">було </w:t>
      </w:r>
      <w:r w:rsidR="001105F2">
        <w:rPr>
          <w:rFonts w:ascii="Times New Roman" w:hAnsi="Times New Roman" w:cs="Times New Roman"/>
          <w:sz w:val="28"/>
          <w:szCs w:val="28"/>
        </w:rPr>
        <w:t>нераціональним</w:t>
      </w:r>
      <w:r w:rsidRPr="00F668D5">
        <w:rPr>
          <w:rFonts w:ascii="Times New Roman" w:hAnsi="Times New Roman" w:cs="Times New Roman"/>
          <w:sz w:val="28"/>
          <w:szCs w:val="28"/>
        </w:rPr>
        <w:t>.</w:t>
      </w:r>
      <w:r w:rsidR="00756B69" w:rsidRPr="00756B69">
        <w:rPr>
          <w:rFonts w:ascii="Times New Roman" w:hAnsi="Times New Roman" w:cs="Times New Roman"/>
          <w:sz w:val="28"/>
          <w:szCs w:val="28"/>
        </w:rPr>
        <w:t xml:space="preserve"> </w:t>
      </w:r>
      <w:r w:rsidR="00756B69">
        <w:rPr>
          <w:rFonts w:ascii="Times New Roman" w:hAnsi="Times New Roman" w:cs="Times New Roman"/>
          <w:sz w:val="28"/>
          <w:szCs w:val="28"/>
        </w:rPr>
        <w:t>Вони не дотриму</w:t>
      </w:r>
      <w:r w:rsidR="00B27AC5">
        <w:rPr>
          <w:rFonts w:ascii="Times New Roman" w:hAnsi="Times New Roman" w:cs="Times New Roman"/>
          <w:sz w:val="28"/>
          <w:szCs w:val="28"/>
        </w:rPr>
        <w:t>вали</w:t>
      </w:r>
      <w:r w:rsidR="00756B69">
        <w:rPr>
          <w:rFonts w:ascii="Times New Roman" w:hAnsi="Times New Roman" w:cs="Times New Roman"/>
          <w:sz w:val="28"/>
          <w:szCs w:val="28"/>
        </w:rPr>
        <w:t>ся рекомендованої частоти пройому їжі</w:t>
      </w:r>
      <w:r w:rsidR="00787AB8">
        <w:rPr>
          <w:rFonts w:ascii="Times New Roman" w:hAnsi="Times New Roman" w:cs="Times New Roman"/>
          <w:sz w:val="28"/>
          <w:szCs w:val="28"/>
        </w:rPr>
        <w:t xml:space="preserve"> (4-6 раз в день)</w:t>
      </w:r>
      <w:r w:rsidR="00756B69">
        <w:rPr>
          <w:rFonts w:ascii="Times New Roman" w:hAnsi="Times New Roman" w:cs="Times New Roman"/>
          <w:sz w:val="28"/>
          <w:szCs w:val="28"/>
        </w:rPr>
        <w:t>, особливо в 1-му триместрі.</w:t>
      </w:r>
      <w:r w:rsidR="00787AB8">
        <w:rPr>
          <w:rFonts w:ascii="Times New Roman" w:hAnsi="Times New Roman" w:cs="Times New Roman"/>
          <w:sz w:val="28"/>
          <w:szCs w:val="28"/>
        </w:rPr>
        <w:t xml:space="preserve"> </w:t>
      </w:r>
      <w:r w:rsidR="00B27AC5" w:rsidRPr="00F668D5">
        <w:rPr>
          <w:rFonts w:ascii="Times New Roman" w:hAnsi="Times New Roman" w:cs="Times New Roman"/>
          <w:sz w:val="28"/>
          <w:szCs w:val="28"/>
        </w:rPr>
        <w:t xml:space="preserve">63-65 % </w:t>
      </w:r>
      <w:r w:rsidR="00B27AC5">
        <w:rPr>
          <w:rFonts w:ascii="Times New Roman" w:hAnsi="Times New Roman" w:cs="Times New Roman"/>
          <w:sz w:val="28"/>
          <w:szCs w:val="28"/>
        </w:rPr>
        <w:t xml:space="preserve">вагітних </w:t>
      </w:r>
      <w:r w:rsidR="007C34B7" w:rsidRPr="00F668D5">
        <w:rPr>
          <w:rFonts w:ascii="Times New Roman" w:hAnsi="Times New Roman" w:cs="Times New Roman"/>
          <w:sz w:val="28"/>
          <w:szCs w:val="28"/>
        </w:rPr>
        <w:t xml:space="preserve">у 1-му і 2-му триместрах </w:t>
      </w:r>
      <w:r w:rsidR="00B27AC5" w:rsidRPr="00F668D5">
        <w:rPr>
          <w:rFonts w:ascii="Times New Roman" w:hAnsi="Times New Roman" w:cs="Times New Roman"/>
          <w:sz w:val="28"/>
          <w:szCs w:val="28"/>
        </w:rPr>
        <w:t xml:space="preserve">відповідно </w:t>
      </w:r>
      <w:r w:rsidR="007C34B7" w:rsidRPr="00F668D5">
        <w:rPr>
          <w:rFonts w:ascii="Times New Roman" w:hAnsi="Times New Roman" w:cs="Times New Roman"/>
          <w:sz w:val="28"/>
          <w:szCs w:val="28"/>
        </w:rPr>
        <w:t>харчу</w:t>
      </w:r>
      <w:r w:rsidR="008F3D64">
        <w:rPr>
          <w:rFonts w:ascii="Times New Roman" w:hAnsi="Times New Roman" w:cs="Times New Roman"/>
          <w:sz w:val="28"/>
          <w:szCs w:val="28"/>
        </w:rPr>
        <w:t>вали</w:t>
      </w:r>
      <w:r w:rsidR="007C34B7" w:rsidRPr="00F668D5">
        <w:rPr>
          <w:rFonts w:ascii="Times New Roman" w:hAnsi="Times New Roman" w:cs="Times New Roman"/>
          <w:sz w:val="28"/>
          <w:szCs w:val="28"/>
        </w:rPr>
        <w:t>ся з максимальним харчовим навантаженням у другій половині дня</w:t>
      </w:r>
      <w:r w:rsidR="00217E19">
        <w:rPr>
          <w:rFonts w:ascii="Times New Roman" w:hAnsi="Times New Roman" w:cs="Times New Roman"/>
          <w:sz w:val="28"/>
          <w:szCs w:val="28"/>
        </w:rPr>
        <w:t xml:space="preserve">. </w:t>
      </w:r>
      <w:r w:rsidR="001105F2">
        <w:rPr>
          <w:rFonts w:ascii="Times New Roman" w:hAnsi="Times New Roman" w:cs="Times New Roman"/>
          <w:sz w:val="28"/>
          <w:szCs w:val="28"/>
        </w:rPr>
        <w:t>Б</w:t>
      </w:r>
      <w:r w:rsidRPr="00F668D5">
        <w:rPr>
          <w:rFonts w:ascii="Times New Roman" w:hAnsi="Times New Roman" w:cs="Times New Roman"/>
          <w:sz w:val="28"/>
          <w:szCs w:val="28"/>
        </w:rPr>
        <w:t xml:space="preserve">ільшість жінок полюбляли продукти, які не мали ніякої харчової цінності та були багаті на легкі вуглеводи (такі, як хлібо-булочні вироби, солодощі, макарони), проте мало споживали овочів і фрукті, а також </w:t>
      </w:r>
      <w:r w:rsidRPr="00F668D5">
        <w:rPr>
          <w:rFonts w:ascii="Times New Roman" w:hAnsi="Times New Roman" w:cs="Times New Roman"/>
          <w:sz w:val="28"/>
          <w:szCs w:val="28"/>
        </w:rPr>
        <w:lastRenderedPageBreak/>
        <w:t>м’яса, риби, молока та кисломолочних продуктів, які необхідні в період вагітності.</w:t>
      </w:r>
    </w:p>
    <w:p w:rsidR="000844C9" w:rsidRDefault="000844C9" w:rsidP="000844C9">
      <w:pPr>
        <w:rPr>
          <w:rFonts w:ascii="Times New Roman" w:hAnsi="Times New Roman" w:cs="Times New Roman"/>
          <w:b/>
          <w:sz w:val="28"/>
          <w:szCs w:val="28"/>
        </w:rPr>
      </w:pPr>
    </w:p>
    <w:p w:rsidR="000844C9" w:rsidRPr="001429B0" w:rsidRDefault="000844C9" w:rsidP="000844C9">
      <w:pPr>
        <w:spacing w:after="0" w:line="360" w:lineRule="auto"/>
        <w:ind w:firstLine="708"/>
        <w:jc w:val="both"/>
        <w:rPr>
          <w:rFonts w:ascii="Times New Roman" w:hAnsi="Times New Roman" w:cs="Times New Roman"/>
          <w:sz w:val="28"/>
          <w:szCs w:val="28"/>
        </w:rPr>
      </w:pPr>
      <w:r w:rsidRPr="001429B0">
        <w:rPr>
          <w:rFonts w:ascii="Times New Roman" w:hAnsi="Times New Roman" w:cs="Times New Roman"/>
          <w:sz w:val="28"/>
          <w:szCs w:val="28"/>
        </w:rPr>
        <w:t>3.2. Середньодобова кількість основних харчових продуктів у раціоні вагітних жінок</w:t>
      </w:r>
    </w:p>
    <w:p w:rsidR="000844C9" w:rsidRDefault="000844C9" w:rsidP="000844C9">
      <w:pPr>
        <w:spacing w:after="0" w:line="360" w:lineRule="auto"/>
        <w:ind w:firstLine="708"/>
        <w:jc w:val="both"/>
        <w:rPr>
          <w:rFonts w:ascii="Times New Roman" w:hAnsi="Times New Roman" w:cs="Times New Roman"/>
          <w:b/>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Середньодобовий продуктовий набір обстежуваних вагітних був оцінений на основі результатів харчового опитувальника, який заповнявся жінкою</w:t>
      </w:r>
      <w:r w:rsidR="00D9069B">
        <w:rPr>
          <w:rFonts w:ascii="Times New Roman" w:hAnsi="Times New Roman" w:cs="Times New Roman"/>
          <w:sz w:val="28"/>
          <w:szCs w:val="28"/>
        </w:rPr>
        <w:t xml:space="preserve"> в ході проведення дослідження </w:t>
      </w:r>
      <w:r w:rsidRPr="00F668D5">
        <w:rPr>
          <w:rFonts w:ascii="Times New Roman" w:hAnsi="Times New Roman" w:cs="Times New Roman"/>
          <w:sz w:val="28"/>
          <w:szCs w:val="28"/>
        </w:rPr>
        <w:t>(табл. 3.1).</w:t>
      </w:r>
    </w:p>
    <w:p w:rsidR="000844C9" w:rsidRPr="00F668D5" w:rsidRDefault="000844C9" w:rsidP="000844C9">
      <w:pPr>
        <w:spacing w:after="0" w:line="360" w:lineRule="auto"/>
        <w:ind w:firstLine="708"/>
        <w:jc w:val="right"/>
        <w:rPr>
          <w:rFonts w:ascii="Times New Roman" w:hAnsi="Times New Roman" w:cs="Times New Roman"/>
          <w:sz w:val="28"/>
          <w:szCs w:val="28"/>
        </w:rPr>
      </w:pPr>
      <w:r w:rsidRPr="00F668D5">
        <w:rPr>
          <w:rFonts w:ascii="Times New Roman" w:hAnsi="Times New Roman" w:cs="Times New Roman"/>
          <w:sz w:val="28"/>
          <w:szCs w:val="28"/>
        </w:rPr>
        <w:t>Таблиця 3.1</w:t>
      </w:r>
    </w:p>
    <w:p w:rsidR="000844C9" w:rsidRPr="00251B60" w:rsidRDefault="000844C9" w:rsidP="000844C9">
      <w:pPr>
        <w:spacing w:after="0" w:line="360" w:lineRule="auto"/>
        <w:ind w:firstLine="708"/>
        <w:jc w:val="center"/>
        <w:rPr>
          <w:rFonts w:ascii="Times New Roman" w:hAnsi="Times New Roman" w:cs="Times New Roman"/>
          <w:b/>
          <w:sz w:val="28"/>
          <w:szCs w:val="28"/>
        </w:rPr>
      </w:pPr>
      <w:r w:rsidRPr="00251B60">
        <w:rPr>
          <w:rFonts w:ascii="Times New Roman" w:hAnsi="Times New Roman" w:cs="Times New Roman"/>
          <w:b/>
          <w:sz w:val="28"/>
          <w:szCs w:val="28"/>
        </w:rPr>
        <w:t>Середньодобовий продуктовий набір, що споживають вагітні жінки в різні триместри вагітності</w:t>
      </w:r>
    </w:p>
    <w:tbl>
      <w:tblPr>
        <w:tblW w:w="9644" w:type="dxa"/>
        <w:tblLayout w:type="fixed"/>
        <w:tblCellMar>
          <w:left w:w="0" w:type="dxa"/>
          <w:right w:w="0" w:type="dxa"/>
        </w:tblCellMar>
        <w:tblLook w:val="0000" w:firstRow="0" w:lastRow="0" w:firstColumn="0" w:lastColumn="0" w:noHBand="0" w:noVBand="0"/>
      </w:tblPr>
      <w:tblGrid>
        <w:gridCol w:w="3086"/>
        <w:gridCol w:w="1455"/>
        <w:gridCol w:w="1701"/>
        <w:gridCol w:w="1701"/>
        <w:gridCol w:w="1701"/>
      </w:tblGrid>
      <w:tr w:rsidR="000844C9" w:rsidRPr="00F668D5" w:rsidTr="0077455D">
        <w:trPr>
          <w:trHeight w:val="346"/>
        </w:trPr>
        <w:tc>
          <w:tcPr>
            <w:tcW w:w="3086" w:type="dxa"/>
            <w:vMerge w:val="restart"/>
            <w:tcBorders>
              <w:top w:val="single" w:sz="4" w:space="0" w:color="auto"/>
              <w:left w:val="single" w:sz="4" w:space="0" w:color="auto"/>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left="140" w:firstLine="0"/>
            </w:pPr>
            <w:r w:rsidRPr="00F668D5">
              <w:t>Найменування продуктів харчування</w:t>
            </w:r>
          </w:p>
        </w:tc>
        <w:tc>
          <w:tcPr>
            <w:tcW w:w="1455" w:type="dxa"/>
            <w:vMerge w:val="restart"/>
            <w:tcBorders>
              <w:top w:val="single" w:sz="4" w:space="0" w:color="auto"/>
              <w:left w:val="single" w:sz="4" w:space="0" w:color="auto"/>
              <w:right w:val="single" w:sz="4" w:space="0" w:color="auto"/>
            </w:tcBorders>
            <w:shd w:val="clear" w:color="auto" w:fill="FFFFFF"/>
          </w:tcPr>
          <w:p w:rsidR="000844C9" w:rsidRPr="00F668D5" w:rsidRDefault="000844C9" w:rsidP="00840F00">
            <w:pPr>
              <w:pStyle w:val="a4"/>
              <w:spacing w:before="0" w:after="0" w:line="312" w:lineRule="auto"/>
              <w:ind w:right="141" w:firstLine="0"/>
            </w:pPr>
            <w:r w:rsidRPr="00F668D5">
              <w:t>Рекомендовано споживати(г)</w:t>
            </w:r>
          </w:p>
        </w:tc>
        <w:tc>
          <w:tcPr>
            <w:tcW w:w="5103" w:type="dxa"/>
            <w:gridSpan w:val="3"/>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pacing w:before="0" w:after="0" w:line="312" w:lineRule="auto"/>
              <w:ind w:left="730" w:hanging="730"/>
            </w:pPr>
            <w:r w:rsidRPr="00F668D5">
              <w:t>Фактичне споживання (г)</w:t>
            </w:r>
          </w:p>
        </w:tc>
      </w:tr>
      <w:tr w:rsidR="000844C9" w:rsidRPr="00F668D5" w:rsidTr="0077455D">
        <w:trPr>
          <w:trHeight w:val="379"/>
        </w:trPr>
        <w:tc>
          <w:tcPr>
            <w:tcW w:w="3086" w:type="dxa"/>
            <w:vMerge/>
            <w:tcBorders>
              <w:left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p>
        </w:tc>
        <w:tc>
          <w:tcPr>
            <w:tcW w:w="1455" w:type="dxa"/>
            <w:vMerge/>
            <w:tcBorders>
              <w:left w:val="single" w:sz="4" w:space="0" w:color="auto"/>
              <w:bottom w:val="nil"/>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firstLine="0"/>
              <w:rPr>
                <w:highlight w:val="yellow"/>
              </w:rPr>
            </w:pPr>
          </w:p>
        </w:tc>
        <w:tc>
          <w:tcPr>
            <w:tcW w:w="1701" w:type="dxa"/>
            <w:tcBorders>
              <w:top w:val="single" w:sz="4" w:space="0" w:color="auto"/>
              <w:left w:val="single" w:sz="4" w:space="0" w:color="auto"/>
              <w:bottom w:val="nil"/>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firstLine="0"/>
            </w:pPr>
            <w:r w:rsidRPr="00F668D5">
              <w:t>Вагітні 1-й триместр (n=120)</w:t>
            </w:r>
          </w:p>
        </w:tc>
        <w:tc>
          <w:tcPr>
            <w:tcW w:w="1701" w:type="dxa"/>
            <w:tcBorders>
              <w:top w:val="single" w:sz="4" w:space="0" w:color="auto"/>
              <w:left w:val="single" w:sz="4" w:space="0" w:color="auto"/>
              <w:bottom w:val="nil"/>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firstLine="0"/>
            </w:pPr>
            <w:r w:rsidRPr="00F668D5">
              <w:t>Вагітні 2-й триместр (n=118)</w:t>
            </w:r>
          </w:p>
        </w:tc>
        <w:tc>
          <w:tcPr>
            <w:tcW w:w="1701" w:type="dxa"/>
            <w:tcBorders>
              <w:top w:val="single" w:sz="4" w:space="0" w:color="auto"/>
              <w:left w:val="single" w:sz="4" w:space="0" w:color="auto"/>
              <w:bottom w:val="nil"/>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firstLine="0"/>
            </w:pPr>
            <w:r w:rsidRPr="00F668D5">
              <w:t>Вагітні 3-й триместр (n=112)</w:t>
            </w:r>
          </w:p>
        </w:tc>
      </w:tr>
      <w:tr w:rsidR="000844C9" w:rsidRPr="00F668D5" w:rsidTr="0077455D">
        <w:trPr>
          <w:trHeight w:val="374"/>
        </w:trPr>
        <w:tc>
          <w:tcPr>
            <w:tcW w:w="3086"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М'ясо, птиця</w:t>
            </w:r>
          </w:p>
        </w:tc>
        <w:tc>
          <w:tcPr>
            <w:tcW w:w="1455"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38" w:firstLine="0"/>
              <w:rPr>
                <w:highlight w:val="yellow"/>
              </w:rPr>
            </w:pPr>
            <w:r w:rsidRPr="00F668D5">
              <w:t>170-250</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119</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126</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134</w:t>
            </w:r>
          </w:p>
        </w:tc>
      </w:tr>
      <w:tr w:rsidR="000844C9" w:rsidRPr="00F668D5" w:rsidTr="0077455D">
        <w:trPr>
          <w:trHeight w:val="379"/>
        </w:trPr>
        <w:tc>
          <w:tcPr>
            <w:tcW w:w="3086"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 xml:space="preserve">Риба </w:t>
            </w:r>
          </w:p>
        </w:tc>
        <w:tc>
          <w:tcPr>
            <w:tcW w:w="1455"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38" w:firstLine="0"/>
            </w:pPr>
            <w:r w:rsidRPr="00F668D5">
              <w:t>70</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28</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39</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43</w:t>
            </w:r>
          </w:p>
        </w:tc>
      </w:tr>
      <w:tr w:rsidR="000844C9" w:rsidRPr="00F668D5" w:rsidTr="0077455D">
        <w:trPr>
          <w:trHeight w:val="331"/>
        </w:trPr>
        <w:tc>
          <w:tcPr>
            <w:tcW w:w="3086"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Молоко та кисломолочні продукти</w:t>
            </w:r>
          </w:p>
        </w:tc>
        <w:tc>
          <w:tcPr>
            <w:tcW w:w="1455"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left="38" w:firstLine="0"/>
            </w:pPr>
            <w:r w:rsidRPr="00F668D5">
              <w:t>500</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firstLine="0"/>
            </w:pPr>
            <w:r w:rsidRPr="00F668D5">
              <w:t>170</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firstLine="0"/>
            </w:pPr>
            <w:r w:rsidRPr="00F668D5">
              <w:t>154</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firstLine="0"/>
            </w:pPr>
            <w:r w:rsidRPr="00F668D5">
              <w:t>169</w:t>
            </w:r>
          </w:p>
        </w:tc>
      </w:tr>
      <w:tr w:rsidR="000844C9" w:rsidRPr="00F668D5" w:rsidTr="0077455D">
        <w:trPr>
          <w:trHeight w:val="331"/>
        </w:trPr>
        <w:tc>
          <w:tcPr>
            <w:tcW w:w="3086"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Сир м’який</w:t>
            </w:r>
          </w:p>
        </w:tc>
        <w:tc>
          <w:tcPr>
            <w:tcW w:w="14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38" w:firstLine="0"/>
            </w:pPr>
            <w:r w:rsidRPr="00F668D5">
              <w:t>50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45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42</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42</w:t>
            </w:r>
          </w:p>
        </w:tc>
      </w:tr>
      <w:tr w:rsidR="000844C9" w:rsidRPr="00F668D5" w:rsidTr="0077455D">
        <w:trPr>
          <w:trHeight w:val="341"/>
        </w:trPr>
        <w:tc>
          <w:tcPr>
            <w:tcW w:w="3086"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Масло</w:t>
            </w:r>
          </w:p>
        </w:tc>
        <w:tc>
          <w:tcPr>
            <w:tcW w:w="14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38" w:firstLine="0"/>
            </w:pPr>
            <w:r w:rsidRPr="00F668D5">
              <w:t>25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15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20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20</w:t>
            </w:r>
          </w:p>
        </w:tc>
      </w:tr>
      <w:tr w:rsidR="000844C9" w:rsidRPr="00F668D5" w:rsidTr="0077455D">
        <w:trPr>
          <w:trHeight w:val="331"/>
        </w:trPr>
        <w:tc>
          <w:tcPr>
            <w:tcW w:w="3086"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Олія</w:t>
            </w:r>
          </w:p>
        </w:tc>
        <w:tc>
          <w:tcPr>
            <w:tcW w:w="14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38" w:firstLine="0"/>
            </w:pPr>
            <w:r w:rsidRPr="00F668D5">
              <w:t>15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12</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16</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17</w:t>
            </w:r>
          </w:p>
        </w:tc>
      </w:tr>
      <w:tr w:rsidR="000844C9" w:rsidRPr="00F668D5" w:rsidTr="0077455D">
        <w:trPr>
          <w:trHeight w:val="331"/>
        </w:trPr>
        <w:tc>
          <w:tcPr>
            <w:tcW w:w="3086"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Цукор</w:t>
            </w:r>
          </w:p>
        </w:tc>
        <w:tc>
          <w:tcPr>
            <w:tcW w:w="14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38" w:firstLine="0"/>
            </w:pPr>
            <w:r w:rsidRPr="00F668D5">
              <w:t>60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28</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15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20</w:t>
            </w:r>
          </w:p>
        </w:tc>
      </w:tr>
      <w:tr w:rsidR="000844C9" w:rsidRPr="00F668D5" w:rsidTr="0077455D">
        <w:trPr>
          <w:trHeight w:val="374"/>
        </w:trPr>
        <w:tc>
          <w:tcPr>
            <w:tcW w:w="3086"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Хліб (білий + житній)</w:t>
            </w:r>
          </w:p>
        </w:tc>
        <w:tc>
          <w:tcPr>
            <w:tcW w:w="1455"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38" w:firstLine="0"/>
            </w:pPr>
            <w:r w:rsidRPr="00F668D5">
              <w:t>220</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180</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190</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190</w:t>
            </w:r>
          </w:p>
        </w:tc>
      </w:tr>
      <w:tr w:rsidR="000844C9" w:rsidRPr="00F668D5" w:rsidTr="0077455D">
        <w:trPr>
          <w:trHeight w:val="384"/>
        </w:trPr>
        <w:tc>
          <w:tcPr>
            <w:tcW w:w="3086"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Солодощі</w:t>
            </w:r>
          </w:p>
        </w:tc>
        <w:tc>
          <w:tcPr>
            <w:tcW w:w="1455"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38" w:firstLine="0"/>
            </w:pPr>
            <w:r w:rsidRPr="00F668D5">
              <w:t>20</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44</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34</w:t>
            </w:r>
          </w:p>
        </w:tc>
        <w:tc>
          <w:tcPr>
            <w:tcW w:w="1701"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firstLine="0"/>
            </w:pPr>
            <w:r w:rsidRPr="00F668D5">
              <w:t>39</w:t>
            </w:r>
          </w:p>
        </w:tc>
      </w:tr>
      <w:tr w:rsidR="000844C9" w:rsidRPr="00F668D5" w:rsidTr="0077455D">
        <w:trPr>
          <w:trHeight w:val="379"/>
        </w:trPr>
        <w:tc>
          <w:tcPr>
            <w:tcW w:w="3086" w:type="dxa"/>
            <w:tcBorders>
              <w:top w:val="single" w:sz="4" w:space="0" w:color="auto"/>
              <w:left w:val="single" w:sz="4" w:space="0" w:color="auto"/>
              <w:bottom w:val="nil"/>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 xml:space="preserve">Крупи, бобові, макаронні вироби </w:t>
            </w:r>
          </w:p>
        </w:tc>
        <w:tc>
          <w:tcPr>
            <w:tcW w:w="1455" w:type="dxa"/>
            <w:tcBorders>
              <w:top w:val="single" w:sz="4" w:space="0" w:color="auto"/>
              <w:left w:val="single" w:sz="4" w:space="0" w:color="auto"/>
              <w:bottom w:val="nil"/>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left="38" w:firstLine="0"/>
            </w:pPr>
            <w:r w:rsidRPr="00F668D5">
              <w:t>60</w:t>
            </w:r>
          </w:p>
        </w:tc>
        <w:tc>
          <w:tcPr>
            <w:tcW w:w="1701" w:type="dxa"/>
            <w:tcBorders>
              <w:top w:val="single" w:sz="4" w:space="0" w:color="auto"/>
              <w:left w:val="single" w:sz="4" w:space="0" w:color="auto"/>
              <w:bottom w:val="nil"/>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firstLine="0"/>
            </w:pPr>
            <w:r w:rsidRPr="00F668D5">
              <w:t>57</w:t>
            </w:r>
          </w:p>
        </w:tc>
        <w:tc>
          <w:tcPr>
            <w:tcW w:w="1701" w:type="dxa"/>
            <w:tcBorders>
              <w:top w:val="single" w:sz="4" w:space="0" w:color="auto"/>
              <w:left w:val="single" w:sz="4" w:space="0" w:color="auto"/>
              <w:bottom w:val="nil"/>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firstLine="0"/>
            </w:pPr>
            <w:r w:rsidRPr="00F668D5">
              <w:t>58</w:t>
            </w:r>
          </w:p>
        </w:tc>
        <w:tc>
          <w:tcPr>
            <w:tcW w:w="1701" w:type="dxa"/>
            <w:tcBorders>
              <w:top w:val="single" w:sz="4" w:space="0" w:color="auto"/>
              <w:left w:val="single" w:sz="4" w:space="0" w:color="auto"/>
              <w:bottom w:val="nil"/>
              <w:right w:val="single" w:sz="4" w:space="0" w:color="auto"/>
            </w:tcBorders>
            <w:shd w:val="clear" w:color="auto" w:fill="FFFFFF"/>
            <w:vAlign w:val="center"/>
          </w:tcPr>
          <w:p w:rsidR="000844C9" w:rsidRPr="00F668D5" w:rsidRDefault="000844C9" w:rsidP="00840F00">
            <w:pPr>
              <w:pStyle w:val="a4"/>
              <w:shd w:val="clear" w:color="auto" w:fill="auto"/>
              <w:spacing w:before="0" w:after="0" w:line="312" w:lineRule="auto"/>
              <w:ind w:firstLine="0"/>
            </w:pPr>
            <w:r w:rsidRPr="00F668D5">
              <w:t>66</w:t>
            </w:r>
          </w:p>
        </w:tc>
      </w:tr>
      <w:tr w:rsidR="000844C9" w:rsidRPr="00F668D5" w:rsidTr="0077455D">
        <w:trPr>
          <w:trHeight w:val="355"/>
        </w:trPr>
        <w:tc>
          <w:tcPr>
            <w:tcW w:w="3086"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Яйця, шт</w:t>
            </w:r>
          </w:p>
        </w:tc>
        <w:tc>
          <w:tcPr>
            <w:tcW w:w="14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38" w:firstLine="0"/>
            </w:pPr>
            <w:r w:rsidRPr="00F668D5">
              <w:t>0,5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310"/>
              <w:spacing w:line="312" w:lineRule="auto"/>
              <w:rPr>
                <w:noProof w:val="0"/>
                <w:sz w:val="28"/>
                <w:szCs w:val="28"/>
              </w:rPr>
            </w:pPr>
            <w:r w:rsidRPr="00F668D5">
              <w:rPr>
                <w:noProof w:val="0"/>
                <w:sz w:val="28"/>
                <w:szCs w:val="28"/>
              </w:rPr>
              <w:t>14</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310"/>
              <w:spacing w:line="312" w:lineRule="auto"/>
              <w:rPr>
                <w:noProof w:val="0"/>
                <w:sz w:val="28"/>
                <w:szCs w:val="28"/>
              </w:rPr>
            </w:pPr>
            <w:r w:rsidRPr="00F668D5">
              <w:rPr>
                <w:noProof w:val="0"/>
                <w:sz w:val="28"/>
                <w:szCs w:val="28"/>
              </w:rPr>
              <w:t>20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320"/>
              <w:spacing w:line="312" w:lineRule="auto"/>
              <w:rPr>
                <w:noProof w:val="0"/>
                <w:sz w:val="28"/>
                <w:szCs w:val="28"/>
              </w:rPr>
            </w:pPr>
            <w:r w:rsidRPr="00F668D5">
              <w:rPr>
                <w:noProof w:val="0"/>
                <w:sz w:val="28"/>
                <w:szCs w:val="28"/>
              </w:rPr>
              <w:t>20</w:t>
            </w:r>
          </w:p>
        </w:tc>
      </w:tr>
      <w:tr w:rsidR="000844C9" w:rsidRPr="00F668D5" w:rsidTr="0077455D">
        <w:trPr>
          <w:trHeight w:val="355"/>
        </w:trPr>
        <w:tc>
          <w:tcPr>
            <w:tcW w:w="3086"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Овочі</w:t>
            </w:r>
          </w:p>
        </w:tc>
        <w:tc>
          <w:tcPr>
            <w:tcW w:w="14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38" w:firstLine="0"/>
            </w:pPr>
            <w:r w:rsidRPr="00F668D5">
              <w:t>500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310"/>
              <w:spacing w:line="312" w:lineRule="auto"/>
              <w:rPr>
                <w:noProof w:val="0"/>
                <w:sz w:val="28"/>
                <w:szCs w:val="28"/>
              </w:rPr>
            </w:pPr>
            <w:r w:rsidRPr="00F668D5">
              <w:rPr>
                <w:noProof w:val="0"/>
                <w:sz w:val="28"/>
                <w:szCs w:val="28"/>
              </w:rPr>
              <w:t>420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310"/>
              <w:spacing w:line="312" w:lineRule="auto"/>
              <w:rPr>
                <w:noProof w:val="0"/>
                <w:sz w:val="28"/>
                <w:szCs w:val="28"/>
              </w:rPr>
            </w:pPr>
            <w:r w:rsidRPr="00F668D5">
              <w:rPr>
                <w:noProof w:val="0"/>
                <w:sz w:val="28"/>
                <w:szCs w:val="28"/>
              </w:rPr>
              <w:t>398</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320"/>
              <w:spacing w:line="312" w:lineRule="auto"/>
              <w:rPr>
                <w:noProof w:val="0"/>
                <w:sz w:val="28"/>
                <w:szCs w:val="28"/>
              </w:rPr>
            </w:pPr>
            <w:r w:rsidRPr="00F668D5">
              <w:rPr>
                <w:noProof w:val="0"/>
                <w:sz w:val="28"/>
                <w:szCs w:val="28"/>
              </w:rPr>
              <w:t>431</w:t>
            </w:r>
          </w:p>
        </w:tc>
      </w:tr>
      <w:tr w:rsidR="000844C9" w:rsidRPr="00F668D5" w:rsidTr="0077455D">
        <w:trPr>
          <w:trHeight w:val="355"/>
        </w:trPr>
        <w:tc>
          <w:tcPr>
            <w:tcW w:w="3086"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140" w:firstLine="0"/>
              <w:jc w:val="left"/>
            </w:pPr>
            <w:r w:rsidRPr="00F668D5">
              <w:t>Фрукти, ягоди</w:t>
            </w:r>
          </w:p>
        </w:tc>
        <w:tc>
          <w:tcPr>
            <w:tcW w:w="14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a4"/>
              <w:shd w:val="clear" w:color="auto" w:fill="auto"/>
              <w:spacing w:before="0" w:after="0" w:line="312" w:lineRule="auto"/>
              <w:ind w:left="38" w:firstLine="0"/>
            </w:pPr>
            <w:r w:rsidRPr="00F668D5">
              <w:t>300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310"/>
              <w:spacing w:line="312" w:lineRule="auto"/>
              <w:rPr>
                <w:noProof w:val="0"/>
                <w:sz w:val="28"/>
                <w:szCs w:val="28"/>
              </w:rPr>
            </w:pPr>
            <w:r w:rsidRPr="00F668D5">
              <w:rPr>
                <w:noProof w:val="0"/>
                <w:sz w:val="28"/>
                <w:szCs w:val="28"/>
              </w:rPr>
              <w:t>85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310"/>
              <w:spacing w:line="312" w:lineRule="auto"/>
              <w:rPr>
                <w:noProof w:val="0"/>
                <w:sz w:val="28"/>
                <w:szCs w:val="28"/>
              </w:rPr>
            </w:pPr>
            <w:r w:rsidRPr="00F668D5">
              <w:rPr>
                <w:noProof w:val="0"/>
                <w:sz w:val="28"/>
                <w:szCs w:val="28"/>
              </w:rPr>
              <w:t>120</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40F00">
            <w:pPr>
              <w:pStyle w:val="320"/>
              <w:spacing w:line="312" w:lineRule="auto"/>
              <w:rPr>
                <w:noProof w:val="0"/>
                <w:sz w:val="28"/>
                <w:szCs w:val="28"/>
              </w:rPr>
            </w:pPr>
            <w:r w:rsidRPr="00F668D5">
              <w:rPr>
                <w:noProof w:val="0"/>
                <w:sz w:val="28"/>
                <w:szCs w:val="28"/>
              </w:rPr>
              <w:t>148</w:t>
            </w:r>
          </w:p>
        </w:tc>
      </w:tr>
    </w:tbl>
    <w:p w:rsidR="008F3D64" w:rsidRDefault="008F3D64" w:rsidP="000844C9">
      <w:pPr>
        <w:spacing w:after="0" w:line="360" w:lineRule="auto"/>
        <w:ind w:firstLine="708"/>
        <w:jc w:val="both"/>
        <w:rPr>
          <w:rFonts w:ascii="Times New Roman" w:hAnsi="Times New Roman" w:cs="Times New Roman"/>
          <w:sz w:val="28"/>
          <w:szCs w:val="28"/>
        </w:rPr>
      </w:pPr>
    </w:p>
    <w:p w:rsidR="000844C9" w:rsidRPr="00F668D5" w:rsidRDefault="00D9069B"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lastRenderedPageBreak/>
        <w:t xml:space="preserve">За результатами аналізу харчових раціонів був складений середньодобовий продуктовий набір. </w:t>
      </w:r>
      <w:r w:rsidR="008F3D64" w:rsidRPr="00F668D5">
        <w:rPr>
          <w:rFonts w:ascii="Times New Roman" w:hAnsi="Times New Roman" w:cs="Times New Roman"/>
          <w:sz w:val="28"/>
          <w:szCs w:val="28"/>
        </w:rPr>
        <w:t xml:space="preserve">Було встановлено, що споживаючі різноманітні продукти, їх щоденна кількість не відповідала рекомендованим  величинам </w:t>
      </w:r>
      <w:r w:rsidR="000844C9" w:rsidRPr="00F668D5">
        <w:rPr>
          <w:rFonts w:ascii="Times New Roman" w:hAnsi="Times New Roman" w:cs="Times New Roman"/>
          <w:sz w:val="28"/>
          <w:szCs w:val="28"/>
        </w:rPr>
        <w:t>Згідно рекомендаціям практичних лікарів та науковців, в щоденному раціоні вагітних жінок в достатній кількості обов’язково повинні були молоко, кефір, сир, відварене нежирне м’ясо, риба, багаті на повноцінні легкозасвоювані білки та незамінні амінокислоти, що знаходяться в оптимальних співвідношеннях. В результаті проведеного анкетування було встановлено, що м'яса, якого обов’язково має бути в раціоні не менше, ніж 170</w:t>
      </w:r>
      <w:r w:rsidR="00865A92">
        <w:rPr>
          <w:rFonts w:ascii="Times New Roman" w:hAnsi="Times New Roman" w:cs="Times New Roman"/>
          <w:sz w:val="28"/>
          <w:szCs w:val="28"/>
        </w:rPr>
        <w:t> </w:t>
      </w:r>
      <w:r w:rsidR="000844C9" w:rsidRPr="00F668D5">
        <w:rPr>
          <w:rFonts w:ascii="Times New Roman" w:hAnsi="Times New Roman" w:cs="Times New Roman"/>
          <w:sz w:val="28"/>
          <w:szCs w:val="28"/>
        </w:rPr>
        <w:t xml:space="preserve">г, майбутні матері споживали в 1,4-1,3 рази менше. Вагітним також рекомендовано щодня з'їдати 70 г риби. Але при опитування ми встановили, що в середньодобовому раціоні її було в 1,6-2,5 разів менше норми. Це може призвести до дефіциту незамінних компонентів їжі – поліненасичених жирних кислот (ПНЖК) та йоду в організмі як майбутньої матері, так і плоду. Окрім цього було встановлено, що найбільшу частку в споживанні рибних продуктів усіма обстежуваними жінками складала солона і копчена риба, що є досить небажаним.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Щодо молока і кисломолочної продукції, то їх орієнтовний щоденний обсяг повинен становити 500 мл. Опитані нами жінки споживали ці продукти щодня упродовж всієї вагітності в середньому в 3-3,2 рази менше. Проте споживання сиру майже відповідало рекомендованій кількості (50 г) і становило 42-45 г.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Такі продукти, як крупи та хлібобулочні вироби повинні бути в раціоні вагітних жінок в обмеженій кількості. Разом з тим, ця група продуктів просто необхідна для запобігання таким проблемам у роботі ШКТ, як закрепи та здуття, від яких часто страждають жінки в період виношування дитини. Якщо крупи, бобові та макаронні вироби вагітні споживали відповідно до рекомендованих кількостей, а в ІІІ-му триместрі навіть на 10 % більше, то хліба вони з’їдали в середньому на 14-18 % менше норми. Всі жінки, що брали участь </w:t>
      </w:r>
      <w:r w:rsidRPr="00F668D5">
        <w:rPr>
          <w:rFonts w:ascii="Times New Roman" w:hAnsi="Times New Roman" w:cs="Times New Roman"/>
          <w:sz w:val="28"/>
          <w:szCs w:val="28"/>
        </w:rPr>
        <w:lastRenderedPageBreak/>
        <w:t xml:space="preserve">в обстеженні, віддавали перевагу пшеничному хлібу та борошняним виробам (здобним булочкам), а хліб із житнього борошна використовують у харчуванні набагато рідше. З усіх видів круп жінки віддавали перевагу манній та рисовій крупі і вівсяним пластівцям. Найбільше їх використовували у харчуванні вагітні жінки у 3-му триместрі – 66 г. Солодощі також знаходилися на досить високому рівні в середньодобовому раціоні обстежуваних жінок. Їх вагітні споживали від 1,7 до 2,2 разів більше рекомендованої кількості.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Вершкового масла вагітні жінки споживали менше від рекомендованої кількості в 1,3-1,6 рази. Проте олії, кількість якої в щоденному раціоні не повинна перевищувати 15 г на добу, жінки споживали від 12 г в першому триместрі до 17 г – в третьому.</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Таким чином, було встановлено, що не зважаючи на присутність в раціоні вагітних жінок всіх необхідних продуктів харчування, їх кількість у більшості випадків не відповідає рекомендованим спеціалістами-дієтологами нормам для даної категорії населенням. У майбутніх матерів в раціоні спостерігався дефіцит м’яса, риби, молочних і кисломолочних продуктів, вершкового масла  та фруктів. Таке</w:t>
      </w:r>
      <w:r w:rsidRPr="00F668D5">
        <w:rPr>
          <w:rFonts w:ascii="Times New Roman" w:hAnsi="Times New Roman" w:cs="Times New Roman"/>
        </w:rPr>
        <w:t xml:space="preserve"> </w:t>
      </w:r>
      <w:r w:rsidRPr="00F668D5">
        <w:rPr>
          <w:rFonts w:ascii="Times New Roman" w:hAnsi="Times New Roman" w:cs="Times New Roman"/>
          <w:sz w:val="28"/>
          <w:szCs w:val="28"/>
        </w:rPr>
        <w:t xml:space="preserve">недостатнє і неповноцінне харчування, особливо дефіцит амінокислот, харчових волокон, поліненасичених жирних кислот, вітамінів та мінеральних речовин, може призвести </w:t>
      </w:r>
      <w:r w:rsidR="00F3671B">
        <w:rPr>
          <w:rFonts w:ascii="Times New Roman" w:hAnsi="Times New Roman" w:cs="Times New Roman"/>
          <w:sz w:val="28"/>
          <w:szCs w:val="28"/>
        </w:rPr>
        <w:t xml:space="preserve">як </w:t>
      </w:r>
      <w:r w:rsidRPr="00F668D5">
        <w:rPr>
          <w:rFonts w:ascii="Times New Roman" w:hAnsi="Times New Roman" w:cs="Times New Roman"/>
          <w:sz w:val="28"/>
          <w:szCs w:val="28"/>
        </w:rPr>
        <w:t xml:space="preserve">до вроджених вад розвитку плода, </w:t>
      </w:r>
      <w:r w:rsidR="007D1332">
        <w:rPr>
          <w:rFonts w:ascii="Times New Roman" w:hAnsi="Times New Roman" w:cs="Times New Roman"/>
          <w:sz w:val="28"/>
          <w:szCs w:val="28"/>
        </w:rPr>
        <w:t>так і</w:t>
      </w:r>
      <w:r w:rsidRPr="00F668D5">
        <w:rPr>
          <w:rFonts w:ascii="Times New Roman" w:hAnsi="Times New Roman" w:cs="Times New Roman"/>
          <w:sz w:val="28"/>
          <w:szCs w:val="28"/>
        </w:rPr>
        <w:t xml:space="preserve"> до ускладнень гестаційного процесу та передчасним пологам, тощо. </w:t>
      </w:r>
    </w:p>
    <w:p w:rsidR="000844C9" w:rsidRDefault="000844C9" w:rsidP="000844C9">
      <w:pPr>
        <w:spacing w:after="0" w:line="360" w:lineRule="auto"/>
        <w:ind w:firstLine="708"/>
        <w:jc w:val="both"/>
        <w:rPr>
          <w:rFonts w:ascii="Times New Roman" w:hAnsi="Times New Roman" w:cs="Times New Roman"/>
          <w:sz w:val="28"/>
          <w:szCs w:val="28"/>
        </w:rPr>
      </w:pPr>
    </w:p>
    <w:p w:rsidR="000844C9" w:rsidRPr="00865A92" w:rsidRDefault="000844C9" w:rsidP="000844C9">
      <w:pPr>
        <w:spacing w:after="0" w:line="360" w:lineRule="auto"/>
        <w:ind w:firstLine="708"/>
        <w:jc w:val="both"/>
        <w:rPr>
          <w:rFonts w:ascii="Times New Roman" w:hAnsi="Times New Roman" w:cs="Times New Roman"/>
          <w:sz w:val="28"/>
          <w:szCs w:val="28"/>
        </w:rPr>
      </w:pPr>
      <w:r w:rsidRPr="00865A92">
        <w:rPr>
          <w:rFonts w:ascii="Times New Roman" w:hAnsi="Times New Roman" w:cs="Times New Roman"/>
          <w:sz w:val="28"/>
          <w:szCs w:val="28"/>
        </w:rPr>
        <w:t>3.3. Хімічний склад та енергетична цінність добового раціону вагітних жінок в різні триместри вагітності</w:t>
      </w:r>
    </w:p>
    <w:p w:rsidR="000844C9" w:rsidRDefault="000844C9" w:rsidP="000844C9">
      <w:pPr>
        <w:spacing w:after="0" w:line="360" w:lineRule="auto"/>
        <w:ind w:firstLine="708"/>
        <w:jc w:val="both"/>
        <w:rPr>
          <w:rFonts w:ascii="Times New Roman" w:hAnsi="Times New Roman" w:cs="Times New Roman"/>
          <w:b/>
          <w:sz w:val="28"/>
          <w:szCs w:val="28"/>
        </w:rPr>
      </w:pPr>
    </w:p>
    <w:p w:rsidR="009C72B7" w:rsidRDefault="000844C9" w:rsidP="009C72B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Згідно Норм фізіологічних потреб населення України в основних харчових </w:t>
      </w:r>
      <w:r w:rsidRPr="0008618B">
        <w:rPr>
          <w:rFonts w:ascii="Times New Roman" w:hAnsi="Times New Roman" w:cs="Times New Roman"/>
          <w:sz w:val="28"/>
          <w:szCs w:val="28"/>
        </w:rPr>
        <w:t>речовинах та енергії, затверджених наказом МОЗ України від 03.09.2017 № 1073 [</w:t>
      </w:r>
      <w:r w:rsidR="0008618B" w:rsidRPr="0008618B">
        <w:rPr>
          <w:rFonts w:ascii="Times New Roman" w:hAnsi="Times New Roman" w:cs="Times New Roman"/>
          <w:sz w:val="28"/>
          <w:szCs w:val="28"/>
        </w:rPr>
        <w:t>15</w:t>
      </w:r>
      <w:r w:rsidRPr="0008618B">
        <w:rPr>
          <w:rFonts w:ascii="Times New Roman" w:hAnsi="Times New Roman" w:cs="Times New Roman"/>
          <w:sz w:val="28"/>
          <w:szCs w:val="28"/>
        </w:rPr>
        <w:t xml:space="preserve">] відповідно до фізичної активності та віку добові потреби в енергії для вагітних жінок мають бути збільшені на 350 ккал. </w:t>
      </w:r>
      <w:r w:rsidRPr="00F668D5">
        <w:rPr>
          <w:rFonts w:ascii="Times New Roman" w:hAnsi="Times New Roman" w:cs="Times New Roman"/>
          <w:sz w:val="28"/>
          <w:szCs w:val="28"/>
        </w:rPr>
        <w:t xml:space="preserve">(табл. 3.2). </w:t>
      </w:r>
    </w:p>
    <w:p w:rsidR="000844C9" w:rsidRPr="00F668D5" w:rsidRDefault="000844C9" w:rsidP="009C72B7">
      <w:pPr>
        <w:spacing w:after="0" w:line="360" w:lineRule="auto"/>
        <w:ind w:firstLine="708"/>
        <w:jc w:val="right"/>
        <w:rPr>
          <w:rFonts w:ascii="Times New Roman" w:hAnsi="Times New Roman" w:cs="Times New Roman"/>
          <w:sz w:val="28"/>
          <w:szCs w:val="28"/>
        </w:rPr>
      </w:pPr>
      <w:r w:rsidRPr="00F668D5">
        <w:rPr>
          <w:rFonts w:ascii="Times New Roman" w:hAnsi="Times New Roman" w:cs="Times New Roman"/>
          <w:sz w:val="28"/>
          <w:szCs w:val="28"/>
        </w:rPr>
        <w:lastRenderedPageBreak/>
        <w:t xml:space="preserve">Таблиця 3.2 </w:t>
      </w:r>
    </w:p>
    <w:p w:rsidR="000844C9" w:rsidRPr="00251B60" w:rsidRDefault="000844C9" w:rsidP="00251B60">
      <w:pPr>
        <w:spacing w:after="0" w:line="360" w:lineRule="auto"/>
        <w:jc w:val="center"/>
        <w:rPr>
          <w:rFonts w:ascii="Times New Roman" w:hAnsi="Times New Roman" w:cs="Times New Roman"/>
          <w:b/>
          <w:sz w:val="28"/>
          <w:szCs w:val="28"/>
        </w:rPr>
      </w:pPr>
      <w:r w:rsidRPr="00251B60">
        <w:rPr>
          <w:rFonts w:ascii="Times New Roman" w:hAnsi="Times New Roman" w:cs="Times New Roman"/>
          <w:b/>
          <w:sz w:val="28"/>
          <w:szCs w:val="28"/>
        </w:rPr>
        <w:t xml:space="preserve">Хімічний склад та енергетична цінність добового раціону вагітних жінок     </w:t>
      </w:r>
    </w:p>
    <w:tbl>
      <w:tblPr>
        <w:tblW w:w="9909" w:type="dxa"/>
        <w:tblLayout w:type="fixed"/>
        <w:tblCellMar>
          <w:left w:w="0" w:type="dxa"/>
          <w:right w:w="0" w:type="dxa"/>
        </w:tblCellMar>
        <w:tblLook w:val="0000" w:firstRow="0" w:lastRow="0" w:firstColumn="0" w:lastColumn="0" w:noHBand="0" w:noVBand="0"/>
      </w:tblPr>
      <w:tblGrid>
        <w:gridCol w:w="3630"/>
        <w:gridCol w:w="1665"/>
        <w:gridCol w:w="1641"/>
        <w:gridCol w:w="1418"/>
        <w:gridCol w:w="1555"/>
      </w:tblGrid>
      <w:tr w:rsidR="000844C9" w:rsidRPr="00F668D5" w:rsidTr="0077455D">
        <w:trPr>
          <w:trHeight w:val="473"/>
        </w:trPr>
        <w:tc>
          <w:tcPr>
            <w:tcW w:w="3630" w:type="dxa"/>
            <w:vMerge w:val="restart"/>
            <w:tcBorders>
              <w:top w:val="single" w:sz="4" w:space="0" w:color="auto"/>
              <w:left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p>
          <w:p w:rsidR="000844C9" w:rsidRPr="00F668D5" w:rsidRDefault="000844C9" w:rsidP="008C2FF7">
            <w:pPr>
              <w:pStyle w:val="a4"/>
              <w:shd w:val="clear" w:color="auto" w:fill="auto"/>
              <w:spacing w:before="0" w:after="0" w:line="336" w:lineRule="auto"/>
              <w:ind w:left="120" w:firstLine="0"/>
            </w:pPr>
            <w:r w:rsidRPr="00F668D5">
              <w:t>Харчові нутрієнти</w:t>
            </w:r>
          </w:p>
        </w:tc>
        <w:tc>
          <w:tcPr>
            <w:tcW w:w="1665" w:type="dxa"/>
            <w:vMerge w:val="restart"/>
            <w:tcBorders>
              <w:top w:val="single" w:sz="4" w:space="0" w:color="auto"/>
              <w:left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 xml:space="preserve">Добові потреби для вагітних жінок І і ІІ групи фізичної активності </w:t>
            </w:r>
          </w:p>
        </w:tc>
        <w:tc>
          <w:tcPr>
            <w:tcW w:w="4614"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8C2FF7">
            <w:pPr>
              <w:pStyle w:val="a4"/>
              <w:shd w:val="clear" w:color="auto" w:fill="auto"/>
              <w:spacing w:before="0" w:after="0" w:line="336" w:lineRule="auto"/>
              <w:ind w:left="93" w:firstLine="0"/>
            </w:pPr>
            <w:r w:rsidRPr="00F668D5">
              <w:t>Фактичний вміст у харчуванні вагітних жінок</w:t>
            </w:r>
          </w:p>
        </w:tc>
      </w:tr>
      <w:tr w:rsidR="000844C9" w:rsidRPr="00F668D5" w:rsidTr="0077455D">
        <w:trPr>
          <w:trHeight w:val="1325"/>
        </w:trPr>
        <w:tc>
          <w:tcPr>
            <w:tcW w:w="3630" w:type="dxa"/>
            <w:vMerge/>
            <w:tcBorders>
              <w:top w:val="single" w:sz="4" w:space="0" w:color="auto"/>
              <w:left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p>
        </w:tc>
        <w:tc>
          <w:tcPr>
            <w:tcW w:w="1665" w:type="dxa"/>
            <w:vMerge/>
            <w:tcBorders>
              <w:top w:val="single" w:sz="4" w:space="0" w:color="auto"/>
              <w:left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p>
        </w:tc>
        <w:tc>
          <w:tcPr>
            <w:tcW w:w="1641" w:type="dxa"/>
            <w:tcBorders>
              <w:top w:val="single" w:sz="4" w:space="0" w:color="auto"/>
              <w:left w:val="single" w:sz="4" w:space="0" w:color="auto"/>
              <w:right w:val="single" w:sz="4" w:space="0" w:color="auto"/>
            </w:tcBorders>
            <w:shd w:val="clear" w:color="auto" w:fill="FFFFFF"/>
            <w:vAlign w:val="center"/>
          </w:tcPr>
          <w:p w:rsidR="000844C9" w:rsidRPr="00F668D5" w:rsidRDefault="000844C9" w:rsidP="008C2FF7">
            <w:pPr>
              <w:pStyle w:val="a4"/>
              <w:spacing w:before="0" w:after="0" w:line="336" w:lineRule="auto"/>
              <w:ind w:left="93" w:right="-11" w:hanging="93"/>
            </w:pPr>
            <w:r w:rsidRPr="00F668D5">
              <w:t>І</w:t>
            </w:r>
          </w:p>
          <w:p w:rsidR="000844C9" w:rsidRPr="00F668D5" w:rsidRDefault="000844C9" w:rsidP="008C2FF7">
            <w:pPr>
              <w:pStyle w:val="a4"/>
              <w:spacing w:before="0" w:after="0" w:line="336" w:lineRule="auto"/>
              <w:ind w:left="93" w:right="-11" w:hanging="93"/>
            </w:pPr>
            <w:r w:rsidRPr="00F668D5">
              <w:t>триместр</w:t>
            </w:r>
          </w:p>
          <w:p w:rsidR="000844C9" w:rsidRPr="00F668D5" w:rsidRDefault="000844C9" w:rsidP="008C2FF7">
            <w:pPr>
              <w:pStyle w:val="a4"/>
              <w:spacing w:before="0" w:after="0" w:line="336" w:lineRule="auto"/>
              <w:ind w:left="93" w:right="-11" w:hanging="93"/>
            </w:pPr>
            <w:r w:rsidRPr="00F668D5">
              <w:t>вагітності</w:t>
            </w:r>
          </w:p>
        </w:tc>
        <w:tc>
          <w:tcPr>
            <w:tcW w:w="1418" w:type="dxa"/>
            <w:tcBorders>
              <w:top w:val="single" w:sz="4" w:space="0" w:color="auto"/>
              <w:left w:val="single" w:sz="4" w:space="0" w:color="auto"/>
              <w:right w:val="single" w:sz="4" w:space="0" w:color="auto"/>
            </w:tcBorders>
            <w:shd w:val="clear" w:color="auto" w:fill="FFFFFF"/>
            <w:vAlign w:val="center"/>
          </w:tcPr>
          <w:p w:rsidR="000844C9" w:rsidRPr="00F668D5" w:rsidRDefault="000844C9" w:rsidP="008C2FF7">
            <w:pPr>
              <w:pStyle w:val="a4"/>
              <w:spacing w:before="0" w:after="0" w:line="336" w:lineRule="auto"/>
              <w:ind w:left="93" w:right="-11" w:hanging="93"/>
            </w:pPr>
            <w:r w:rsidRPr="00F668D5">
              <w:t>ІІ</w:t>
            </w:r>
          </w:p>
          <w:p w:rsidR="000844C9" w:rsidRPr="00F668D5" w:rsidRDefault="000844C9" w:rsidP="008C2FF7">
            <w:pPr>
              <w:pStyle w:val="a4"/>
              <w:spacing w:before="0" w:after="0" w:line="336" w:lineRule="auto"/>
              <w:ind w:left="93" w:right="-11" w:hanging="93"/>
            </w:pPr>
            <w:r w:rsidRPr="00F668D5">
              <w:t>триместр</w:t>
            </w:r>
          </w:p>
          <w:p w:rsidR="000844C9" w:rsidRPr="00F668D5" w:rsidRDefault="000844C9" w:rsidP="008C2FF7">
            <w:pPr>
              <w:pStyle w:val="a4"/>
              <w:spacing w:before="0" w:after="0" w:line="336" w:lineRule="auto"/>
              <w:ind w:left="93" w:right="-11" w:hanging="93"/>
            </w:pPr>
            <w:r w:rsidRPr="00F668D5">
              <w:t>вагітності</w:t>
            </w:r>
          </w:p>
        </w:tc>
        <w:tc>
          <w:tcPr>
            <w:tcW w:w="1555" w:type="dxa"/>
            <w:tcBorders>
              <w:top w:val="single" w:sz="4" w:space="0" w:color="auto"/>
              <w:left w:val="single" w:sz="4" w:space="0" w:color="auto"/>
              <w:right w:val="single" w:sz="4" w:space="0" w:color="auto"/>
            </w:tcBorders>
            <w:shd w:val="clear" w:color="auto" w:fill="FFFFFF"/>
            <w:vAlign w:val="center"/>
          </w:tcPr>
          <w:p w:rsidR="000844C9" w:rsidRPr="00F668D5" w:rsidRDefault="000844C9" w:rsidP="008C2FF7">
            <w:pPr>
              <w:pStyle w:val="a4"/>
              <w:spacing w:before="0" w:after="0" w:line="336" w:lineRule="auto"/>
              <w:ind w:left="93" w:right="-11" w:hanging="93"/>
            </w:pPr>
            <w:r w:rsidRPr="00F668D5">
              <w:t>ІІІ</w:t>
            </w:r>
          </w:p>
          <w:p w:rsidR="000844C9" w:rsidRPr="00F668D5" w:rsidRDefault="000844C9" w:rsidP="008C2FF7">
            <w:pPr>
              <w:pStyle w:val="a4"/>
              <w:spacing w:before="0" w:after="0" w:line="336" w:lineRule="auto"/>
              <w:ind w:left="93" w:right="-11" w:hanging="93"/>
            </w:pPr>
            <w:r w:rsidRPr="00F668D5">
              <w:t>триместр</w:t>
            </w:r>
          </w:p>
          <w:p w:rsidR="000844C9" w:rsidRPr="00F668D5" w:rsidRDefault="000844C9" w:rsidP="008C2FF7">
            <w:pPr>
              <w:pStyle w:val="a4"/>
              <w:spacing w:before="0" w:after="0" w:line="336" w:lineRule="auto"/>
              <w:ind w:left="93" w:right="-11" w:hanging="93"/>
            </w:pPr>
            <w:r w:rsidRPr="00F668D5">
              <w:t>вагітності</w:t>
            </w:r>
          </w:p>
        </w:tc>
      </w:tr>
      <w:tr w:rsidR="000844C9" w:rsidRPr="00F668D5" w:rsidTr="0077455D">
        <w:trPr>
          <w:trHeight w:val="312"/>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Білки загальні, г</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91-96</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64,05</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67,95</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jc w:val="left"/>
            </w:pPr>
            <w:r w:rsidRPr="00F668D5">
              <w:t>66,23</w:t>
            </w:r>
          </w:p>
        </w:tc>
      </w:tr>
      <w:tr w:rsidR="000844C9" w:rsidRPr="00F668D5" w:rsidTr="0077455D">
        <w:trPr>
          <w:trHeight w:val="307"/>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в т.ч. білки тваринні, г</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50-54</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44,80</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52,31</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jc w:val="left"/>
            </w:pPr>
            <w:r w:rsidRPr="00F668D5">
              <w:t>49,26</w:t>
            </w:r>
          </w:p>
        </w:tc>
      </w:tr>
      <w:tr w:rsidR="000844C9" w:rsidRPr="00F668D5" w:rsidTr="0077455D">
        <w:trPr>
          <w:trHeight w:val="307"/>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Жири загальні, г</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74-82</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79,23</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84,57</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jc w:val="left"/>
            </w:pPr>
            <w:r w:rsidRPr="00F668D5">
              <w:t>88,53</w:t>
            </w:r>
          </w:p>
        </w:tc>
      </w:tr>
      <w:tr w:rsidR="000844C9" w:rsidRPr="00F668D5" w:rsidTr="0077455D">
        <w:trPr>
          <w:trHeight w:val="312"/>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Жири рослинні, г</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14,8-16,8</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24,91</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28,60</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241"/>
              <w:shd w:val="clear" w:color="auto" w:fill="auto"/>
              <w:spacing w:line="336" w:lineRule="auto"/>
              <w:ind w:left="480"/>
              <w:rPr>
                <w:i w:val="0"/>
              </w:rPr>
            </w:pPr>
            <w:r w:rsidRPr="00F668D5">
              <w:rPr>
                <w:i w:val="0"/>
              </w:rPr>
              <w:t>33,14</w:t>
            </w:r>
          </w:p>
        </w:tc>
      </w:tr>
      <w:tr w:rsidR="000844C9" w:rsidRPr="00F668D5" w:rsidTr="0077455D">
        <w:trPr>
          <w:trHeight w:val="307"/>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Вуглеводи, г</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330-356</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368,74</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359,02</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jc w:val="left"/>
            </w:pPr>
            <w:r w:rsidRPr="00F668D5">
              <w:t>348,98</w:t>
            </w:r>
          </w:p>
        </w:tc>
      </w:tr>
      <w:tr w:rsidR="000844C9" w:rsidRPr="00F668D5" w:rsidTr="0077455D">
        <w:trPr>
          <w:trHeight w:val="307"/>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Енергетична цінність, ккал</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2350-2550</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2444,30</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2469,01</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pPr>
            <w:r w:rsidRPr="00F668D5">
              <w:t>2395,69</w:t>
            </w:r>
          </w:p>
        </w:tc>
      </w:tr>
      <w:tr w:rsidR="000844C9" w:rsidRPr="00F668D5" w:rsidTr="0077455D">
        <w:trPr>
          <w:trHeight w:val="302"/>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pPr>
            <w:r w:rsidRPr="00F668D5">
              <w:t>Вітаміни, мг:</w:t>
            </w:r>
          </w:p>
        </w:tc>
        <w:tc>
          <w:tcPr>
            <w:tcW w:w="6279" w:type="dxa"/>
            <w:gridSpan w:val="4"/>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spacing w:after="0" w:line="336" w:lineRule="auto"/>
              <w:jc w:val="center"/>
              <w:rPr>
                <w:sz w:val="10"/>
                <w:szCs w:val="10"/>
              </w:rPr>
            </w:pPr>
          </w:p>
        </w:tc>
      </w:tr>
      <w:tr w:rsidR="000844C9" w:rsidRPr="00F668D5" w:rsidTr="0077455D">
        <w:trPr>
          <w:trHeight w:val="312"/>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С (аскорбінова кислота)</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80</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53,68</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68,95</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jc w:val="left"/>
            </w:pPr>
            <w:r w:rsidRPr="00F668D5">
              <w:t>75,05</w:t>
            </w:r>
          </w:p>
        </w:tc>
      </w:tr>
      <w:tr w:rsidR="000844C9" w:rsidRPr="00F668D5" w:rsidTr="0077455D">
        <w:trPr>
          <w:trHeight w:val="307"/>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В</w:t>
            </w:r>
            <w:r w:rsidRPr="00F668D5">
              <w:rPr>
                <w:vertAlign w:val="subscript"/>
              </w:rPr>
              <w:t>1</w:t>
            </w:r>
            <w:r w:rsidRPr="00F668D5">
              <w:t xml:space="preserve"> (тіамин)</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1,6</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0,85</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1,22</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280" w:firstLine="0"/>
            </w:pPr>
            <w:r w:rsidRPr="00F668D5">
              <w:t>1,38</w:t>
            </w:r>
          </w:p>
        </w:tc>
      </w:tr>
      <w:tr w:rsidR="000844C9" w:rsidRPr="00F668D5" w:rsidTr="0077455D">
        <w:trPr>
          <w:trHeight w:val="312"/>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В</w:t>
            </w:r>
            <w:r w:rsidRPr="00F668D5">
              <w:rPr>
                <w:vertAlign w:val="subscript"/>
              </w:rPr>
              <w:t>2</w:t>
            </w:r>
            <w:r w:rsidRPr="00F668D5">
              <w:t xml:space="preserve"> (рибофлавін)</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2,1</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0,98</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1,14</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pPr>
            <w:r w:rsidRPr="00F668D5">
              <w:t>1,32</w:t>
            </w:r>
          </w:p>
        </w:tc>
      </w:tr>
      <w:tr w:rsidR="000844C9" w:rsidRPr="00F668D5" w:rsidTr="0077455D">
        <w:trPr>
          <w:trHeight w:val="331"/>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В</w:t>
            </w:r>
            <w:r w:rsidRPr="00F668D5">
              <w:rPr>
                <w:vertAlign w:val="subscript"/>
              </w:rPr>
              <w:t xml:space="preserve">6 </w:t>
            </w:r>
            <w:r w:rsidRPr="00F668D5">
              <w:t>(піридоксин)</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2,4</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1,33</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1,78</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620" w:firstLine="0"/>
              <w:jc w:val="left"/>
            </w:pPr>
            <w:r w:rsidRPr="00F668D5">
              <w:t>1,67</w:t>
            </w:r>
          </w:p>
        </w:tc>
      </w:tr>
      <w:tr w:rsidR="000844C9" w:rsidRPr="00F668D5" w:rsidTr="0077455D">
        <w:trPr>
          <w:trHeight w:val="331"/>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РР (ніацин, мг НЕ)</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20</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14,25</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14,31</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pPr>
            <w:r w:rsidRPr="00F668D5">
              <w:t>14,38</w:t>
            </w:r>
          </w:p>
        </w:tc>
      </w:tr>
      <w:tr w:rsidR="000844C9" w:rsidRPr="00F668D5" w:rsidTr="0077455D">
        <w:trPr>
          <w:trHeight w:val="331"/>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А, мкг РЕ</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1300</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880,12</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896,32</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jc w:val="left"/>
            </w:pPr>
            <w:r w:rsidRPr="00F668D5">
              <w:t>883,64</w:t>
            </w:r>
          </w:p>
        </w:tc>
      </w:tr>
      <w:tr w:rsidR="000844C9" w:rsidRPr="00F668D5" w:rsidTr="0077455D">
        <w:trPr>
          <w:trHeight w:val="331"/>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Фолати, мкг</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600</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114,88</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132,96</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jc w:val="left"/>
            </w:pPr>
            <w:r w:rsidRPr="00F668D5">
              <w:t>133,29</w:t>
            </w:r>
          </w:p>
        </w:tc>
      </w:tr>
      <w:tr w:rsidR="000844C9" w:rsidRPr="00F668D5" w:rsidTr="0077455D">
        <w:trPr>
          <w:trHeight w:val="346"/>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pPr>
            <w:r w:rsidRPr="00F668D5">
              <w:t>Мінеральні речовини, мг:</w:t>
            </w:r>
          </w:p>
        </w:tc>
        <w:tc>
          <w:tcPr>
            <w:tcW w:w="6279" w:type="dxa"/>
            <w:gridSpan w:val="4"/>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pacing w:before="0" w:after="0" w:line="336" w:lineRule="auto"/>
              <w:ind w:left="580" w:hanging="601"/>
            </w:pPr>
          </w:p>
        </w:tc>
      </w:tr>
      <w:tr w:rsidR="000844C9" w:rsidRPr="00F668D5" w:rsidTr="0077455D">
        <w:trPr>
          <w:trHeight w:val="331"/>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Кальцій, мг</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1400</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732,56</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723,45</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pPr>
            <w:r w:rsidRPr="00F668D5">
              <w:t>739,63</w:t>
            </w:r>
          </w:p>
        </w:tc>
      </w:tr>
      <w:tr w:rsidR="000844C9" w:rsidRPr="00F668D5" w:rsidTr="0077455D">
        <w:trPr>
          <w:trHeight w:val="331"/>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Магній, мг</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550</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363,84</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389,76</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pPr>
            <w:r w:rsidRPr="00F668D5">
              <w:t>396,56</w:t>
            </w:r>
          </w:p>
        </w:tc>
      </w:tr>
      <w:tr w:rsidR="000844C9" w:rsidRPr="00F668D5" w:rsidTr="0077455D">
        <w:trPr>
          <w:trHeight w:val="331"/>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Фосфор, мг</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1500</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1235,77</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1146,47</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pPr>
            <w:r w:rsidRPr="00F668D5">
              <w:t>1231,34</w:t>
            </w:r>
          </w:p>
        </w:tc>
      </w:tr>
      <w:tr w:rsidR="000844C9" w:rsidRPr="00F668D5" w:rsidTr="0077455D">
        <w:trPr>
          <w:trHeight w:val="331"/>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Залізо, мг</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26</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14,79</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15,63</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pPr>
            <w:r w:rsidRPr="00F668D5">
              <w:t>16,04</w:t>
            </w:r>
          </w:p>
        </w:tc>
      </w:tr>
      <w:tr w:rsidR="000844C9" w:rsidRPr="00F668D5" w:rsidTr="0077455D">
        <w:trPr>
          <w:trHeight w:val="331"/>
        </w:trPr>
        <w:tc>
          <w:tcPr>
            <w:tcW w:w="3630"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120" w:firstLine="0"/>
              <w:jc w:val="left"/>
            </w:pPr>
            <w:r w:rsidRPr="00F668D5">
              <w:t>Йод, мкг</w:t>
            </w:r>
          </w:p>
        </w:tc>
        <w:tc>
          <w:tcPr>
            <w:tcW w:w="166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350</w:t>
            </w:r>
          </w:p>
        </w:tc>
        <w:tc>
          <w:tcPr>
            <w:tcW w:w="1641"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74</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firstLine="0"/>
            </w:pPr>
            <w:r w:rsidRPr="00F668D5">
              <w:t>78</w:t>
            </w:r>
          </w:p>
        </w:tc>
        <w:tc>
          <w:tcPr>
            <w:tcW w:w="1555" w:type="dxa"/>
            <w:tcBorders>
              <w:top w:val="single" w:sz="4" w:space="0" w:color="auto"/>
              <w:left w:val="single" w:sz="4" w:space="0" w:color="auto"/>
              <w:bottom w:val="single" w:sz="4" w:space="0" w:color="auto"/>
              <w:right w:val="single" w:sz="4" w:space="0" w:color="auto"/>
            </w:tcBorders>
            <w:shd w:val="clear" w:color="auto" w:fill="FFFFFF"/>
          </w:tcPr>
          <w:p w:rsidR="000844C9" w:rsidRPr="00F668D5" w:rsidRDefault="000844C9" w:rsidP="008C2FF7">
            <w:pPr>
              <w:pStyle w:val="a4"/>
              <w:shd w:val="clear" w:color="auto" w:fill="auto"/>
              <w:spacing w:before="0" w:after="0" w:line="336" w:lineRule="auto"/>
              <w:ind w:left="480" w:firstLine="0"/>
            </w:pPr>
            <w:r w:rsidRPr="00F668D5">
              <w:t>69</w:t>
            </w:r>
          </w:p>
        </w:tc>
      </w:tr>
    </w:tbl>
    <w:p w:rsidR="000844C9" w:rsidRPr="00F668D5" w:rsidRDefault="000844C9" w:rsidP="000844C9">
      <w:pPr>
        <w:spacing w:after="0" w:line="360" w:lineRule="auto"/>
        <w:ind w:firstLine="708"/>
        <w:jc w:val="both"/>
        <w:rPr>
          <w:rFonts w:ascii="Times New Roman" w:hAnsi="Times New Roman" w:cs="Times New Roman"/>
          <w:sz w:val="28"/>
          <w:szCs w:val="28"/>
        </w:rPr>
      </w:pPr>
    </w:p>
    <w:p w:rsidR="00F3671B" w:rsidRDefault="00F3671B" w:rsidP="00F3671B">
      <w:pPr>
        <w:spacing w:after="0" w:line="360" w:lineRule="auto"/>
        <w:ind w:firstLine="708"/>
        <w:jc w:val="both"/>
        <w:rPr>
          <w:rFonts w:ascii="Times New Roman" w:hAnsi="Times New Roman" w:cs="Times New Roman"/>
          <w:sz w:val="28"/>
          <w:szCs w:val="28"/>
        </w:rPr>
      </w:pPr>
      <w:r w:rsidRPr="0008618B">
        <w:rPr>
          <w:rFonts w:ascii="Times New Roman" w:hAnsi="Times New Roman" w:cs="Times New Roman"/>
          <w:sz w:val="28"/>
          <w:szCs w:val="28"/>
        </w:rPr>
        <w:lastRenderedPageBreak/>
        <w:t>В результаті, енергетична</w:t>
      </w:r>
      <w:r w:rsidRPr="00F668D5">
        <w:rPr>
          <w:rFonts w:ascii="Times New Roman" w:hAnsi="Times New Roman" w:cs="Times New Roman"/>
          <w:sz w:val="28"/>
          <w:szCs w:val="28"/>
        </w:rPr>
        <w:t xml:space="preserve"> цінність добового раціону для І та ІІ груп фізичної активності має стано</w:t>
      </w:r>
      <w:r>
        <w:rPr>
          <w:rFonts w:ascii="Times New Roman" w:hAnsi="Times New Roman" w:cs="Times New Roman"/>
          <w:sz w:val="28"/>
          <w:szCs w:val="28"/>
        </w:rPr>
        <w:t xml:space="preserve">вити 2350-2550 ккал відповідно </w:t>
      </w:r>
      <w:r w:rsidRPr="00F668D5">
        <w:rPr>
          <w:rFonts w:ascii="Times New Roman" w:hAnsi="Times New Roman" w:cs="Times New Roman"/>
          <w:sz w:val="28"/>
          <w:szCs w:val="28"/>
        </w:rPr>
        <w:t>Цим жінкам також необхідно збільшити добову кількість білків на 30 г, в тому числі тваринних на 20 г, жирі</w:t>
      </w:r>
      <w:r>
        <w:rPr>
          <w:rFonts w:ascii="Times New Roman" w:hAnsi="Times New Roman" w:cs="Times New Roman"/>
          <w:sz w:val="28"/>
          <w:szCs w:val="28"/>
        </w:rPr>
        <w:t>в на 12 г та вуглеводів на 30 г.</w:t>
      </w:r>
    </w:p>
    <w:p w:rsidR="00F3671B" w:rsidRPr="00F668D5" w:rsidRDefault="00F3671B" w:rsidP="00F3671B">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Щодо мінеральних речовин, то згідно [</w:t>
      </w:r>
      <w:r>
        <w:rPr>
          <w:rFonts w:ascii="Times New Roman" w:hAnsi="Times New Roman" w:cs="Times New Roman"/>
          <w:sz w:val="28"/>
          <w:szCs w:val="28"/>
        </w:rPr>
        <w:t>15</w:t>
      </w:r>
      <w:r w:rsidRPr="00F668D5">
        <w:rPr>
          <w:rFonts w:ascii="Times New Roman" w:hAnsi="Times New Roman" w:cs="Times New Roman"/>
          <w:sz w:val="28"/>
          <w:szCs w:val="28"/>
        </w:rPr>
        <w:t>]</w:t>
      </w:r>
      <w:r w:rsidRPr="00F668D5">
        <w:rPr>
          <w:rFonts w:ascii="Times New Roman" w:hAnsi="Times New Roman" w:cs="Times New Roman"/>
          <w:sz w:val="28"/>
          <w:szCs w:val="28"/>
          <w:lang w:val="ru-RU"/>
        </w:rPr>
        <w:t xml:space="preserve"> </w:t>
      </w:r>
      <w:r w:rsidRPr="00F668D5">
        <w:rPr>
          <w:rFonts w:ascii="Times New Roman" w:hAnsi="Times New Roman" w:cs="Times New Roman"/>
          <w:sz w:val="28"/>
          <w:szCs w:val="28"/>
        </w:rPr>
        <w:t xml:space="preserve">рекомендовано споживати більше кальцію і фосфору (на 300 мг), магнію (на 50 мг), заліза (на 9 мг), йоду (на 200), селену (на 20 мкг) та цинку (на 0,4 мг). </w:t>
      </w:r>
    </w:p>
    <w:p w:rsidR="00F3671B" w:rsidRPr="00F668D5" w:rsidRDefault="00F3671B" w:rsidP="00F3671B">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Також вагітним жінкам необхідно збільшити добове споживання таких вітамінів, як С (на 10 мг), А (на 300 мкг РЕ), В</w:t>
      </w:r>
      <w:r w:rsidRPr="00F668D5">
        <w:rPr>
          <w:rFonts w:ascii="Times New Roman" w:hAnsi="Times New Roman" w:cs="Times New Roman"/>
          <w:sz w:val="28"/>
          <w:szCs w:val="28"/>
          <w:vertAlign w:val="subscript"/>
        </w:rPr>
        <w:t>1</w:t>
      </w:r>
      <w:r w:rsidRPr="00F668D5">
        <w:rPr>
          <w:rFonts w:ascii="Times New Roman" w:hAnsi="Times New Roman" w:cs="Times New Roman"/>
          <w:sz w:val="28"/>
          <w:szCs w:val="28"/>
        </w:rPr>
        <w:t xml:space="preserve"> (на 0,3 мг), В</w:t>
      </w:r>
      <w:r w:rsidRPr="00F668D5">
        <w:rPr>
          <w:rFonts w:ascii="Times New Roman" w:hAnsi="Times New Roman" w:cs="Times New Roman"/>
          <w:sz w:val="28"/>
          <w:szCs w:val="28"/>
          <w:vertAlign w:val="subscript"/>
        </w:rPr>
        <w:t>2</w:t>
      </w:r>
      <w:r w:rsidRPr="00F668D5">
        <w:rPr>
          <w:rFonts w:ascii="Times New Roman" w:hAnsi="Times New Roman" w:cs="Times New Roman"/>
          <w:sz w:val="28"/>
          <w:szCs w:val="28"/>
        </w:rPr>
        <w:t xml:space="preserve"> (на 0,2 мг), В</w:t>
      </w:r>
      <w:r w:rsidRPr="00F668D5">
        <w:rPr>
          <w:rFonts w:ascii="Times New Roman" w:hAnsi="Times New Roman" w:cs="Times New Roman"/>
          <w:sz w:val="28"/>
          <w:szCs w:val="28"/>
          <w:vertAlign w:val="subscript"/>
        </w:rPr>
        <w:t>6</w:t>
      </w:r>
      <w:r w:rsidRPr="00F668D5">
        <w:rPr>
          <w:rFonts w:ascii="Times New Roman" w:hAnsi="Times New Roman" w:cs="Times New Roman"/>
          <w:sz w:val="28"/>
          <w:szCs w:val="28"/>
        </w:rPr>
        <w:t xml:space="preserve"> (на 0,6 мг) В</w:t>
      </w:r>
      <w:r w:rsidRPr="00F668D5">
        <w:rPr>
          <w:rFonts w:ascii="Times New Roman" w:hAnsi="Times New Roman" w:cs="Times New Roman"/>
          <w:sz w:val="28"/>
          <w:szCs w:val="28"/>
          <w:vertAlign w:val="subscript"/>
        </w:rPr>
        <w:t>12</w:t>
      </w:r>
      <w:r w:rsidRPr="00F668D5">
        <w:rPr>
          <w:rFonts w:ascii="Times New Roman" w:hAnsi="Times New Roman" w:cs="Times New Roman"/>
          <w:sz w:val="28"/>
          <w:szCs w:val="28"/>
        </w:rPr>
        <w:t xml:space="preserve"> (на 0,2 мкг), а також ніацину (на 4 мг НЕ), фолієвої кислоти (на 200 мкг) та пантотенової кислоти (на 1 мг).</w:t>
      </w:r>
    </w:p>
    <w:p w:rsidR="00F3671B" w:rsidRPr="00F668D5" w:rsidRDefault="00F3671B" w:rsidP="00F3671B">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На основі аналізу хімічного складу харчового раціону встановлено, що у харчуванні вагітні жінки протягом всього гестаційного періоду фактично споживають недостатню кількість білка, тому у всіх обстежуваних спостерігається дефіцит білкового компонента харчового раціону. Бідна білками дієта майбутніх матерів може призвести до розвитку важких форм токсикозу, прееклампсії, анемії, блювоти, тощо, адже білки є основним будівельним матеріалом для клітин ембріона, вони зменшують ризик виникнення патологій плоду.</w:t>
      </w:r>
    </w:p>
    <w:p w:rsidR="00F3671B" w:rsidRPr="00F668D5" w:rsidRDefault="00F3671B" w:rsidP="00F3671B">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У жінок 2-го і 3-го триместру вагітності відмічалося дещо підвищене (максимально на 8 %) споживання жирів за рахунок рослинних.  Споживання вуглеводів практично відповідало нормі. Енергетична цінність добового раціону вагітних жінок також була в межах рекомендованих показників.</w:t>
      </w:r>
    </w:p>
    <w:p w:rsidR="00F3671B" w:rsidRPr="00F668D5" w:rsidRDefault="00F3671B" w:rsidP="00F3671B">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При аналізі кількості вітамінів і мінеральних речовин було встановлено, що всі вони були значно меншими від</w:t>
      </w:r>
      <w:r>
        <w:rPr>
          <w:rFonts w:ascii="Times New Roman" w:hAnsi="Times New Roman" w:cs="Times New Roman"/>
          <w:sz w:val="28"/>
          <w:szCs w:val="28"/>
        </w:rPr>
        <w:t xml:space="preserve"> необхідних для вагітних жінок. У</w:t>
      </w:r>
      <w:r w:rsidRPr="00F668D5">
        <w:rPr>
          <w:rFonts w:ascii="Times New Roman" w:hAnsi="Times New Roman" w:cs="Times New Roman"/>
          <w:sz w:val="28"/>
          <w:szCs w:val="28"/>
        </w:rPr>
        <w:t xml:space="preserve"> вагітних жінок 1 триместру </w:t>
      </w:r>
      <w:r>
        <w:rPr>
          <w:rFonts w:ascii="Times New Roman" w:hAnsi="Times New Roman" w:cs="Times New Roman"/>
          <w:sz w:val="28"/>
          <w:szCs w:val="28"/>
        </w:rPr>
        <w:t>була</w:t>
      </w:r>
      <w:r w:rsidRPr="00F668D5">
        <w:rPr>
          <w:rFonts w:ascii="Times New Roman" w:hAnsi="Times New Roman" w:cs="Times New Roman"/>
          <w:sz w:val="28"/>
          <w:szCs w:val="28"/>
        </w:rPr>
        <w:t xml:space="preserve"> значна недостатність вітамінів С, В</w:t>
      </w:r>
      <w:r w:rsidRPr="00F668D5">
        <w:rPr>
          <w:rFonts w:ascii="Times New Roman" w:hAnsi="Times New Roman" w:cs="Times New Roman"/>
          <w:sz w:val="28"/>
          <w:szCs w:val="28"/>
          <w:vertAlign w:val="subscript"/>
        </w:rPr>
        <w:t>1</w:t>
      </w:r>
      <w:r w:rsidRPr="00F668D5">
        <w:rPr>
          <w:rFonts w:ascii="Times New Roman" w:hAnsi="Times New Roman" w:cs="Times New Roman"/>
          <w:sz w:val="28"/>
          <w:szCs w:val="28"/>
        </w:rPr>
        <w:t>, В</w:t>
      </w:r>
      <w:r w:rsidRPr="00F668D5">
        <w:rPr>
          <w:rFonts w:ascii="Times New Roman" w:hAnsi="Times New Roman" w:cs="Times New Roman"/>
          <w:sz w:val="28"/>
          <w:szCs w:val="28"/>
          <w:vertAlign w:val="subscript"/>
        </w:rPr>
        <w:t>2</w:t>
      </w:r>
      <w:r w:rsidRPr="00F668D5">
        <w:rPr>
          <w:rFonts w:ascii="Times New Roman" w:hAnsi="Times New Roman" w:cs="Times New Roman"/>
          <w:sz w:val="28"/>
          <w:szCs w:val="28"/>
        </w:rPr>
        <w:t>, В</w:t>
      </w:r>
      <w:r w:rsidRPr="00F668D5">
        <w:rPr>
          <w:rFonts w:ascii="Times New Roman" w:hAnsi="Times New Roman" w:cs="Times New Roman"/>
          <w:sz w:val="28"/>
          <w:szCs w:val="28"/>
          <w:vertAlign w:val="subscript"/>
        </w:rPr>
        <w:t>6</w:t>
      </w:r>
      <w:r w:rsidRPr="00F668D5">
        <w:rPr>
          <w:rFonts w:ascii="Times New Roman" w:hAnsi="Times New Roman" w:cs="Times New Roman"/>
          <w:sz w:val="28"/>
          <w:szCs w:val="28"/>
        </w:rPr>
        <w:t xml:space="preserve"> та РР і, особливо, фолієвої кислоти (потреби в цьому вітаміні забезпечена лише на 30 %). У 2-му та 3-му триместрах у вагітних жінок у раціоні харчування прослідковувалась така ж сама тенденція у вітамінному забезпечені. Протягом </w:t>
      </w:r>
      <w:r w:rsidRPr="00F668D5">
        <w:rPr>
          <w:rFonts w:ascii="Times New Roman" w:hAnsi="Times New Roman" w:cs="Times New Roman"/>
          <w:sz w:val="28"/>
          <w:szCs w:val="28"/>
        </w:rPr>
        <w:lastRenderedPageBreak/>
        <w:t xml:space="preserve">всього гестаційного періоду в раціонах харчування вагітних жінок кількість каротиноїдів в добовому раціоні забезпечувалась лише на 80 %. </w:t>
      </w:r>
    </w:p>
    <w:p w:rsidR="000844C9" w:rsidRPr="00F668D5" w:rsidRDefault="000844C9" w:rsidP="00F72BD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Оцінюючи мінеральну забезпеченість добового раціону вагітних жінок  протягом різних термінів гестації, було встановлено очевидну недостатність споживання кальцію, магнію і фосфору протягом усього терміну гестації. Вміст кальцію у раціонах харчування жінок протягом всіх термінів гестації становив приблизно 50 % від норми. Рівень споживання магнію у всіх обстежуваних жінок також не відповідав нормі (550 мг) і був найменшим у жінок 1 триместру –  66 % від необхідного. Потреба у фосфорі у вагітних жінок задовольнялася дещо більше – на 82-76 %.</w:t>
      </w:r>
    </w:p>
    <w:p w:rsidR="000844C9" w:rsidRPr="00F668D5" w:rsidRDefault="000844C9" w:rsidP="000844C9">
      <w:pPr>
        <w:spacing w:after="0" w:line="360" w:lineRule="auto"/>
        <w:jc w:val="both"/>
        <w:rPr>
          <w:rFonts w:ascii="Times New Roman" w:hAnsi="Times New Roman" w:cs="Times New Roman"/>
          <w:sz w:val="28"/>
          <w:szCs w:val="28"/>
        </w:rPr>
      </w:pPr>
      <w:r w:rsidRPr="00F668D5">
        <w:rPr>
          <w:rFonts w:ascii="Times New Roman" w:hAnsi="Times New Roman" w:cs="Times New Roman"/>
          <w:sz w:val="28"/>
          <w:szCs w:val="28"/>
        </w:rPr>
        <w:tab/>
        <w:t xml:space="preserve">Протягом усієї вагітності низьким залишалося споживання заліза всіма жінками на всіх триместрах вагітності – усього 57-62 % від необхідного рівня і було найнижчим у вагітних 1 триместру. Також ми встановили, що харчування вагітних жінок характеризувалося низьким вмістом надзвичайно необхідного мікроелементу, як йод. У всіх групах обстежених фактичний спожитий рівень йоду не досягав фізіологічної потреби в ньому більше, ніж в 4,5-5 разів. </w:t>
      </w:r>
    </w:p>
    <w:p w:rsidR="000844C9" w:rsidRPr="00F668D5"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Таким чином, проведений аналіз харчування вагітних свідчить, що воно, маючи достатню енергетичну цінність за рахунок споживання достатньої кількості вуглеводів та жирів, є дефіцитним за вмістом білків, вітамінів та  основними макро- та мікроелементами.</w:t>
      </w:r>
      <w:r w:rsidR="004F395E" w:rsidRPr="004F395E">
        <w:rPr>
          <w:rFonts w:ascii="Times New Roman" w:hAnsi="Times New Roman" w:cs="Times New Roman"/>
          <w:sz w:val="28"/>
          <w:szCs w:val="28"/>
        </w:rPr>
        <w:t xml:space="preserve"> </w:t>
      </w:r>
      <w:r w:rsidR="004F395E">
        <w:rPr>
          <w:rFonts w:ascii="Times New Roman" w:hAnsi="Times New Roman" w:cs="Times New Roman"/>
          <w:sz w:val="28"/>
          <w:szCs w:val="28"/>
        </w:rPr>
        <w:t>У</w:t>
      </w:r>
      <w:r w:rsidR="004F395E" w:rsidRPr="00F668D5">
        <w:rPr>
          <w:rFonts w:ascii="Times New Roman" w:hAnsi="Times New Roman" w:cs="Times New Roman"/>
          <w:sz w:val="28"/>
          <w:szCs w:val="28"/>
        </w:rPr>
        <w:t xml:space="preserve"> вагітних жінок </w:t>
      </w:r>
      <w:r w:rsidR="004F395E">
        <w:rPr>
          <w:rFonts w:ascii="Times New Roman" w:hAnsi="Times New Roman" w:cs="Times New Roman"/>
          <w:sz w:val="28"/>
          <w:szCs w:val="28"/>
        </w:rPr>
        <w:t>у сі періоди вагітності</w:t>
      </w:r>
      <w:r w:rsidR="004F395E" w:rsidRPr="00F668D5">
        <w:rPr>
          <w:rFonts w:ascii="Times New Roman" w:hAnsi="Times New Roman" w:cs="Times New Roman"/>
          <w:sz w:val="28"/>
          <w:szCs w:val="28"/>
        </w:rPr>
        <w:t xml:space="preserve"> </w:t>
      </w:r>
      <w:r w:rsidR="004F395E">
        <w:rPr>
          <w:rFonts w:ascii="Times New Roman" w:hAnsi="Times New Roman" w:cs="Times New Roman"/>
          <w:sz w:val="28"/>
          <w:szCs w:val="28"/>
        </w:rPr>
        <w:t>була</w:t>
      </w:r>
      <w:r w:rsidR="004F395E" w:rsidRPr="00F668D5">
        <w:rPr>
          <w:rFonts w:ascii="Times New Roman" w:hAnsi="Times New Roman" w:cs="Times New Roman"/>
          <w:sz w:val="28"/>
          <w:szCs w:val="28"/>
        </w:rPr>
        <w:t xml:space="preserve"> значна недостатність вітамінів С, В</w:t>
      </w:r>
      <w:r w:rsidR="004F395E" w:rsidRPr="00F668D5">
        <w:rPr>
          <w:rFonts w:ascii="Times New Roman" w:hAnsi="Times New Roman" w:cs="Times New Roman"/>
          <w:sz w:val="28"/>
          <w:szCs w:val="28"/>
          <w:vertAlign w:val="subscript"/>
        </w:rPr>
        <w:t>1</w:t>
      </w:r>
      <w:r w:rsidR="004F395E" w:rsidRPr="00F668D5">
        <w:rPr>
          <w:rFonts w:ascii="Times New Roman" w:hAnsi="Times New Roman" w:cs="Times New Roman"/>
          <w:sz w:val="28"/>
          <w:szCs w:val="28"/>
        </w:rPr>
        <w:t>, В</w:t>
      </w:r>
      <w:r w:rsidR="004F395E" w:rsidRPr="00F668D5">
        <w:rPr>
          <w:rFonts w:ascii="Times New Roman" w:hAnsi="Times New Roman" w:cs="Times New Roman"/>
          <w:sz w:val="28"/>
          <w:szCs w:val="28"/>
          <w:vertAlign w:val="subscript"/>
        </w:rPr>
        <w:t>2</w:t>
      </w:r>
      <w:r w:rsidR="004F395E" w:rsidRPr="00F668D5">
        <w:rPr>
          <w:rFonts w:ascii="Times New Roman" w:hAnsi="Times New Roman" w:cs="Times New Roman"/>
          <w:sz w:val="28"/>
          <w:szCs w:val="28"/>
        </w:rPr>
        <w:t>, В</w:t>
      </w:r>
      <w:r w:rsidR="004F395E" w:rsidRPr="00F668D5">
        <w:rPr>
          <w:rFonts w:ascii="Times New Roman" w:hAnsi="Times New Roman" w:cs="Times New Roman"/>
          <w:sz w:val="28"/>
          <w:szCs w:val="28"/>
          <w:vertAlign w:val="subscript"/>
        </w:rPr>
        <w:t>6</w:t>
      </w:r>
      <w:r w:rsidR="004F395E" w:rsidRPr="00F668D5">
        <w:rPr>
          <w:rFonts w:ascii="Times New Roman" w:hAnsi="Times New Roman" w:cs="Times New Roman"/>
          <w:sz w:val="28"/>
          <w:szCs w:val="28"/>
        </w:rPr>
        <w:t xml:space="preserve"> та Р</w:t>
      </w:r>
      <w:r w:rsidR="00D53E5B">
        <w:rPr>
          <w:rFonts w:ascii="Times New Roman" w:hAnsi="Times New Roman" w:cs="Times New Roman"/>
          <w:sz w:val="28"/>
          <w:szCs w:val="28"/>
        </w:rPr>
        <w:t xml:space="preserve">Р і, особливо, фолієвої кислоти, а також таких мікроелементів, як кальцій, магній, фосфор, залізо та йод. </w:t>
      </w:r>
      <w:r w:rsidRPr="00F668D5">
        <w:rPr>
          <w:rFonts w:ascii="Times New Roman" w:hAnsi="Times New Roman" w:cs="Times New Roman"/>
          <w:sz w:val="28"/>
          <w:szCs w:val="28"/>
        </w:rPr>
        <w:t xml:space="preserve">Це може </w:t>
      </w:r>
      <w:r w:rsidRPr="00F668D5">
        <w:rPr>
          <w:rFonts w:ascii="Times New Roman" w:hAnsi="Times New Roman"/>
          <w:sz w:val="28"/>
          <w:szCs w:val="28"/>
        </w:rPr>
        <w:t xml:space="preserve">призвести до високого ризику ускладнень вагітності й пологів, </w:t>
      </w:r>
      <w:r w:rsidRPr="00F668D5">
        <w:rPr>
          <w:rStyle w:val="y2iqfc"/>
          <w:rFonts w:ascii="Times New Roman" w:hAnsi="Times New Roman"/>
          <w:sz w:val="28"/>
          <w:szCs w:val="28"/>
        </w:rPr>
        <w:t>є одним з факторів ризику високої захворюваності і смертності дітей раннього віку.</w:t>
      </w:r>
    </w:p>
    <w:p w:rsidR="000844C9" w:rsidRDefault="000844C9" w:rsidP="000844C9">
      <w:pPr>
        <w:spacing w:after="0" w:line="360" w:lineRule="auto"/>
        <w:ind w:firstLine="709"/>
        <w:jc w:val="both"/>
        <w:rPr>
          <w:rFonts w:ascii="Times New Roman" w:hAnsi="Times New Roman" w:cs="Times New Roman"/>
          <w:sz w:val="28"/>
          <w:szCs w:val="28"/>
        </w:rPr>
      </w:pPr>
    </w:p>
    <w:p w:rsidR="00B65215" w:rsidRDefault="00B65215" w:rsidP="000844C9">
      <w:pPr>
        <w:spacing w:after="0" w:line="360" w:lineRule="auto"/>
        <w:ind w:firstLine="709"/>
        <w:jc w:val="both"/>
        <w:rPr>
          <w:rFonts w:ascii="Times New Roman" w:hAnsi="Times New Roman" w:cs="Times New Roman"/>
          <w:sz w:val="28"/>
          <w:szCs w:val="28"/>
        </w:rPr>
      </w:pPr>
    </w:p>
    <w:p w:rsidR="004F395E" w:rsidRDefault="004F395E" w:rsidP="000844C9">
      <w:pPr>
        <w:spacing w:after="0" w:line="360" w:lineRule="auto"/>
        <w:ind w:firstLine="709"/>
        <w:jc w:val="both"/>
        <w:rPr>
          <w:rFonts w:ascii="Times New Roman" w:hAnsi="Times New Roman" w:cs="Times New Roman"/>
          <w:sz w:val="28"/>
          <w:szCs w:val="28"/>
        </w:rPr>
      </w:pPr>
    </w:p>
    <w:p w:rsidR="000844C9" w:rsidRPr="00EA20B1" w:rsidRDefault="000844C9" w:rsidP="000844C9">
      <w:pPr>
        <w:spacing w:after="0" w:line="360" w:lineRule="auto"/>
        <w:ind w:firstLine="708"/>
        <w:jc w:val="both"/>
        <w:rPr>
          <w:rFonts w:ascii="Times New Roman" w:hAnsi="Times New Roman" w:cs="Times New Roman"/>
          <w:sz w:val="28"/>
          <w:szCs w:val="28"/>
        </w:rPr>
      </w:pPr>
      <w:r w:rsidRPr="00EA20B1">
        <w:rPr>
          <w:rFonts w:ascii="Times New Roman" w:hAnsi="Times New Roman" w:cs="Times New Roman"/>
          <w:sz w:val="28"/>
          <w:szCs w:val="28"/>
        </w:rPr>
        <w:lastRenderedPageBreak/>
        <w:t>3.</w:t>
      </w:r>
      <w:r w:rsidR="00261D13">
        <w:rPr>
          <w:rFonts w:ascii="Times New Roman" w:hAnsi="Times New Roman" w:cs="Times New Roman"/>
          <w:sz w:val="28"/>
          <w:szCs w:val="28"/>
        </w:rPr>
        <w:t>4</w:t>
      </w:r>
      <w:r w:rsidRPr="00EA20B1">
        <w:rPr>
          <w:rFonts w:ascii="Times New Roman" w:hAnsi="Times New Roman" w:cs="Times New Roman"/>
          <w:sz w:val="28"/>
          <w:szCs w:val="28"/>
        </w:rPr>
        <w:t>. Оцінка харчового статусу жінок 1-го триместру вагітності за показником індексом маси тіла, соматометричними показниками та клініко-лабораторними критеріями</w:t>
      </w:r>
    </w:p>
    <w:p w:rsidR="000844C9" w:rsidRPr="00F668D5" w:rsidRDefault="000844C9" w:rsidP="000844C9">
      <w:pPr>
        <w:spacing w:after="0" w:line="360" w:lineRule="auto"/>
        <w:jc w:val="both"/>
        <w:rPr>
          <w:rFonts w:ascii="Times New Roman" w:hAnsi="Times New Roman" w:cs="Times New Roman"/>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Основним показником адекватності харчування вагітної жінки є збільшення маси її тіла протягом терміну гестації. Нормальним приростом маси тіла під час вагітності вважають 9-12 кг, яка включає наступні складові: плід, плацента, навколоплідні води – 5 кг, збільшення ОЦК (кров) – 1-1,5 кг, позаклітинна рідина – 1-1,5 кг, матка, молочні залози – 1-1,5 кг, жирова тканина – 4 кг, або вода – 7 кг, білок – 1 кг, материнський жир (відкладені в основному в 1 та 2 триместрах вагітності) – 4 кг.</w:t>
      </w:r>
    </w:p>
    <w:p w:rsidR="000844C9"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 </w:t>
      </w:r>
      <w:r w:rsidRPr="00F668D5">
        <w:rPr>
          <w:rFonts w:ascii="Times New Roman" w:hAnsi="Times New Roman"/>
          <w:sz w:val="28"/>
          <w:szCs w:val="28"/>
        </w:rPr>
        <w:t xml:space="preserve">Контроль за масою тіла у вагітних є надзвичайно важливим, адже надлишкова вага у поєднані з порушенням ліпідного і вуглеводного обміну та артеріальною гіпертензією можуть несприятливо впливати на організм матері і плоду </w:t>
      </w:r>
      <w:r w:rsidRPr="00F668D5">
        <w:rPr>
          <w:rFonts w:ascii="Times New Roman" w:hAnsi="Times New Roman" w:cs="Times New Roman"/>
          <w:sz w:val="28"/>
          <w:szCs w:val="28"/>
        </w:rPr>
        <w:t xml:space="preserve">Рекомендоване збільшення у вазі під час вагітності залежить від вихідного ІМТ. Характеристика </w:t>
      </w:r>
      <w:r w:rsidRPr="00691925">
        <w:rPr>
          <w:rFonts w:ascii="Times New Roman" w:hAnsi="Times New Roman"/>
          <w:sz w:val="28"/>
          <w:szCs w:val="28"/>
        </w:rPr>
        <w:t>харчового статусу жінок до вагітності та в 1-му триместрі вагітності з урахуванням ІМТ представлена</w:t>
      </w:r>
      <w:r w:rsidR="00C84209">
        <w:rPr>
          <w:rFonts w:ascii="Times New Roman" w:hAnsi="Times New Roman" w:cs="Times New Roman"/>
          <w:sz w:val="28"/>
          <w:szCs w:val="28"/>
        </w:rPr>
        <w:t xml:space="preserve"> у табл. 3.3</w:t>
      </w:r>
      <w:r w:rsidRPr="00F668D5">
        <w:rPr>
          <w:rFonts w:ascii="Times New Roman" w:hAnsi="Times New Roman" w:cs="Times New Roman"/>
          <w:sz w:val="28"/>
          <w:szCs w:val="28"/>
        </w:rPr>
        <w:t xml:space="preserve">. </w:t>
      </w:r>
    </w:p>
    <w:p w:rsidR="000844C9" w:rsidRPr="00F668D5" w:rsidRDefault="0001661F" w:rsidP="000844C9">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Таблиця 3.3</w:t>
      </w:r>
    </w:p>
    <w:p w:rsidR="000844C9" w:rsidRPr="00C122D1" w:rsidRDefault="000844C9" w:rsidP="000844C9">
      <w:pPr>
        <w:spacing w:after="0" w:line="360" w:lineRule="auto"/>
        <w:jc w:val="center"/>
        <w:rPr>
          <w:rFonts w:ascii="Times New Roman" w:hAnsi="Times New Roman" w:cs="Times New Roman"/>
          <w:b/>
          <w:sz w:val="28"/>
          <w:szCs w:val="28"/>
        </w:rPr>
      </w:pPr>
      <w:r w:rsidRPr="00C122D1">
        <w:rPr>
          <w:rFonts w:ascii="Times New Roman" w:hAnsi="Times New Roman" w:cs="Times New Roman"/>
          <w:b/>
          <w:sz w:val="28"/>
          <w:szCs w:val="28"/>
        </w:rPr>
        <w:t xml:space="preserve">Характеристика харчового статусу жінок різного віку за показником ІМТ до вагітності та в 1-му триместрі вагітності </w:t>
      </w:r>
    </w:p>
    <w:tbl>
      <w:tblPr>
        <w:tblW w:w="97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7"/>
        <w:gridCol w:w="1701"/>
        <w:gridCol w:w="1559"/>
        <w:gridCol w:w="1417"/>
        <w:gridCol w:w="1560"/>
        <w:gridCol w:w="1417"/>
      </w:tblGrid>
      <w:tr w:rsidR="000844C9" w:rsidRPr="00C84209" w:rsidTr="0077455D">
        <w:trPr>
          <w:trHeight w:val="420"/>
        </w:trPr>
        <w:tc>
          <w:tcPr>
            <w:tcW w:w="2117"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0844C9" w:rsidRPr="00C84209" w:rsidRDefault="000844C9" w:rsidP="006741FC">
            <w:pPr>
              <w:widowControl w:val="0"/>
              <w:spacing w:after="0" w:line="312" w:lineRule="auto"/>
              <w:ind w:right="-68"/>
              <w:jc w:val="center"/>
              <w:rPr>
                <w:rFonts w:ascii="Times New Roman" w:hAnsi="Times New Roman" w:cs="Times New Roman"/>
                <w:sz w:val="28"/>
                <w:szCs w:val="28"/>
              </w:rPr>
            </w:pPr>
            <w:r w:rsidRPr="00C84209">
              <w:rPr>
                <w:rFonts w:ascii="Times New Roman" w:hAnsi="Times New Roman" w:cs="Times New Roman"/>
                <w:sz w:val="28"/>
                <w:szCs w:val="28"/>
              </w:rPr>
              <w:t>Характеристика харчового статусу</w:t>
            </w:r>
          </w:p>
        </w:tc>
        <w:tc>
          <w:tcPr>
            <w:tcW w:w="1701"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Нормативні значення ІМТ, кг/м</w:t>
            </w:r>
            <w:r w:rsidRPr="00C84209">
              <w:rPr>
                <w:rFonts w:ascii="Times New Roman" w:hAnsi="Times New Roman" w:cs="Times New Roman"/>
                <w:sz w:val="28"/>
                <w:szCs w:val="28"/>
                <w:vertAlign w:val="superscript"/>
              </w:rPr>
              <w:t>2</w:t>
            </w:r>
          </w:p>
        </w:tc>
        <w:tc>
          <w:tcPr>
            <w:tcW w:w="5953"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 xml:space="preserve">Кількість жінок з різними показниками ІМТ </w:t>
            </w:r>
          </w:p>
        </w:tc>
      </w:tr>
      <w:tr w:rsidR="000844C9" w:rsidRPr="00C84209" w:rsidTr="0077455D">
        <w:trPr>
          <w:trHeight w:val="420"/>
        </w:trPr>
        <w:tc>
          <w:tcPr>
            <w:tcW w:w="2117" w:type="dxa"/>
            <w:vMerge/>
            <w:tcBorders>
              <w:top w:val="single" w:sz="8" w:space="0" w:color="000000"/>
              <w:left w:val="single" w:sz="8" w:space="0" w:color="000000"/>
              <w:bottom w:val="single" w:sz="8" w:space="0" w:color="000000"/>
              <w:right w:val="single" w:sz="8" w:space="0" w:color="000000"/>
            </w:tcBorders>
            <w:vAlign w:val="center"/>
            <w:hideMark/>
          </w:tcPr>
          <w:p w:rsidR="000844C9" w:rsidRPr="00C84209" w:rsidRDefault="000844C9" w:rsidP="006741FC">
            <w:pPr>
              <w:spacing w:after="0" w:line="312" w:lineRule="auto"/>
              <w:rPr>
                <w:rFonts w:ascii="Times New Roman" w:hAnsi="Times New Roman" w:cs="Times New Roman"/>
                <w:sz w:val="28"/>
                <w:szCs w:val="28"/>
              </w:rPr>
            </w:pPr>
          </w:p>
        </w:tc>
        <w:tc>
          <w:tcPr>
            <w:tcW w:w="1701" w:type="dxa"/>
            <w:vMerge/>
            <w:tcBorders>
              <w:top w:val="single" w:sz="8" w:space="0" w:color="000000"/>
              <w:left w:val="single" w:sz="8" w:space="0" w:color="000000"/>
              <w:bottom w:val="single" w:sz="8" w:space="0" w:color="000000"/>
              <w:right w:val="single" w:sz="8" w:space="0" w:color="000000"/>
            </w:tcBorders>
            <w:vAlign w:val="center"/>
            <w:hideMark/>
          </w:tcPr>
          <w:p w:rsidR="000844C9" w:rsidRPr="00C84209" w:rsidRDefault="000844C9" w:rsidP="006741FC">
            <w:pPr>
              <w:spacing w:after="0" w:line="312" w:lineRule="auto"/>
              <w:rPr>
                <w:rFonts w:ascii="Times New Roman" w:hAnsi="Times New Roman" w:cs="Times New Roman"/>
                <w:sz w:val="28"/>
                <w:szCs w:val="28"/>
              </w:rPr>
            </w:pPr>
          </w:p>
        </w:tc>
        <w:tc>
          <w:tcPr>
            <w:tcW w:w="2976"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до вагітності</w:t>
            </w:r>
          </w:p>
          <w:p w:rsidR="000844C9" w:rsidRPr="00C84209" w:rsidRDefault="000844C9" w:rsidP="006741FC">
            <w:pPr>
              <w:widowControl w:val="0"/>
              <w:spacing w:after="0" w:line="312" w:lineRule="auto"/>
              <w:jc w:val="center"/>
              <w:rPr>
                <w:rFonts w:ascii="Times New Roman" w:hAnsi="Times New Roman" w:cs="Times New Roman"/>
                <w:b/>
                <w:sz w:val="28"/>
                <w:szCs w:val="28"/>
              </w:rPr>
            </w:pPr>
            <w:r w:rsidRPr="00C84209">
              <w:rPr>
                <w:rFonts w:ascii="Times New Roman" w:hAnsi="Times New Roman" w:cs="Times New Roman"/>
                <w:sz w:val="28"/>
                <w:szCs w:val="28"/>
              </w:rPr>
              <w:t>(n=41)</w:t>
            </w:r>
          </w:p>
        </w:tc>
        <w:tc>
          <w:tcPr>
            <w:tcW w:w="2977"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в 1 триместрі вагітності (n=41)</w:t>
            </w:r>
          </w:p>
        </w:tc>
      </w:tr>
      <w:tr w:rsidR="000844C9" w:rsidRPr="00C84209" w:rsidTr="0077455D">
        <w:trPr>
          <w:trHeight w:val="420"/>
        </w:trPr>
        <w:tc>
          <w:tcPr>
            <w:tcW w:w="2117" w:type="dxa"/>
            <w:vMerge/>
            <w:tcBorders>
              <w:top w:val="single" w:sz="8" w:space="0" w:color="000000"/>
              <w:left w:val="single" w:sz="8" w:space="0" w:color="000000"/>
              <w:bottom w:val="single" w:sz="8" w:space="0" w:color="000000"/>
              <w:right w:val="single" w:sz="8" w:space="0" w:color="000000"/>
            </w:tcBorders>
            <w:vAlign w:val="center"/>
            <w:hideMark/>
          </w:tcPr>
          <w:p w:rsidR="000844C9" w:rsidRPr="00C84209" w:rsidRDefault="000844C9" w:rsidP="006741FC">
            <w:pPr>
              <w:spacing w:after="0" w:line="312" w:lineRule="auto"/>
              <w:rPr>
                <w:rFonts w:ascii="Times New Roman" w:hAnsi="Times New Roman" w:cs="Times New Roman"/>
                <w:sz w:val="28"/>
                <w:szCs w:val="28"/>
              </w:rPr>
            </w:pPr>
          </w:p>
        </w:tc>
        <w:tc>
          <w:tcPr>
            <w:tcW w:w="1701" w:type="dxa"/>
            <w:vMerge/>
            <w:tcBorders>
              <w:top w:val="single" w:sz="8" w:space="0" w:color="000000"/>
              <w:left w:val="single" w:sz="8" w:space="0" w:color="000000"/>
              <w:bottom w:val="single" w:sz="8" w:space="0" w:color="000000"/>
              <w:right w:val="single" w:sz="8" w:space="0" w:color="000000"/>
            </w:tcBorders>
            <w:vAlign w:val="center"/>
            <w:hideMark/>
          </w:tcPr>
          <w:p w:rsidR="000844C9" w:rsidRPr="00C84209" w:rsidRDefault="000844C9" w:rsidP="006741FC">
            <w:pPr>
              <w:spacing w:after="0" w:line="312" w:lineRule="auto"/>
              <w:rPr>
                <w:rFonts w:ascii="Times New Roman" w:hAnsi="Times New Roman" w:cs="Times New Roman"/>
                <w:sz w:val="28"/>
                <w:szCs w:val="28"/>
              </w:rPr>
            </w:pP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n</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n</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w:t>
            </w:r>
          </w:p>
        </w:tc>
      </w:tr>
      <w:tr w:rsidR="000844C9" w:rsidRPr="00C84209" w:rsidTr="0077455D">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rPr>
                <w:rFonts w:ascii="Times New Roman" w:hAnsi="Times New Roman" w:cs="Times New Roman"/>
                <w:sz w:val="28"/>
                <w:szCs w:val="28"/>
              </w:rPr>
            </w:pPr>
            <w:r w:rsidRPr="00C84209">
              <w:rPr>
                <w:rFonts w:ascii="Times New Roman" w:hAnsi="Times New Roman" w:cs="Times New Roman"/>
                <w:sz w:val="28"/>
                <w:szCs w:val="28"/>
              </w:rPr>
              <w:t xml:space="preserve">Нормальний </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19,5-22,9</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26</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63,4</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58,5</w:t>
            </w:r>
          </w:p>
        </w:tc>
      </w:tr>
      <w:tr w:rsidR="000844C9" w:rsidRPr="00C84209" w:rsidTr="0077455D">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rPr>
                <w:rFonts w:ascii="Times New Roman" w:hAnsi="Times New Roman" w:cs="Times New Roman"/>
                <w:sz w:val="28"/>
                <w:szCs w:val="28"/>
              </w:rPr>
            </w:pPr>
            <w:r w:rsidRPr="00C84209">
              <w:rPr>
                <w:rFonts w:ascii="Times New Roman" w:hAnsi="Times New Roman" w:cs="Times New Roman"/>
                <w:sz w:val="28"/>
                <w:szCs w:val="28"/>
              </w:rPr>
              <w:t xml:space="preserve">Підвищене харчування </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23,0-27,4</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9,8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w:t>
            </w:r>
          </w:p>
        </w:tc>
      </w:tr>
      <w:tr w:rsidR="00D61067" w:rsidRPr="00C84209" w:rsidTr="002421B5">
        <w:tc>
          <w:tcPr>
            <w:tcW w:w="9771" w:type="dxa"/>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61067" w:rsidRPr="00C84209" w:rsidRDefault="0001661F" w:rsidP="00D61067">
            <w:pPr>
              <w:widowControl w:val="0"/>
              <w:spacing w:after="0" w:line="312" w:lineRule="auto"/>
              <w:jc w:val="right"/>
              <w:rPr>
                <w:rFonts w:ascii="Times New Roman" w:hAnsi="Times New Roman" w:cs="Times New Roman"/>
                <w:sz w:val="28"/>
                <w:szCs w:val="28"/>
              </w:rPr>
            </w:pPr>
            <w:r w:rsidRPr="00C84209">
              <w:rPr>
                <w:rFonts w:ascii="Times New Roman" w:hAnsi="Times New Roman" w:cs="Times New Roman"/>
                <w:sz w:val="28"/>
                <w:szCs w:val="28"/>
              </w:rPr>
              <w:lastRenderedPageBreak/>
              <w:t>продовження таблиці 3.3</w:t>
            </w:r>
          </w:p>
        </w:tc>
      </w:tr>
      <w:tr w:rsidR="000844C9" w:rsidRPr="00C84209" w:rsidTr="0077455D">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rPr>
                <w:rFonts w:ascii="Times New Roman" w:hAnsi="Times New Roman" w:cs="Times New Roman"/>
                <w:sz w:val="28"/>
                <w:szCs w:val="28"/>
              </w:rPr>
            </w:pPr>
            <w:r w:rsidRPr="00C84209">
              <w:rPr>
                <w:rFonts w:ascii="Times New Roman" w:hAnsi="Times New Roman" w:cs="Times New Roman"/>
                <w:sz w:val="28"/>
                <w:szCs w:val="28"/>
              </w:rPr>
              <w:t xml:space="preserve">Передожиріння </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27,5-29,9</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4,8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w:t>
            </w:r>
          </w:p>
        </w:tc>
      </w:tr>
      <w:tr w:rsidR="000844C9" w:rsidRPr="00C84209" w:rsidTr="0077455D">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rPr>
                <w:rFonts w:ascii="Times New Roman" w:hAnsi="Times New Roman" w:cs="Times New Roman"/>
                <w:sz w:val="28"/>
                <w:szCs w:val="28"/>
              </w:rPr>
            </w:pPr>
            <w:r w:rsidRPr="00C84209">
              <w:rPr>
                <w:rFonts w:ascii="Times New Roman" w:hAnsi="Times New Roman" w:cs="Times New Roman"/>
                <w:sz w:val="28"/>
                <w:szCs w:val="28"/>
              </w:rPr>
              <w:t xml:space="preserve">Ожиріння 1-го ступеня </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30,0-34,9</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4,8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w:t>
            </w:r>
          </w:p>
        </w:tc>
      </w:tr>
      <w:tr w:rsidR="000844C9" w:rsidRPr="00C84209" w:rsidTr="0077455D">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rPr>
                <w:rFonts w:ascii="Times New Roman" w:hAnsi="Times New Roman" w:cs="Times New Roman"/>
                <w:sz w:val="28"/>
                <w:szCs w:val="28"/>
              </w:rPr>
            </w:pPr>
            <w:r w:rsidRPr="00C84209">
              <w:rPr>
                <w:rFonts w:ascii="Times New Roman" w:hAnsi="Times New Roman" w:cs="Times New Roman"/>
                <w:sz w:val="28"/>
                <w:szCs w:val="28"/>
              </w:rPr>
              <w:t>Знижене харчування</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18,5-19,4</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10</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24,4</w:t>
            </w:r>
          </w:p>
        </w:tc>
      </w:tr>
      <w:tr w:rsidR="000844C9" w:rsidRPr="00C84209" w:rsidTr="0077455D">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rPr>
                <w:rFonts w:ascii="Times New Roman" w:hAnsi="Times New Roman" w:cs="Times New Roman"/>
                <w:sz w:val="28"/>
                <w:szCs w:val="28"/>
              </w:rPr>
            </w:pPr>
            <w:r w:rsidRPr="00C84209">
              <w:rPr>
                <w:rFonts w:ascii="Times New Roman" w:hAnsi="Times New Roman" w:cs="Times New Roman"/>
                <w:sz w:val="28"/>
                <w:szCs w:val="28"/>
              </w:rPr>
              <w:t xml:space="preserve">Гіпотрофія 1-го ступеня </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17,0-18,4</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12,2</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12,2</w:t>
            </w:r>
          </w:p>
        </w:tc>
      </w:tr>
      <w:tr w:rsidR="000844C9" w:rsidRPr="00C84209" w:rsidTr="0077455D">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rPr>
                <w:rFonts w:ascii="Times New Roman" w:hAnsi="Times New Roman" w:cs="Times New Roman"/>
                <w:sz w:val="28"/>
                <w:szCs w:val="28"/>
              </w:rPr>
            </w:pPr>
            <w:r w:rsidRPr="00C84209">
              <w:rPr>
                <w:rFonts w:ascii="Times New Roman" w:hAnsi="Times New Roman" w:cs="Times New Roman"/>
                <w:sz w:val="28"/>
                <w:szCs w:val="28"/>
              </w:rPr>
              <w:t xml:space="preserve">Гіпотрофія 2-го ступеня </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15,0-16,9</w:t>
            </w:r>
          </w:p>
        </w:tc>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4,8</w:t>
            </w:r>
          </w:p>
        </w:tc>
        <w:tc>
          <w:tcPr>
            <w:tcW w:w="1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844C9" w:rsidRPr="00C84209" w:rsidRDefault="000844C9" w:rsidP="006741FC">
            <w:pPr>
              <w:widowControl w:val="0"/>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4,8</w:t>
            </w:r>
          </w:p>
        </w:tc>
      </w:tr>
    </w:tbl>
    <w:p w:rsidR="00691925" w:rsidRDefault="00691925" w:rsidP="000844C9">
      <w:pPr>
        <w:spacing w:after="0" w:line="360" w:lineRule="auto"/>
        <w:ind w:firstLine="708"/>
        <w:jc w:val="both"/>
        <w:rPr>
          <w:rFonts w:ascii="Times New Roman" w:hAnsi="Times New Roman" w:cs="Times New Roman"/>
          <w:sz w:val="28"/>
          <w:szCs w:val="28"/>
        </w:rPr>
      </w:pPr>
    </w:p>
    <w:p w:rsidR="00D61067" w:rsidRPr="00F668D5" w:rsidRDefault="00D61067" w:rsidP="00D6106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На основі проведеного аналізу можна зробити висновок, що вихідний харчовий статус 26 (або 63,4 %) з 41-ї обстежених жінок до вагітності за показником ІМТ відповідав нормальному значенню. 6 осіб (9,8 %) були підвищеного харчування, 2 – мали передожиріння і ще 2 – ожиріння 1-го ступеня (по 4,8 % від загальної кількості осіб). 5 жінок (12,2 %) мали гіпотрофію 1-го ступеня, ще 2 (4,8 %) – 2-го.</w:t>
      </w:r>
    </w:p>
    <w:p w:rsidR="00D61067" w:rsidRPr="00F668D5" w:rsidRDefault="00D61067" w:rsidP="00D6106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Під час 1 триместру вагітності кількість вагітних з нормальним харчовим статусом зменшилася до 24 (або 58,5 %). Не залишилося ні однієї жінки з підвищеним харчуванням або ожирінням. Але з’явилися вагітні зі зниженим харчуванням – 10 осіб (або 24,4 %). Кількість жінок з гіпотрофією 1-го та 2-го ступеня збереглася така ж, як до вагітності (12,2 % та 4,8 % відповідно). </w:t>
      </w:r>
    </w:p>
    <w:p w:rsidR="0015052C" w:rsidRDefault="00986D1A" w:rsidP="000844C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00D6536B" w:rsidRPr="00F668D5">
        <w:rPr>
          <w:rFonts w:ascii="Times New Roman" w:hAnsi="Times New Roman" w:cs="Times New Roman"/>
          <w:sz w:val="28"/>
          <w:szCs w:val="28"/>
        </w:rPr>
        <w:t>иявлена тенденція до збільшення випадків зниженого харчування та гіпотрофії, а також зменшення випадків надлишкового харчування серед жінок у 1 триместрі вагітності порівняно з їхнім вихідним статусом харчування</w:t>
      </w:r>
      <w:r>
        <w:rPr>
          <w:rFonts w:ascii="Times New Roman" w:hAnsi="Times New Roman" w:cs="Times New Roman"/>
          <w:sz w:val="28"/>
          <w:szCs w:val="28"/>
        </w:rPr>
        <w:t xml:space="preserve"> може бути викликана</w:t>
      </w:r>
      <w:r w:rsidR="00D6536B" w:rsidRPr="00F668D5">
        <w:rPr>
          <w:rFonts w:ascii="Times New Roman" w:hAnsi="Times New Roman" w:cs="Times New Roman"/>
          <w:sz w:val="28"/>
          <w:szCs w:val="28"/>
        </w:rPr>
        <w:t xml:space="preserve"> токсикозом вагітних на початковому етапі гестаційного періоду. Практично у всіх жінок дана ситуація змінилася на краще після 2,5-3,5 місяців</w:t>
      </w:r>
      <w:r w:rsidR="00D6536B">
        <w:rPr>
          <w:rFonts w:ascii="Times New Roman" w:hAnsi="Times New Roman" w:cs="Times New Roman"/>
          <w:sz w:val="28"/>
          <w:szCs w:val="28"/>
        </w:rPr>
        <w:t xml:space="preserve"> вагітності</w:t>
      </w:r>
      <w:r w:rsidR="00D6536B" w:rsidRPr="00F668D5">
        <w:rPr>
          <w:rFonts w:ascii="Times New Roman" w:hAnsi="Times New Roman" w:cs="Times New Roman"/>
          <w:sz w:val="28"/>
          <w:szCs w:val="28"/>
        </w:rPr>
        <w:t xml:space="preserve">, і щотижневі збільшення маси тіла стали відповідати </w:t>
      </w:r>
      <w:r w:rsidR="00D6536B" w:rsidRPr="00F668D5">
        <w:rPr>
          <w:rFonts w:ascii="Times New Roman" w:hAnsi="Times New Roman" w:cs="Times New Roman"/>
          <w:sz w:val="28"/>
          <w:szCs w:val="28"/>
        </w:rPr>
        <w:lastRenderedPageBreak/>
        <w:t>нормальним значенням (приблизно 250-300 г). За результатами наших досліджень за період вагітності збільшення маси тіла у обстежених жінок в середньому дорівнювало (11,46±3,75) кг, що відповідає рекомендованій нормі.</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Крім аналізу харчового статусу вагітних жінок за ІМТ в 1 триместрі, в дослідженні також були використані соматометричні критерії оцінки адекватності харчування: товщина шкірно-жирової складки над тріцепсом (ШЖСТ), обвід середньої третини плеча (ОП) та обв</w:t>
      </w:r>
      <w:r w:rsidR="00C84209">
        <w:rPr>
          <w:rFonts w:ascii="Times New Roman" w:hAnsi="Times New Roman" w:cs="Times New Roman"/>
          <w:sz w:val="28"/>
          <w:szCs w:val="28"/>
        </w:rPr>
        <w:t>ід м'язів плеча (ОМП) (табл. 3.4</w:t>
      </w:r>
      <w:r w:rsidRPr="00F668D5">
        <w:rPr>
          <w:rFonts w:ascii="Times New Roman" w:hAnsi="Times New Roman" w:cs="Times New Roman"/>
          <w:sz w:val="28"/>
          <w:szCs w:val="28"/>
        </w:rPr>
        <w:t xml:space="preserve">). </w:t>
      </w:r>
    </w:p>
    <w:p w:rsidR="000844C9" w:rsidRPr="00F668D5" w:rsidRDefault="00C84209" w:rsidP="000844C9">
      <w:pPr>
        <w:jc w:val="right"/>
        <w:rPr>
          <w:rFonts w:ascii="Times New Roman" w:hAnsi="Times New Roman" w:cs="Times New Roman"/>
          <w:sz w:val="28"/>
          <w:szCs w:val="28"/>
        </w:rPr>
      </w:pPr>
      <w:r>
        <w:rPr>
          <w:rFonts w:ascii="Times New Roman" w:hAnsi="Times New Roman" w:cs="Times New Roman"/>
          <w:sz w:val="28"/>
          <w:szCs w:val="28"/>
        </w:rPr>
        <w:t>Таблиця 3.4</w:t>
      </w:r>
    </w:p>
    <w:p w:rsidR="000844C9" w:rsidRPr="00C122D1" w:rsidRDefault="000844C9" w:rsidP="000844C9">
      <w:pPr>
        <w:jc w:val="center"/>
        <w:rPr>
          <w:rFonts w:ascii="Times New Roman" w:hAnsi="Times New Roman" w:cs="Times New Roman"/>
          <w:b/>
          <w:sz w:val="28"/>
          <w:szCs w:val="28"/>
        </w:rPr>
      </w:pPr>
      <w:r w:rsidRPr="00C122D1">
        <w:rPr>
          <w:rFonts w:ascii="Times New Roman" w:hAnsi="Times New Roman" w:cs="Times New Roman"/>
          <w:b/>
          <w:sz w:val="28"/>
          <w:szCs w:val="28"/>
        </w:rPr>
        <w:t>Соматометричні показники вагітних жінок у 1 триместрі (n=41)</w:t>
      </w:r>
    </w:p>
    <w:tbl>
      <w:tblPr>
        <w:tblStyle w:val="ad"/>
        <w:tblW w:w="0" w:type="auto"/>
        <w:tblLook w:val="04A0" w:firstRow="1" w:lastRow="0" w:firstColumn="1" w:lastColumn="0" w:noHBand="0" w:noVBand="1"/>
      </w:tblPr>
      <w:tblGrid>
        <w:gridCol w:w="1972"/>
        <w:gridCol w:w="1970"/>
        <w:gridCol w:w="1971"/>
        <w:gridCol w:w="1971"/>
        <w:gridCol w:w="1971"/>
      </w:tblGrid>
      <w:tr w:rsidR="000844C9" w:rsidRPr="00C84209" w:rsidTr="0077455D">
        <w:tc>
          <w:tcPr>
            <w:tcW w:w="1972" w:type="dxa"/>
            <w:vAlign w:val="center"/>
          </w:tcPr>
          <w:p w:rsidR="000844C9" w:rsidRPr="00C84209" w:rsidRDefault="000844C9" w:rsidP="006741FC">
            <w:pPr>
              <w:spacing w:line="312" w:lineRule="auto"/>
              <w:jc w:val="center"/>
              <w:rPr>
                <w:rFonts w:ascii="Times New Roman" w:hAnsi="Times New Roman" w:cs="Times New Roman"/>
                <w:sz w:val="28"/>
                <w:szCs w:val="28"/>
              </w:rPr>
            </w:pPr>
            <w:r w:rsidRPr="00C84209">
              <w:rPr>
                <w:rFonts w:ascii="Times New Roman" w:hAnsi="Times New Roman" w:cs="Times New Roman"/>
                <w:sz w:val="28"/>
                <w:szCs w:val="28"/>
              </w:rPr>
              <w:t>Ступінь живлення</w:t>
            </w:r>
          </w:p>
        </w:tc>
        <w:tc>
          <w:tcPr>
            <w:tcW w:w="1970" w:type="dxa"/>
            <w:vAlign w:val="center"/>
          </w:tcPr>
          <w:p w:rsidR="000844C9" w:rsidRPr="00C84209" w:rsidRDefault="000844C9" w:rsidP="006741FC">
            <w:pPr>
              <w:spacing w:line="312" w:lineRule="auto"/>
              <w:ind w:left="-129" w:firstLine="129"/>
              <w:jc w:val="center"/>
              <w:rPr>
                <w:rFonts w:ascii="Times New Roman" w:hAnsi="Times New Roman" w:cs="Times New Roman"/>
                <w:sz w:val="28"/>
                <w:szCs w:val="28"/>
              </w:rPr>
            </w:pPr>
            <w:r w:rsidRPr="00C84209">
              <w:rPr>
                <w:rFonts w:ascii="Times New Roman" w:hAnsi="Times New Roman" w:cs="Times New Roman"/>
                <w:sz w:val="28"/>
                <w:szCs w:val="28"/>
              </w:rPr>
              <w:t>Кількість вагітних жінок, осіб</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ОП, см</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ШЖСТ, мм</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ОМП, см</w:t>
            </w:r>
          </w:p>
        </w:tc>
      </w:tr>
      <w:tr w:rsidR="000844C9" w:rsidRPr="00C84209" w:rsidTr="0077455D">
        <w:tc>
          <w:tcPr>
            <w:tcW w:w="1972" w:type="dxa"/>
            <w:vAlign w:val="center"/>
          </w:tcPr>
          <w:p w:rsidR="000844C9" w:rsidRPr="00C84209" w:rsidRDefault="000844C9" w:rsidP="006741FC">
            <w:pPr>
              <w:spacing w:line="312" w:lineRule="auto"/>
              <w:jc w:val="right"/>
              <w:rPr>
                <w:rFonts w:ascii="Times New Roman" w:hAnsi="Times New Roman" w:cs="Times New Roman"/>
                <w:sz w:val="28"/>
                <w:szCs w:val="28"/>
              </w:rPr>
            </w:pPr>
            <w:r w:rsidRPr="00C84209">
              <w:rPr>
                <w:rFonts w:ascii="Times New Roman" w:hAnsi="Times New Roman" w:cs="Times New Roman"/>
                <w:sz w:val="28"/>
                <w:szCs w:val="28"/>
              </w:rPr>
              <w:t>Нормальний</w:t>
            </w:r>
          </w:p>
        </w:tc>
        <w:tc>
          <w:tcPr>
            <w:tcW w:w="1970"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24</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25-28</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13-14,5</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21-23,4</w:t>
            </w:r>
          </w:p>
        </w:tc>
      </w:tr>
      <w:tr w:rsidR="000844C9" w:rsidRPr="00C84209" w:rsidTr="0077455D">
        <w:tc>
          <w:tcPr>
            <w:tcW w:w="1972" w:type="dxa"/>
            <w:vAlign w:val="center"/>
          </w:tcPr>
          <w:p w:rsidR="000844C9" w:rsidRPr="00C84209" w:rsidRDefault="000844C9" w:rsidP="006741FC">
            <w:pPr>
              <w:spacing w:line="312" w:lineRule="auto"/>
              <w:jc w:val="center"/>
              <w:rPr>
                <w:rFonts w:ascii="Times New Roman" w:hAnsi="Times New Roman" w:cs="Times New Roman"/>
                <w:sz w:val="28"/>
                <w:szCs w:val="28"/>
              </w:rPr>
            </w:pPr>
            <w:r w:rsidRPr="00C84209">
              <w:rPr>
                <w:rFonts w:ascii="Times New Roman" w:hAnsi="Times New Roman" w:cs="Times New Roman"/>
                <w:sz w:val="28"/>
                <w:szCs w:val="28"/>
              </w:rPr>
              <w:t xml:space="preserve">Легка недостатність </w:t>
            </w:r>
          </w:p>
        </w:tc>
        <w:tc>
          <w:tcPr>
            <w:tcW w:w="1970"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10</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22,5-25</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11,6-13</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18,8-21</w:t>
            </w:r>
          </w:p>
        </w:tc>
      </w:tr>
      <w:tr w:rsidR="000844C9" w:rsidRPr="00C84209" w:rsidTr="0077455D">
        <w:tc>
          <w:tcPr>
            <w:tcW w:w="1972" w:type="dxa"/>
            <w:vAlign w:val="center"/>
          </w:tcPr>
          <w:p w:rsidR="000844C9" w:rsidRPr="00C84209" w:rsidRDefault="000844C9" w:rsidP="006741FC">
            <w:pPr>
              <w:spacing w:line="312" w:lineRule="auto"/>
              <w:jc w:val="center"/>
              <w:rPr>
                <w:rFonts w:ascii="Times New Roman" w:hAnsi="Times New Roman" w:cs="Times New Roman"/>
                <w:sz w:val="28"/>
                <w:szCs w:val="28"/>
              </w:rPr>
            </w:pPr>
            <w:r w:rsidRPr="00C84209">
              <w:rPr>
                <w:rFonts w:ascii="Times New Roman" w:hAnsi="Times New Roman" w:cs="Times New Roman"/>
                <w:sz w:val="28"/>
                <w:szCs w:val="28"/>
              </w:rPr>
              <w:t xml:space="preserve">Середня недостатність </w:t>
            </w:r>
          </w:p>
        </w:tc>
        <w:tc>
          <w:tcPr>
            <w:tcW w:w="1970"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7</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19,5-22,5</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10,1-11,6</w:t>
            </w:r>
          </w:p>
        </w:tc>
        <w:tc>
          <w:tcPr>
            <w:tcW w:w="1971" w:type="dxa"/>
            <w:vAlign w:val="center"/>
          </w:tcPr>
          <w:p w:rsidR="000844C9" w:rsidRPr="00C84209" w:rsidRDefault="000844C9" w:rsidP="006741FC">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16,4-18,8</w:t>
            </w:r>
          </w:p>
        </w:tc>
      </w:tr>
    </w:tbl>
    <w:p w:rsidR="000844C9" w:rsidRPr="00F668D5" w:rsidRDefault="000844C9" w:rsidP="000844C9">
      <w:pPr>
        <w:jc w:val="right"/>
        <w:rPr>
          <w:rFonts w:ascii="Times New Roman" w:hAnsi="Times New Roman" w:cs="Times New Roman"/>
          <w:b/>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Слід зазначити, що легкий і середній ступінь недостатності харчування за соматометричними критеріями виявився у тих же вагітних жінок (всього 17 осіб з 41 обстежених), у яких показник ІМТ у 1 триместрі відповідав зниженому харчуванню та легкому ступеню гіпотрофії. Нормальний харчовий статус на початку гестаційного періоду за критеріями ШЖСТ, ОП та ОМП був у 58,5 % обстежених вагітних жінок. </w:t>
      </w:r>
    </w:p>
    <w:p w:rsidR="00D61067" w:rsidRPr="00F668D5" w:rsidRDefault="000844C9" w:rsidP="00D61067">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Для оцінки повноцінності харчування вагітних жінок в 1 триместрі були також використані лабораторні критерії. В якості таких показників визначали вміст альбуміну та трансферину в сироватці крові та абсолютної кількості лімфоцитів у периферичній крові.</w:t>
      </w:r>
      <w:r w:rsidRPr="00F668D5">
        <w:rPr>
          <w:rFonts w:ascii="Segue UI" w:hAnsi="Segue UI"/>
          <w:shd w:val="clear" w:color="auto" w:fill="FFFFFF"/>
        </w:rPr>
        <w:t xml:space="preserve"> </w:t>
      </w:r>
      <w:r w:rsidR="00D61067" w:rsidRPr="00F668D5">
        <w:rPr>
          <w:rFonts w:ascii="Times New Roman" w:hAnsi="Times New Roman" w:cs="Times New Roman"/>
          <w:sz w:val="28"/>
          <w:szCs w:val="28"/>
        </w:rPr>
        <w:t xml:space="preserve">Оцінюючи стан харчування вагітних жінок на початковому терміні гестації за лабораторними критеріями, було виявилено, що </w:t>
      </w:r>
      <w:r w:rsidR="00D61067" w:rsidRPr="00F668D5">
        <w:rPr>
          <w:rFonts w:ascii="Times New Roman" w:hAnsi="Times New Roman" w:cs="Times New Roman"/>
          <w:sz w:val="28"/>
          <w:szCs w:val="28"/>
        </w:rPr>
        <w:lastRenderedPageBreak/>
        <w:t>у більшості обстежених дані показники знаходяться на нормальному рівні. Слід зазначити, що відповідний нормі вміст альбуміну та трансферину в сироватці крові, а також стандартне число лімфоцитів у крові, було виявлено не лише у тих вагітних жінок, харчовий статус яких за соматометричними показниками та за ІМТ ми оцінили як нормальний, а й у деяких жінок з підвищеним та зниженим харчовим статусом</w:t>
      </w:r>
      <w:r w:rsidR="00985297">
        <w:rPr>
          <w:rFonts w:ascii="Times New Roman" w:hAnsi="Times New Roman" w:cs="Times New Roman"/>
          <w:sz w:val="28"/>
          <w:szCs w:val="28"/>
        </w:rPr>
        <w:t xml:space="preserve"> </w:t>
      </w:r>
      <w:r w:rsidR="00C84209">
        <w:rPr>
          <w:rFonts w:ascii="Times New Roman" w:hAnsi="Times New Roman" w:cs="Times New Roman"/>
          <w:sz w:val="28"/>
          <w:szCs w:val="28"/>
        </w:rPr>
        <w:t>(табл. 3.5</w:t>
      </w:r>
      <w:r w:rsidR="00985297" w:rsidRPr="00F668D5">
        <w:rPr>
          <w:rFonts w:ascii="Times New Roman" w:hAnsi="Times New Roman" w:cs="Times New Roman"/>
          <w:sz w:val="28"/>
          <w:szCs w:val="28"/>
        </w:rPr>
        <w:t>)</w:t>
      </w:r>
      <w:r w:rsidR="00D61067" w:rsidRPr="00F668D5">
        <w:rPr>
          <w:rFonts w:ascii="Times New Roman" w:hAnsi="Times New Roman" w:cs="Times New Roman"/>
          <w:sz w:val="28"/>
          <w:szCs w:val="28"/>
        </w:rPr>
        <w:t>.</w:t>
      </w:r>
    </w:p>
    <w:p w:rsidR="000844C9" w:rsidRPr="00F668D5" w:rsidRDefault="00C84209" w:rsidP="000844C9">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Таблиця 3.5</w:t>
      </w:r>
    </w:p>
    <w:p w:rsidR="000844C9" w:rsidRPr="00951847" w:rsidRDefault="000844C9" w:rsidP="000844C9">
      <w:pPr>
        <w:spacing w:after="0" w:line="360" w:lineRule="auto"/>
        <w:ind w:firstLine="708"/>
        <w:jc w:val="center"/>
        <w:rPr>
          <w:rFonts w:ascii="Times New Roman" w:hAnsi="Times New Roman" w:cs="Times New Roman"/>
          <w:sz w:val="28"/>
          <w:szCs w:val="28"/>
        </w:rPr>
      </w:pPr>
      <w:r w:rsidRPr="00951847">
        <w:rPr>
          <w:rFonts w:ascii="Times New Roman" w:hAnsi="Times New Roman" w:cs="Times New Roman"/>
          <w:sz w:val="28"/>
          <w:szCs w:val="28"/>
        </w:rPr>
        <w:t>Лабораторні критерії оцінки стану харчування вагітних жінок у 1-му триместрі (n=41)</w:t>
      </w:r>
    </w:p>
    <w:tbl>
      <w:tblPr>
        <w:tblStyle w:val="ad"/>
        <w:tblW w:w="0" w:type="auto"/>
        <w:tblLayout w:type="fixed"/>
        <w:tblLook w:val="04A0" w:firstRow="1" w:lastRow="0" w:firstColumn="1" w:lastColumn="0" w:noHBand="0" w:noVBand="1"/>
      </w:tblPr>
      <w:tblGrid>
        <w:gridCol w:w="1407"/>
        <w:gridCol w:w="1408"/>
        <w:gridCol w:w="1408"/>
        <w:gridCol w:w="1408"/>
        <w:gridCol w:w="1408"/>
        <w:gridCol w:w="1408"/>
        <w:gridCol w:w="1408"/>
      </w:tblGrid>
      <w:tr w:rsidR="000844C9" w:rsidRPr="00C84209" w:rsidTr="0077455D">
        <w:trPr>
          <w:cantSplit/>
          <w:trHeight w:val="2734"/>
        </w:trPr>
        <w:tc>
          <w:tcPr>
            <w:tcW w:w="1407" w:type="dxa"/>
            <w:textDirection w:val="btLr"/>
            <w:vAlign w:val="center"/>
          </w:tcPr>
          <w:p w:rsidR="000844C9" w:rsidRPr="00C84209" w:rsidRDefault="000844C9" w:rsidP="00985297">
            <w:pPr>
              <w:spacing w:line="312" w:lineRule="auto"/>
              <w:ind w:left="113" w:right="113"/>
              <w:jc w:val="center"/>
              <w:rPr>
                <w:rFonts w:ascii="Times New Roman" w:hAnsi="Times New Roman" w:cs="Times New Roman"/>
                <w:sz w:val="28"/>
                <w:szCs w:val="28"/>
              </w:rPr>
            </w:pPr>
            <w:r w:rsidRPr="00C84209">
              <w:rPr>
                <w:rFonts w:ascii="Times New Roman" w:hAnsi="Times New Roman" w:cs="Times New Roman"/>
                <w:sz w:val="28"/>
                <w:szCs w:val="28"/>
              </w:rPr>
              <w:t>Ступінь живлення</w:t>
            </w:r>
          </w:p>
        </w:tc>
        <w:tc>
          <w:tcPr>
            <w:tcW w:w="1408" w:type="dxa"/>
            <w:textDirection w:val="btLr"/>
            <w:vAlign w:val="center"/>
          </w:tcPr>
          <w:p w:rsidR="000844C9" w:rsidRPr="00C84209" w:rsidRDefault="000844C9" w:rsidP="00985297">
            <w:pPr>
              <w:spacing w:line="312" w:lineRule="auto"/>
              <w:ind w:left="-16" w:right="113" w:firstLine="129"/>
              <w:jc w:val="center"/>
              <w:rPr>
                <w:rFonts w:ascii="Times New Roman" w:hAnsi="Times New Roman" w:cs="Times New Roman"/>
                <w:sz w:val="28"/>
                <w:szCs w:val="28"/>
              </w:rPr>
            </w:pPr>
            <w:r w:rsidRPr="00C84209">
              <w:rPr>
                <w:rFonts w:ascii="Times New Roman" w:hAnsi="Times New Roman" w:cs="Times New Roman"/>
                <w:sz w:val="28"/>
                <w:szCs w:val="28"/>
              </w:rPr>
              <w:t>Рівень альбуміну</w:t>
            </w:r>
          </w:p>
          <w:p w:rsidR="000844C9" w:rsidRPr="00C84209" w:rsidRDefault="000844C9" w:rsidP="00985297">
            <w:pPr>
              <w:spacing w:line="312" w:lineRule="auto"/>
              <w:ind w:left="-16" w:right="113" w:firstLine="129"/>
              <w:jc w:val="center"/>
              <w:rPr>
                <w:rFonts w:ascii="Times New Roman" w:hAnsi="Times New Roman" w:cs="Times New Roman"/>
                <w:sz w:val="28"/>
                <w:szCs w:val="28"/>
              </w:rPr>
            </w:pPr>
            <w:r w:rsidRPr="00C84209">
              <w:rPr>
                <w:rFonts w:ascii="Times New Roman" w:hAnsi="Times New Roman" w:cs="Times New Roman"/>
                <w:sz w:val="28"/>
                <w:szCs w:val="28"/>
              </w:rPr>
              <w:t>(г/л)</w:t>
            </w:r>
          </w:p>
        </w:tc>
        <w:tc>
          <w:tcPr>
            <w:tcW w:w="1408" w:type="dxa"/>
            <w:textDirection w:val="btLr"/>
            <w:vAlign w:val="center"/>
          </w:tcPr>
          <w:p w:rsidR="000844C9" w:rsidRPr="00C84209" w:rsidRDefault="000844C9" w:rsidP="00985297">
            <w:pPr>
              <w:spacing w:line="312" w:lineRule="auto"/>
              <w:ind w:left="-16" w:right="113" w:firstLine="129"/>
              <w:jc w:val="center"/>
              <w:rPr>
                <w:rFonts w:ascii="Times New Roman" w:hAnsi="Times New Roman" w:cs="Times New Roman"/>
                <w:sz w:val="28"/>
                <w:szCs w:val="28"/>
              </w:rPr>
            </w:pPr>
            <w:r w:rsidRPr="00C84209">
              <w:rPr>
                <w:rFonts w:ascii="Times New Roman" w:hAnsi="Times New Roman" w:cs="Times New Roman"/>
                <w:sz w:val="28"/>
                <w:szCs w:val="28"/>
              </w:rPr>
              <w:t>Кількість вагітних жінок, осіб</w:t>
            </w:r>
          </w:p>
        </w:tc>
        <w:tc>
          <w:tcPr>
            <w:tcW w:w="1408" w:type="dxa"/>
            <w:textDirection w:val="btLr"/>
            <w:vAlign w:val="center"/>
          </w:tcPr>
          <w:p w:rsidR="000844C9" w:rsidRPr="00C84209" w:rsidRDefault="000844C9" w:rsidP="00985297">
            <w:pPr>
              <w:spacing w:line="312" w:lineRule="auto"/>
              <w:ind w:left="-16" w:right="113" w:firstLine="129"/>
              <w:jc w:val="center"/>
              <w:rPr>
                <w:rFonts w:ascii="Times New Roman" w:hAnsi="Times New Roman" w:cs="Times New Roman"/>
                <w:sz w:val="28"/>
                <w:szCs w:val="28"/>
              </w:rPr>
            </w:pPr>
            <w:r w:rsidRPr="00C84209">
              <w:rPr>
                <w:rFonts w:ascii="Times New Roman" w:hAnsi="Times New Roman" w:cs="Times New Roman"/>
                <w:sz w:val="28"/>
                <w:szCs w:val="28"/>
              </w:rPr>
              <w:t>Рівень трансферину</w:t>
            </w:r>
          </w:p>
          <w:p w:rsidR="000844C9" w:rsidRPr="00C84209" w:rsidRDefault="000844C9" w:rsidP="00985297">
            <w:pPr>
              <w:spacing w:line="312" w:lineRule="auto"/>
              <w:ind w:left="-16" w:right="113" w:firstLine="129"/>
              <w:jc w:val="center"/>
              <w:rPr>
                <w:rFonts w:ascii="Times New Roman" w:hAnsi="Times New Roman" w:cs="Times New Roman"/>
                <w:b/>
                <w:sz w:val="28"/>
                <w:szCs w:val="28"/>
              </w:rPr>
            </w:pPr>
            <w:r w:rsidRPr="00C84209">
              <w:rPr>
                <w:rFonts w:ascii="Times New Roman" w:hAnsi="Times New Roman" w:cs="Times New Roman"/>
                <w:sz w:val="28"/>
                <w:szCs w:val="28"/>
              </w:rPr>
              <w:t xml:space="preserve"> (г/л)</w:t>
            </w:r>
          </w:p>
        </w:tc>
        <w:tc>
          <w:tcPr>
            <w:tcW w:w="1408" w:type="dxa"/>
            <w:textDirection w:val="btLr"/>
            <w:vAlign w:val="center"/>
          </w:tcPr>
          <w:p w:rsidR="000844C9" w:rsidRPr="00C84209" w:rsidRDefault="000844C9" w:rsidP="00985297">
            <w:pPr>
              <w:spacing w:line="312" w:lineRule="auto"/>
              <w:ind w:left="-16" w:right="113" w:firstLine="129"/>
              <w:jc w:val="center"/>
              <w:rPr>
                <w:rFonts w:ascii="Times New Roman" w:hAnsi="Times New Roman" w:cs="Times New Roman"/>
                <w:b/>
                <w:sz w:val="28"/>
                <w:szCs w:val="28"/>
              </w:rPr>
            </w:pPr>
            <w:r w:rsidRPr="00C84209">
              <w:rPr>
                <w:rFonts w:ascii="Times New Roman" w:hAnsi="Times New Roman" w:cs="Times New Roman"/>
                <w:sz w:val="28"/>
                <w:szCs w:val="28"/>
              </w:rPr>
              <w:t>Кількість вагітних жінок, осіб</w:t>
            </w:r>
          </w:p>
        </w:tc>
        <w:tc>
          <w:tcPr>
            <w:tcW w:w="1408" w:type="dxa"/>
            <w:textDirection w:val="btLr"/>
            <w:vAlign w:val="center"/>
          </w:tcPr>
          <w:p w:rsidR="000844C9" w:rsidRPr="00C84209" w:rsidRDefault="000844C9" w:rsidP="00985297">
            <w:pPr>
              <w:spacing w:line="312" w:lineRule="auto"/>
              <w:ind w:left="-16" w:right="113" w:firstLine="129"/>
              <w:jc w:val="center"/>
              <w:rPr>
                <w:rFonts w:ascii="Times New Roman" w:hAnsi="Times New Roman" w:cs="Times New Roman"/>
                <w:sz w:val="28"/>
                <w:szCs w:val="28"/>
              </w:rPr>
            </w:pPr>
            <w:r w:rsidRPr="00C84209">
              <w:rPr>
                <w:rFonts w:ascii="Times New Roman" w:hAnsi="Times New Roman" w:cs="Times New Roman"/>
                <w:sz w:val="28"/>
                <w:szCs w:val="28"/>
              </w:rPr>
              <w:t>Кількість</w:t>
            </w:r>
          </w:p>
          <w:p w:rsidR="000844C9" w:rsidRPr="00C84209" w:rsidRDefault="000844C9" w:rsidP="00985297">
            <w:pPr>
              <w:spacing w:line="312" w:lineRule="auto"/>
              <w:ind w:left="-16" w:right="113" w:firstLine="129"/>
              <w:jc w:val="center"/>
              <w:rPr>
                <w:rFonts w:ascii="Times New Roman" w:hAnsi="Times New Roman" w:cs="Times New Roman"/>
                <w:sz w:val="28"/>
                <w:szCs w:val="28"/>
              </w:rPr>
            </w:pPr>
            <w:r w:rsidRPr="00C84209">
              <w:rPr>
                <w:rFonts w:ascii="Times New Roman" w:hAnsi="Times New Roman" w:cs="Times New Roman"/>
                <w:sz w:val="28"/>
                <w:szCs w:val="28"/>
              </w:rPr>
              <w:t>лімфоцитів, (10</w:t>
            </w:r>
            <w:r w:rsidRPr="00C84209">
              <w:rPr>
                <w:rFonts w:ascii="Times New Roman" w:hAnsi="Times New Roman" w:cs="Times New Roman"/>
                <w:sz w:val="28"/>
                <w:szCs w:val="28"/>
                <w:vertAlign w:val="superscript"/>
              </w:rPr>
              <w:t>6</w:t>
            </w:r>
            <w:r w:rsidRPr="00C84209">
              <w:rPr>
                <w:rFonts w:ascii="Times New Roman" w:hAnsi="Times New Roman" w:cs="Times New Roman"/>
                <w:sz w:val="28"/>
                <w:szCs w:val="28"/>
              </w:rPr>
              <w:t xml:space="preserve"> г/л)</w:t>
            </w:r>
          </w:p>
        </w:tc>
        <w:tc>
          <w:tcPr>
            <w:tcW w:w="1408" w:type="dxa"/>
            <w:textDirection w:val="btLr"/>
            <w:vAlign w:val="center"/>
          </w:tcPr>
          <w:p w:rsidR="000844C9" w:rsidRPr="00C84209" w:rsidRDefault="000844C9" w:rsidP="00985297">
            <w:pPr>
              <w:spacing w:line="312" w:lineRule="auto"/>
              <w:ind w:left="-16" w:right="113" w:firstLine="129"/>
              <w:jc w:val="center"/>
              <w:rPr>
                <w:rFonts w:ascii="Times New Roman" w:hAnsi="Times New Roman" w:cs="Times New Roman"/>
                <w:sz w:val="28"/>
                <w:szCs w:val="28"/>
              </w:rPr>
            </w:pPr>
            <w:r w:rsidRPr="00C84209">
              <w:rPr>
                <w:rFonts w:ascii="Times New Roman" w:hAnsi="Times New Roman" w:cs="Times New Roman"/>
                <w:sz w:val="28"/>
                <w:szCs w:val="28"/>
              </w:rPr>
              <w:t>Кількість вагітних жінок, осіб</w:t>
            </w:r>
          </w:p>
        </w:tc>
      </w:tr>
      <w:tr w:rsidR="000844C9" w:rsidRPr="00C84209" w:rsidTr="0077455D">
        <w:tc>
          <w:tcPr>
            <w:tcW w:w="1407" w:type="dxa"/>
            <w:vAlign w:val="center"/>
          </w:tcPr>
          <w:p w:rsidR="000844C9" w:rsidRPr="00C84209" w:rsidRDefault="000844C9" w:rsidP="00985297">
            <w:pPr>
              <w:spacing w:line="312" w:lineRule="auto"/>
              <w:jc w:val="center"/>
              <w:rPr>
                <w:rFonts w:ascii="Times New Roman" w:hAnsi="Times New Roman" w:cs="Times New Roman"/>
                <w:sz w:val="28"/>
                <w:szCs w:val="28"/>
              </w:rPr>
            </w:pPr>
            <w:r w:rsidRPr="00C84209">
              <w:rPr>
                <w:rFonts w:ascii="Times New Roman" w:hAnsi="Times New Roman" w:cs="Times New Roman"/>
                <w:sz w:val="28"/>
                <w:szCs w:val="28"/>
              </w:rPr>
              <w:t>Нормаль</w:t>
            </w:r>
            <w:r w:rsidR="00C84209">
              <w:rPr>
                <w:rFonts w:ascii="Times New Roman" w:hAnsi="Times New Roman" w:cs="Times New Roman"/>
                <w:sz w:val="28"/>
                <w:szCs w:val="28"/>
              </w:rPr>
              <w:t>-</w:t>
            </w:r>
            <w:r w:rsidRPr="00C84209">
              <w:rPr>
                <w:rFonts w:ascii="Times New Roman" w:hAnsi="Times New Roman" w:cs="Times New Roman"/>
                <w:sz w:val="28"/>
                <w:szCs w:val="28"/>
              </w:rPr>
              <w:t>ний</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Більше 45</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38</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Більше 2,0</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34</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sz w:val="28"/>
                <w:szCs w:val="28"/>
              </w:rPr>
            </w:pPr>
            <w:r w:rsidRPr="00C84209">
              <w:rPr>
                <w:rFonts w:ascii="Times New Roman" w:hAnsi="Times New Roman" w:cs="Times New Roman"/>
                <w:sz w:val="28"/>
                <w:szCs w:val="28"/>
              </w:rPr>
              <w:t>Більше 1800</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sz w:val="28"/>
                <w:szCs w:val="28"/>
              </w:rPr>
            </w:pPr>
            <w:r w:rsidRPr="00C84209">
              <w:rPr>
                <w:rFonts w:ascii="Times New Roman" w:hAnsi="Times New Roman" w:cs="Times New Roman"/>
                <w:sz w:val="28"/>
                <w:szCs w:val="28"/>
              </w:rPr>
              <w:t>35</w:t>
            </w:r>
          </w:p>
        </w:tc>
      </w:tr>
      <w:tr w:rsidR="000844C9" w:rsidRPr="00C84209" w:rsidTr="0077455D">
        <w:tc>
          <w:tcPr>
            <w:tcW w:w="1407" w:type="dxa"/>
            <w:vAlign w:val="center"/>
          </w:tcPr>
          <w:p w:rsidR="000844C9" w:rsidRPr="00C84209" w:rsidRDefault="000844C9" w:rsidP="00985297">
            <w:pPr>
              <w:spacing w:line="312" w:lineRule="auto"/>
              <w:jc w:val="center"/>
              <w:rPr>
                <w:rFonts w:ascii="Times New Roman" w:hAnsi="Times New Roman" w:cs="Times New Roman"/>
                <w:sz w:val="28"/>
                <w:szCs w:val="28"/>
              </w:rPr>
            </w:pPr>
            <w:r w:rsidRPr="00C84209">
              <w:rPr>
                <w:rFonts w:ascii="Times New Roman" w:hAnsi="Times New Roman" w:cs="Times New Roman"/>
                <w:sz w:val="28"/>
                <w:szCs w:val="28"/>
              </w:rPr>
              <w:t>Легка недоста</w:t>
            </w:r>
            <w:r w:rsidR="00C84209">
              <w:rPr>
                <w:rFonts w:ascii="Times New Roman" w:hAnsi="Times New Roman" w:cs="Times New Roman"/>
                <w:sz w:val="28"/>
                <w:szCs w:val="28"/>
              </w:rPr>
              <w:t>-</w:t>
            </w:r>
            <w:r w:rsidRPr="00C84209">
              <w:rPr>
                <w:rFonts w:ascii="Times New Roman" w:hAnsi="Times New Roman" w:cs="Times New Roman"/>
                <w:sz w:val="28"/>
                <w:szCs w:val="28"/>
              </w:rPr>
              <w:t xml:space="preserve">тність </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45-40</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3</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2,0-1,8</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5</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sz w:val="28"/>
                <w:szCs w:val="28"/>
              </w:rPr>
            </w:pPr>
            <w:r w:rsidRPr="00C84209">
              <w:rPr>
                <w:rFonts w:ascii="Times New Roman" w:hAnsi="Times New Roman" w:cs="Times New Roman"/>
                <w:sz w:val="28"/>
                <w:szCs w:val="28"/>
              </w:rPr>
              <w:t>1800-1500</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sz w:val="28"/>
                <w:szCs w:val="28"/>
              </w:rPr>
            </w:pPr>
            <w:r w:rsidRPr="00C84209">
              <w:rPr>
                <w:rFonts w:ascii="Times New Roman" w:hAnsi="Times New Roman" w:cs="Times New Roman"/>
                <w:sz w:val="28"/>
                <w:szCs w:val="28"/>
              </w:rPr>
              <w:t>4</w:t>
            </w:r>
          </w:p>
        </w:tc>
      </w:tr>
      <w:tr w:rsidR="000844C9" w:rsidRPr="00C84209" w:rsidTr="0077455D">
        <w:tc>
          <w:tcPr>
            <w:tcW w:w="1407" w:type="dxa"/>
            <w:vAlign w:val="center"/>
          </w:tcPr>
          <w:p w:rsidR="000844C9" w:rsidRPr="00C84209" w:rsidRDefault="000844C9" w:rsidP="00985297">
            <w:pPr>
              <w:spacing w:line="312" w:lineRule="auto"/>
              <w:jc w:val="center"/>
              <w:rPr>
                <w:rFonts w:ascii="Times New Roman" w:hAnsi="Times New Roman" w:cs="Times New Roman"/>
                <w:sz w:val="28"/>
                <w:szCs w:val="28"/>
              </w:rPr>
            </w:pPr>
            <w:r w:rsidRPr="00C84209">
              <w:rPr>
                <w:rFonts w:ascii="Times New Roman" w:hAnsi="Times New Roman" w:cs="Times New Roman"/>
                <w:sz w:val="28"/>
                <w:szCs w:val="28"/>
              </w:rPr>
              <w:t>Середня недоста</w:t>
            </w:r>
            <w:r w:rsidR="00C84209">
              <w:rPr>
                <w:rFonts w:ascii="Times New Roman" w:hAnsi="Times New Roman" w:cs="Times New Roman"/>
                <w:sz w:val="28"/>
                <w:szCs w:val="28"/>
              </w:rPr>
              <w:t>-</w:t>
            </w:r>
            <w:r w:rsidRPr="00C84209">
              <w:rPr>
                <w:rFonts w:ascii="Times New Roman" w:hAnsi="Times New Roman" w:cs="Times New Roman"/>
                <w:sz w:val="28"/>
                <w:szCs w:val="28"/>
              </w:rPr>
              <w:t xml:space="preserve">тність </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40-35</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1</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1,8-1,6</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b/>
                <w:sz w:val="28"/>
                <w:szCs w:val="28"/>
              </w:rPr>
            </w:pPr>
            <w:r w:rsidRPr="00C84209">
              <w:rPr>
                <w:rFonts w:ascii="Times New Roman" w:hAnsi="Times New Roman" w:cs="Times New Roman"/>
                <w:sz w:val="28"/>
                <w:szCs w:val="28"/>
              </w:rPr>
              <w:t>2</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sz w:val="28"/>
                <w:szCs w:val="28"/>
              </w:rPr>
            </w:pPr>
            <w:r w:rsidRPr="00C84209">
              <w:rPr>
                <w:rFonts w:ascii="Times New Roman" w:hAnsi="Times New Roman" w:cs="Times New Roman"/>
                <w:sz w:val="28"/>
                <w:szCs w:val="28"/>
              </w:rPr>
              <w:t>1500-900</w:t>
            </w:r>
          </w:p>
        </w:tc>
        <w:tc>
          <w:tcPr>
            <w:tcW w:w="1408" w:type="dxa"/>
            <w:vAlign w:val="center"/>
          </w:tcPr>
          <w:p w:rsidR="000844C9" w:rsidRPr="00C84209" w:rsidRDefault="000844C9" w:rsidP="00985297">
            <w:pPr>
              <w:spacing w:line="312" w:lineRule="auto"/>
              <w:ind w:left="-129" w:firstLine="129"/>
              <w:jc w:val="center"/>
              <w:rPr>
                <w:rFonts w:ascii="Times New Roman" w:hAnsi="Times New Roman" w:cs="Times New Roman"/>
                <w:sz w:val="28"/>
                <w:szCs w:val="28"/>
              </w:rPr>
            </w:pPr>
            <w:r w:rsidRPr="00C84209">
              <w:rPr>
                <w:rFonts w:ascii="Times New Roman" w:hAnsi="Times New Roman" w:cs="Times New Roman"/>
                <w:sz w:val="28"/>
                <w:szCs w:val="28"/>
              </w:rPr>
              <w:t>2</w:t>
            </w:r>
          </w:p>
        </w:tc>
      </w:tr>
    </w:tbl>
    <w:p w:rsidR="000844C9" w:rsidRPr="00F668D5" w:rsidRDefault="000844C9" w:rsidP="000844C9">
      <w:pPr>
        <w:spacing w:after="0" w:line="360" w:lineRule="auto"/>
        <w:ind w:firstLine="708"/>
        <w:jc w:val="center"/>
        <w:rPr>
          <w:rFonts w:ascii="Times New Roman" w:hAnsi="Times New Roman" w:cs="Times New Roman"/>
          <w:b/>
          <w:sz w:val="28"/>
          <w:szCs w:val="28"/>
        </w:rPr>
      </w:pPr>
    </w:p>
    <w:p w:rsidR="008D2945" w:rsidRPr="00F668D5" w:rsidRDefault="00BF5006" w:rsidP="008D294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було встановлено, що х</w:t>
      </w:r>
      <w:r w:rsidR="008D2945" w:rsidRPr="00F668D5">
        <w:rPr>
          <w:rFonts w:ascii="Times New Roman" w:hAnsi="Times New Roman" w:cs="Times New Roman"/>
          <w:sz w:val="28"/>
          <w:szCs w:val="28"/>
        </w:rPr>
        <w:t xml:space="preserve">арчовий статус у 58,5 % вагітних жінок, обстежених у 1 триместрі, можна охарактеризувати, як нормальний. </w:t>
      </w:r>
      <w:r w:rsidR="00561AF4">
        <w:rPr>
          <w:rFonts w:ascii="Times New Roman" w:hAnsi="Times New Roman" w:cs="Times New Roman"/>
          <w:sz w:val="28"/>
          <w:szCs w:val="28"/>
        </w:rPr>
        <w:t>Разом з тим б</w:t>
      </w:r>
      <w:r w:rsidRPr="00F668D5">
        <w:rPr>
          <w:rFonts w:ascii="Times New Roman" w:hAnsi="Times New Roman" w:cs="Times New Roman"/>
          <w:sz w:val="28"/>
          <w:szCs w:val="28"/>
        </w:rPr>
        <w:t>ула виявлена тенденція до збільшення випадків зниж</w:t>
      </w:r>
      <w:r>
        <w:rPr>
          <w:rFonts w:ascii="Times New Roman" w:hAnsi="Times New Roman" w:cs="Times New Roman"/>
          <w:sz w:val="28"/>
          <w:szCs w:val="28"/>
        </w:rPr>
        <w:t xml:space="preserve">еного харчування та гіпотрофії </w:t>
      </w:r>
      <w:r w:rsidRPr="00F668D5">
        <w:rPr>
          <w:rFonts w:ascii="Times New Roman" w:hAnsi="Times New Roman" w:cs="Times New Roman"/>
          <w:sz w:val="28"/>
          <w:szCs w:val="28"/>
        </w:rPr>
        <w:t>серед жінок порі</w:t>
      </w:r>
      <w:r w:rsidR="00AB49AD">
        <w:rPr>
          <w:rFonts w:ascii="Times New Roman" w:hAnsi="Times New Roman" w:cs="Times New Roman"/>
          <w:sz w:val="28"/>
          <w:szCs w:val="28"/>
        </w:rPr>
        <w:t>вняно з їхнім вихідним статусом</w:t>
      </w:r>
      <w:r w:rsidR="00E91A3C">
        <w:rPr>
          <w:rFonts w:ascii="Times New Roman" w:hAnsi="Times New Roman" w:cs="Times New Roman"/>
          <w:sz w:val="28"/>
          <w:szCs w:val="28"/>
        </w:rPr>
        <w:t xml:space="preserve">. </w:t>
      </w:r>
      <w:r w:rsidR="008D2945" w:rsidRPr="00F668D5">
        <w:rPr>
          <w:rFonts w:ascii="Times New Roman" w:hAnsi="Times New Roman" w:cs="Times New Roman"/>
          <w:sz w:val="28"/>
          <w:szCs w:val="28"/>
        </w:rPr>
        <w:t>Згідно лабораторних критеріїв стан харчування більшості обстежених жінок в 1 триместрі вагітності (в середньому 85 %) відповідає стандартним значенням.</w:t>
      </w:r>
    </w:p>
    <w:p w:rsidR="000844C9" w:rsidRDefault="000844C9" w:rsidP="000844C9">
      <w:pPr>
        <w:spacing w:after="0" w:line="360" w:lineRule="auto"/>
        <w:ind w:firstLine="708"/>
        <w:jc w:val="both"/>
        <w:rPr>
          <w:rFonts w:ascii="Times New Roman" w:hAnsi="Times New Roman" w:cs="Times New Roman"/>
          <w:b/>
          <w:sz w:val="28"/>
          <w:szCs w:val="28"/>
        </w:rPr>
      </w:pPr>
    </w:p>
    <w:p w:rsidR="009B68CE" w:rsidRDefault="009B68CE" w:rsidP="009B68CE">
      <w:pPr>
        <w:spacing w:after="0" w:line="360" w:lineRule="auto"/>
        <w:jc w:val="center"/>
        <w:rPr>
          <w:rStyle w:val="nh"/>
          <w:rFonts w:ascii="Times New Roman" w:hAnsi="Times New Roman"/>
          <w:sz w:val="28"/>
          <w:szCs w:val="28"/>
        </w:rPr>
      </w:pPr>
      <w:r w:rsidRPr="00A47D00">
        <w:rPr>
          <w:rStyle w:val="nh"/>
          <w:rFonts w:ascii="Times New Roman" w:hAnsi="Times New Roman"/>
          <w:sz w:val="28"/>
          <w:szCs w:val="28"/>
        </w:rPr>
        <w:lastRenderedPageBreak/>
        <w:t>Висновки до розділу 3</w:t>
      </w:r>
    </w:p>
    <w:p w:rsidR="001F6FDC" w:rsidRPr="00F668D5" w:rsidRDefault="008702B7" w:rsidP="001F6FD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w:t>
      </w:r>
      <w:r w:rsidRPr="00F668D5">
        <w:rPr>
          <w:rFonts w:ascii="Times New Roman" w:hAnsi="Times New Roman" w:cs="Times New Roman"/>
          <w:sz w:val="28"/>
          <w:szCs w:val="28"/>
        </w:rPr>
        <w:t>роведений аналіз харчування вагітних</w:t>
      </w:r>
      <w:r>
        <w:rPr>
          <w:rFonts w:ascii="Times New Roman" w:hAnsi="Times New Roman" w:cs="Times New Roman"/>
          <w:sz w:val="28"/>
          <w:szCs w:val="28"/>
        </w:rPr>
        <w:t xml:space="preserve"> </w:t>
      </w:r>
      <w:r w:rsidRPr="00F668D5">
        <w:rPr>
          <w:rFonts w:ascii="Times New Roman" w:hAnsi="Times New Roman" w:cs="Times New Roman"/>
          <w:sz w:val="28"/>
          <w:szCs w:val="28"/>
        </w:rPr>
        <w:t>свідчить, що воно</w:t>
      </w:r>
      <w:r>
        <w:rPr>
          <w:rFonts w:ascii="Times New Roman" w:hAnsi="Times New Roman" w:cs="Times New Roman"/>
          <w:sz w:val="28"/>
          <w:szCs w:val="28"/>
        </w:rPr>
        <w:t xml:space="preserve"> у всі </w:t>
      </w:r>
      <w:r w:rsidRPr="00F668D5">
        <w:rPr>
          <w:rFonts w:ascii="Times New Roman" w:hAnsi="Times New Roman" w:cs="Times New Roman"/>
          <w:sz w:val="28"/>
          <w:szCs w:val="28"/>
        </w:rPr>
        <w:t>терміни гестації</w:t>
      </w:r>
      <w:r>
        <w:rPr>
          <w:rFonts w:ascii="Times New Roman" w:hAnsi="Times New Roman" w:cs="Times New Roman"/>
          <w:sz w:val="28"/>
          <w:szCs w:val="28"/>
        </w:rPr>
        <w:t xml:space="preserve"> було</w:t>
      </w:r>
      <w:r w:rsidRPr="00F668D5">
        <w:rPr>
          <w:rFonts w:ascii="Times New Roman" w:hAnsi="Times New Roman" w:cs="Times New Roman"/>
          <w:sz w:val="28"/>
          <w:szCs w:val="28"/>
        </w:rPr>
        <w:t xml:space="preserve"> </w:t>
      </w:r>
      <w:r w:rsidR="001F6FDC">
        <w:rPr>
          <w:rFonts w:ascii="Times New Roman" w:hAnsi="Times New Roman" w:cs="Times New Roman"/>
          <w:sz w:val="28"/>
          <w:szCs w:val="28"/>
        </w:rPr>
        <w:t>нераціональним</w:t>
      </w:r>
      <w:r w:rsidR="001F6FDC" w:rsidRPr="00F668D5">
        <w:rPr>
          <w:rFonts w:ascii="Times New Roman" w:hAnsi="Times New Roman" w:cs="Times New Roman"/>
          <w:sz w:val="28"/>
          <w:szCs w:val="28"/>
        </w:rPr>
        <w:t>.</w:t>
      </w:r>
      <w:r w:rsidR="001F6FDC" w:rsidRPr="00756B69">
        <w:rPr>
          <w:rFonts w:ascii="Times New Roman" w:hAnsi="Times New Roman" w:cs="Times New Roman"/>
          <w:sz w:val="28"/>
          <w:szCs w:val="28"/>
        </w:rPr>
        <w:t xml:space="preserve"> </w:t>
      </w:r>
      <w:r w:rsidR="00F72924">
        <w:rPr>
          <w:rFonts w:ascii="Times New Roman" w:hAnsi="Times New Roman" w:cs="Times New Roman"/>
          <w:sz w:val="28"/>
          <w:szCs w:val="28"/>
        </w:rPr>
        <w:t xml:space="preserve">Жінки </w:t>
      </w:r>
      <w:r w:rsidR="001F6FDC">
        <w:rPr>
          <w:rFonts w:ascii="Times New Roman" w:hAnsi="Times New Roman" w:cs="Times New Roman"/>
          <w:sz w:val="28"/>
          <w:szCs w:val="28"/>
        </w:rPr>
        <w:t xml:space="preserve">не дотримувалися рекомендованої частоти пройому їжі (4-6 раз в день), особливо в 1-му триместрі. </w:t>
      </w:r>
      <w:r w:rsidR="001F6FDC" w:rsidRPr="00F668D5">
        <w:rPr>
          <w:rFonts w:ascii="Times New Roman" w:hAnsi="Times New Roman" w:cs="Times New Roman"/>
          <w:sz w:val="28"/>
          <w:szCs w:val="28"/>
        </w:rPr>
        <w:t xml:space="preserve">63-65 % </w:t>
      </w:r>
      <w:r w:rsidR="001F6FDC">
        <w:rPr>
          <w:rFonts w:ascii="Times New Roman" w:hAnsi="Times New Roman" w:cs="Times New Roman"/>
          <w:sz w:val="28"/>
          <w:szCs w:val="28"/>
        </w:rPr>
        <w:t xml:space="preserve">вагітних </w:t>
      </w:r>
      <w:r w:rsidR="001F6FDC" w:rsidRPr="00F668D5">
        <w:rPr>
          <w:rFonts w:ascii="Times New Roman" w:hAnsi="Times New Roman" w:cs="Times New Roman"/>
          <w:sz w:val="28"/>
          <w:szCs w:val="28"/>
        </w:rPr>
        <w:t xml:space="preserve">у 1-му і 2-му триместрах відповідно </w:t>
      </w:r>
      <w:r w:rsidR="00E86AF9">
        <w:rPr>
          <w:rFonts w:ascii="Times New Roman" w:hAnsi="Times New Roman" w:cs="Times New Roman"/>
          <w:sz w:val="28"/>
          <w:szCs w:val="28"/>
        </w:rPr>
        <w:t xml:space="preserve">споживали їжу переважно </w:t>
      </w:r>
      <w:r w:rsidR="001F6FDC" w:rsidRPr="00F668D5">
        <w:rPr>
          <w:rFonts w:ascii="Times New Roman" w:hAnsi="Times New Roman" w:cs="Times New Roman"/>
          <w:sz w:val="28"/>
          <w:szCs w:val="28"/>
        </w:rPr>
        <w:t>у другій половині дня</w:t>
      </w:r>
      <w:r w:rsidR="001F6FDC">
        <w:rPr>
          <w:rFonts w:ascii="Times New Roman" w:hAnsi="Times New Roman" w:cs="Times New Roman"/>
          <w:sz w:val="28"/>
          <w:szCs w:val="28"/>
        </w:rPr>
        <w:t>. Б</w:t>
      </w:r>
      <w:r w:rsidR="001F6FDC" w:rsidRPr="00F668D5">
        <w:rPr>
          <w:rFonts w:ascii="Times New Roman" w:hAnsi="Times New Roman" w:cs="Times New Roman"/>
          <w:sz w:val="28"/>
          <w:szCs w:val="28"/>
        </w:rPr>
        <w:t>ільшість жінок полюбляли продукти, які не мали ніякої харчової цінності та були багаті на легкі вуглеводи (хлібо-булочні вироби, солодощі, макарони), проте мало споживали овочів і фрукті</w:t>
      </w:r>
      <w:r w:rsidR="00E86AF9">
        <w:rPr>
          <w:rFonts w:ascii="Times New Roman" w:hAnsi="Times New Roman" w:cs="Times New Roman"/>
          <w:sz w:val="28"/>
          <w:szCs w:val="28"/>
        </w:rPr>
        <w:t>в</w:t>
      </w:r>
      <w:r w:rsidR="001F6FDC" w:rsidRPr="00F668D5">
        <w:rPr>
          <w:rFonts w:ascii="Times New Roman" w:hAnsi="Times New Roman" w:cs="Times New Roman"/>
          <w:sz w:val="28"/>
          <w:szCs w:val="28"/>
        </w:rPr>
        <w:t>, а також м’яса, риби, мо</w:t>
      </w:r>
      <w:r w:rsidR="003C2DF2">
        <w:rPr>
          <w:rFonts w:ascii="Times New Roman" w:hAnsi="Times New Roman" w:cs="Times New Roman"/>
          <w:sz w:val="28"/>
          <w:szCs w:val="28"/>
        </w:rPr>
        <w:t>лока та кисломолочних продуктів</w:t>
      </w:r>
      <w:r w:rsidR="001F6FDC" w:rsidRPr="00F668D5">
        <w:rPr>
          <w:rFonts w:ascii="Times New Roman" w:hAnsi="Times New Roman" w:cs="Times New Roman"/>
          <w:sz w:val="28"/>
          <w:szCs w:val="28"/>
        </w:rPr>
        <w:t>.</w:t>
      </w:r>
      <w:r w:rsidR="001F6FDC">
        <w:rPr>
          <w:rFonts w:ascii="Times New Roman" w:hAnsi="Times New Roman" w:cs="Times New Roman"/>
          <w:sz w:val="28"/>
          <w:szCs w:val="28"/>
        </w:rPr>
        <w:t xml:space="preserve"> М'яса вагітні жінки </w:t>
      </w:r>
      <w:r w:rsidR="001F6FDC" w:rsidRPr="00F668D5">
        <w:rPr>
          <w:rFonts w:ascii="Times New Roman" w:hAnsi="Times New Roman" w:cs="Times New Roman"/>
          <w:sz w:val="28"/>
          <w:szCs w:val="28"/>
        </w:rPr>
        <w:t>споживали в 1,4-1,3 рази менше</w:t>
      </w:r>
      <w:r w:rsidR="001F6FDC">
        <w:rPr>
          <w:rFonts w:ascii="Times New Roman" w:hAnsi="Times New Roman" w:cs="Times New Roman"/>
          <w:sz w:val="28"/>
          <w:szCs w:val="28"/>
        </w:rPr>
        <w:t xml:space="preserve"> норми, риби - </w:t>
      </w:r>
      <w:r w:rsidR="001F6FDC" w:rsidRPr="00F668D5">
        <w:rPr>
          <w:rFonts w:ascii="Times New Roman" w:hAnsi="Times New Roman" w:cs="Times New Roman"/>
          <w:sz w:val="28"/>
          <w:szCs w:val="28"/>
        </w:rPr>
        <w:t>в 1,6-2,5</w:t>
      </w:r>
      <w:r w:rsidR="001F6FDC">
        <w:rPr>
          <w:rFonts w:ascii="Times New Roman" w:hAnsi="Times New Roman" w:cs="Times New Roman"/>
          <w:sz w:val="28"/>
          <w:szCs w:val="28"/>
        </w:rPr>
        <w:t xml:space="preserve">, молока – </w:t>
      </w:r>
      <w:r w:rsidR="001F6FDC" w:rsidRPr="00F668D5">
        <w:rPr>
          <w:rFonts w:ascii="Times New Roman" w:hAnsi="Times New Roman" w:cs="Times New Roman"/>
          <w:sz w:val="28"/>
          <w:szCs w:val="28"/>
        </w:rPr>
        <w:t xml:space="preserve"> в 3-3,2</w:t>
      </w:r>
      <w:r w:rsidR="001F6FDC">
        <w:rPr>
          <w:rFonts w:ascii="Times New Roman" w:hAnsi="Times New Roman" w:cs="Times New Roman"/>
          <w:sz w:val="28"/>
          <w:szCs w:val="28"/>
        </w:rPr>
        <w:t xml:space="preserve">. </w:t>
      </w:r>
      <w:r w:rsidR="001F6FDC" w:rsidRPr="00F668D5">
        <w:rPr>
          <w:rFonts w:ascii="Times New Roman" w:hAnsi="Times New Roman" w:cs="Times New Roman"/>
          <w:sz w:val="28"/>
          <w:szCs w:val="28"/>
        </w:rPr>
        <w:t>Солодощі</w:t>
      </w:r>
      <w:r w:rsidR="001F6FDC">
        <w:rPr>
          <w:rFonts w:ascii="Times New Roman" w:hAnsi="Times New Roman" w:cs="Times New Roman"/>
          <w:sz w:val="28"/>
          <w:szCs w:val="28"/>
        </w:rPr>
        <w:t>в</w:t>
      </w:r>
      <w:r w:rsidR="001F6FDC" w:rsidRPr="00F668D5">
        <w:rPr>
          <w:rFonts w:ascii="Times New Roman" w:hAnsi="Times New Roman" w:cs="Times New Roman"/>
          <w:sz w:val="28"/>
          <w:szCs w:val="28"/>
        </w:rPr>
        <w:t xml:space="preserve"> вагітні споживали в 1,7</w:t>
      </w:r>
      <w:r w:rsidR="001F6FDC">
        <w:rPr>
          <w:rFonts w:ascii="Times New Roman" w:hAnsi="Times New Roman" w:cs="Times New Roman"/>
          <w:sz w:val="28"/>
          <w:szCs w:val="28"/>
        </w:rPr>
        <w:t>-</w:t>
      </w:r>
      <w:r w:rsidR="001F6FDC" w:rsidRPr="00F668D5">
        <w:rPr>
          <w:rFonts w:ascii="Times New Roman" w:hAnsi="Times New Roman" w:cs="Times New Roman"/>
          <w:sz w:val="28"/>
          <w:szCs w:val="28"/>
        </w:rPr>
        <w:t xml:space="preserve"> 2,2 разів більше </w:t>
      </w:r>
      <w:r w:rsidR="001F6FDC">
        <w:rPr>
          <w:rFonts w:ascii="Times New Roman" w:hAnsi="Times New Roman" w:cs="Times New Roman"/>
          <w:sz w:val="28"/>
          <w:szCs w:val="28"/>
        </w:rPr>
        <w:t>допустимої</w:t>
      </w:r>
      <w:r w:rsidR="001F6FDC" w:rsidRPr="00F668D5">
        <w:rPr>
          <w:rFonts w:ascii="Times New Roman" w:hAnsi="Times New Roman" w:cs="Times New Roman"/>
          <w:sz w:val="28"/>
          <w:szCs w:val="28"/>
        </w:rPr>
        <w:t xml:space="preserve"> кількості. </w:t>
      </w:r>
    </w:p>
    <w:p w:rsidR="001F6FDC" w:rsidRPr="00F668D5" w:rsidRDefault="008702B7" w:rsidP="00D751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Харчування вагітних жінок</w:t>
      </w:r>
      <w:r w:rsidR="001F6FDC" w:rsidRPr="00F668D5">
        <w:rPr>
          <w:rFonts w:ascii="Times New Roman" w:hAnsi="Times New Roman" w:cs="Times New Roman"/>
          <w:sz w:val="28"/>
          <w:szCs w:val="28"/>
        </w:rPr>
        <w:t xml:space="preserve">, маючи достатню енергетичну цінність за рахунок споживання достатньої кількості вуглеводів та жирів, </w:t>
      </w:r>
      <w:r>
        <w:rPr>
          <w:rFonts w:ascii="Times New Roman" w:hAnsi="Times New Roman" w:cs="Times New Roman"/>
          <w:sz w:val="28"/>
          <w:szCs w:val="28"/>
        </w:rPr>
        <w:t>було</w:t>
      </w:r>
      <w:r w:rsidR="001F6FDC" w:rsidRPr="00F668D5">
        <w:rPr>
          <w:rFonts w:ascii="Times New Roman" w:hAnsi="Times New Roman" w:cs="Times New Roman"/>
          <w:sz w:val="28"/>
          <w:szCs w:val="28"/>
        </w:rPr>
        <w:t xml:space="preserve"> дефіцитним за вмістом білків, вітамінів та основними макро- та мікроелементами. </w:t>
      </w:r>
      <w:r w:rsidR="001F6FDC">
        <w:rPr>
          <w:rFonts w:ascii="Times New Roman" w:hAnsi="Times New Roman" w:cs="Times New Roman"/>
          <w:sz w:val="28"/>
          <w:szCs w:val="28"/>
        </w:rPr>
        <w:t>У</w:t>
      </w:r>
      <w:r w:rsidR="001F6FDC" w:rsidRPr="00F668D5">
        <w:rPr>
          <w:rFonts w:ascii="Times New Roman" w:hAnsi="Times New Roman" w:cs="Times New Roman"/>
          <w:sz w:val="28"/>
          <w:szCs w:val="28"/>
        </w:rPr>
        <w:t xml:space="preserve"> вагітних жінок </w:t>
      </w:r>
      <w:r w:rsidR="001F6FDC">
        <w:rPr>
          <w:rFonts w:ascii="Times New Roman" w:hAnsi="Times New Roman" w:cs="Times New Roman"/>
          <w:sz w:val="28"/>
          <w:szCs w:val="28"/>
        </w:rPr>
        <w:t>у сі періоди вагітності</w:t>
      </w:r>
      <w:r w:rsidR="001F6FDC" w:rsidRPr="00F668D5">
        <w:rPr>
          <w:rFonts w:ascii="Times New Roman" w:hAnsi="Times New Roman" w:cs="Times New Roman"/>
          <w:sz w:val="28"/>
          <w:szCs w:val="28"/>
        </w:rPr>
        <w:t xml:space="preserve"> </w:t>
      </w:r>
      <w:r w:rsidR="001F6FDC">
        <w:rPr>
          <w:rFonts w:ascii="Times New Roman" w:hAnsi="Times New Roman" w:cs="Times New Roman"/>
          <w:sz w:val="28"/>
          <w:szCs w:val="28"/>
        </w:rPr>
        <w:t>була</w:t>
      </w:r>
      <w:r w:rsidR="001F6FDC" w:rsidRPr="00F668D5">
        <w:rPr>
          <w:rFonts w:ascii="Times New Roman" w:hAnsi="Times New Roman" w:cs="Times New Roman"/>
          <w:sz w:val="28"/>
          <w:szCs w:val="28"/>
        </w:rPr>
        <w:t xml:space="preserve"> значна недостатність вітамінів С, В</w:t>
      </w:r>
      <w:r w:rsidR="001F6FDC" w:rsidRPr="00F668D5">
        <w:rPr>
          <w:rFonts w:ascii="Times New Roman" w:hAnsi="Times New Roman" w:cs="Times New Roman"/>
          <w:sz w:val="28"/>
          <w:szCs w:val="28"/>
          <w:vertAlign w:val="subscript"/>
        </w:rPr>
        <w:t>1</w:t>
      </w:r>
      <w:r w:rsidR="001F6FDC" w:rsidRPr="00F668D5">
        <w:rPr>
          <w:rFonts w:ascii="Times New Roman" w:hAnsi="Times New Roman" w:cs="Times New Roman"/>
          <w:sz w:val="28"/>
          <w:szCs w:val="28"/>
        </w:rPr>
        <w:t>, В</w:t>
      </w:r>
      <w:r w:rsidR="001F6FDC" w:rsidRPr="00F668D5">
        <w:rPr>
          <w:rFonts w:ascii="Times New Roman" w:hAnsi="Times New Roman" w:cs="Times New Roman"/>
          <w:sz w:val="28"/>
          <w:szCs w:val="28"/>
          <w:vertAlign w:val="subscript"/>
        </w:rPr>
        <w:t>2</w:t>
      </w:r>
      <w:r w:rsidR="001F6FDC" w:rsidRPr="00F668D5">
        <w:rPr>
          <w:rFonts w:ascii="Times New Roman" w:hAnsi="Times New Roman" w:cs="Times New Roman"/>
          <w:sz w:val="28"/>
          <w:szCs w:val="28"/>
        </w:rPr>
        <w:t>, В</w:t>
      </w:r>
      <w:r w:rsidR="001F6FDC" w:rsidRPr="00F668D5">
        <w:rPr>
          <w:rFonts w:ascii="Times New Roman" w:hAnsi="Times New Roman" w:cs="Times New Roman"/>
          <w:sz w:val="28"/>
          <w:szCs w:val="28"/>
          <w:vertAlign w:val="subscript"/>
        </w:rPr>
        <w:t>6</w:t>
      </w:r>
      <w:r w:rsidR="001F6FDC" w:rsidRPr="00F668D5">
        <w:rPr>
          <w:rFonts w:ascii="Times New Roman" w:hAnsi="Times New Roman" w:cs="Times New Roman"/>
          <w:sz w:val="28"/>
          <w:szCs w:val="28"/>
        </w:rPr>
        <w:t xml:space="preserve"> та РР і, особливо, фолієвої кислоти (потреби в цьому вітаміні забезпечена лише на 30 %).</w:t>
      </w:r>
      <w:r w:rsidR="00D75113">
        <w:rPr>
          <w:rFonts w:ascii="Times New Roman" w:hAnsi="Times New Roman" w:cs="Times New Roman"/>
          <w:sz w:val="28"/>
          <w:szCs w:val="28"/>
        </w:rPr>
        <w:t xml:space="preserve"> </w:t>
      </w:r>
      <w:r w:rsidR="001F6FDC" w:rsidRPr="00F668D5">
        <w:rPr>
          <w:rFonts w:ascii="Times New Roman" w:hAnsi="Times New Roman" w:cs="Times New Roman"/>
          <w:sz w:val="28"/>
          <w:szCs w:val="28"/>
        </w:rPr>
        <w:t>Вміст кальцію у раціонах харчування жінок протягом всіх термінів гестації становив приблизно 5</w:t>
      </w:r>
      <w:r w:rsidR="001F6FDC">
        <w:rPr>
          <w:rFonts w:ascii="Times New Roman" w:hAnsi="Times New Roman" w:cs="Times New Roman"/>
          <w:sz w:val="28"/>
          <w:szCs w:val="28"/>
        </w:rPr>
        <w:t xml:space="preserve">0 % від необхідного, </w:t>
      </w:r>
      <w:r w:rsidR="001F6FDC" w:rsidRPr="00F668D5">
        <w:rPr>
          <w:rFonts w:ascii="Times New Roman" w:hAnsi="Times New Roman" w:cs="Times New Roman"/>
          <w:sz w:val="28"/>
          <w:szCs w:val="28"/>
        </w:rPr>
        <w:t>магнію</w:t>
      </w:r>
      <w:r w:rsidR="001F6FDC">
        <w:rPr>
          <w:rFonts w:ascii="Times New Roman" w:hAnsi="Times New Roman" w:cs="Times New Roman"/>
          <w:sz w:val="28"/>
          <w:szCs w:val="28"/>
        </w:rPr>
        <w:t xml:space="preserve"> </w:t>
      </w:r>
      <w:r w:rsidR="001F6FDC" w:rsidRPr="00F668D5">
        <w:rPr>
          <w:rFonts w:ascii="Times New Roman" w:hAnsi="Times New Roman" w:cs="Times New Roman"/>
          <w:sz w:val="28"/>
          <w:szCs w:val="28"/>
        </w:rPr>
        <w:t xml:space="preserve">– </w:t>
      </w:r>
      <w:r w:rsidR="001F6FDC">
        <w:rPr>
          <w:rFonts w:ascii="Times New Roman" w:hAnsi="Times New Roman" w:cs="Times New Roman"/>
          <w:sz w:val="28"/>
          <w:szCs w:val="28"/>
        </w:rPr>
        <w:t xml:space="preserve">66 %, </w:t>
      </w:r>
      <w:r w:rsidR="001F6FDC" w:rsidRPr="00F668D5">
        <w:rPr>
          <w:rFonts w:ascii="Times New Roman" w:hAnsi="Times New Roman" w:cs="Times New Roman"/>
          <w:sz w:val="28"/>
          <w:szCs w:val="28"/>
        </w:rPr>
        <w:t>фосфор</w:t>
      </w:r>
      <w:r w:rsidR="001F6FDC">
        <w:rPr>
          <w:rFonts w:ascii="Times New Roman" w:hAnsi="Times New Roman" w:cs="Times New Roman"/>
          <w:sz w:val="28"/>
          <w:szCs w:val="28"/>
        </w:rPr>
        <w:t>у</w:t>
      </w:r>
      <w:r w:rsidR="001F6FDC" w:rsidRPr="00F668D5">
        <w:rPr>
          <w:rFonts w:ascii="Times New Roman" w:hAnsi="Times New Roman" w:cs="Times New Roman"/>
          <w:sz w:val="28"/>
          <w:szCs w:val="28"/>
        </w:rPr>
        <w:t xml:space="preserve"> </w:t>
      </w:r>
      <w:r w:rsidR="001F6FDC">
        <w:rPr>
          <w:rFonts w:ascii="Times New Roman" w:hAnsi="Times New Roman" w:cs="Times New Roman"/>
          <w:sz w:val="28"/>
          <w:szCs w:val="28"/>
        </w:rPr>
        <w:t>-</w:t>
      </w:r>
      <w:r w:rsidR="001F6FDC" w:rsidRPr="00F668D5">
        <w:rPr>
          <w:rFonts w:ascii="Times New Roman" w:hAnsi="Times New Roman" w:cs="Times New Roman"/>
          <w:sz w:val="28"/>
          <w:szCs w:val="28"/>
        </w:rPr>
        <w:t xml:space="preserve"> 82-76 %.</w:t>
      </w:r>
      <w:r w:rsidR="001F6FDC">
        <w:rPr>
          <w:rFonts w:ascii="Times New Roman" w:hAnsi="Times New Roman" w:cs="Times New Roman"/>
          <w:sz w:val="28"/>
          <w:szCs w:val="28"/>
        </w:rPr>
        <w:t xml:space="preserve"> </w:t>
      </w:r>
      <w:r w:rsidR="00D75113">
        <w:rPr>
          <w:rFonts w:ascii="Times New Roman" w:hAnsi="Times New Roman" w:cs="Times New Roman"/>
          <w:sz w:val="28"/>
          <w:szCs w:val="28"/>
        </w:rPr>
        <w:t>С</w:t>
      </w:r>
      <w:r w:rsidR="001F6FDC" w:rsidRPr="00F668D5">
        <w:rPr>
          <w:rFonts w:ascii="Times New Roman" w:hAnsi="Times New Roman" w:cs="Times New Roman"/>
          <w:sz w:val="28"/>
          <w:szCs w:val="28"/>
        </w:rPr>
        <w:t xml:space="preserve">поживання заліза всіма жінками на всіх триместрах вагітності </w:t>
      </w:r>
      <w:r w:rsidR="003C2B72">
        <w:rPr>
          <w:rFonts w:ascii="Times New Roman" w:hAnsi="Times New Roman" w:cs="Times New Roman"/>
          <w:sz w:val="28"/>
          <w:szCs w:val="28"/>
        </w:rPr>
        <w:t>було на рівні</w:t>
      </w:r>
      <w:r w:rsidR="001F6FDC" w:rsidRPr="00F668D5">
        <w:rPr>
          <w:rFonts w:ascii="Times New Roman" w:hAnsi="Times New Roman" w:cs="Times New Roman"/>
          <w:sz w:val="28"/>
          <w:szCs w:val="28"/>
        </w:rPr>
        <w:t xml:space="preserve"> 57-62 % від необхідного</w:t>
      </w:r>
      <w:r w:rsidR="009E6D79">
        <w:rPr>
          <w:rFonts w:ascii="Times New Roman" w:hAnsi="Times New Roman" w:cs="Times New Roman"/>
          <w:sz w:val="28"/>
          <w:szCs w:val="28"/>
        </w:rPr>
        <w:t>.</w:t>
      </w:r>
      <w:r w:rsidR="001F6FDC" w:rsidRPr="00F668D5">
        <w:rPr>
          <w:rFonts w:ascii="Times New Roman" w:hAnsi="Times New Roman" w:cs="Times New Roman"/>
          <w:sz w:val="28"/>
          <w:szCs w:val="28"/>
        </w:rPr>
        <w:t xml:space="preserve"> </w:t>
      </w:r>
      <w:r w:rsidR="00581D50">
        <w:rPr>
          <w:rFonts w:ascii="Times New Roman" w:hAnsi="Times New Roman" w:cs="Times New Roman"/>
          <w:sz w:val="28"/>
          <w:szCs w:val="28"/>
        </w:rPr>
        <w:t xml:space="preserve">Вміст </w:t>
      </w:r>
      <w:r w:rsidR="009E6D79">
        <w:rPr>
          <w:rFonts w:ascii="Times New Roman" w:hAnsi="Times New Roman" w:cs="Times New Roman"/>
          <w:sz w:val="28"/>
          <w:szCs w:val="28"/>
        </w:rPr>
        <w:t xml:space="preserve">йоду </w:t>
      </w:r>
      <w:r w:rsidR="00581D50">
        <w:rPr>
          <w:rFonts w:ascii="Times New Roman" w:hAnsi="Times New Roman" w:cs="Times New Roman"/>
          <w:sz w:val="28"/>
          <w:szCs w:val="28"/>
        </w:rPr>
        <w:t xml:space="preserve">у харчуванні </w:t>
      </w:r>
      <w:r w:rsidR="009E6D79">
        <w:rPr>
          <w:rFonts w:ascii="Times New Roman" w:hAnsi="Times New Roman" w:cs="Times New Roman"/>
          <w:sz w:val="28"/>
          <w:szCs w:val="28"/>
        </w:rPr>
        <w:t>був у</w:t>
      </w:r>
      <w:r w:rsidR="009E6D79" w:rsidRPr="00F668D5">
        <w:rPr>
          <w:rFonts w:ascii="Times New Roman" w:hAnsi="Times New Roman" w:cs="Times New Roman"/>
          <w:sz w:val="28"/>
          <w:szCs w:val="28"/>
        </w:rPr>
        <w:t xml:space="preserve"> 4,5-5 разів</w:t>
      </w:r>
      <w:r w:rsidR="009E6D79">
        <w:rPr>
          <w:rFonts w:ascii="Times New Roman" w:hAnsi="Times New Roman" w:cs="Times New Roman"/>
          <w:sz w:val="28"/>
          <w:szCs w:val="28"/>
        </w:rPr>
        <w:t xml:space="preserve"> менше</w:t>
      </w:r>
      <w:r w:rsidR="001F6FDC" w:rsidRPr="00F668D5">
        <w:rPr>
          <w:rFonts w:ascii="Times New Roman" w:hAnsi="Times New Roman" w:cs="Times New Roman"/>
          <w:sz w:val="28"/>
          <w:szCs w:val="28"/>
        </w:rPr>
        <w:t xml:space="preserve"> фізіологічної потреби. </w:t>
      </w:r>
    </w:p>
    <w:p w:rsidR="0060694F" w:rsidRPr="00F668D5" w:rsidRDefault="0060694F" w:rsidP="0060694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Х</w:t>
      </w:r>
      <w:r w:rsidRPr="00F668D5">
        <w:rPr>
          <w:rFonts w:ascii="Times New Roman" w:hAnsi="Times New Roman" w:cs="Times New Roman"/>
          <w:sz w:val="28"/>
          <w:szCs w:val="28"/>
        </w:rPr>
        <w:t xml:space="preserve">арчовий статус у 58,5 % вагітних жінок, обстежених у 1 триместрі, </w:t>
      </w:r>
      <w:r w:rsidR="001B3FF9">
        <w:rPr>
          <w:rFonts w:ascii="Times New Roman" w:hAnsi="Times New Roman" w:cs="Times New Roman"/>
          <w:sz w:val="28"/>
          <w:szCs w:val="28"/>
        </w:rPr>
        <w:t>був</w:t>
      </w:r>
      <w:r w:rsidR="001B3FF9" w:rsidRPr="00F668D5">
        <w:rPr>
          <w:rFonts w:ascii="Times New Roman" w:hAnsi="Times New Roman" w:cs="Times New Roman"/>
          <w:sz w:val="28"/>
          <w:szCs w:val="28"/>
        </w:rPr>
        <w:t xml:space="preserve"> нормальний </w:t>
      </w:r>
      <w:r w:rsidRPr="00F668D5">
        <w:rPr>
          <w:rFonts w:ascii="Times New Roman" w:hAnsi="Times New Roman" w:cs="Times New Roman"/>
          <w:sz w:val="28"/>
          <w:szCs w:val="28"/>
        </w:rPr>
        <w:t>за результатами розрахунку ІМТ та соматометрични</w:t>
      </w:r>
      <w:r w:rsidR="008E4BBF">
        <w:rPr>
          <w:rFonts w:ascii="Times New Roman" w:hAnsi="Times New Roman" w:cs="Times New Roman"/>
          <w:sz w:val="28"/>
          <w:szCs w:val="28"/>
        </w:rPr>
        <w:t>ми</w:t>
      </w:r>
      <w:r w:rsidRPr="00F668D5">
        <w:rPr>
          <w:rFonts w:ascii="Times New Roman" w:hAnsi="Times New Roman" w:cs="Times New Roman"/>
          <w:sz w:val="28"/>
          <w:szCs w:val="28"/>
        </w:rPr>
        <w:t xml:space="preserve"> показник</w:t>
      </w:r>
      <w:r w:rsidR="008E4BBF">
        <w:rPr>
          <w:rFonts w:ascii="Times New Roman" w:hAnsi="Times New Roman" w:cs="Times New Roman"/>
          <w:sz w:val="28"/>
          <w:szCs w:val="28"/>
        </w:rPr>
        <w:t>ами</w:t>
      </w:r>
      <w:r w:rsidRPr="00F668D5">
        <w:rPr>
          <w:rFonts w:ascii="Times New Roman" w:hAnsi="Times New Roman" w:cs="Times New Roman"/>
          <w:sz w:val="28"/>
          <w:szCs w:val="28"/>
        </w:rPr>
        <w:t xml:space="preserve">. </w:t>
      </w:r>
      <w:r w:rsidR="00F8639B">
        <w:rPr>
          <w:rFonts w:ascii="Times New Roman" w:hAnsi="Times New Roman" w:cs="Times New Roman"/>
          <w:sz w:val="28"/>
          <w:szCs w:val="28"/>
        </w:rPr>
        <w:t>Б</w:t>
      </w:r>
      <w:r>
        <w:rPr>
          <w:rFonts w:ascii="Times New Roman" w:hAnsi="Times New Roman" w:cs="Times New Roman"/>
          <w:sz w:val="28"/>
          <w:szCs w:val="28"/>
        </w:rPr>
        <w:t>уло виявлено</w:t>
      </w:r>
      <w:r w:rsidRPr="00F668D5">
        <w:rPr>
          <w:rFonts w:ascii="Times New Roman" w:hAnsi="Times New Roman" w:cs="Times New Roman"/>
          <w:sz w:val="28"/>
          <w:szCs w:val="28"/>
        </w:rPr>
        <w:t xml:space="preserve"> зменшення ваги </w:t>
      </w:r>
      <w:r>
        <w:rPr>
          <w:rFonts w:ascii="Times New Roman" w:hAnsi="Times New Roman" w:cs="Times New Roman"/>
          <w:sz w:val="28"/>
          <w:szCs w:val="28"/>
        </w:rPr>
        <w:t xml:space="preserve">у </w:t>
      </w:r>
      <w:r w:rsidR="00C34B12">
        <w:rPr>
          <w:rFonts w:ascii="Times New Roman" w:hAnsi="Times New Roman" w:cs="Times New Roman"/>
          <w:sz w:val="28"/>
          <w:szCs w:val="28"/>
        </w:rPr>
        <w:t xml:space="preserve">24.4 % </w:t>
      </w:r>
      <w:r>
        <w:rPr>
          <w:rFonts w:ascii="Times New Roman" w:hAnsi="Times New Roman" w:cs="Times New Roman"/>
          <w:sz w:val="28"/>
          <w:szCs w:val="28"/>
        </w:rPr>
        <w:t xml:space="preserve">майбутніх матерів </w:t>
      </w:r>
      <w:r w:rsidRPr="00F668D5">
        <w:rPr>
          <w:rFonts w:ascii="Times New Roman" w:hAnsi="Times New Roman" w:cs="Times New Roman"/>
          <w:sz w:val="28"/>
          <w:szCs w:val="28"/>
        </w:rPr>
        <w:t>порівняно з вихідним рівнем (до вагітності).</w:t>
      </w:r>
      <w:r>
        <w:rPr>
          <w:rFonts w:ascii="Times New Roman" w:hAnsi="Times New Roman" w:cs="Times New Roman"/>
          <w:sz w:val="28"/>
          <w:szCs w:val="28"/>
        </w:rPr>
        <w:t xml:space="preserve"> </w:t>
      </w:r>
      <w:r w:rsidR="00800D0F" w:rsidRPr="00F668D5">
        <w:rPr>
          <w:rFonts w:ascii="Times New Roman" w:hAnsi="Times New Roman" w:cs="Times New Roman"/>
          <w:sz w:val="28"/>
          <w:szCs w:val="28"/>
        </w:rPr>
        <w:t xml:space="preserve">Кількість жінок з гіпотрофією 1-го та 2-го ступеня збереглася така ж, як до вагітності (12,2 % та 4,8 % відповідно). </w:t>
      </w:r>
      <w:r w:rsidRPr="00F668D5">
        <w:rPr>
          <w:rFonts w:ascii="Times New Roman" w:hAnsi="Times New Roman" w:cs="Times New Roman"/>
          <w:sz w:val="28"/>
          <w:szCs w:val="28"/>
        </w:rPr>
        <w:t xml:space="preserve">Згідно лабораторних критеріїв, </w:t>
      </w:r>
      <w:r w:rsidR="008D35FC">
        <w:rPr>
          <w:rFonts w:ascii="Times New Roman" w:hAnsi="Times New Roman" w:cs="Times New Roman"/>
          <w:sz w:val="28"/>
          <w:szCs w:val="28"/>
        </w:rPr>
        <w:t xml:space="preserve">а саме </w:t>
      </w:r>
      <w:r w:rsidR="008D35FC" w:rsidRPr="00F668D5">
        <w:rPr>
          <w:rFonts w:ascii="Times New Roman" w:hAnsi="Times New Roman" w:cs="Times New Roman"/>
          <w:sz w:val="28"/>
          <w:szCs w:val="28"/>
        </w:rPr>
        <w:t>вміст</w:t>
      </w:r>
      <w:r w:rsidR="008D35FC">
        <w:rPr>
          <w:rFonts w:ascii="Times New Roman" w:hAnsi="Times New Roman" w:cs="Times New Roman"/>
          <w:sz w:val="28"/>
          <w:szCs w:val="28"/>
        </w:rPr>
        <w:t>у</w:t>
      </w:r>
      <w:r w:rsidR="008D35FC" w:rsidRPr="00F668D5">
        <w:rPr>
          <w:rFonts w:ascii="Times New Roman" w:hAnsi="Times New Roman" w:cs="Times New Roman"/>
          <w:sz w:val="28"/>
          <w:szCs w:val="28"/>
        </w:rPr>
        <w:t xml:space="preserve"> альбуміну та</w:t>
      </w:r>
      <w:r w:rsidR="008D35FC">
        <w:rPr>
          <w:rFonts w:ascii="Times New Roman" w:hAnsi="Times New Roman" w:cs="Times New Roman"/>
          <w:sz w:val="28"/>
          <w:szCs w:val="28"/>
        </w:rPr>
        <w:t xml:space="preserve"> трансферину в сироватці крові </w:t>
      </w:r>
      <w:r w:rsidR="002A7A06">
        <w:rPr>
          <w:rFonts w:ascii="Times New Roman" w:hAnsi="Times New Roman" w:cs="Times New Roman"/>
          <w:sz w:val="28"/>
          <w:szCs w:val="28"/>
        </w:rPr>
        <w:t xml:space="preserve">та </w:t>
      </w:r>
      <w:r w:rsidR="008D35FC" w:rsidRPr="00F668D5">
        <w:rPr>
          <w:rFonts w:ascii="Times New Roman" w:hAnsi="Times New Roman" w:cs="Times New Roman"/>
          <w:sz w:val="28"/>
          <w:szCs w:val="28"/>
        </w:rPr>
        <w:t>числ</w:t>
      </w:r>
      <w:r w:rsidR="002A7A06">
        <w:rPr>
          <w:rFonts w:ascii="Times New Roman" w:hAnsi="Times New Roman" w:cs="Times New Roman"/>
          <w:sz w:val="28"/>
          <w:szCs w:val="28"/>
        </w:rPr>
        <w:t>у</w:t>
      </w:r>
      <w:r w:rsidR="008D35FC" w:rsidRPr="00F668D5">
        <w:rPr>
          <w:rFonts w:ascii="Times New Roman" w:hAnsi="Times New Roman" w:cs="Times New Roman"/>
          <w:sz w:val="28"/>
          <w:szCs w:val="28"/>
        </w:rPr>
        <w:t xml:space="preserve"> лімфоцитів </w:t>
      </w:r>
      <w:r w:rsidRPr="00F668D5">
        <w:rPr>
          <w:rFonts w:ascii="Times New Roman" w:hAnsi="Times New Roman" w:cs="Times New Roman"/>
          <w:sz w:val="28"/>
          <w:szCs w:val="28"/>
        </w:rPr>
        <w:t>стан харчування більшості обстежених жінок в 1 триместрі вагітності відповіда</w:t>
      </w:r>
      <w:r>
        <w:rPr>
          <w:rFonts w:ascii="Times New Roman" w:hAnsi="Times New Roman" w:cs="Times New Roman"/>
          <w:sz w:val="28"/>
          <w:szCs w:val="28"/>
        </w:rPr>
        <w:t>в нормі</w:t>
      </w:r>
      <w:r w:rsidRPr="00F668D5">
        <w:rPr>
          <w:rFonts w:ascii="Times New Roman" w:hAnsi="Times New Roman" w:cs="Times New Roman"/>
          <w:sz w:val="28"/>
          <w:szCs w:val="28"/>
        </w:rPr>
        <w:t>.</w:t>
      </w:r>
    </w:p>
    <w:p w:rsidR="001F6FDC" w:rsidRPr="00F668D5" w:rsidRDefault="001F6FDC" w:rsidP="000844C9">
      <w:pPr>
        <w:spacing w:after="0" w:line="360" w:lineRule="auto"/>
        <w:ind w:firstLine="708"/>
        <w:jc w:val="both"/>
        <w:rPr>
          <w:rFonts w:ascii="Times New Roman" w:hAnsi="Times New Roman" w:cs="Times New Roman"/>
          <w:b/>
          <w:sz w:val="28"/>
          <w:szCs w:val="28"/>
        </w:rPr>
        <w:sectPr w:rsidR="001F6FDC" w:rsidRPr="00F668D5" w:rsidSect="00ED31A8">
          <w:pgSz w:w="11906" w:h="16838"/>
          <w:pgMar w:top="850" w:right="850" w:bottom="850" w:left="1417" w:header="708" w:footer="708" w:gutter="0"/>
          <w:pgNumType w:start="26"/>
          <w:cols w:space="708"/>
          <w:docGrid w:linePitch="360"/>
        </w:sectPr>
      </w:pPr>
    </w:p>
    <w:p w:rsidR="000844C9" w:rsidRPr="004004E1" w:rsidRDefault="000844C9" w:rsidP="000844C9">
      <w:pPr>
        <w:spacing w:after="0" w:line="360" w:lineRule="auto"/>
        <w:ind w:firstLine="708"/>
        <w:jc w:val="center"/>
        <w:rPr>
          <w:rFonts w:ascii="Times New Roman" w:hAnsi="Times New Roman" w:cs="Times New Roman"/>
          <w:sz w:val="28"/>
          <w:szCs w:val="28"/>
        </w:rPr>
      </w:pPr>
      <w:r w:rsidRPr="004004E1">
        <w:rPr>
          <w:rFonts w:ascii="Times New Roman" w:hAnsi="Times New Roman" w:cs="Times New Roman"/>
          <w:sz w:val="28"/>
          <w:szCs w:val="28"/>
        </w:rPr>
        <w:lastRenderedPageBreak/>
        <w:t>РОЗДІЛ 4</w:t>
      </w:r>
    </w:p>
    <w:p w:rsidR="000844C9" w:rsidRPr="004004E1" w:rsidRDefault="000844C9" w:rsidP="000844C9">
      <w:pPr>
        <w:spacing w:after="0" w:line="360" w:lineRule="auto"/>
        <w:ind w:firstLine="708"/>
        <w:jc w:val="center"/>
        <w:rPr>
          <w:rFonts w:ascii="Times New Roman" w:hAnsi="Times New Roman" w:cs="Times New Roman"/>
          <w:sz w:val="28"/>
          <w:szCs w:val="28"/>
        </w:rPr>
      </w:pPr>
      <w:r w:rsidRPr="004004E1">
        <w:rPr>
          <w:rFonts w:ascii="Times New Roman" w:hAnsi="Times New Roman" w:cs="Times New Roman"/>
          <w:sz w:val="28"/>
          <w:szCs w:val="28"/>
        </w:rPr>
        <w:t>ВІТАМІННА ЗАБЕЗПЕЧЕНІСТЬ ОРГАНІЗМУ ВАГІТНИХ Ж</w:t>
      </w:r>
      <w:r w:rsidR="00DD2C29">
        <w:rPr>
          <w:rFonts w:ascii="Times New Roman" w:hAnsi="Times New Roman" w:cs="Times New Roman"/>
          <w:sz w:val="28"/>
          <w:szCs w:val="28"/>
        </w:rPr>
        <w:t>І</w:t>
      </w:r>
      <w:r w:rsidRPr="004004E1">
        <w:rPr>
          <w:rFonts w:ascii="Times New Roman" w:hAnsi="Times New Roman" w:cs="Times New Roman"/>
          <w:sz w:val="28"/>
          <w:szCs w:val="28"/>
        </w:rPr>
        <w:t>НОК В РІЗНІ ПЕРІОДИ ГЕСТАЦІЇ</w:t>
      </w:r>
    </w:p>
    <w:p w:rsidR="000844C9" w:rsidRPr="004004E1" w:rsidRDefault="000844C9" w:rsidP="000844C9">
      <w:pPr>
        <w:spacing w:after="0" w:line="360" w:lineRule="auto"/>
        <w:ind w:firstLine="708"/>
        <w:jc w:val="both"/>
        <w:rPr>
          <w:rFonts w:ascii="Times New Roman" w:hAnsi="Times New Roman" w:cs="Times New Roman"/>
          <w:sz w:val="28"/>
          <w:szCs w:val="28"/>
        </w:rPr>
      </w:pPr>
    </w:p>
    <w:p w:rsidR="000844C9" w:rsidRPr="004004E1" w:rsidRDefault="000844C9" w:rsidP="000844C9">
      <w:pPr>
        <w:spacing w:after="0" w:line="360" w:lineRule="auto"/>
        <w:ind w:firstLine="708"/>
        <w:jc w:val="both"/>
        <w:rPr>
          <w:rFonts w:ascii="Times New Roman" w:hAnsi="Times New Roman" w:cs="Times New Roman"/>
          <w:sz w:val="28"/>
          <w:szCs w:val="28"/>
        </w:rPr>
      </w:pPr>
      <w:r w:rsidRPr="004004E1">
        <w:rPr>
          <w:rFonts w:ascii="Times New Roman" w:hAnsi="Times New Roman" w:cs="Times New Roman"/>
          <w:sz w:val="28"/>
          <w:szCs w:val="28"/>
        </w:rPr>
        <w:t>4.1 Вітамінна недостатність у різні триместри вагітності та пори року</w:t>
      </w:r>
    </w:p>
    <w:p w:rsidR="000844C9" w:rsidRPr="00F668D5" w:rsidRDefault="000844C9" w:rsidP="000844C9">
      <w:pPr>
        <w:spacing w:after="0" w:line="360" w:lineRule="auto"/>
        <w:ind w:firstLine="708"/>
        <w:jc w:val="both"/>
        <w:rPr>
          <w:rFonts w:ascii="Times New Roman" w:hAnsi="Times New Roman" w:cs="Times New Roman"/>
          <w:b/>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Нераціональне харчування під час вагітності, у тому числі одноманітне меню при токсикозі або відмова від деяких харчових продуктів (коли жінка має відразу до деяких продуктів) може стати причиною гіповітамінозу. Цьому може сприяти й пора року. В результаті сучасних досліджень було виявлено, що влітку та восени вітамінна забезпеченість вагітних покращується порівняно із зимово-весняним періодом. Однак із збільшенням терміну гестації кількість вагітних жінок, які відчувають дефіцит у вітамінах, зростає незалежно від пори року, і оптимізація їх вітамінного статусу необхідна протягом усієї вагітності.</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Для визначення залежності вітамінної забезпеченості організму вагітних жінок від пори року було проаналізовано наявність клінічних ознак вітамінної недостатності у різні триместри вагітності та сезони (літньо-осінній та зимово-весняний) (табл. </w:t>
      </w:r>
      <w:r w:rsidR="004004E1">
        <w:rPr>
          <w:rFonts w:ascii="Times New Roman" w:hAnsi="Times New Roman" w:cs="Times New Roman"/>
          <w:sz w:val="28"/>
          <w:szCs w:val="28"/>
        </w:rPr>
        <w:t>4.1</w:t>
      </w:r>
      <w:r w:rsidRPr="00F668D5">
        <w:rPr>
          <w:rFonts w:ascii="Times New Roman" w:hAnsi="Times New Roman" w:cs="Times New Roman"/>
          <w:sz w:val="28"/>
          <w:szCs w:val="28"/>
        </w:rPr>
        <w:t>).</w:t>
      </w:r>
    </w:p>
    <w:p w:rsidR="000844C9" w:rsidRPr="00F668D5" w:rsidRDefault="000844C9" w:rsidP="000844C9">
      <w:pPr>
        <w:spacing w:after="0" w:line="360" w:lineRule="auto"/>
        <w:ind w:firstLine="708"/>
        <w:jc w:val="right"/>
        <w:rPr>
          <w:rFonts w:ascii="Times New Roman" w:hAnsi="Times New Roman" w:cs="Times New Roman"/>
          <w:sz w:val="28"/>
          <w:szCs w:val="28"/>
        </w:rPr>
      </w:pPr>
      <w:r w:rsidRPr="00F668D5">
        <w:rPr>
          <w:rFonts w:ascii="Times New Roman" w:hAnsi="Times New Roman" w:cs="Times New Roman"/>
          <w:sz w:val="28"/>
          <w:szCs w:val="28"/>
        </w:rPr>
        <w:t xml:space="preserve">Таблиця </w:t>
      </w:r>
      <w:r w:rsidR="004004E1">
        <w:rPr>
          <w:rFonts w:ascii="Times New Roman" w:hAnsi="Times New Roman" w:cs="Times New Roman"/>
          <w:sz w:val="28"/>
          <w:szCs w:val="28"/>
        </w:rPr>
        <w:t>4.1</w:t>
      </w:r>
    </w:p>
    <w:p w:rsidR="000844C9" w:rsidRPr="00C122D1" w:rsidRDefault="000844C9" w:rsidP="00C122D1">
      <w:pPr>
        <w:spacing w:after="0" w:line="360" w:lineRule="auto"/>
        <w:jc w:val="center"/>
        <w:rPr>
          <w:rFonts w:ascii="Times New Roman" w:hAnsi="Times New Roman" w:cs="Times New Roman"/>
          <w:b/>
          <w:sz w:val="28"/>
          <w:szCs w:val="28"/>
        </w:rPr>
      </w:pPr>
      <w:r w:rsidRPr="00C122D1">
        <w:rPr>
          <w:rFonts w:ascii="Times New Roman" w:hAnsi="Times New Roman" w:cs="Times New Roman"/>
          <w:b/>
          <w:sz w:val="28"/>
          <w:szCs w:val="28"/>
        </w:rPr>
        <w:t>Частота проявів ознак гіповітамінозів у вагітних жінок з різними гестаційними періодами в зимово-весняний період</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165"/>
        <w:gridCol w:w="1166"/>
        <w:gridCol w:w="2051"/>
        <w:gridCol w:w="2126"/>
        <w:gridCol w:w="2126"/>
      </w:tblGrid>
      <w:tr w:rsidR="004004E1" w:rsidRPr="00C84209" w:rsidTr="0077455D">
        <w:trPr>
          <w:trHeight w:val="360"/>
        </w:trPr>
        <w:tc>
          <w:tcPr>
            <w:tcW w:w="2165"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Клінічні ознаки</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Гіповітаміноз</w:t>
            </w:r>
          </w:p>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вітаміну</w:t>
            </w:r>
          </w:p>
        </w:tc>
        <w:tc>
          <w:tcPr>
            <w:tcW w:w="2051" w:type="dxa"/>
            <w:shd w:val="clear" w:color="auto" w:fill="FFFFFF"/>
            <w:vAlign w:val="center"/>
            <w:hideMark/>
          </w:tcPr>
          <w:p w:rsidR="000844C9" w:rsidRPr="00C84209" w:rsidRDefault="000844C9" w:rsidP="004004E1">
            <w:pPr>
              <w:pStyle w:val="351"/>
              <w:shd w:val="clear" w:color="auto" w:fill="auto"/>
              <w:spacing w:before="0" w:line="312" w:lineRule="auto"/>
              <w:jc w:val="center"/>
              <w:rPr>
                <w:rStyle w:val="350"/>
                <w:sz w:val="28"/>
                <w:szCs w:val="28"/>
              </w:rPr>
            </w:pPr>
            <w:r w:rsidRPr="00C84209">
              <w:rPr>
                <w:rStyle w:val="350"/>
                <w:sz w:val="28"/>
                <w:szCs w:val="28"/>
              </w:rPr>
              <w:t>Вагітні</w:t>
            </w:r>
          </w:p>
          <w:p w:rsidR="000844C9" w:rsidRPr="00C84209" w:rsidRDefault="000844C9" w:rsidP="004004E1">
            <w:pPr>
              <w:pStyle w:val="351"/>
              <w:shd w:val="clear" w:color="auto" w:fill="auto"/>
              <w:spacing w:before="0" w:line="312" w:lineRule="auto"/>
              <w:jc w:val="center"/>
              <w:rPr>
                <w:rStyle w:val="350"/>
                <w:sz w:val="28"/>
                <w:szCs w:val="28"/>
              </w:rPr>
            </w:pPr>
            <w:r w:rsidRPr="00C84209">
              <w:rPr>
                <w:rStyle w:val="350"/>
                <w:sz w:val="28"/>
                <w:szCs w:val="28"/>
              </w:rPr>
              <w:t>1-го триместру</w:t>
            </w:r>
          </w:p>
          <w:p w:rsidR="000844C9" w:rsidRPr="00C84209" w:rsidRDefault="000844C9" w:rsidP="004004E1">
            <w:pPr>
              <w:pStyle w:val="351"/>
              <w:shd w:val="clear" w:color="auto" w:fill="auto"/>
              <w:spacing w:before="0" w:line="312" w:lineRule="auto"/>
              <w:jc w:val="center"/>
              <w:rPr>
                <w:rStyle w:val="350"/>
                <w:sz w:val="28"/>
                <w:szCs w:val="28"/>
              </w:rPr>
            </w:pPr>
            <w:r w:rsidRPr="00C84209">
              <w:rPr>
                <w:rStyle w:val="350"/>
                <w:sz w:val="28"/>
                <w:szCs w:val="28"/>
              </w:rPr>
              <w:t>(у % до числа обстежуваних)</w:t>
            </w:r>
          </w:p>
          <w:p w:rsidR="000844C9" w:rsidRPr="00C84209" w:rsidRDefault="000844C9" w:rsidP="004004E1">
            <w:pPr>
              <w:pStyle w:val="351"/>
              <w:shd w:val="clear" w:color="auto" w:fill="auto"/>
              <w:spacing w:before="0" w:line="312" w:lineRule="auto"/>
              <w:jc w:val="center"/>
              <w:rPr>
                <w:sz w:val="28"/>
                <w:szCs w:val="28"/>
              </w:rPr>
            </w:pPr>
            <w:r w:rsidRPr="00C84209">
              <w:rPr>
                <w:rStyle w:val="350"/>
                <w:sz w:val="28"/>
                <w:szCs w:val="28"/>
              </w:rPr>
              <w:t>(n=20)</w:t>
            </w:r>
          </w:p>
        </w:tc>
        <w:tc>
          <w:tcPr>
            <w:tcW w:w="2126" w:type="dxa"/>
            <w:shd w:val="clear" w:color="auto" w:fill="FFFFFF"/>
            <w:vAlign w:val="center"/>
            <w:hideMark/>
          </w:tcPr>
          <w:p w:rsidR="000844C9" w:rsidRPr="00C84209" w:rsidRDefault="000844C9" w:rsidP="004004E1">
            <w:pPr>
              <w:pStyle w:val="351"/>
              <w:shd w:val="clear" w:color="auto" w:fill="auto"/>
              <w:spacing w:before="0" w:line="312" w:lineRule="auto"/>
              <w:jc w:val="center"/>
              <w:rPr>
                <w:rStyle w:val="350"/>
                <w:sz w:val="28"/>
                <w:szCs w:val="28"/>
              </w:rPr>
            </w:pPr>
            <w:r w:rsidRPr="00C84209">
              <w:rPr>
                <w:rStyle w:val="350"/>
                <w:sz w:val="28"/>
                <w:szCs w:val="28"/>
              </w:rPr>
              <w:t>Вагітні</w:t>
            </w:r>
          </w:p>
          <w:p w:rsidR="000844C9" w:rsidRPr="00C84209" w:rsidRDefault="000844C9" w:rsidP="004004E1">
            <w:pPr>
              <w:pStyle w:val="351"/>
              <w:shd w:val="clear" w:color="auto" w:fill="auto"/>
              <w:spacing w:before="0" w:line="312" w:lineRule="auto"/>
              <w:jc w:val="center"/>
              <w:rPr>
                <w:rStyle w:val="350"/>
                <w:sz w:val="28"/>
                <w:szCs w:val="28"/>
              </w:rPr>
            </w:pPr>
            <w:r w:rsidRPr="00C84209">
              <w:rPr>
                <w:rStyle w:val="350"/>
                <w:sz w:val="28"/>
                <w:szCs w:val="28"/>
              </w:rPr>
              <w:t>2-го триместру</w:t>
            </w:r>
          </w:p>
          <w:p w:rsidR="000844C9" w:rsidRPr="00C84209" w:rsidRDefault="000844C9" w:rsidP="004004E1">
            <w:pPr>
              <w:pStyle w:val="351"/>
              <w:shd w:val="clear" w:color="auto" w:fill="auto"/>
              <w:spacing w:before="0" w:line="312" w:lineRule="auto"/>
              <w:jc w:val="center"/>
              <w:rPr>
                <w:rStyle w:val="350"/>
                <w:sz w:val="28"/>
                <w:szCs w:val="28"/>
              </w:rPr>
            </w:pPr>
            <w:r w:rsidRPr="00C84209">
              <w:rPr>
                <w:rStyle w:val="350"/>
                <w:sz w:val="28"/>
                <w:szCs w:val="28"/>
              </w:rPr>
              <w:t>(у % до числа обстежуваних)</w:t>
            </w:r>
          </w:p>
          <w:p w:rsidR="000844C9" w:rsidRPr="00C84209" w:rsidRDefault="000844C9" w:rsidP="004004E1">
            <w:pPr>
              <w:pStyle w:val="351"/>
              <w:shd w:val="clear" w:color="auto" w:fill="auto"/>
              <w:spacing w:before="0" w:line="312" w:lineRule="auto"/>
              <w:jc w:val="center"/>
              <w:rPr>
                <w:sz w:val="28"/>
                <w:szCs w:val="28"/>
              </w:rPr>
            </w:pPr>
            <w:r w:rsidRPr="00C84209">
              <w:rPr>
                <w:rStyle w:val="350"/>
                <w:sz w:val="28"/>
                <w:szCs w:val="28"/>
              </w:rPr>
              <w:t>(n=18)</w:t>
            </w:r>
          </w:p>
        </w:tc>
        <w:tc>
          <w:tcPr>
            <w:tcW w:w="2126" w:type="dxa"/>
            <w:shd w:val="clear" w:color="auto" w:fill="FFFFFF"/>
            <w:vAlign w:val="center"/>
            <w:hideMark/>
          </w:tcPr>
          <w:p w:rsidR="000844C9" w:rsidRPr="00C84209" w:rsidRDefault="000844C9" w:rsidP="004004E1">
            <w:pPr>
              <w:pStyle w:val="351"/>
              <w:shd w:val="clear" w:color="auto" w:fill="auto"/>
              <w:spacing w:before="0" w:line="312" w:lineRule="auto"/>
              <w:jc w:val="center"/>
              <w:rPr>
                <w:rStyle w:val="350"/>
                <w:sz w:val="28"/>
                <w:szCs w:val="28"/>
              </w:rPr>
            </w:pPr>
            <w:r w:rsidRPr="00C84209">
              <w:rPr>
                <w:rStyle w:val="350"/>
                <w:sz w:val="28"/>
                <w:szCs w:val="28"/>
              </w:rPr>
              <w:t>Вагітні</w:t>
            </w:r>
          </w:p>
          <w:p w:rsidR="000844C9" w:rsidRPr="00C84209" w:rsidRDefault="000844C9" w:rsidP="004004E1">
            <w:pPr>
              <w:pStyle w:val="351"/>
              <w:shd w:val="clear" w:color="auto" w:fill="auto"/>
              <w:spacing w:before="0" w:line="312" w:lineRule="auto"/>
              <w:jc w:val="center"/>
              <w:rPr>
                <w:rStyle w:val="350"/>
                <w:sz w:val="28"/>
                <w:szCs w:val="28"/>
              </w:rPr>
            </w:pPr>
            <w:r w:rsidRPr="00C84209">
              <w:rPr>
                <w:rStyle w:val="350"/>
                <w:sz w:val="28"/>
                <w:szCs w:val="28"/>
              </w:rPr>
              <w:t>3-го триместру</w:t>
            </w:r>
          </w:p>
          <w:p w:rsidR="000844C9" w:rsidRPr="00C84209" w:rsidRDefault="000844C9" w:rsidP="004004E1">
            <w:pPr>
              <w:pStyle w:val="351"/>
              <w:shd w:val="clear" w:color="auto" w:fill="auto"/>
              <w:spacing w:before="0" w:line="312" w:lineRule="auto"/>
              <w:jc w:val="center"/>
              <w:rPr>
                <w:rStyle w:val="350"/>
                <w:sz w:val="28"/>
                <w:szCs w:val="28"/>
              </w:rPr>
            </w:pPr>
            <w:r w:rsidRPr="00C84209">
              <w:rPr>
                <w:rStyle w:val="350"/>
                <w:sz w:val="28"/>
                <w:szCs w:val="28"/>
              </w:rPr>
              <w:t>(у % до числа обстежуваних)</w:t>
            </w:r>
          </w:p>
          <w:p w:rsidR="000844C9" w:rsidRPr="00C84209" w:rsidRDefault="000844C9" w:rsidP="004004E1">
            <w:pPr>
              <w:pStyle w:val="351"/>
              <w:shd w:val="clear" w:color="auto" w:fill="auto"/>
              <w:spacing w:before="0" w:line="312" w:lineRule="auto"/>
              <w:jc w:val="center"/>
              <w:rPr>
                <w:sz w:val="28"/>
                <w:szCs w:val="28"/>
              </w:rPr>
            </w:pPr>
            <w:r w:rsidRPr="00C84209">
              <w:rPr>
                <w:rStyle w:val="350"/>
                <w:sz w:val="28"/>
                <w:szCs w:val="28"/>
              </w:rPr>
              <w:t>(n=15)</w:t>
            </w:r>
          </w:p>
        </w:tc>
      </w:tr>
      <w:tr w:rsidR="004004E1" w:rsidRPr="00C84209" w:rsidTr="0077455D">
        <w:trPr>
          <w:trHeight w:val="307"/>
        </w:trPr>
        <w:tc>
          <w:tcPr>
            <w:tcW w:w="2165" w:type="dxa"/>
            <w:shd w:val="clear" w:color="auto" w:fill="FFFFFF"/>
            <w:vAlign w:val="center"/>
            <w:hideMark/>
          </w:tcPr>
          <w:p w:rsidR="000844C9" w:rsidRPr="00C84209" w:rsidRDefault="000844C9" w:rsidP="00DF0024">
            <w:pPr>
              <w:pStyle w:val="351"/>
              <w:shd w:val="clear" w:color="auto" w:fill="auto"/>
              <w:spacing w:before="0" w:line="312" w:lineRule="auto"/>
              <w:jc w:val="left"/>
              <w:rPr>
                <w:sz w:val="28"/>
                <w:szCs w:val="28"/>
              </w:rPr>
            </w:pPr>
            <w:r w:rsidRPr="00C84209">
              <w:rPr>
                <w:rStyle w:val="350"/>
                <w:sz w:val="28"/>
                <w:szCs w:val="28"/>
              </w:rPr>
              <w:t>Сухість шкіри</w:t>
            </w:r>
          </w:p>
        </w:tc>
        <w:tc>
          <w:tcPr>
            <w:tcW w:w="1166" w:type="dxa"/>
            <w:shd w:val="clear" w:color="auto" w:fill="FFFFFF"/>
            <w:vAlign w:val="center"/>
            <w:hideMark/>
          </w:tcPr>
          <w:p w:rsidR="000844C9" w:rsidRPr="00C84209" w:rsidRDefault="000844C9" w:rsidP="004004E1">
            <w:pPr>
              <w:pStyle w:val="351"/>
              <w:shd w:val="clear" w:color="auto" w:fill="auto"/>
              <w:spacing w:before="0" w:line="312" w:lineRule="auto"/>
              <w:jc w:val="center"/>
              <w:rPr>
                <w:sz w:val="28"/>
                <w:szCs w:val="28"/>
              </w:rPr>
            </w:pPr>
            <w:r w:rsidRPr="00C84209">
              <w:rPr>
                <w:rStyle w:val="350"/>
                <w:sz w:val="28"/>
                <w:szCs w:val="28"/>
              </w:rPr>
              <w:t>С, А, РР</w:t>
            </w:r>
          </w:p>
        </w:tc>
        <w:tc>
          <w:tcPr>
            <w:tcW w:w="2051" w:type="dxa"/>
            <w:shd w:val="clear" w:color="auto" w:fill="FFFFFF"/>
            <w:vAlign w:val="center"/>
            <w:hideMark/>
          </w:tcPr>
          <w:p w:rsidR="000844C9" w:rsidRPr="00C84209" w:rsidRDefault="000844C9" w:rsidP="004004E1">
            <w:pPr>
              <w:pStyle w:val="351"/>
              <w:shd w:val="clear" w:color="auto" w:fill="auto"/>
              <w:spacing w:before="0" w:line="312" w:lineRule="auto"/>
              <w:jc w:val="center"/>
              <w:rPr>
                <w:sz w:val="28"/>
                <w:szCs w:val="28"/>
              </w:rPr>
            </w:pPr>
            <w:r w:rsidRPr="00C84209">
              <w:rPr>
                <w:rStyle w:val="350"/>
                <w:sz w:val="28"/>
                <w:szCs w:val="28"/>
              </w:rPr>
              <w:t>16,7</w:t>
            </w:r>
          </w:p>
        </w:tc>
        <w:tc>
          <w:tcPr>
            <w:tcW w:w="2126" w:type="dxa"/>
            <w:shd w:val="clear" w:color="auto" w:fill="FFFFFF"/>
            <w:vAlign w:val="center"/>
            <w:hideMark/>
          </w:tcPr>
          <w:p w:rsidR="000844C9" w:rsidRPr="00C84209" w:rsidRDefault="000844C9" w:rsidP="004004E1">
            <w:pPr>
              <w:pStyle w:val="351"/>
              <w:shd w:val="clear" w:color="auto" w:fill="auto"/>
              <w:spacing w:before="0" w:line="312" w:lineRule="auto"/>
              <w:jc w:val="center"/>
              <w:rPr>
                <w:sz w:val="28"/>
                <w:szCs w:val="28"/>
              </w:rPr>
            </w:pPr>
            <w:r w:rsidRPr="00C84209">
              <w:rPr>
                <w:rStyle w:val="350"/>
                <w:sz w:val="28"/>
                <w:szCs w:val="28"/>
              </w:rPr>
              <w:t>22,5</w:t>
            </w:r>
          </w:p>
        </w:tc>
        <w:tc>
          <w:tcPr>
            <w:tcW w:w="2126" w:type="dxa"/>
            <w:shd w:val="clear" w:color="auto" w:fill="FFFFFF"/>
            <w:vAlign w:val="center"/>
            <w:hideMark/>
          </w:tcPr>
          <w:p w:rsidR="000844C9" w:rsidRPr="00C84209" w:rsidRDefault="000844C9" w:rsidP="004004E1">
            <w:pPr>
              <w:pStyle w:val="351"/>
              <w:shd w:val="clear" w:color="auto" w:fill="auto"/>
              <w:spacing w:before="0" w:line="312" w:lineRule="auto"/>
              <w:jc w:val="center"/>
              <w:rPr>
                <w:sz w:val="28"/>
                <w:szCs w:val="28"/>
              </w:rPr>
            </w:pPr>
            <w:r w:rsidRPr="00C84209">
              <w:rPr>
                <w:rStyle w:val="350"/>
                <w:sz w:val="28"/>
                <w:szCs w:val="28"/>
              </w:rPr>
              <w:t>27,8</w:t>
            </w:r>
          </w:p>
        </w:tc>
      </w:tr>
      <w:tr w:rsidR="004004E1" w:rsidRPr="00C84209" w:rsidTr="0077455D">
        <w:trPr>
          <w:trHeight w:val="360"/>
        </w:trPr>
        <w:tc>
          <w:tcPr>
            <w:tcW w:w="2165" w:type="dxa"/>
            <w:shd w:val="clear" w:color="auto" w:fill="FFFFFF"/>
            <w:vAlign w:val="center"/>
            <w:hideMark/>
          </w:tcPr>
          <w:p w:rsidR="000844C9" w:rsidRPr="00C84209" w:rsidRDefault="000844C9" w:rsidP="00DF0024">
            <w:pPr>
              <w:pStyle w:val="351"/>
              <w:shd w:val="clear" w:color="auto" w:fill="auto"/>
              <w:spacing w:before="0" w:line="312" w:lineRule="auto"/>
              <w:jc w:val="left"/>
              <w:rPr>
                <w:sz w:val="28"/>
                <w:szCs w:val="28"/>
              </w:rPr>
            </w:pPr>
            <w:r w:rsidRPr="00C84209">
              <w:rPr>
                <w:rStyle w:val="350"/>
                <w:sz w:val="28"/>
                <w:szCs w:val="28"/>
              </w:rPr>
              <w:t>Лущення шкіри</w:t>
            </w:r>
          </w:p>
        </w:tc>
        <w:tc>
          <w:tcPr>
            <w:tcW w:w="1166" w:type="dxa"/>
            <w:shd w:val="clear" w:color="auto" w:fill="FFFFFF"/>
            <w:vAlign w:val="center"/>
            <w:hideMark/>
          </w:tcPr>
          <w:p w:rsidR="000844C9" w:rsidRPr="00C84209" w:rsidRDefault="000844C9" w:rsidP="004004E1">
            <w:pPr>
              <w:pStyle w:val="351"/>
              <w:shd w:val="clear" w:color="auto" w:fill="auto"/>
              <w:spacing w:before="0" w:line="312" w:lineRule="auto"/>
              <w:jc w:val="center"/>
              <w:rPr>
                <w:sz w:val="28"/>
                <w:szCs w:val="28"/>
              </w:rPr>
            </w:pPr>
            <w:r w:rsidRPr="00C84209">
              <w:rPr>
                <w:rStyle w:val="350"/>
                <w:sz w:val="28"/>
                <w:szCs w:val="28"/>
              </w:rPr>
              <w:t>С, А, РР</w:t>
            </w:r>
          </w:p>
        </w:tc>
        <w:tc>
          <w:tcPr>
            <w:tcW w:w="2051" w:type="dxa"/>
            <w:shd w:val="clear" w:color="auto" w:fill="FFFFFF"/>
            <w:vAlign w:val="center"/>
            <w:hideMark/>
          </w:tcPr>
          <w:p w:rsidR="000844C9" w:rsidRPr="00C84209" w:rsidRDefault="000844C9" w:rsidP="004004E1">
            <w:pPr>
              <w:pStyle w:val="351"/>
              <w:shd w:val="clear" w:color="auto" w:fill="auto"/>
              <w:spacing w:before="0" w:line="312" w:lineRule="auto"/>
              <w:jc w:val="center"/>
              <w:rPr>
                <w:sz w:val="28"/>
                <w:szCs w:val="28"/>
              </w:rPr>
            </w:pPr>
            <w:r w:rsidRPr="00C84209">
              <w:rPr>
                <w:rStyle w:val="350"/>
                <w:sz w:val="28"/>
                <w:szCs w:val="28"/>
              </w:rPr>
              <w:t>16,7</w:t>
            </w:r>
          </w:p>
        </w:tc>
        <w:tc>
          <w:tcPr>
            <w:tcW w:w="2126" w:type="dxa"/>
            <w:shd w:val="clear" w:color="auto" w:fill="FFFFFF"/>
            <w:vAlign w:val="center"/>
            <w:hideMark/>
          </w:tcPr>
          <w:p w:rsidR="000844C9" w:rsidRPr="00C84209" w:rsidRDefault="000844C9" w:rsidP="004004E1">
            <w:pPr>
              <w:pStyle w:val="351"/>
              <w:shd w:val="clear" w:color="auto" w:fill="auto"/>
              <w:spacing w:before="0" w:line="312" w:lineRule="auto"/>
              <w:jc w:val="center"/>
              <w:rPr>
                <w:sz w:val="28"/>
                <w:szCs w:val="28"/>
              </w:rPr>
            </w:pPr>
            <w:r w:rsidRPr="00C84209">
              <w:rPr>
                <w:rStyle w:val="350"/>
                <w:sz w:val="28"/>
                <w:szCs w:val="28"/>
              </w:rPr>
              <w:t>25,0</w:t>
            </w:r>
          </w:p>
        </w:tc>
        <w:tc>
          <w:tcPr>
            <w:tcW w:w="2126" w:type="dxa"/>
            <w:shd w:val="clear" w:color="auto" w:fill="FFFFFF"/>
            <w:vAlign w:val="center"/>
            <w:hideMark/>
          </w:tcPr>
          <w:p w:rsidR="000844C9" w:rsidRPr="00C84209" w:rsidRDefault="000844C9" w:rsidP="004004E1">
            <w:pPr>
              <w:pStyle w:val="351"/>
              <w:shd w:val="clear" w:color="auto" w:fill="auto"/>
              <w:spacing w:before="0" w:line="312" w:lineRule="auto"/>
              <w:jc w:val="center"/>
              <w:rPr>
                <w:sz w:val="28"/>
                <w:szCs w:val="28"/>
              </w:rPr>
            </w:pPr>
            <w:r w:rsidRPr="00C84209">
              <w:rPr>
                <w:rStyle w:val="350"/>
                <w:sz w:val="28"/>
                <w:szCs w:val="28"/>
              </w:rPr>
              <w:t>27,8</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Жирна себорея обличчя</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Style w:val="40"/>
                <w:b w:val="0"/>
                <w:bCs w:val="0"/>
                <w:spacing w:val="0"/>
                <w:w w:val="100"/>
                <w:sz w:val="28"/>
                <w:szCs w:val="28"/>
                <w:shd w:val="clear" w:color="auto" w:fill="auto"/>
              </w:rPr>
              <w:t>В</w:t>
            </w:r>
            <w:r w:rsidRPr="00C84209">
              <w:rPr>
                <w:rStyle w:val="40"/>
                <w:b w:val="0"/>
                <w:bCs w:val="0"/>
                <w:spacing w:val="0"/>
                <w:w w:val="100"/>
                <w:sz w:val="28"/>
                <w:szCs w:val="28"/>
                <w:shd w:val="clear" w:color="auto" w:fill="auto"/>
                <w:vertAlign w:val="subscript"/>
              </w:rPr>
              <w:t>2</w:t>
            </w:r>
            <w:r w:rsidRPr="00C84209">
              <w:rPr>
                <w:rStyle w:val="40"/>
                <w:b w:val="0"/>
                <w:bCs w:val="0"/>
                <w:spacing w:val="0"/>
                <w:w w:val="100"/>
                <w:sz w:val="28"/>
                <w:szCs w:val="28"/>
                <w:shd w:val="clear" w:color="auto" w:fill="auto"/>
              </w:rPr>
              <w:t>,А</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7,2</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2,5</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2,8</w:t>
            </w:r>
          </w:p>
        </w:tc>
      </w:tr>
      <w:tr w:rsidR="004004E1" w:rsidRPr="00C84209" w:rsidTr="00986BCD">
        <w:trPr>
          <w:trHeight w:val="259"/>
        </w:trPr>
        <w:tc>
          <w:tcPr>
            <w:tcW w:w="9634" w:type="dxa"/>
            <w:gridSpan w:val="5"/>
            <w:shd w:val="clear" w:color="auto" w:fill="FFFFFF"/>
            <w:vAlign w:val="center"/>
          </w:tcPr>
          <w:p w:rsidR="004004E1" w:rsidRPr="00C84209" w:rsidRDefault="00DF0024" w:rsidP="00DF0024">
            <w:pPr>
              <w:spacing w:after="0" w:line="360" w:lineRule="auto"/>
              <w:jc w:val="right"/>
              <w:rPr>
                <w:rFonts w:ascii="Times New Roman" w:hAnsi="Times New Roman" w:cs="Times New Roman"/>
                <w:sz w:val="28"/>
                <w:szCs w:val="28"/>
              </w:rPr>
            </w:pPr>
            <w:r w:rsidRPr="00C84209">
              <w:rPr>
                <w:rFonts w:ascii="Times New Roman" w:hAnsi="Times New Roman" w:cs="Times New Roman"/>
                <w:sz w:val="28"/>
                <w:szCs w:val="28"/>
              </w:rPr>
              <w:lastRenderedPageBreak/>
              <w:t>п</w:t>
            </w:r>
            <w:r w:rsidR="004004E1" w:rsidRPr="00C84209">
              <w:rPr>
                <w:rFonts w:ascii="Times New Roman" w:hAnsi="Times New Roman" w:cs="Times New Roman"/>
                <w:sz w:val="28"/>
                <w:szCs w:val="28"/>
              </w:rPr>
              <w:t>родовження таблиці 4.1</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Блідість шкіри</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С, А, РР</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19,0</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17,5</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13,9</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Гнійничкове ураження шкіри</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Style w:val="40"/>
                <w:b w:val="0"/>
                <w:bCs w:val="0"/>
                <w:spacing w:val="0"/>
                <w:w w:val="100"/>
                <w:sz w:val="28"/>
                <w:szCs w:val="28"/>
                <w:shd w:val="clear" w:color="auto" w:fill="auto"/>
              </w:rPr>
              <w:t>В</w:t>
            </w:r>
            <w:r w:rsidRPr="00C84209">
              <w:rPr>
                <w:rStyle w:val="40"/>
                <w:b w:val="0"/>
                <w:bCs w:val="0"/>
                <w:spacing w:val="0"/>
                <w:w w:val="100"/>
                <w:sz w:val="28"/>
                <w:szCs w:val="28"/>
                <w:shd w:val="clear" w:color="auto" w:fill="auto"/>
                <w:vertAlign w:val="subscript"/>
              </w:rPr>
              <w:t>2</w:t>
            </w:r>
            <w:r w:rsidRPr="00C84209">
              <w:rPr>
                <w:rStyle w:val="40"/>
                <w:b w:val="0"/>
                <w:bCs w:val="0"/>
                <w:spacing w:val="0"/>
                <w:w w:val="100"/>
                <w:sz w:val="28"/>
                <w:szCs w:val="28"/>
                <w:shd w:val="clear" w:color="auto" w:fill="auto"/>
              </w:rPr>
              <w:t>, А</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7,2</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5,0</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2,8</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Кровоточивість ясен</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С</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28,6</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35,0</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38,8</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Розрихленість і набряклість ясен</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С</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33,3</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35,0</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27,8</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Сухість і блідість слизової губ</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Style w:val="40pt"/>
                <w:b w:val="0"/>
                <w:bCs w:val="0"/>
                <w:w w:val="100"/>
                <w:sz w:val="28"/>
                <w:szCs w:val="28"/>
                <w:shd w:val="clear" w:color="auto" w:fill="auto"/>
              </w:rPr>
              <w:t>А</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19,0</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7,5</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8,4</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Тріщини  губ</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Style w:val="40pt"/>
                <w:b w:val="0"/>
                <w:bCs w:val="0"/>
                <w:w w:val="100"/>
                <w:sz w:val="28"/>
                <w:szCs w:val="28"/>
                <w:shd w:val="clear" w:color="auto" w:fill="auto"/>
              </w:rPr>
              <w:t>В</w:t>
            </w:r>
            <w:r w:rsidRPr="00C84209">
              <w:rPr>
                <w:rStyle w:val="40pt"/>
                <w:b w:val="0"/>
                <w:bCs w:val="0"/>
                <w:w w:val="100"/>
                <w:sz w:val="28"/>
                <w:szCs w:val="28"/>
                <w:shd w:val="clear" w:color="auto" w:fill="auto"/>
                <w:vertAlign w:val="subscript"/>
              </w:rPr>
              <w:t>2</w:t>
            </w:r>
            <w:r w:rsidRPr="00C84209">
              <w:rPr>
                <w:rStyle w:val="40pt"/>
                <w:b w:val="0"/>
                <w:bCs w:val="0"/>
                <w:w w:val="100"/>
                <w:sz w:val="28"/>
                <w:szCs w:val="28"/>
                <w:shd w:val="clear" w:color="auto" w:fill="auto"/>
              </w:rPr>
              <w:t>, В</w:t>
            </w:r>
            <w:r w:rsidRPr="00C84209">
              <w:rPr>
                <w:rStyle w:val="40pt"/>
                <w:b w:val="0"/>
                <w:bCs w:val="0"/>
                <w:w w:val="100"/>
                <w:sz w:val="28"/>
                <w:szCs w:val="28"/>
                <w:shd w:val="clear" w:color="auto" w:fill="auto"/>
                <w:vertAlign w:val="subscript"/>
              </w:rPr>
              <w:t>6</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7,2</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10,0</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11,2</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Обкладеність слизової язика</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Style w:val="40pt"/>
                <w:b w:val="0"/>
                <w:bCs w:val="0"/>
                <w:w w:val="100"/>
                <w:sz w:val="28"/>
                <w:szCs w:val="28"/>
                <w:shd w:val="clear" w:color="auto" w:fill="auto"/>
              </w:rPr>
              <w:t>В</w:t>
            </w:r>
            <w:r w:rsidRPr="00C84209">
              <w:rPr>
                <w:rStyle w:val="40pt"/>
                <w:b w:val="0"/>
                <w:bCs w:val="0"/>
                <w:w w:val="100"/>
                <w:sz w:val="28"/>
                <w:szCs w:val="28"/>
                <w:shd w:val="clear" w:color="auto" w:fill="auto"/>
                <w:vertAlign w:val="subscript"/>
              </w:rPr>
              <w:t>2</w:t>
            </w:r>
            <w:r w:rsidRPr="00C84209">
              <w:rPr>
                <w:rStyle w:val="40pt"/>
                <w:b w:val="0"/>
                <w:bCs w:val="0"/>
                <w:w w:val="100"/>
                <w:sz w:val="28"/>
                <w:szCs w:val="28"/>
                <w:shd w:val="clear" w:color="auto" w:fill="auto"/>
              </w:rPr>
              <w:t>, В</w:t>
            </w:r>
            <w:r w:rsidRPr="00C84209">
              <w:rPr>
                <w:rStyle w:val="40pt"/>
                <w:b w:val="0"/>
                <w:bCs w:val="0"/>
                <w:w w:val="100"/>
                <w:sz w:val="28"/>
                <w:szCs w:val="28"/>
                <w:shd w:val="clear" w:color="auto" w:fill="auto"/>
                <w:vertAlign w:val="subscript"/>
              </w:rPr>
              <w:t>6</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16,7</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17,5</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22,3</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Яскраво-червоний колір язика</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Style w:val="40pt"/>
                <w:b w:val="0"/>
                <w:bCs w:val="0"/>
                <w:w w:val="100"/>
                <w:sz w:val="28"/>
                <w:szCs w:val="28"/>
                <w:shd w:val="clear" w:color="auto" w:fill="auto"/>
              </w:rPr>
              <w:t>В</w:t>
            </w:r>
            <w:r w:rsidRPr="00C84209">
              <w:rPr>
                <w:rStyle w:val="40pt"/>
                <w:b w:val="0"/>
                <w:bCs w:val="0"/>
                <w:w w:val="100"/>
                <w:sz w:val="28"/>
                <w:szCs w:val="28"/>
                <w:shd w:val="clear" w:color="auto" w:fill="auto"/>
                <w:vertAlign w:val="subscript"/>
              </w:rPr>
              <w:t>2</w:t>
            </w:r>
            <w:r w:rsidRPr="00C84209">
              <w:rPr>
                <w:rStyle w:val="40pt"/>
                <w:b w:val="0"/>
                <w:bCs w:val="0"/>
                <w:w w:val="100"/>
                <w:sz w:val="28"/>
                <w:szCs w:val="28"/>
                <w:shd w:val="clear" w:color="auto" w:fill="auto"/>
              </w:rPr>
              <w:t>, В</w:t>
            </w:r>
            <w:r w:rsidRPr="00C84209">
              <w:rPr>
                <w:rStyle w:val="40pt"/>
                <w:b w:val="0"/>
                <w:bCs w:val="0"/>
                <w:w w:val="100"/>
                <w:sz w:val="28"/>
                <w:szCs w:val="28"/>
                <w:shd w:val="clear" w:color="auto" w:fill="auto"/>
                <w:vertAlign w:val="subscript"/>
              </w:rPr>
              <w:t>6</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4,8</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7,5</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8,4</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Посмугованість нігтів</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Style w:val="40pt"/>
                <w:b w:val="0"/>
                <w:bCs w:val="0"/>
                <w:w w:val="100"/>
                <w:sz w:val="28"/>
                <w:szCs w:val="28"/>
                <w:shd w:val="clear" w:color="auto" w:fill="auto"/>
              </w:rPr>
              <w:t>А, С, В</w:t>
            </w:r>
            <w:r w:rsidRPr="00C84209">
              <w:rPr>
                <w:rStyle w:val="40pt"/>
                <w:b w:val="0"/>
                <w:bCs w:val="0"/>
                <w:w w:val="100"/>
                <w:sz w:val="28"/>
                <w:szCs w:val="28"/>
                <w:shd w:val="clear" w:color="auto" w:fill="auto"/>
                <w:vertAlign w:val="subscript"/>
              </w:rPr>
              <w:t>6</w:t>
            </w:r>
            <w:r w:rsidRPr="00C84209">
              <w:rPr>
                <w:rStyle w:val="40pt"/>
                <w:b w:val="0"/>
                <w:bCs w:val="0"/>
                <w:w w:val="100"/>
                <w:sz w:val="28"/>
                <w:szCs w:val="28"/>
                <w:shd w:val="clear" w:color="auto" w:fill="auto"/>
              </w:rPr>
              <w:t>, Вс</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Style w:val="40pt"/>
                <w:b w:val="0"/>
                <w:bCs w:val="0"/>
                <w:w w:val="100"/>
                <w:sz w:val="28"/>
                <w:szCs w:val="28"/>
                <w:shd w:val="clear" w:color="auto" w:fill="auto"/>
              </w:rPr>
              <w:t>11,9</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10,0</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5,6</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Ламкість нігтів</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Style w:val="40pt"/>
                <w:b w:val="0"/>
                <w:bCs w:val="0"/>
                <w:w w:val="100"/>
                <w:sz w:val="28"/>
                <w:szCs w:val="28"/>
                <w:shd w:val="clear" w:color="auto" w:fill="auto"/>
              </w:rPr>
              <w:t>А, С, В</w:t>
            </w:r>
            <w:r w:rsidRPr="00C84209">
              <w:rPr>
                <w:rStyle w:val="40pt"/>
                <w:b w:val="0"/>
                <w:bCs w:val="0"/>
                <w:w w:val="100"/>
                <w:sz w:val="28"/>
                <w:szCs w:val="28"/>
                <w:shd w:val="clear" w:color="auto" w:fill="auto"/>
                <w:vertAlign w:val="subscript"/>
              </w:rPr>
              <w:t>6</w:t>
            </w:r>
            <w:r w:rsidRPr="00C84209">
              <w:rPr>
                <w:rStyle w:val="40pt"/>
                <w:b w:val="0"/>
                <w:bCs w:val="0"/>
                <w:w w:val="100"/>
                <w:sz w:val="28"/>
                <w:szCs w:val="28"/>
                <w:shd w:val="clear" w:color="auto" w:fill="auto"/>
              </w:rPr>
              <w:t>, В</w:t>
            </w:r>
            <w:r w:rsidRPr="00C84209">
              <w:rPr>
                <w:rStyle w:val="40pt"/>
                <w:b w:val="0"/>
                <w:bCs w:val="0"/>
                <w:w w:val="100"/>
                <w:sz w:val="28"/>
                <w:szCs w:val="28"/>
                <w:shd w:val="clear" w:color="auto" w:fill="auto"/>
                <w:vertAlign w:val="subscript"/>
              </w:rPr>
              <w:t>9</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19,0</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25,0</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36,2</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Сухість волосся</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А, С, В</w:t>
            </w:r>
            <w:r w:rsidRPr="00C84209">
              <w:rPr>
                <w:rFonts w:ascii="Times New Roman" w:hAnsi="Times New Roman" w:cs="Times New Roman"/>
                <w:sz w:val="28"/>
                <w:szCs w:val="28"/>
                <w:vertAlign w:val="subscript"/>
              </w:rPr>
              <w:t>6</w:t>
            </w:r>
            <w:r w:rsidRPr="00C84209">
              <w:rPr>
                <w:rFonts w:ascii="Times New Roman" w:hAnsi="Times New Roman" w:cs="Times New Roman"/>
                <w:sz w:val="28"/>
                <w:szCs w:val="28"/>
              </w:rPr>
              <w:t>, В</w:t>
            </w:r>
            <w:r w:rsidRPr="00C84209">
              <w:rPr>
                <w:rFonts w:ascii="Times New Roman" w:hAnsi="Times New Roman" w:cs="Times New Roman"/>
                <w:sz w:val="28"/>
                <w:szCs w:val="28"/>
                <w:vertAlign w:val="subscript"/>
              </w:rPr>
              <w:t>9</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23,8</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27,5</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30,6</w:t>
            </w:r>
          </w:p>
        </w:tc>
      </w:tr>
      <w:tr w:rsidR="004004E1" w:rsidRPr="00C84209" w:rsidTr="0077455D">
        <w:trPr>
          <w:trHeight w:val="259"/>
        </w:trPr>
        <w:tc>
          <w:tcPr>
            <w:tcW w:w="2165" w:type="dxa"/>
            <w:shd w:val="clear" w:color="auto" w:fill="FFFFFF"/>
            <w:vAlign w:val="center"/>
          </w:tcPr>
          <w:p w:rsidR="000844C9" w:rsidRPr="00C84209" w:rsidRDefault="000844C9" w:rsidP="00DF0024">
            <w:pPr>
              <w:pStyle w:val="351"/>
              <w:spacing w:before="0" w:line="312" w:lineRule="auto"/>
              <w:jc w:val="left"/>
              <w:rPr>
                <w:b w:val="0"/>
                <w:sz w:val="28"/>
                <w:szCs w:val="28"/>
              </w:rPr>
            </w:pPr>
            <w:r w:rsidRPr="00C84209">
              <w:rPr>
                <w:b w:val="0"/>
                <w:sz w:val="28"/>
                <w:szCs w:val="28"/>
              </w:rPr>
              <w:t>Ламкість волосся</w:t>
            </w:r>
          </w:p>
        </w:tc>
        <w:tc>
          <w:tcPr>
            <w:tcW w:w="116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Style w:val="40pt"/>
                <w:b w:val="0"/>
                <w:bCs w:val="0"/>
                <w:w w:val="100"/>
                <w:sz w:val="28"/>
                <w:szCs w:val="28"/>
                <w:shd w:val="clear" w:color="auto" w:fill="auto"/>
              </w:rPr>
              <w:t>А, С, В</w:t>
            </w:r>
            <w:r w:rsidRPr="00C84209">
              <w:rPr>
                <w:rStyle w:val="40pt"/>
                <w:b w:val="0"/>
                <w:bCs w:val="0"/>
                <w:w w:val="100"/>
                <w:sz w:val="28"/>
                <w:szCs w:val="28"/>
                <w:shd w:val="clear" w:color="auto" w:fill="auto"/>
                <w:vertAlign w:val="subscript"/>
              </w:rPr>
              <w:t>6</w:t>
            </w:r>
            <w:r w:rsidRPr="00C84209">
              <w:rPr>
                <w:rStyle w:val="40pt"/>
                <w:b w:val="0"/>
                <w:bCs w:val="0"/>
                <w:w w:val="100"/>
                <w:sz w:val="28"/>
                <w:szCs w:val="28"/>
                <w:shd w:val="clear" w:color="auto" w:fill="auto"/>
              </w:rPr>
              <w:t>, В</w:t>
            </w:r>
            <w:r w:rsidRPr="00C84209">
              <w:rPr>
                <w:rStyle w:val="40pt"/>
                <w:b w:val="0"/>
                <w:bCs w:val="0"/>
                <w:w w:val="100"/>
                <w:sz w:val="28"/>
                <w:szCs w:val="28"/>
                <w:shd w:val="clear" w:color="auto" w:fill="auto"/>
                <w:vertAlign w:val="subscript"/>
              </w:rPr>
              <w:t>9</w:t>
            </w:r>
          </w:p>
        </w:tc>
        <w:tc>
          <w:tcPr>
            <w:tcW w:w="2051"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19,0</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25,0</w:t>
            </w:r>
          </w:p>
        </w:tc>
        <w:tc>
          <w:tcPr>
            <w:tcW w:w="2126" w:type="dxa"/>
            <w:shd w:val="clear" w:color="auto" w:fill="FFFFFF"/>
            <w:vAlign w:val="center"/>
          </w:tcPr>
          <w:p w:rsidR="000844C9" w:rsidRPr="00C84209" w:rsidRDefault="000844C9" w:rsidP="004004E1">
            <w:pPr>
              <w:spacing w:after="0" w:line="312" w:lineRule="auto"/>
              <w:jc w:val="center"/>
              <w:rPr>
                <w:rFonts w:ascii="Times New Roman" w:hAnsi="Times New Roman" w:cs="Times New Roman"/>
                <w:sz w:val="28"/>
                <w:szCs w:val="28"/>
              </w:rPr>
            </w:pPr>
            <w:r w:rsidRPr="00C84209">
              <w:rPr>
                <w:rFonts w:ascii="Times New Roman" w:hAnsi="Times New Roman" w:cs="Times New Roman"/>
                <w:sz w:val="28"/>
                <w:szCs w:val="28"/>
              </w:rPr>
              <w:t>27,8</w:t>
            </w:r>
          </w:p>
        </w:tc>
      </w:tr>
    </w:tbl>
    <w:p w:rsidR="000844C9" w:rsidRPr="00F668D5" w:rsidRDefault="000844C9" w:rsidP="000844C9">
      <w:pPr>
        <w:spacing w:after="0" w:line="360" w:lineRule="auto"/>
        <w:ind w:firstLine="708"/>
        <w:jc w:val="both"/>
        <w:rPr>
          <w:rFonts w:ascii="Times New Roman" w:hAnsi="Times New Roman" w:cs="Times New Roman"/>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Провівши аналіз наявних клінічних проявів гіповітамінозу у вагітних жінок у зимово-весняний період було встановлено, що у третини з них спостерігалася кровоточивість ясен, що свідчило про наявність С-вітамінної недостатності. Вона була більш виражена у 2-му та 3-му триместрах (35,0 % та 38,8 % відповідно) порівняно із 1-м триместром (28,6 %) </w:t>
      </w:r>
    </w:p>
    <w:p w:rsidR="000844C9" w:rsidRPr="00F668D5" w:rsidRDefault="000844C9" w:rsidP="00DB592B">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Досить часто при огляді жінок в зимо-весняний період спостерігалися сухість шкіри,  більш виражена у 3-му триместрі (27,8 % проти 22,5 % та 16,7 % </w:t>
      </w:r>
      <w:r w:rsidRPr="00F668D5">
        <w:rPr>
          <w:rFonts w:ascii="Times New Roman" w:hAnsi="Times New Roman" w:cs="Times New Roman"/>
          <w:sz w:val="28"/>
          <w:szCs w:val="28"/>
        </w:rPr>
        <w:lastRenderedPageBreak/>
        <w:t>у 2-му та 1-му відповідно). Реєструвалися також розрихленість і набряклість ясен у 33,3 % вагітних жінок у 1-му триместрі та у 35 % - в 2-му із поступовим зниженням у 3-му до 27,8 %.</w:t>
      </w:r>
      <w:r w:rsidRPr="00F668D5">
        <w:rPr>
          <w:rFonts w:ascii="Times New Roman" w:hAnsi="Times New Roman" w:cs="Times New Roman"/>
          <w:sz w:val="28"/>
          <w:szCs w:val="28"/>
        </w:rPr>
        <w:tab/>
      </w:r>
    </w:p>
    <w:p w:rsidR="000844C9" w:rsidRPr="00F668D5"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Такі симптоми, як сухість і блідість слизової губ та шкіри набагато частіше спостерігалася у вагітних жінок 1-го триместру вагітності. Можна припустити, що прояв цих ознак у більшості цих жінок пов'язаний не тільки з дефіцитом вітамінів, але є ознаками залізодефіцитної анемії, якою часто страждають жінки в 1 триместрі вагітності.</w:t>
      </w:r>
    </w:p>
    <w:p w:rsidR="000844C9" w:rsidRPr="00F668D5" w:rsidRDefault="000844C9" w:rsidP="000844C9">
      <w:pPr>
        <w:spacing w:after="0" w:line="360" w:lineRule="auto"/>
        <w:jc w:val="both"/>
        <w:rPr>
          <w:rFonts w:ascii="Times New Roman" w:hAnsi="Times New Roman" w:cs="Times New Roman"/>
          <w:sz w:val="28"/>
          <w:szCs w:val="28"/>
        </w:rPr>
      </w:pPr>
      <w:r w:rsidRPr="00F668D5">
        <w:rPr>
          <w:rFonts w:ascii="Times New Roman" w:hAnsi="Times New Roman" w:cs="Times New Roman"/>
          <w:sz w:val="28"/>
          <w:szCs w:val="28"/>
        </w:rPr>
        <w:tab/>
        <w:t>Також майже у третини жінок протягом всіх термінів гестації в зимово-весняний сезон року спостерігалися прояви нестачі вітамінів А, С, В</w:t>
      </w:r>
      <w:r w:rsidRPr="00F668D5">
        <w:rPr>
          <w:rFonts w:ascii="Times New Roman" w:hAnsi="Times New Roman" w:cs="Times New Roman"/>
          <w:sz w:val="28"/>
          <w:szCs w:val="28"/>
          <w:vertAlign w:val="subscript"/>
        </w:rPr>
        <w:t>6</w:t>
      </w:r>
      <w:r w:rsidRPr="00F668D5">
        <w:rPr>
          <w:rFonts w:ascii="Times New Roman" w:hAnsi="Times New Roman" w:cs="Times New Roman"/>
          <w:sz w:val="28"/>
          <w:szCs w:val="28"/>
        </w:rPr>
        <w:t xml:space="preserve"> та фолієвої кислоти, такі як сухість волосся, ламкість волосся, ламкість нігтів, посмугованість і ламкість нігтів. Ці ознаки зберігали тенденцію до частіших проявів у пізні терміни гестації. Симптоми недостатності вітамінів групи В у зимово-весняний сезон року також частіше спостерігалися у вагітних в 2-му та 3-му триместрах вагітності.</w:t>
      </w:r>
    </w:p>
    <w:p w:rsidR="004004E1"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При аналізі наявності симптомів вітамінної недостатності у вагітних жінок в різні триместри у літньо-осінній період було встановлено, що вони  спостерігалися в значно меншій кількості, ніж в зимо-весняний період. У частини майбутніх матерів відмічалися прояви С-вітамінної недостатності, однак їх кількість була значно меншою в порівнянні із зимово-осіннім періодом.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Таким чином, кровоточивість ясен відзначалася у 11,1 % та 14,3 % вагітних 2-го та 3-го триместрів відповідно, а у опитаних 1-го триместру цей симптом визначався лише у 10,5 %. Розрихленість  та набряклість ясен найчастіше реєструвалася протягом 3-го триместру (28,6 % від кількості обстежених у цій групі), а у вагітних 1-го та 2-го триместру цей симптом вітамінної недостатності визначався дещо менше (18,5 % та 25,0 % відповідно) (табл. 4</w:t>
      </w:r>
      <w:r w:rsidR="004004E1">
        <w:rPr>
          <w:rFonts w:ascii="Times New Roman" w:hAnsi="Times New Roman" w:cs="Times New Roman"/>
          <w:sz w:val="28"/>
          <w:szCs w:val="28"/>
        </w:rPr>
        <w:t>.2</w:t>
      </w:r>
      <w:r w:rsidRPr="00F668D5">
        <w:rPr>
          <w:rFonts w:ascii="Times New Roman" w:hAnsi="Times New Roman" w:cs="Times New Roman"/>
          <w:sz w:val="28"/>
          <w:szCs w:val="28"/>
        </w:rPr>
        <w:t>).</w:t>
      </w:r>
    </w:p>
    <w:p w:rsidR="004004E1" w:rsidRDefault="004004E1" w:rsidP="000844C9">
      <w:pPr>
        <w:spacing w:after="0" w:line="360" w:lineRule="auto"/>
        <w:jc w:val="right"/>
        <w:rPr>
          <w:rFonts w:ascii="Times New Roman" w:hAnsi="Times New Roman" w:cs="Times New Roman"/>
          <w:sz w:val="28"/>
          <w:szCs w:val="28"/>
        </w:rPr>
      </w:pPr>
    </w:p>
    <w:p w:rsidR="000844C9" w:rsidRPr="00F668D5" w:rsidRDefault="000844C9" w:rsidP="000844C9">
      <w:pPr>
        <w:spacing w:after="0" w:line="360" w:lineRule="auto"/>
        <w:jc w:val="right"/>
        <w:rPr>
          <w:rFonts w:ascii="Times New Roman" w:hAnsi="Times New Roman" w:cs="Times New Roman"/>
          <w:sz w:val="28"/>
          <w:szCs w:val="28"/>
        </w:rPr>
      </w:pPr>
      <w:r w:rsidRPr="00F668D5">
        <w:rPr>
          <w:rFonts w:ascii="Times New Roman" w:hAnsi="Times New Roman" w:cs="Times New Roman"/>
          <w:sz w:val="28"/>
          <w:szCs w:val="28"/>
        </w:rPr>
        <w:lastRenderedPageBreak/>
        <w:t>Таблиця 4</w:t>
      </w:r>
      <w:r w:rsidR="004004E1">
        <w:rPr>
          <w:rFonts w:ascii="Times New Roman" w:hAnsi="Times New Roman" w:cs="Times New Roman"/>
          <w:sz w:val="28"/>
          <w:szCs w:val="28"/>
        </w:rPr>
        <w:t>.2</w:t>
      </w:r>
    </w:p>
    <w:p w:rsidR="000844C9" w:rsidRPr="00C122D1" w:rsidRDefault="000844C9" w:rsidP="00C122D1">
      <w:pPr>
        <w:spacing w:after="0" w:line="360" w:lineRule="auto"/>
        <w:jc w:val="center"/>
        <w:rPr>
          <w:rFonts w:ascii="Times New Roman" w:hAnsi="Times New Roman" w:cs="Times New Roman"/>
          <w:b/>
          <w:sz w:val="28"/>
          <w:szCs w:val="28"/>
        </w:rPr>
      </w:pPr>
      <w:r w:rsidRPr="00C122D1">
        <w:rPr>
          <w:rFonts w:ascii="Times New Roman" w:hAnsi="Times New Roman" w:cs="Times New Roman"/>
          <w:b/>
          <w:sz w:val="28"/>
          <w:szCs w:val="28"/>
        </w:rPr>
        <w:t>Частота проявів ознак гіповітамінозів у вагітних жінок з різними гестаційними періодами в в літньо-осінній період</w:t>
      </w:r>
    </w:p>
    <w:tbl>
      <w:tblPr>
        <w:tblW w:w="9634" w:type="dxa"/>
        <w:tblLayout w:type="fixed"/>
        <w:tblCellMar>
          <w:left w:w="0" w:type="dxa"/>
          <w:right w:w="0" w:type="dxa"/>
        </w:tblCellMar>
        <w:tblLook w:val="04A0" w:firstRow="1" w:lastRow="0" w:firstColumn="1" w:lastColumn="0" w:noHBand="0" w:noVBand="1"/>
      </w:tblPr>
      <w:tblGrid>
        <w:gridCol w:w="2122"/>
        <w:gridCol w:w="1134"/>
        <w:gridCol w:w="2126"/>
        <w:gridCol w:w="2126"/>
        <w:gridCol w:w="2126"/>
      </w:tblGrid>
      <w:tr w:rsidR="004004E1" w:rsidRPr="00F668D5" w:rsidTr="0077455D">
        <w:trPr>
          <w:trHeight w:val="2112"/>
        </w:trPr>
        <w:tc>
          <w:tcPr>
            <w:tcW w:w="2122" w:type="dxa"/>
            <w:tcBorders>
              <w:top w:val="single" w:sz="4" w:space="0" w:color="auto"/>
              <w:left w:val="single" w:sz="4" w:space="0" w:color="auto"/>
              <w:bottom w:val="single" w:sz="4" w:space="0" w:color="auto"/>
              <w:right w:val="single" w:sz="4" w:space="0" w:color="auto"/>
            </w:tcBorders>
            <w:vAlign w:val="center"/>
            <w:hideMark/>
          </w:tcPr>
          <w:p w:rsidR="000844C9" w:rsidRPr="00F668D5" w:rsidRDefault="000844C9" w:rsidP="004004E1">
            <w:pPr>
              <w:spacing w:after="0" w:line="312" w:lineRule="auto"/>
              <w:jc w:val="center"/>
              <w:rPr>
                <w:rFonts w:ascii="Times New Roman" w:hAnsi="Times New Roman" w:cs="Times New Roman"/>
                <w:sz w:val="28"/>
                <w:szCs w:val="28"/>
              </w:rPr>
            </w:pPr>
            <w:r w:rsidRPr="00F668D5">
              <w:rPr>
                <w:rFonts w:ascii="Times New Roman" w:hAnsi="Times New Roman" w:cs="Times New Roman"/>
                <w:sz w:val="28"/>
                <w:szCs w:val="28"/>
              </w:rPr>
              <w:t>Клінічні ознаки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0844C9" w:rsidRPr="00F668D5" w:rsidRDefault="000844C9" w:rsidP="004004E1">
            <w:pPr>
              <w:spacing w:after="0" w:line="312" w:lineRule="auto"/>
              <w:jc w:val="center"/>
              <w:rPr>
                <w:rFonts w:ascii="Times New Roman" w:hAnsi="Times New Roman" w:cs="Times New Roman"/>
                <w:sz w:val="28"/>
                <w:szCs w:val="28"/>
              </w:rPr>
            </w:pPr>
            <w:r w:rsidRPr="00F668D5">
              <w:rPr>
                <w:rFonts w:ascii="Times New Roman" w:hAnsi="Times New Roman" w:cs="Times New Roman"/>
                <w:sz w:val="28"/>
                <w:szCs w:val="28"/>
              </w:rPr>
              <w:t>Гіповітаміноз</w:t>
            </w:r>
          </w:p>
          <w:p w:rsidR="000844C9" w:rsidRPr="00F668D5" w:rsidRDefault="000844C9" w:rsidP="004004E1">
            <w:pPr>
              <w:spacing w:after="0" w:line="312" w:lineRule="auto"/>
              <w:jc w:val="center"/>
              <w:rPr>
                <w:rFonts w:ascii="Times New Roman" w:hAnsi="Times New Roman" w:cs="Times New Roman"/>
                <w:sz w:val="28"/>
                <w:szCs w:val="28"/>
              </w:rPr>
            </w:pPr>
            <w:r w:rsidRPr="00F668D5">
              <w:rPr>
                <w:rFonts w:ascii="Times New Roman" w:hAnsi="Times New Roman" w:cs="Times New Roman"/>
                <w:sz w:val="28"/>
                <w:szCs w:val="28"/>
              </w:rPr>
              <w:t>вітаміну</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Вагітні</w:t>
            </w:r>
          </w:p>
          <w:p w:rsidR="000844C9" w:rsidRPr="00F668D5" w:rsidRDefault="000844C9" w:rsidP="004004E1">
            <w:pPr>
              <w:pStyle w:val="a4"/>
              <w:shd w:val="clear" w:color="auto" w:fill="auto"/>
              <w:spacing w:before="0" w:after="0" w:line="312" w:lineRule="auto"/>
              <w:ind w:firstLine="0"/>
            </w:pPr>
            <w:r w:rsidRPr="00F668D5">
              <w:t xml:space="preserve"> 1-го триместру (у % до числа обстежуваних) (n=21)</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 xml:space="preserve">Вагітні </w:t>
            </w:r>
          </w:p>
          <w:p w:rsidR="000844C9" w:rsidRPr="00F668D5" w:rsidRDefault="000844C9" w:rsidP="004004E1">
            <w:pPr>
              <w:pStyle w:val="a4"/>
              <w:shd w:val="clear" w:color="auto" w:fill="auto"/>
              <w:spacing w:before="0" w:after="0" w:line="312" w:lineRule="auto"/>
              <w:ind w:firstLine="0"/>
            </w:pPr>
            <w:r w:rsidRPr="00F668D5">
              <w:t xml:space="preserve">2-го триместру </w:t>
            </w:r>
          </w:p>
          <w:p w:rsidR="000844C9" w:rsidRPr="00F668D5" w:rsidRDefault="000844C9" w:rsidP="004004E1">
            <w:pPr>
              <w:pStyle w:val="a4"/>
              <w:shd w:val="clear" w:color="auto" w:fill="auto"/>
              <w:spacing w:before="0" w:after="0" w:line="312" w:lineRule="auto"/>
              <w:ind w:firstLine="0"/>
            </w:pPr>
            <w:r w:rsidRPr="00F668D5">
              <w:t>(у % до числа обстежуваних) (n=20)</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Вагітні</w:t>
            </w:r>
          </w:p>
          <w:p w:rsidR="000844C9" w:rsidRPr="00F668D5" w:rsidRDefault="000844C9" w:rsidP="004004E1">
            <w:pPr>
              <w:pStyle w:val="a4"/>
              <w:shd w:val="clear" w:color="auto" w:fill="auto"/>
              <w:spacing w:before="0" w:after="0" w:line="312" w:lineRule="auto"/>
              <w:ind w:firstLine="0"/>
            </w:pPr>
            <w:r w:rsidRPr="00F668D5">
              <w:t>3-го триместру</w:t>
            </w:r>
          </w:p>
          <w:p w:rsidR="000844C9" w:rsidRPr="00F668D5" w:rsidRDefault="000844C9" w:rsidP="004004E1">
            <w:pPr>
              <w:pStyle w:val="a4"/>
              <w:shd w:val="clear" w:color="auto" w:fill="auto"/>
              <w:spacing w:before="0" w:after="0" w:line="312" w:lineRule="auto"/>
              <w:ind w:firstLine="0"/>
            </w:pPr>
            <w:r w:rsidRPr="00F668D5">
              <w:t>(у % до числа обстежуваних) (n=20)</w:t>
            </w:r>
          </w:p>
        </w:tc>
      </w:tr>
      <w:tr w:rsidR="004004E1" w:rsidRPr="00F668D5" w:rsidTr="0077455D">
        <w:trPr>
          <w:trHeight w:val="610"/>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Сухість шкіри</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351"/>
              <w:shd w:val="clear" w:color="auto" w:fill="auto"/>
              <w:spacing w:before="0" w:line="312" w:lineRule="auto"/>
              <w:jc w:val="center"/>
              <w:rPr>
                <w:sz w:val="28"/>
                <w:szCs w:val="28"/>
              </w:rPr>
            </w:pPr>
            <w:r w:rsidRPr="00F668D5">
              <w:rPr>
                <w:rStyle w:val="350"/>
                <w:sz w:val="28"/>
                <w:szCs w:val="28"/>
              </w:rPr>
              <w:t>С, А, РР</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15,8</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16,7</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22,9</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Шершавість шкіри</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351"/>
              <w:shd w:val="clear" w:color="auto" w:fill="auto"/>
              <w:spacing w:before="0" w:line="312" w:lineRule="auto"/>
              <w:jc w:val="center"/>
              <w:rPr>
                <w:sz w:val="28"/>
                <w:szCs w:val="28"/>
              </w:rPr>
            </w:pPr>
            <w:r w:rsidRPr="00F668D5">
              <w:rPr>
                <w:rStyle w:val="350"/>
                <w:sz w:val="28"/>
                <w:szCs w:val="28"/>
              </w:rPr>
              <w:t>С, А, РР</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15,8</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16,7</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20,0</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Жирна себорея обличчя</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spacing w:after="0" w:line="312" w:lineRule="auto"/>
              <w:jc w:val="center"/>
              <w:rPr>
                <w:rFonts w:ascii="Times New Roman" w:hAnsi="Times New Roman" w:cs="Times New Roman"/>
                <w:sz w:val="28"/>
                <w:szCs w:val="28"/>
              </w:rPr>
            </w:pPr>
            <w:r w:rsidRPr="00F668D5">
              <w:rPr>
                <w:rStyle w:val="40"/>
                <w:b w:val="0"/>
                <w:bCs w:val="0"/>
                <w:spacing w:val="0"/>
                <w:w w:val="100"/>
                <w:sz w:val="28"/>
                <w:szCs w:val="28"/>
                <w:shd w:val="clear" w:color="auto" w:fill="auto"/>
              </w:rPr>
              <w:t>В</w:t>
            </w:r>
            <w:r w:rsidRPr="00F668D5">
              <w:rPr>
                <w:rStyle w:val="40"/>
                <w:b w:val="0"/>
                <w:bCs w:val="0"/>
                <w:spacing w:val="0"/>
                <w:w w:val="100"/>
                <w:sz w:val="28"/>
                <w:szCs w:val="28"/>
                <w:shd w:val="clear" w:color="auto" w:fill="auto"/>
                <w:vertAlign w:val="subscript"/>
              </w:rPr>
              <w:t>2</w:t>
            </w:r>
            <w:r w:rsidRPr="00F668D5">
              <w:rPr>
                <w:rStyle w:val="40"/>
                <w:b w:val="0"/>
                <w:bCs w:val="0"/>
                <w:spacing w:val="0"/>
                <w:w w:val="100"/>
                <w:sz w:val="28"/>
                <w:szCs w:val="28"/>
                <w:shd w:val="clear" w:color="auto" w:fill="auto"/>
              </w:rPr>
              <w:t>, А</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2,7</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2,8</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2,8</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Блідість шкіри</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spacing w:after="0" w:line="312" w:lineRule="auto"/>
              <w:jc w:val="center"/>
              <w:rPr>
                <w:rFonts w:ascii="Times New Roman" w:hAnsi="Times New Roman" w:cs="Times New Roman"/>
                <w:sz w:val="28"/>
                <w:szCs w:val="28"/>
              </w:rPr>
            </w:pPr>
            <w:r w:rsidRPr="00F668D5">
              <w:rPr>
                <w:rFonts w:ascii="Times New Roman" w:hAnsi="Times New Roman" w:cs="Times New Roman"/>
                <w:sz w:val="28"/>
                <w:szCs w:val="28"/>
              </w:rPr>
              <w:t>С, А, РР</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18,5</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16,7</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14,3</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Гнійничкове ураження шкіри</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spacing w:after="0" w:line="312" w:lineRule="auto"/>
              <w:jc w:val="center"/>
              <w:rPr>
                <w:rFonts w:ascii="Times New Roman" w:hAnsi="Times New Roman" w:cs="Times New Roman"/>
                <w:sz w:val="28"/>
                <w:szCs w:val="28"/>
              </w:rPr>
            </w:pPr>
            <w:r w:rsidRPr="00F668D5">
              <w:rPr>
                <w:rStyle w:val="40"/>
                <w:b w:val="0"/>
                <w:bCs w:val="0"/>
                <w:spacing w:val="0"/>
                <w:w w:val="100"/>
                <w:sz w:val="28"/>
                <w:szCs w:val="28"/>
                <w:shd w:val="clear" w:color="auto" w:fill="auto"/>
              </w:rPr>
              <w:t>В</w:t>
            </w:r>
            <w:r w:rsidRPr="00F668D5">
              <w:rPr>
                <w:rStyle w:val="40"/>
                <w:b w:val="0"/>
                <w:bCs w:val="0"/>
                <w:spacing w:val="0"/>
                <w:w w:val="100"/>
                <w:sz w:val="28"/>
                <w:szCs w:val="28"/>
                <w:shd w:val="clear" w:color="auto" w:fill="auto"/>
                <w:vertAlign w:val="subscript"/>
              </w:rPr>
              <w:t>2</w:t>
            </w:r>
            <w:r w:rsidRPr="00F668D5">
              <w:rPr>
                <w:rStyle w:val="40"/>
                <w:b w:val="0"/>
                <w:bCs w:val="0"/>
                <w:spacing w:val="0"/>
                <w:w w:val="100"/>
                <w:sz w:val="28"/>
                <w:szCs w:val="28"/>
                <w:shd w:val="clear" w:color="auto" w:fill="auto"/>
              </w:rPr>
              <w:t>,А</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21,0</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22,2</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17,2</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Кровоточивість ясен</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spacing w:after="0" w:line="312" w:lineRule="auto"/>
              <w:jc w:val="center"/>
              <w:rPr>
                <w:rFonts w:ascii="Times New Roman" w:hAnsi="Times New Roman" w:cs="Times New Roman"/>
                <w:sz w:val="28"/>
                <w:szCs w:val="28"/>
              </w:rPr>
            </w:pPr>
            <w:r w:rsidRPr="00F668D5">
              <w:rPr>
                <w:rFonts w:ascii="Times New Roman" w:hAnsi="Times New Roman" w:cs="Times New Roman"/>
                <w:sz w:val="28"/>
                <w:szCs w:val="28"/>
              </w:rPr>
              <w:t>С</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10,5</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11,1</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14,3</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Розрихленість і набряклість ясен</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spacing w:after="0" w:line="312" w:lineRule="auto"/>
              <w:jc w:val="center"/>
              <w:rPr>
                <w:rFonts w:ascii="Times New Roman" w:hAnsi="Times New Roman" w:cs="Times New Roman"/>
                <w:sz w:val="28"/>
                <w:szCs w:val="28"/>
              </w:rPr>
            </w:pPr>
            <w:r w:rsidRPr="00F668D5">
              <w:rPr>
                <w:rFonts w:ascii="Times New Roman" w:hAnsi="Times New Roman" w:cs="Times New Roman"/>
                <w:sz w:val="28"/>
                <w:szCs w:val="28"/>
              </w:rPr>
              <w:t>С</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18,5</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25,0</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28,6</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Сухість і</w:t>
            </w:r>
          </w:p>
          <w:p w:rsidR="000844C9" w:rsidRPr="00F668D5" w:rsidRDefault="000844C9" w:rsidP="004004E1">
            <w:pPr>
              <w:pStyle w:val="a4"/>
              <w:shd w:val="clear" w:color="auto" w:fill="auto"/>
              <w:spacing w:before="0" w:after="0" w:line="312" w:lineRule="auto"/>
              <w:ind w:firstLine="0"/>
            </w:pPr>
            <w:r w:rsidRPr="00F668D5">
              <w:t>блідість слизової губ</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spacing w:after="0" w:line="312" w:lineRule="auto"/>
              <w:jc w:val="center"/>
              <w:rPr>
                <w:rFonts w:ascii="Times New Roman" w:hAnsi="Times New Roman" w:cs="Times New Roman"/>
                <w:sz w:val="28"/>
                <w:szCs w:val="28"/>
              </w:rPr>
            </w:pPr>
            <w:r w:rsidRPr="00F668D5">
              <w:rPr>
                <w:rStyle w:val="40pt"/>
                <w:b w:val="0"/>
                <w:bCs w:val="0"/>
                <w:w w:val="100"/>
                <w:sz w:val="28"/>
                <w:szCs w:val="28"/>
                <w:shd w:val="clear" w:color="auto" w:fill="auto"/>
              </w:rPr>
              <w:t>А</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7,9</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2,8</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0844C9" w:rsidRPr="00F668D5" w:rsidRDefault="000844C9" w:rsidP="004004E1">
            <w:pPr>
              <w:pStyle w:val="a4"/>
              <w:shd w:val="clear" w:color="auto" w:fill="auto"/>
              <w:spacing w:before="0" w:after="0" w:line="312" w:lineRule="auto"/>
              <w:ind w:firstLine="0"/>
            </w:pPr>
            <w:r w:rsidRPr="00F668D5">
              <w:t>2,8</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Тріщини губ</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spacing w:after="0" w:line="312" w:lineRule="auto"/>
              <w:jc w:val="center"/>
              <w:rPr>
                <w:rFonts w:ascii="Times New Roman" w:hAnsi="Times New Roman" w:cs="Times New Roman"/>
                <w:sz w:val="28"/>
                <w:szCs w:val="28"/>
              </w:rPr>
            </w:pPr>
            <w:r w:rsidRPr="00F668D5">
              <w:rPr>
                <w:rStyle w:val="40pt"/>
                <w:b w:val="0"/>
                <w:bCs w:val="0"/>
                <w:w w:val="100"/>
                <w:sz w:val="28"/>
                <w:szCs w:val="28"/>
                <w:shd w:val="clear" w:color="auto" w:fill="auto"/>
              </w:rPr>
              <w:t>В</w:t>
            </w:r>
            <w:r w:rsidRPr="00F668D5">
              <w:rPr>
                <w:rStyle w:val="40pt"/>
                <w:b w:val="0"/>
                <w:bCs w:val="0"/>
                <w:w w:val="100"/>
                <w:sz w:val="28"/>
                <w:szCs w:val="28"/>
                <w:shd w:val="clear" w:color="auto" w:fill="auto"/>
                <w:vertAlign w:val="subscript"/>
              </w:rPr>
              <w:t>2</w:t>
            </w:r>
            <w:r w:rsidRPr="00F668D5">
              <w:rPr>
                <w:rStyle w:val="40pt"/>
                <w:b w:val="0"/>
                <w:bCs w:val="0"/>
                <w:w w:val="100"/>
                <w:sz w:val="28"/>
                <w:szCs w:val="28"/>
                <w:shd w:val="clear" w:color="auto" w:fill="auto"/>
              </w:rPr>
              <w:t>, В</w:t>
            </w:r>
            <w:r w:rsidRPr="00F668D5">
              <w:rPr>
                <w:rStyle w:val="40pt"/>
                <w:b w:val="0"/>
                <w:bCs w:val="0"/>
                <w:w w:val="100"/>
                <w:sz w:val="28"/>
                <w:szCs w:val="28"/>
                <w:shd w:val="clear" w:color="auto" w:fill="auto"/>
                <w:vertAlign w:val="subscript"/>
              </w:rPr>
              <w:t>6</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5,3</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5,6</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8,6</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Обкладеність слизової язика</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spacing w:after="0" w:line="312" w:lineRule="auto"/>
              <w:jc w:val="center"/>
              <w:rPr>
                <w:rFonts w:ascii="Times New Roman" w:hAnsi="Times New Roman" w:cs="Times New Roman"/>
                <w:sz w:val="28"/>
                <w:szCs w:val="28"/>
              </w:rPr>
            </w:pPr>
            <w:r w:rsidRPr="00F668D5">
              <w:rPr>
                <w:rStyle w:val="40pt"/>
                <w:b w:val="0"/>
                <w:bCs w:val="0"/>
                <w:w w:val="100"/>
                <w:sz w:val="28"/>
                <w:szCs w:val="28"/>
                <w:shd w:val="clear" w:color="auto" w:fill="auto"/>
              </w:rPr>
              <w:t>В</w:t>
            </w:r>
            <w:r w:rsidRPr="00F668D5">
              <w:rPr>
                <w:rStyle w:val="40pt"/>
                <w:b w:val="0"/>
                <w:bCs w:val="0"/>
                <w:w w:val="100"/>
                <w:sz w:val="28"/>
                <w:szCs w:val="28"/>
                <w:shd w:val="clear" w:color="auto" w:fill="auto"/>
                <w:vertAlign w:val="subscript"/>
              </w:rPr>
              <w:t>2</w:t>
            </w:r>
            <w:r w:rsidRPr="00F668D5">
              <w:rPr>
                <w:rStyle w:val="40pt"/>
                <w:b w:val="0"/>
                <w:bCs w:val="0"/>
                <w:w w:val="100"/>
                <w:sz w:val="28"/>
                <w:szCs w:val="28"/>
                <w:shd w:val="clear" w:color="auto" w:fill="auto"/>
              </w:rPr>
              <w:t>, В</w:t>
            </w:r>
            <w:r w:rsidRPr="00F668D5">
              <w:rPr>
                <w:rStyle w:val="40pt"/>
                <w:b w:val="0"/>
                <w:bCs w:val="0"/>
                <w:w w:val="100"/>
                <w:sz w:val="28"/>
                <w:szCs w:val="28"/>
                <w:shd w:val="clear" w:color="auto" w:fill="auto"/>
                <w:vertAlign w:val="subscript"/>
              </w:rPr>
              <w:t>6</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7,9</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8,4</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14,3</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Яскраво-червоний колір язика</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spacing w:after="0" w:line="312" w:lineRule="auto"/>
              <w:jc w:val="center"/>
              <w:rPr>
                <w:rFonts w:ascii="Times New Roman" w:hAnsi="Times New Roman" w:cs="Times New Roman"/>
                <w:sz w:val="28"/>
                <w:szCs w:val="28"/>
              </w:rPr>
            </w:pPr>
            <w:r w:rsidRPr="00F668D5">
              <w:rPr>
                <w:rStyle w:val="40pt"/>
                <w:b w:val="0"/>
                <w:bCs w:val="0"/>
                <w:w w:val="100"/>
                <w:sz w:val="28"/>
                <w:szCs w:val="28"/>
                <w:shd w:val="clear" w:color="auto" w:fill="auto"/>
              </w:rPr>
              <w:t>В</w:t>
            </w:r>
            <w:r w:rsidRPr="00F668D5">
              <w:rPr>
                <w:rStyle w:val="40pt"/>
                <w:b w:val="0"/>
                <w:bCs w:val="0"/>
                <w:w w:val="100"/>
                <w:sz w:val="28"/>
                <w:szCs w:val="28"/>
                <w:shd w:val="clear" w:color="auto" w:fill="auto"/>
                <w:vertAlign w:val="subscript"/>
              </w:rPr>
              <w:t>2</w:t>
            </w:r>
            <w:r w:rsidRPr="00F668D5">
              <w:rPr>
                <w:rStyle w:val="40pt"/>
                <w:b w:val="0"/>
                <w:bCs w:val="0"/>
                <w:w w:val="100"/>
                <w:sz w:val="28"/>
                <w:szCs w:val="28"/>
                <w:shd w:val="clear" w:color="auto" w:fill="auto"/>
              </w:rPr>
              <w:t>, В</w:t>
            </w:r>
            <w:r w:rsidRPr="00F668D5">
              <w:rPr>
                <w:rStyle w:val="40pt"/>
                <w:b w:val="0"/>
                <w:bCs w:val="0"/>
                <w:w w:val="100"/>
                <w:sz w:val="28"/>
                <w:szCs w:val="28"/>
                <w:shd w:val="clear" w:color="auto" w:fill="auto"/>
                <w:vertAlign w:val="subscript"/>
              </w:rPr>
              <w:t>6</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2,7</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2,8</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2,8</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Посмугованість нігтів</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spacing w:after="0" w:line="312" w:lineRule="auto"/>
              <w:jc w:val="center"/>
              <w:rPr>
                <w:rFonts w:ascii="Times New Roman" w:hAnsi="Times New Roman" w:cs="Times New Roman"/>
                <w:sz w:val="28"/>
                <w:szCs w:val="28"/>
              </w:rPr>
            </w:pPr>
            <w:r w:rsidRPr="00F668D5">
              <w:rPr>
                <w:rStyle w:val="40pt"/>
                <w:b w:val="0"/>
                <w:bCs w:val="0"/>
                <w:w w:val="100"/>
                <w:sz w:val="28"/>
                <w:szCs w:val="28"/>
                <w:shd w:val="clear" w:color="auto" w:fill="auto"/>
              </w:rPr>
              <w:t>А, С, В</w:t>
            </w:r>
            <w:r w:rsidRPr="00F668D5">
              <w:rPr>
                <w:rStyle w:val="40pt"/>
                <w:b w:val="0"/>
                <w:bCs w:val="0"/>
                <w:w w:val="100"/>
                <w:sz w:val="28"/>
                <w:szCs w:val="28"/>
                <w:shd w:val="clear" w:color="auto" w:fill="auto"/>
                <w:vertAlign w:val="subscript"/>
              </w:rPr>
              <w:t>6</w:t>
            </w:r>
            <w:r w:rsidRPr="00F668D5">
              <w:rPr>
                <w:rStyle w:val="40pt"/>
                <w:b w:val="0"/>
                <w:bCs w:val="0"/>
                <w:w w:val="100"/>
                <w:sz w:val="28"/>
                <w:szCs w:val="28"/>
                <w:shd w:val="clear" w:color="auto" w:fill="auto"/>
              </w:rPr>
              <w:t>, Вс</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7,9</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8,4</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5,7</w:t>
            </w:r>
          </w:p>
        </w:tc>
      </w:tr>
      <w:tr w:rsidR="004004E1" w:rsidRPr="00F668D5" w:rsidTr="00986BCD">
        <w:trPr>
          <w:trHeight w:val="624"/>
        </w:trPr>
        <w:tc>
          <w:tcPr>
            <w:tcW w:w="9634"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4004E1" w:rsidRPr="00F668D5" w:rsidRDefault="004004E1" w:rsidP="004004E1">
            <w:pPr>
              <w:pStyle w:val="a4"/>
              <w:shd w:val="clear" w:color="auto" w:fill="auto"/>
              <w:spacing w:before="0" w:after="0" w:line="312" w:lineRule="auto"/>
              <w:ind w:firstLine="0"/>
              <w:jc w:val="right"/>
            </w:pPr>
            <w:r>
              <w:lastRenderedPageBreak/>
              <w:t>п</w:t>
            </w:r>
            <w:r w:rsidRPr="00F668D5">
              <w:t>родовження таблиці 4</w:t>
            </w:r>
            <w:r>
              <w:t>.2</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Ламкість нігтів</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spacing w:after="0" w:line="312" w:lineRule="auto"/>
              <w:jc w:val="center"/>
              <w:rPr>
                <w:rFonts w:ascii="Times New Roman" w:hAnsi="Times New Roman" w:cs="Times New Roman"/>
                <w:sz w:val="28"/>
                <w:szCs w:val="28"/>
              </w:rPr>
            </w:pPr>
            <w:r w:rsidRPr="00F668D5">
              <w:rPr>
                <w:rStyle w:val="40pt"/>
                <w:b w:val="0"/>
                <w:bCs w:val="0"/>
                <w:w w:val="100"/>
                <w:sz w:val="28"/>
                <w:szCs w:val="28"/>
                <w:shd w:val="clear" w:color="auto" w:fill="auto"/>
              </w:rPr>
              <w:t>А, С, В</w:t>
            </w:r>
            <w:r w:rsidRPr="00F668D5">
              <w:rPr>
                <w:rStyle w:val="40pt"/>
                <w:b w:val="0"/>
                <w:bCs w:val="0"/>
                <w:w w:val="100"/>
                <w:sz w:val="28"/>
                <w:szCs w:val="28"/>
                <w:shd w:val="clear" w:color="auto" w:fill="auto"/>
                <w:vertAlign w:val="subscript"/>
              </w:rPr>
              <w:t>6</w:t>
            </w:r>
            <w:r w:rsidRPr="00F668D5">
              <w:rPr>
                <w:rStyle w:val="40pt"/>
                <w:b w:val="0"/>
                <w:bCs w:val="0"/>
                <w:w w:val="100"/>
                <w:sz w:val="28"/>
                <w:szCs w:val="28"/>
                <w:shd w:val="clear" w:color="auto" w:fill="auto"/>
              </w:rPr>
              <w:t>, В</w:t>
            </w:r>
            <w:r w:rsidRPr="00F668D5">
              <w:rPr>
                <w:rStyle w:val="40pt"/>
                <w:b w:val="0"/>
                <w:bCs w:val="0"/>
                <w:w w:val="100"/>
                <w:sz w:val="28"/>
                <w:szCs w:val="28"/>
                <w:shd w:val="clear" w:color="auto" w:fill="auto"/>
                <w:vertAlign w:val="subscript"/>
              </w:rPr>
              <w:t>9</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10,5</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8,4</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8,6</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Сухість волосся</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spacing w:after="0" w:line="312" w:lineRule="auto"/>
              <w:jc w:val="center"/>
              <w:rPr>
                <w:rFonts w:ascii="Times New Roman" w:hAnsi="Times New Roman" w:cs="Times New Roman"/>
                <w:sz w:val="28"/>
                <w:szCs w:val="28"/>
              </w:rPr>
            </w:pPr>
            <w:r w:rsidRPr="00F668D5">
              <w:rPr>
                <w:rFonts w:ascii="Times New Roman" w:hAnsi="Times New Roman" w:cs="Times New Roman"/>
                <w:sz w:val="28"/>
                <w:szCs w:val="28"/>
              </w:rPr>
              <w:t>А, С, В</w:t>
            </w:r>
            <w:r w:rsidRPr="00F668D5">
              <w:rPr>
                <w:rFonts w:ascii="Times New Roman" w:hAnsi="Times New Roman" w:cs="Times New Roman"/>
                <w:sz w:val="28"/>
                <w:szCs w:val="28"/>
                <w:vertAlign w:val="subscript"/>
              </w:rPr>
              <w:t>6</w:t>
            </w:r>
            <w:r w:rsidRPr="00F668D5">
              <w:rPr>
                <w:rFonts w:ascii="Times New Roman" w:hAnsi="Times New Roman" w:cs="Times New Roman"/>
                <w:sz w:val="28"/>
                <w:szCs w:val="28"/>
              </w:rPr>
              <w:t>, В</w:t>
            </w:r>
            <w:r w:rsidRPr="00F668D5">
              <w:rPr>
                <w:rFonts w:ascii="Times New Roman" w:hAnsi="Times New Roman" w:cs="Times New Roman"/>
                <w:sz w:val="28"/>
                <w:szCs w:val="28"/>
                <w:vertAlign w:val="subscript"/>
              </w:rPr>
              <w:t>9</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21,0</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25,0</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14,3</w:t>
            </w:r>
          </w:p>
        </w:tc>
      </w:tr>
      <w:tr w:rsidR="004004E1" w:rsidRPr="00F668D5" w:rsidTr="0077455D">
        <w:trPr>
          <w:trHeight w:val="624"/>
        </w:trPr>
        <w:tc>
          <w:tcPr>
            <w:tcW w:w="2122"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Ламкість волосся</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spacing w:after="0" w:line="312" w:lineRule="auto"/>
              <w:jc w:val="center"/>
              <w:rPr>
                <w:rFonts w:ascii="Times New Roman" w:hAnsi="Times New Roman" w:cs="Times New Roman"/>
                <w:sz w:val="28"/>
                <w:szCs w:val="28"/>
              </w:rPr>
            </w:pPr>
            <w:r w:rsidRPr="00F668D5">
              <w:rPr>
                <w:rStyle w:val="40pt"/>
                <w:b w:val="0"/>
                <w:bCs w:val="0"/>
                <w:w w:val="100"/>
                <w:sz w:val="28"/>
                <w:szCs w:val="28"/>
                <w:shd w:val="clear" w:color="auto" w:fill="auto"/>
              </w:rPr>
              <w:t>А, С, В</w:t>
            </w:r>
            <w:r w:rsidRPr="00F668D5">
              <w:rPr>
                <w:rStyle w:val="40pt"/>
                <w:b w:val="0"/>
                <w:bCs w:val="0"/>
                <w:w w:val="100"/>
                <w:sz w:val="28"/>
                <w:szCs w:val="28"/>
                <w:shd w:val="clear" w:color="auto" w:fill="auto"/>
                <w:vertAlign w:val="subscript"/>
              </w:rPr>
              <w:t>6</w:t>
            </w:r>
            <w:r w:rsidRPr="00F668D5">
              <w:rPr>
                <w:rStyle w:val="40pt"/>
                <w:b w:val="0"/>
                <w:bCs w:val="0"/>
                <w:w w:val="100"/>
                <w:sz w:val="28"/>
                <w:szCs w:val="28"/>
                <w:shd w:val="clear" w:color="auto" w:fill="auto"/>
              </w:rPr>
              <w:t>, В</w:t>
            </w:r>
            <w:r w:rsidRPr="00F668D5">
              <w:rPr>
                <w:rStyle w:val="40pt"/>
                <w:b w:val="0"/>
                <w:bCs w:val="0"/>
                <w:w w:val="100"/>
                <w:sz w:val="28"/>
                <w:szCs w:val="28"/>
                <w:shd w:val="clear" w:color="auto" w:fill="auto"/>
                <w:vertAlign w:val="subscript"/>
              </w:rPr>
              <w:t>9</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13,2</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16,7</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4004E1">
            <w:pPr>
              <w:pStyle w:val="a4"/>
              <w:shd w:val="clear" w:color="auto" w:fill="auto"/>
              <w:spacing w:before="0" w:after="0" w:line="312" w:lineRule="auto"/>
              <w:ind w:firstLine="0"/>
            </w:pPr>
            <w:r w:rsidRPr="00F668D5">
              <w:t>22,9</w:t>
            </w:r>
          </w:p>
        </w:tc>
      </w:tr>
    </w:tbl>
    <w:p w:rsidR="000844C9" w:rsidRPr="00F668D5" w:rsidRDefault="000844C9" w:rsidP="000844C9">
      <w:pPr>
        <w:spacing w:after="0" w:line="360" w:lineRule="auto"/>
        <w:jc w:val="both"/>
        <w:rPr>
          <w:rFonts w:ascii="Times New Roman" w:hAnsi="Times New Roman" w:cs="Times New Roman"/>
          <w:sz w:val="28"/>
          <w:szCs w:val="28"/>
        </w:rPr>
      </w:pPr>
      <w:r w:rsidRPr="00F668D5">
        <w:rPr>
          <w:rFonts w:ascii="Times New Roman" w:hAnsi="Times New Roman" w:cs="Times New Roman"/>
          <w:sz w:val="28"/>
          <w:szCs w:val="28"/>
        </w:rPr>
        <w:tab/>
      </w:r>
    </w:p>
    <w:p w:rsidR="000844C9" w:rsidRPr="00F668D5"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При огляді вагітних жінок у літньо-осінній період часто спостерігалися такі симптоми як сухість та блідість шкіри, схильність до гнійничкових захворювань шкіри. Сухість і блідість слизової губ і блідість шкіри набагато частіше, ніж у всіх інших обстежених жінок, спостерігалася у вагітних жінок 1 триместру вагітності порівняно із обстежуваними жінками 2 та 3 триместру. Як у випадку вітамінної забезпеченості вагітних жінок в зимово-весняний період можна припустити, що прояв цих симптомів в літньо-осінній період у більшості цих жінок пов'язаний не тільки з дефіцитом вітамінів, але і з появою ознак раннього токсикозу на 1 триместрі вагітності.</w:t>
      </w:r>
    </w:p>
    <w:p w:rsidR="000844C9" w:rsidRPr="00F668D5" w:rsidRDefault="000844C9" w:rsidP="000844C9">
      <w:pPr>
        <w:spacing w:after="0" w:line="360" w:lineRule="auto"/>
        <w:jc w:val="both"/>
        <w:rPr>
          <w:rFonts w:ascii="Times New Roman" w:hAnsi="Times New Roman" w:cs="Times New Roman"/>
          <w:sz w:val="28"/>
          <w:szCs w:val="28"/>
        </w:rPr>
      </w:pPr>
      <w:r w:rsidRPr="00F668D5">
        <w:rPr>
          <w:rFonts w:ascii="Times New Roman" w:hAnsi="Times New Roman" w:cs="Times New Roman"/>
          <w:sz w:val="28"/>
          <w:szCs w:val="28"/>
        </w:rPr>
        <w:tab/>
        <w:t>Сухість і лущення шкіри, сухість і ламкість волосся, посмугованість і ламкість нігтів як клінічні прояви нестачі вітамінів А, С, В</w:t>
      </w:r>
      <w:r w:rsidRPr="00F668D5">
        <w:rPr>
          <w:rFonts w:ascii="Times New Roman" w:hAnsi="Times New Roman" w:cs="Times New Roman"/>
          <w:sz w:val="28"/>
          <w:szCs w:val="28"/>
          <w:vertAlign w:val="subscript"/>
        </w:rPr>
        <w:t>6</w:t>
      </w:r>
      <w:r w:rsidRPr="00F668D5">
        <w:rPr>
          <w:rFonts w:ascii="Times New Roman" w:hAnsi="Times New Roman" w:cs="Times New Roman"/>
          <w:sz w:val="28"/>
          <w:szCs w:val="28"/>
        </w:rPr>
        <w:t xml:space="preserve"> та фолієвої кислоти в організмі вагітних жінок, частіше спостерігалися в зимово-весняний сезон року, ніж у літньо-осінній. Ці ознаки зберігають тенденцію до частішого появи в пізні терміни гестації.</w:t>
      </w:r>
    </w:p>
    <w:p w:rsidR="000844C9" w:rsidRPr="00F668D5" w:rsidRDefault="000844C9" w:rsidP="000844C9">
      <w:pPr>
        <w:spacing w:after="0" w:line="360" w:lineRule="auto"/>
        <w:jc w:val="both"/>
        <w:rPr>
          <w:rFonts w:ascii="Times New Roman" w:hAnsi="Times New Roman" w:cs="Times New Roman"/>
          <w:sz w:val="28"/>
          <w:szCs w:val="28"/>
        </w:rPr>
      </w:pPr>
      <w:r w:rsidRPr="00F668D5">
        <w:rPr>
          <w:rFonts w:ascii="Times New Roman" w:hAnsi="Times New Roman" w:cs="Times New Roman"/>
          <w:sz w:val="28"/>
          <w:szCs w:val="28"/>
        </w:rPr>
        <w:tab/>
        <w:t>Симптоми недостатності вітамінів групи В у літньо-осінній період також частіше спостерігалися у вагітних з пізнішими термінами гестації, але в набагато меншій кількості, ніж в зимово-весняний період року.</w:t>
      </w:r>
    </w:p>
    <w:p w:rsidR="000844C9" w:rsidRPr="00F668D5" w:rsidRDefault="000844C9" w:rsidP="000844C9">
      <w:pPr>
        <w:spacing w:after="0" w:line="360" w:lineRule="auto"/>
        <w:ind w:firstLine="851"/>
        <w:jc w:val="both"/>
        <w:rPr>
          <w:rFonts w:ascii="Times New Roman" w:hAnsi="Times New Roman" w:cs="Times New Roman"/>
          <w:sz w:val="28"/>
          <w:szCs w:val="28"/>
        </w:rPr>
      </w:pPr>
      <w:r w:rsidRPr="00F668D5">
        <w:rPr>
          <w:rFonts w:ascii="Times New Roman" w:hAnsi="Times New Roman" w:cs="Times New Roman"/>
          <w:sz w:val="28"/>
          <w:szCs w:val="28"/>
        </w:rPr>
        <w:t>Таким чином, було встановлено залежність вітамінної недостатності від різних сезонів та термінів вагітності. Клінічні прояви нестачі деяких вітамінів, особливо таких як А, С, В</w:t>
      </w:r>
      <w:r w:rsidRPr="00F668D5">
        <w:rPr>
          <w:rFonts w:ascii="Times New Roman" w:hAnsi="Times New Roman" w:cs="Times New Roman"/>
          <w:sz w:val="28"/>
          <w:szCs w:val="28"/>
          <w:vertAlign w:val="subscript"/>
        </w:rPr>
        <w:t>6</w:t>
      </w:r>
      <w:r w:rsidRPr="00F668D5">
        <w:rPr>
          <w:rFonts w:ascii="Times New Roman" w:hAnsi="Times New Roman" w:cs="Times New Roman"/>
          <w:sz w:val="28"/>
          <w:szCs w:val="28"/>
        </w:rPr>
        <w:t xml:space="preserve"> та фолієвої кислоти в організмі вагітних жінок частіше спостерігалися в зимово-весняний сезон року і в пізні терміни гестації.</w:t>
      </w:r>
    </w:p>
    <w:p w:rsidR="000844C9" w:rsidRPr="00F668D5" w:rsidRDefault="000844C9" w:rsidP="000844C9">
      <w:pPr>
        <w:spacing w:after="0" w:line="360" w:lineRule="auto"/>
        <w:jc w:val="both"/>
        <w:rPr>
          <w:rFonts w:ascii="Times New Roman" w:hAnsi="Times New Roman" w:cs="Times New Roman"/>
          <w:sz w:val="28"/>
          <w:szCs w:val="28"/>
        </w:rPr>
      </w:pPr>
    </w:p>
    <w:p w:rsidR="000844C9" w:rsidRPr="001702A8" w:rsidRDefault="001702A8" w:rsidP="000844C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4.2</w:t>
      </w:r>
      <w:r w:rsidR="000844C9" w:rsidRPr="001702A8">
        <w:rPr>
          <w:rFonts w:ascii="Times New Roman" w:hAnsi="Times New Roman" w:cs="Times New Roman"/>
          <w:sz w:val="28"/>
          <w:szCs w:val="28"/>
        </w:rPr>
        <w:t>. Результати лабораторних досліджень вітамінного забезпечення вагітних жінок у різні терміни гестації</w:t>
      </w:r>
    </w:p>
    <w:p w:rsidR="000844C9" w:rsidRPr="00F668D5" w:rsidRDefault="000844C9" w:rsidP="000844C9">
      <w:pPr>
        <w:spacing w:after="0" w:line="360" w:lineRule="auto"/>
        <w:ind w:firstLine="708"/>
        <w:jc w:val="both"/>
        <w:rPr>
          <w:rFonts w:ascii="Times New Roman" w:hAnsi="Times New Roman" w:cs="Times New Roman"/>
          <w:b/>
          <w:sz w:val="28"/>
          <w:szCs w:val="28"/>
        </w:rPr>
      </w:pPr>
    </w:p>
    <w:p w:rsidR="000844C9" w:rsidRPr="00F668D5" w:rsidRDefault="000844C9" w:rsidP="000844C9">
      <w:pPr>
        <w:spacing w:after="0" w:line="360" w:lineRule="auto"/>
        <w:ind w:firstLine="708"/>
        <w:jc w:val="both"/>
        <w:rPr>
          <w:rFonts w:ascii="Times New Roman" w:hAnsi="Times New Roman" w:cs="Times New Roman"/>
          <w:b/>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Виходячи з попередніх результатів досліджень, характерною рисою фактичного харчування вагітних жінок є низька забезпеченість їх раціонів вітамінами. Було виявлено також, що у зимово-весняний період року вміст вітамінів у харчових раціонах вагітних жінок нижчий, ніж у літньо-осінній сезон. Були проведені лабораторні дослідження вмісту окремих вітамінів в організмі вагітних жінок в динаміці гестаційного періоду, а саме в 1-му, 2-му та 3-му триместрах вагітності (табл. </w:t>
      </w:r>
      <w:r w:rsidR="001702A8">
        <w:rPr>
          <w:rFonts w:ascii="Times New Roman" w:hAnsi="Times New Roman" w:cs="Times New Roman"/>
          <w:sz w:val="28"/>
          <w:szCs w:val="28"/>
        </w:rPr>
        <w:t>4.3</w:t>
      </w:r>
      <w:r w:rsidRPr="00F668D5">
        <w:rPr>
          <w:rFonts w:ascii="Times New Roman" w:hAnsi="Times New Roman" w:cs="Times New Roman"/>
          <w:sz w:val="28"/>
          <w:szCs w:val="28"/>
        </w:rPr>
        <w:t>).</w:t>
      </w:r>
    </w:p>
    <w:p w:rsidR="000844C9" w:rsidRPr="00F668D5" w:rsidRDefault="000844C9" w:rsidP="000844C9">
      <w:pPr>
        <w:spacing w:after="0" w:line="360" w:lineRule="auto"/>
        <w:ind w:firstLine="708"/>
        <w:jc w:val="right"/>
        <w:rPr>
          <w:rFonts w:ascii="Times New Roman" w:hAnsi="Times New Roman" w:cs="Times New Roman"/>
          <w:sz w:val="28"/>
          <w:szCs w:val="28"/>
        </w:rPr>
      </w:pPr>
      <w:r w:rsidRPr="00F668D5">
        <w:rPr>
          <w:rFonts w:ascii="Times New Roman" w:hAnsi="Times New Roman" w:cs="Times New Roman"/>
          <w:sz w:val="28"/>
          <w:szCs w:val="28"/>
        </w:rPr>
        <w:t xml:space="preserve">Таблиця </w:t>
      </w:r>
      <w:r w:rsidR="001702A8">
        <w:rPr>
          <w:rFonts w:ascii="Times New Roman" w:hAnsi="Times New Roman" w:cs="Times New Roman"/>
          <w:sz w:val="28"/>
          <w:szCs w:val="28"/>
        </w:rPr>
        <w:t>4.3</w:t>
      </w:r>
    </w:p>
    <w:p w:rsidR="000844C9" w:rsidRPr="00C122D1" w:rsidRDefault="000844C9" w:rsidP="000844C9">
      <w:pPr>
        <w:spacing w:after="0" w:line="360" w:lineRule="auto"/>
        <w:ind w:firstLine="708"/>
        <w:jc w:val="center"/>
        <w:rPr>
          <w:rFonts w:ascii="Times New Roman" w:hAnsi="Times New Roman" w:cs="Times New Roman"/>
          <w:b/>
          <w:sz w:val="28"/>
          <w:szCs w:val="28"/>
        </w:rPr>
      </w:pPr>
      <w:r w:rsidRPr="00C122D1">
        <w:rPr>
          <w:rFonts w:ascii="Times New Roman" w:hAnsi="Times New Roman" w:cs="Times New Roman"/>
          <w:b/>
          <w:sz w:val="28"/>
          <w:szCs w:val="28"/>
        </w:rPr>
        <w:t xml:space="preserve">Забезпеченість вітамінами організму вагітних жінок у різні терміни гестації </w:t>
      </w:r>
      <w:r w:rsidRPr="00C122D1">
        <w:rPr>
          <w:rStyle w:val="y2iqfc"/>
          <w:rFonts w:ascii="Times New Roman" w:hAnsi="Times New Roman" w:cs="Times New Roman"/>
          <w:b/>
          <w:sz w:val="28"/>
          <w:szCs w:val="28"/>
        </w:rPr>
        <w:t>(М±m)</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982"/>
        <w:gridCol w:w="1627"/>
        <w:gridCol w:w="1628"/>
        <w:gridCol w:w="1628"/>
        <w:gridCol w:w="1628"/>
      </w:tblGrid>
      <w:tr w:rsidR="000844C9" w:rsidRPr="00F668D5" w:rsidTr="0077455D">
        <w:trPr>
          <w:trHeight w:val="1349"/>
        </w:trPr>
        <w:tc>
          <w:tcPr>
            <w:tcW w:w="2982" w:type="dxa"/>
            <w:shd w:val="clear" w:color="auto" w:fill="FFFFFF"/>
          </w:tcPr>
          <w:p w:rsidR="000844C9" w:rsidRPr="00F668D5" w:rsidRDefault="000844C9" w:rsidP="0077455D">
            <w:pPr>
              <w:pStyle w:val="a4"/>
              <w:shd w:val="clear" w:color="auto" w:fill="auto"/>
              <w:spacing w:before="0" w:after="0" w:line="360" w:lineRule="auto"/>
              <w:ind w:left="2320" w:firstLine="0"/>
              <w:jc w:val="left"/>
            </w:pPr>
          </w:p>
          <w:p w:rsidR="000844C9" w:rsidRPr="00F668D5" w:rsidRDefault="000844C9" w:rsidP="0077455D">
            <w:pPr>
              <w:spacing w:after="0" w:line="360" w:lineRule="auto"/>
              <w:jc w:val="center"/>
              <w:rPr>
                <w:rFonts w:ascii="Times New Roman" w:hAnsi="Times New Roman" w:cs="Times New Roman"/>
                <w:sz w:val="28"/>
                <w:szCs w:val="28"/>
              </w:rPr>
            </w:pPr>
            <w:r w:rsidRPr="00F668D5">
              <w:rPr>
                <w:rFonts w:ascii="Times New Roman" w:hAnsi="Times New Roman" w:cs="Times New Roman"/>
                <w:sz w:val="28"/>
                <w:szCs w:val="28"/>
              </w:rPr>
              <w:t>Показник</w:t>
            </w:r>
          </w:p>
        </w:tc>
        <w:tc>
          <w:tcPr>
            <w:tcW w:w="1627" w:type="dxa"/>
            <w:shd w:val="clear" w:color="auto" w:fill="FFFFFF"/>
          </w:tcPr>
          <w:p w:rsidR="000844C9" w:rsidRPr="00F668D5" w:rsidRDefault="000844C9" w:rsidP="0077455D">
            <w:pPr>
              <w:pStyle w:val="a4"/>
              <w:shd w:val="clear" w:color="auto" w:fill="auto"/>
              <w:spacing w:before="0" w:after="0" w:line="360" w:lineRule="auto"/>
              <w:ind w:left="2320" w:firstLine="0"/>
            </w:pPr>
          </w:p>
          <w:p w:rsidR="000844C9" w:rsidRPr="00F668D5" w:rsidRDefault="000844C9" w:rsidP="0077455D">
            <w:pPr>
              <w:spacing w:after="0" w:line="360" w:lineRule="auto"/>
              <w:jc w:val="center"/>
              <w:rPr>
                <w:rFonts w:ascii="Times New Roman" w:hAnsi="Times New Roman" w:cs="Times New Roman"/>
                <w:sz w:val="28"/>
                <w:szCs w:val="28"/>
              </w:rPr>
            </w:pPr>
            <w:r w:rsidRPr="00F668D5">
              <w:rPr>
                <w:rFonts w:ascii="Times New Roman" w:hAnsi="Times New Roman" w:cs="Times New Roman"/>
                <w:sz w:val="28"/>
                <w:szCs w:val="28"/>
              </w:rPr>
              <w:t>Нормальні величини</w:t>
            </w:r>
          </w:p>
        </w:tc>
        <w:tc>
          <w:tcPr>
            <w:tcW w:w="1628" w:type="dxa"/>
            <w:shd w:val="clear" w:color="auto" w:fill="FFFFFF"/>
          </w:tcPr>
          <w:p w:rsidR="000844C9" w:rsidRPr="00F668D5" w:rsidRDefault="000844C9" w:rsidP="0077455D">
            <w:pPr>
              <w:pStyle w:val="HTML"/>
              <w:spacing w:line="360" w:lineRule="auto"/>
              <w:jc w:val="center"/>
              <w:rPr>
                <w:rStyle w:val="y2iqfc"/>
                <w:rFonts w:ascii="Times New Roman" w:hAnsi="Times New Roman" w:cs="Times New Roman"/>
                <w:sz w:val="28"/>
                <w:szCs w:val="28"/>
                <w:lang w:val="uk-UA"/>
              </w:rPr>
            </w:pPr>
            <w:r w:rsidRPr="00F668D5">
              <w:rPr>
                <w:rStyle w:val="y2iqfc"/>
                <w:rFonts w:ascii="Times New Roman" w:hAnsi="Times New Roman" w:cs="Times New Roman"/>
                <w:sz w:val="28"/>
                <w:szCs w:val="28"/>
                <w:lang w:val="uk-UA"/>
              </w:rPr>
              <w:t>Вагітні</w:t>
            </w:r>
          </w:p>
          <w:p w:rsidR="000844C9" w:rsidRPr="00F668D5" w:rsidRDefault="000844C9" w:rsidP="0077455D">
            <w:pPr>
              <w:pStyle w:val="HTML"/>
              <w:spacing w:line="360" w:lineRule="auto"/>
              <w:jc w:val="center"/>
              <w:rPr>
                <w:rStyle w:val="y2iqfc"/>
                <w:rFonts w:ascii="Times New Roman" w:hAnsi="Times New Roman" w:cs="Times New Roman"/>
                <w:sz w:val="28"/>
                <w:szCs w:val="28"/>
                <w:lang w:val="uk-UA"/>
              </w:rPr>
            </w:pPr>
            <w:r w:rsidRPr="00F668D5">
              <w:rPr>
                <w:rStyle w:val="y2iqfc"/>
                <w:rFonts w:ascii="Times New Roman" w:hAnsi="Times New Roman" w:cs="Times New Roman"/>
                <w:sz w:val="28"/>
                <w:szCs w:val="28"/>
                <w:lang w:val="uk-UA"/>
              </w:rPr>
              <w:t>(1 триместр)</w:t>
            </w:r>
          </w:p>
          <w:p w:rsidR="000844C9" w:rsidRPr="00F668D5" w:rsidRDefault="000844C9" w:rsidP="0077455D">
            <w:pPr>
              <w:pStyle w:val="HTML"/>
              <w:spacing w:line="360" w:lineRule="auto"/>
              <w:jc w:val="center"/>
              <w:rPr>
                <w:sz w:val="28"/>
                <w:szCs w:val="28"/>
                <w:lang w:val="uk-UA"/>
              </w:rPr>
            </w:pPr>
            <w:r w:rsidRPr="00F668D5">
              <w:rPr>
                <w:rStyle w:val="y2iqfc"/>
                <w:rFonts w:ascii="Times New Roman" w:hAnsi="Times New Roman" w:cs="Times New Roman"/>
                <w:sz w:val="28"/>
                <w:szCs w:val="28"/>
                <w:lang w:val="uk-UA"/>
              </w:rPr>
              <w:t>(n=41)</w:t>
            </w:r>
          </w:p>
        </w:tc>
        <w:tc>
          <w:tcPr>
            <w:tcW w:w="1628" w:type="dxa"/>
            <w:shd w:val="clear" w:color="auto" w:fill="FFFFFF"/>
          </w:tcPr>
          <w:p w:rsidR="000844C9" w:rsidRPr="00F668D5" w:rsidRDefault="000844C9" w:rsidP="0077455D">
            <w:pPr>
              <w:pStyle w:val="a4"/>
              <w:shd w:val="clear" w:color="auto" w:fill="auto"/>
              <w:tabs>
                <w:tab w:val="left" w:pos="1832"/>
              </w:tabs>
              <w:spacing w:before="0" w:after="0" w:line="360" w:lineRule="auto"/>
              <w:ind w:firstLine="0"/>
            </w:pPr>
            <w:r w:rsidRPr="00F668D5">
              <w:t>Вагітні</w:t>
            </w:r>
          </w:p>
          <w:p w:rsidR="000844C9" w:rsidRPr="00F668D5" w:rsidRDefault="000844C9" w:rsidP="0077455D">
            <w:pPr>
              <w:pStyle w:val="a4"/>
              <w:shd w:val="clear" w:color="auto" w:fill="auto"/>
              <w:tabs>
                <w:tab w:val="left" w:pos="1832"/>
              </w:tabs>
              <w:spacing w:before="0" w:after="0" w:line="360" w:lineRule="auto"/>
              <w:ind w:firstLine="0"/>
            </w:pPr>
            <w:r w:rsidRPr="00F668D5">
              <w:t>(2 триместр)</w:t>
            </w:r>
          </w:p>
          <w:p w:rsidR="000844C9" w:rsidRPr="00F668D5" w:rsidRDefault="000844C9" w:rsidP="0077455D">
            <w:pPr>
              <w:pStyle w:val="a4"/>
              <w:shd w:val="clear" w:color="auto" w:fill="auto"/>
              <w:tabs>
                <w:tab w:val="left" w:pos="1832"/>
              </w:tabs>
              <w:spacing w:before="0" w:after="0" w:line="360" w:lineRule="auto"/>
              <w:ind w:right="503" w:firstLine="0"/>
            </w:pPr>
            <w:r w:rsidRPr="00F668D5">
              <w:t>(n=38)</w:t>
            </w:r>
          </w:p>
        </w:tc>
        <w:tc>
          <w:tcPr>
            <w:tcW w:w="1628" w:type="dxa"/>
            <w:shd w:val="clear" w:color="auto" w:fill="FFFFFF"/>
          </w:tcPr>
          <w:p w:rsidR="000844C9" w:rsidRPr="00F668D5" w:rsidRDefault="000844C9" w:rsidP="0077455D">
            <w:pPr>
              <w:pStyle w:val="a4"/>
              <w:shd w:val="clear" w:color="auto" w:fill="auto"/>
              <w:tabs>
                <w:tab w:val="left" w:pos="1832"/>
              </w:tabs>
              <w:spacing w:before="0" w:after="0" w:line="360" w:lineRule="auto"/>
              <w:ind w:firstLine="0"/>
            </w:pPr>
            <w:r w:rsidRPr="00F668D5">
              <w:t>Вагітні</w:t>
            </w:r>
          </w:p>
          <w:p w:rsidR="000844C9" w:rsidRPr="00F668D5" w:rsidRDefault="000844C9" w:rsidP="0077455D">
            <w:pPr>
              <w:pStyle w:val="a4"/>
              <w:shd w:val="clear" w:color="auto" w:fill="auto"/>
              <w:tabs>
                <w:tab w:val="left" w:pos="1832"/>
              </w:tabs>
              <w:spacing w:before="0" w:after="0" w:line="360" w:lineRule="auto"/>
              <w:ind w:firstLine="0"/>
            </w:pPr>
            <w:r w:rsidRPr="00F668D5">
              <w:t>(3 триместр)</w:t>
            </w:r>
          </w:p>
          <w:p w:rsidR="000844C9" w:rsidRPr="00F668D5" w:rsidRDefault="000844C9" w:rsidP="0077455D">
            <w:pPr>
              <w:pStyle w:val="a4"/>
              <w:shd w:val="clear" w:color="auto" w:fill="auto"/>
              <w:tabs>
                <w:tab w:val="left" w:pos="1832"/>
              </w:tabs>
              <w:spacing w:before="0" w:after="0" w:line="360" w:lineRule="auto"/>
              <w:ind w:firstLine="0"/>
            </w:pPr>
            <w:r w:rsidRPr="00F668D5">
              <w:t>(n=35)</w:t>
            </w:r>
          </w:p>
        </w:tc>
      </w:tr>
      <w:tr w:rsidR="000844C9" w:rsidRPr="00F668D5" w:rsidTr="0077455D">
        <w:trPr>
          <w:trHeight w:val="677"/>
        </w:trPr>
        <w:tc>
          <w:tcPr>
            <w:tcW w:w="2982" w:type="dxa"/>
            <w:shd w:val="clear" w:color="auto" w:fill="FFFFFF"/>
            <w:vAlign w:val="center"/>
          </w:tcPr>
          <w:p w:rsidR="000844C9" w:rsidRPr="00F668D5" w:rsidRDefault="000844C9" w:rsidP="0077455D">
            <w:pPr>
              <w:pStyle w:val="HTML"/>
              <w:tabs>
                <w:tab w:val="clear" w:pos="2748"/>
                <w:tab w:val="left" w:pos="2982"/>
              </w:tabs>
              <w:spacing w:line="360" w:lineRule="auto"/>
              <w:ind w:left="5" w:right="142"/>
              <w:rPr>
                <w:rFonts w:ascii="Times New Roman" w:hAnsi="Times New Roman" w:cs="Times New Roman"/>
                <w:sz w:val="28"/>
                <w:szCs w:val="28"/>
                <w:lang w:val="uk-UA"/>
              </w:rPr>
            </w:pPr>
            <w:r w:rsidRPr="00F668D5">
              <w:rPr>
                <w:rStyle w:val="y2iqfc"/>
                <w:rFonts w:ascii="Times New Roman" w:hAnsi="Times New Roman" w:cs="Times New Roman"/>
                <w:sz w:val="28"/>
                <w:szCs w:val="28"/>
                <w:lang w:val="uk-UA"/>
              </w:rPr>
              <w:t xml:space="preserve">Аскорбінова кислота в плазмі крові, мкмоль/л </w:t>
            </w:r>
          </w:p>
        </w:tc>
        <w:tc>
          <w:tcPr>
            <w:tcW w:w="1627" w:type="dxa"/>
            <w:shd w:val="clear" w:color="auto" w:fill="FFFFFF"/>
            <w:vAlign w:val="center"/>
          </w:tcPr>
          <w:p w:rsidR="000844C9" w:rsidRPr="00F668D5" w:rsidRDefault="000844C9" w:rsidP="0077455D">
            <w:pPr>
              <w:pStyle w:val="a4"/>
              <w:shd w:val="clear" w:color="auto" w:fill="auto"/>
              <w:tabs>
                <w:tab w:val="left" w:pos="1627"/>
              </w:tabs>
              <w:spacing w:before="0" w:after="0" w:line="360" w:lineRule="auto"/>
              <w:ind w:firstLine="0"/>
            </w:pPr>
            <w:r w:rsidRPr="00F668D5">
              <w:t>23,0-68,1</w:t>
            </w:r>
          </w:p>
        </w:tc>
        <w:tc>
          <w:tcPr>
            <w:tcW w:w="1628" w:type="dxa"/>
            <w:shd w:val="clear" w:color="auto" w:fill="FFFFFF"/>
            <w:vAlign w:val="center"/>
          </w:tcPr>
          <w:p w:rsidR="000844C9" w:rsidRPr="00F668D5" w:rsidRDefault="000844C9" w:rsidP="0077455D">
            <w:pPr>
              <w:pStyle w:val="a4"/>
              <w:shd w:val="clear" w:color="auto" w:fill="auto"/>
              <w:tabs>
                <w:tab w:val="left" w:pos="1832"/>
              </w:tabs>
              <w:spacing w:before="0" w:after="0" w:line="360" w:lineRule="auto"/>
              <w:ind w:firstLine="0"/>
            </w:pPr>
            <w:r w:rsidRPr="00F668D5">
              <w:t>20,89±2,41</w:t>
            </w:r>
          </w:p>
        </w:tc>
        <w:tc>
          <w:tcPr>
            <w:tcW w:w="1628" w:type="dxa"/>
            <w:shd w:val="clear" w:color="auto" w:fill="FFFFFF"/>
            <w:vAlign w:val="center"/>
          </w:tcPr>
          <w:p w:rsidR="000844C9" w:rsidRPr="00F668D5" w:rsidRDefault="000844C9" w:rsidP="0077455D">
            <w:pPr>
              <w:pStyle w:val="a4"/>
              <w:shd w:val="clear" w:color="auto" w:fill="auto"/>
              <w:tabs>
                <w:tab w:val="left" w:pos="1832"/>
              </w:tabs>
              <w:spacing w:before="0" w:after="0" w:line="360" w:lineRule="auto"/>
              <w:ind w:firstLine="0"/>
            </w:pPr>
            <w:r w:rsidRPr="00F668D5">
              <w:t>21,03±2,15</w:t>
            </w:r>
          </w:p>
        </w:tc>
        <w:tc>
          <w:tcPr>
            <w:tcW w:w="1628" w:type="dxa"/>
            <w:shd w:val="clear" w:color="auto" w:fill="FFFFFF"/>
            <w:vAlign w:val="center"/>
          </w:tcPr>
          <w:p w:rsidR="000844C9" w:rsidRPr="00F668D5" w:rsidRDefault="000844C9" w:rsidP="0077455D">
            <w:pPr>
              <w:pStyle w:val="a4"/>
              <w:shd w:val="clear" w:color="auto" w:fill="auto"/>
              <w:tabs>
                <w:tab w:val="left" w:pos="1832"/>
              </w:tabs>
              <w:spacing w:before="0" w:after="0" w:line="360" w:lineRule="auto"/>
              <w:ind w:firstLine="0"/>
            </w:pPr>
            <w:r w:rsidRPr="00F668D5">
              <w:t>20,55±2,40</w:t>
            </w:r>
          </w:p>
        </w:tc>
      </w:tr>
      <w:tr w:rsidR="000844C9" w:rsidRPr="00F668D5" w:rsidTr="0077455D">
        <w:trPr>
          <w:trHeight w:val="686"/>
        </w:trPr>
        <w:tc>
          <w:tcPr>
            <w:tcW w:w="2982" w:type="dxa"/>
            <w:shd w:val="clear" w:color="auto" w:fill="FFFFFF"/>
            <w:vAlign w:val="center"/>
          </w:tcPr>
          <w:p w:rsidR="000844C9" w:rsidRPr="00F668D5" w:rsidRDefault="000844C9" w:rsidP="0077455D">
            <w:pPr>
              <w:pStyle w:val="HTML"/>
              <w:tabs>
                <w:tab w:val="clear" w:pos="2748"/>
                <w:tab w:val="left" w:pos="2982"/>
              </w:tabs>
              <w:spacing w:line="360" w:lineRule="auto"/>
              <w:ind w:left="5" w:right="142"/>
              <w:rPr>
                <w:rFonts w:ascii="Times New Roman" w:hAnsi="Times New Roman" w:cs="Times New Roman"/>
                <w:sz w:val="28"/>
                <w:szCs w:val="28"/>
                <w:lang w:val="uk-UA"/>
              </w:rPr>
            </w:pPr>
            <w:r w:rsidRPr="00F668D5">
              <w:rPr>
                <w:rStyle w:val="y2iqfc"/>
                <w:rFonts w:ascii="Times New Roman" w:hAnsi="Times New Roman" w:cs="Times New Roman"/>
                <w:sz w:val="28"/>
                <w:szCs w:val="28"/>
                <w:lang w:val="uk-UA"/>
              </w:rPr>
              <w:t>Ретинол у сироватці крові, мкмоль/л,</w:t>
            </w:r>
          </w:p>
        </w:tc>
        <w:tc>
          <w:tcPr>
            <w:tcW w:w="1627" w:type="dxa"/>
            <w:shd w:val="clear" w:color="auto" w:fill="FFFFFF"/>
            <w:vAlign w:val="center"/>
          </w:tcPr>
          <w:p w:rsidR="000844C9" w:rsidRPr="00F668D5" w:rsidRDefault="000844C9" w:rsidP="0077455D">
            <w:pPr>
              <w:pStyle w:val="a4"/>
              <w:shd w:val="clear" w:color="auto" w:fill="auto"/>
              <w:tabs>
                <w:tab w:val="left" w:pos="1627"/>
              </w:tabs>
              <w:spacing w:before="0" w:after="0" w:line="360" w:lineRule="auto"/>
              <w:ind w:firstLine="0"/>
            </w:pPr>
            <w:r w:rsidRPr="00F668D5">
              <w:t>1,05-2,44</w:t>
            </w:r>
          </w:p>
        </w:tc>
        <w:tc>
          <w:tcPr>
            <w:tcW w:w="1628" w:type="dxa"/>
            <w:shd w:val="clear" w:color="auto" w:fill="FFFFFF"/>
            <w:vAlign w:val="center"/>
          </w:tcPr>
          <w:p w:rsidR="000844C9" w:rsidRPr="00F668D5" w:rsidRDefault="000844C9" w:rsidP="0077455D">
            <w:pPr>
              <w:pStyle w:val="a4"/>
              <w:shd w:val="clear" w:color="auto" w:fill="auto"/>
              <w:tabs>
                <w:tab w:val="left" w:pos="1832"/>
              </w:tabs>
              <w:spacing w:before="0" w:after="0" w:line="360" w:lineRule="auto"/>
              <w:ind w:firstLine="0"/>
            </w:pPr>
            <w:r w:rsidRPr="00F668D5">
              <w:t>2,03±0,46</w:t>
            </w:r>
          </w:p>
        </w:tc>
        <w:tc>
          <w:tcPr>
            <w:tcW w:w="1628" w:type="dxa"/>
            <w:shd w:val="clear" w:color="auto" w:fill="FFFFFF"/>
            <w:vAlign w:val="center"/>
          </w:tcPr>
          <w:p w:rsidR="000844C9" w:rsidRPr="00F668D5" w:rsidRDefault="000844C9" w:rsidP="0077455D">
            <w:pPr>
              <w:pStyle w:val="a4"/>
              <w:shd w:val="clear" w:color="auto" w:fill="auto"/>
              <w:tabs>
                <w:tab w:val="left" w:pos="1832"/>
              </w:tabs>
              <w:spacing w:before="0" w:after="0" w:line="360" w:lineRule="auto"/>
              <w:ind w:firstLine="0"/>
            </w:pPr>
            <w:r w:rsidRPr="00F668D5">
              <w:t>2,04±0,31</w:t>
            </w:r>
          </w:p>
        </w:tc>
        <w:tc>
          <w:tcPr>
            <w:tcW w:w="1628" w:type="dxa"/>
            <w:shd w:val="clear" w:color="auto" w:fill="FFFFFF"/>
            <w:vAlign w:val="center"/>
          </w:tcPr>
          <w:p w:rsidR="000844C9" w:rsidRPr="00F668D5" w:rsidRDefault="000844C9" w:rsidP="0077455D">
            <w:pPr>
              <w:pStyle w:val="a4"/>
              <w:shd w:val="clear" w:color="auto" w:fill="auto"/>
              <w:tabs>
                <w:tab w:val="left" w:pos="1832"/>
              </w:tabs>
              <w:spacing w:before="0" w:after="0" w:line="360" w:lineRule="auto"/>
              <w:ind w:firstLine="0"/>
            </w:pPr>
            <w:r w:rsidRPr="00F668D5">
              <w:t>2,04±0,16</w:t>
            </w:r>
          </w:p>
        </w:tc>
      </w:tr>
      <w:tr w:rsidR="000844C9" w:rsidRPr="00F668D5" w:rsidTr="0077455D">
        <w:trPr>
          <w:trHeight w:val="350"/>
        </w:trPr>
        <w:tc>
          <w:tcPr>
            <w:tcW w:w="2982" w:type="dxa"/>
            <w:shd w:val="clear" w:color="auto" w:fill="FFFFFF"/>
            <w:vAlign w:val="center"/>
          </w:tcPr>
          <w:p w:rsidR="000844C9" w:rsidRPr="00F668D5" w:rsidRDefault="000844C9" w:rsidP="0077455D">
            <w:pPr>
              <w:pStyle w:val="a4"/>
              <w:shd w:val="clear" w:color="auto" w:fill="auto"/>
              <w:tabs>
                <w:tab w:val="left" w:pos="2982"/>
              </w:tabs>
              <w:spacing w:before="0" w:after="0" w:line="360" w:lineRule="auto"/>
              <w:ind w:left="5" w:right="142" w:firstLine="0"/>
              <w:jc w:val="both"/>
            </w:pPr>
            <w:r w:rsidRPr="00F668D5">
              <w:t xml:space="preserve">Фолієва кислота в сироватці крові, нг/мл </w:t>
            </w:r>
          </w:p>
        </w:tc>
        <w:tc>
          <w:tcPr>
            <w:tcW w:w="1627" w:type="dxa"/>
            <w:shd w:val="clear" w:color="auto" w:fill="FFFFFF"/>
            <w:vAlign w:val="center"/>
          </w:tcPr>
          <w:p w:rsidR="000844C9" w:rsidRPr="00F668D5" w:rsidRDefault="000844C9" w:rsidP="0077455D">
            <w:pPr>
              <w:pStyle w:val="a4"/>
              <w:shd w:val="clear" w:color="auto" w:fill="auto"/>
              <w:tabs>
                <w:tab w:val="left" w:pos="1627"/>
              </w:tabs>
              <w:spacing w:before="0" w:after="0" w:line="360" w:lineRule="auto"/>
              <w:ind w:firstLine="0"/>
            </w:pPr>
            <w:r w:rsidRPr="00F668D5">
              <w:t>1,5-20,0</w:t>
            </w:r>
          </w:p>
        </w:tc>
        <w:tc>
          <w:tcPr>
            <w:tcW w:w="1628" w:type="dxa"/>
            <w:shd w:val="clear" w:color="auto" w:fill="FFFFFF"/>
            <w:vAlign w:val="center"/>
          </w:tcPr>
          <w:p w:rsidR="000844C9" w:rsidRPr="00F668D5" w:rsidRDefault="000844C9" w:rsidP="0077455D">
            <w:pPr>
              <w:pStyle w:val="a4"/>
              <w:shd w:val="clear" w:color="auto" w:fill="auto"/>
              <w:tabs>
                <w:tab w:val="left" w:pos="1832"/>
              </w:tabs>
              <w:spacing w:before="0" w:after="0" w:line="360" w:lineRule="auto"/>
              <w:ind w:firstLine="0"/>
            </w:pPr>
            <w:r w:rsidRPr="00F668D5">
              <w:t>1,38±0,11</w:t>
            </w:r>
          </w:p>
        </w:tc>
        <w:tc>
          <w:tcPr>
            <w:tcW w:w="1628" w:type="dxa"/>
            <w:shd w:val="clear" w:color="auto" w:fill="FFFFFF"/>
            <w:vAlign w:val="center"/>
          </w:tcPr>
          <w:p w:rsidR="000844C9" w:rsidRPr="00F668D5" w:rsidRDefault="000844C9" w:rsidP="0077455D">
            <w:pPr>
              <w:pStyle w:val="a4"/>
              <w:shd w:val="clear" w:color="auto" w:fill="auto"/>
              <w:tabs>
                <w:tab w:val="left" w:pos="1832"/>
              </w:tabs>
              <w:spacing w:before="0" w:after="0" w:line="360" w:lineRule="auto"/>
              <w:ind w:firstLine="0"/>
            </w:pPr>
            <w:r w:rsidRPr="00F668D5">
              <w:t>1,39±0,18</w:t>
            </w:r>
          </w:p>
        </w:tc>
        <w:tc>
          <w:tcPr>
            <w:tcW w:w="1628" w:type="dxa"/>
            <w:shd w:val="clear" w:color="auto" w:fill="FFFFFF"/>
            <w:vAlign w:val="center"/>
          </w:tcPr>
          <w:p w:rsidR="000844C9" w:rsidRPr="00F668D5" w:rsidRDefault="000844C9" w:rsidP="0077455D">
            <w:pPr>
              <w:pStyle w:val="a4"/>
              <w:shd w:val="clear" w:color="auto" w:fill="auto"/>
              <w:tabs>
                <w:tab w:val="left" w:pos="1832"/>
              </w:tabs>
              <w:spacing w:before="0" w:after="0" w:line="360" w:lineRule="auto"/>
              <w:ind w:firstLine="0"/>
            </w:pPr>
            <w:r w:rsidRPr="00F668D5">
              <w:t>1,34±0,21</w:t>
            </w:r>
          </w:p>
        </w:tc>
      </w:tr>
    </w:tbl>
    <w:p w:rsidR="000844C9" w:rsidRPr="00F668D5" w:rsidRDefault="000844C9" w:rsidP="000844C9">
      <w:pPr>
        <w:spacing w:after="0" w:line="360" w:lineRule="auto"/>
        <w:jc w:val="both"/>
        <w:rPr>
          <w:rFonts w:ascii="Times New Roman" w:hAnsi="Times New Roman" w:cs="Times New Roman"/>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При аналізі забезпеченості окремими вітамінами вагітних жінок у всі триместри було відзначено низький вміст аскорбінової кислоти в порівнянні із загальноприйнятою нормою протягом всіх термінів гестації менше нижньої межі коливань, яка становить 23,0 мкмоль/л. Найнижчий рівень вітаміну С спостерігався у вагітних жінок 3 триместру, а саме 20,55 </w:t>
      </w:r>
      <w:r w:rsidRPr="00F668D5">
        <w:rPr>
          <w:rStyle w:val="y2iqfc"/>
          <w:rFonts w:ascii="Times New Roman" w:hAnsi="Times New Roman" w:cs="Times New Roman"/>
          <w:sz w:val="28"/>
          <w:szCs w:val="28"/>
        </w:rPr>
        <w:t>мкмоль/л</w:t>
      </w:r>
      <w:r w:rsidRPr="00F668D5">
        <w:rPr>
          <w:rFonts w:ascii="Times New Roman" w:hAnsi="Times New Roman" w:cs="Times New Roman"/>
          <w:sz w:val="28"/>
          <w:szCs w:val="28"/>
        </w:rPr>
        <w:t xml:space="preserve">. У 2-му </w:t>
      </w:r>
      <w:r w:rsidRPr="00F668D5">
        <w:rPr>
          <w:rFonts w:ascii="Times New Roman" w:hAnsi="Times New Roman" w:cs="Times New Roman"/>
          <w:sz w:val="28"/>
          <w:szCs w:val="28"/>
        </w:rPr>
        <w:lastRenderedPageBreak/>
        <w:t xml:space="preserve">триместрі вагітності відзначався незначне збільшення вмісту аскорбінової кислоти в плазмі крові, однак він не досягав нижньої межі норми.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Середні показники вмісту ретинолу у сироватці крові вагітних жінок протягом усієї вагітності перебували на оптимальному рівні та суттєво не відрізнялися один від одного у різні триместри. Так, у 1-му триместрі рівень ретинолу становив 2,03±0,46, у 2-му – 2,04±0,31, у 3-му – 2,04±0,16 мкмоль/л. Найменший рівень ретинолу було виявлено у сироватці крові вагітних жінок 1 триместру, хоча цей показник був у межах загальноприйнятої норми.</w:t>
      </w:r>
      <w:r w:rsidR="00904A7B">
        <w:rPr>
          <w:rFonts w:ascii="Times New Roman" w:hAnsi="Times New Roman" w:cs="Times New Roman"/>
          <w:sz w:val="28"/>
          <w:szCs w:val="28"/>
        </w:rPr>
        <w:t xml:space="preserve"> </w:t>
      </w:r>
      <w:r w:rsidRPr="00F668D5">
        <w:rPr>
          <w:rFonts w:ascii="Times New Roman" w:hAnsi="Times New Roman" w:cs="Times New Roman"/>
          <w:sz w:val="28"/>
          <w:szCs w:val="28"/>
        </w:rPr>
        <w:t>Під час оцінки показників забезпеченості організму вагітних жінок фолієвою кислотою було виявлено, що у всіх обстежені жінок у кожній групі її рівень в сироватці крові був нижчим за норму і мало відрізнявся в різні триместри вагітності.</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В ході дослідження також було проаналізовано частоту дефіциту забезпеченості організму вагітних жінок окремими вітамінами у різні терміни гестації (рис. </w:t>
      </w:r>
      <w:r w:rsidR="001702A8">
        <w:rPr>
          <w:rFonts w:ascii="Times New Roman" w:hAnsi="Times New Roman" w:cs="Times New Roman"/>
          <w:sz w:val="28"/>
          <w:szCs w:val="28"/>
        </w:rPr>
        <w:t>4</w:t>
      </w:r>
      <w:r w:rsidRPr="00F668D5">
        <w:rPr>
          <w:rFonts w:ascii="Times New Roman" w:hAnsi="Times New Roman" w:cs="Times New Roman"/>
          <w:sz w:val="28"/>
          <w:szCs w:val="28"/>
        </w:rPr>
        <w:t xml:space="preserve">.1). </w:t>
      </w:r>
    </w:p>
    <w:p w:rsidR="000844C9" w:rsidRPr="00F668D5" w:rsidRDefault="000844C9" w:rsidP="00EF6498">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5656521" cy="3019647"/>
            <wp:effectExtent l="0" t="0" r="20955" b="952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844C9" w:rsidRPr="00951847" w:rsidRDefault="000844C9" w:rsidP="000844C9">
      <w:pPr>
        <w:spacing w:after="0" w:line="360" w:lineRule="auto"/>
        <w:ind w:firstLine="709"/>
        <w:jc w:val="both"/>
        <w:rPr>
          <w:rStyle w:val="y2iqfc"/>
          <w:rFonts w:ascii="Times New Roman" w:hAnsi="Times New Roman" w:cs="Times New Roman"/>
          <w:sz w:val="28"/>
          <w:szCs w:val="28"/>
        </w:rPr>
      </w:pPr>
      <w:r w:rsidRPr="00F668D5">
        <w:rPr>
          <w:rFonts w:ascii="Times New Roman" w:hAnsi="Times New Roman" w:cs="Times New Roman"/>
          <w:sz w:val="28"/>
          <w:szCs w:val="28"/>
        </w:rPr>
        <w:t xml:space="preserve">Рис. </w:t>
      </w:r>
      <w:r w:rsidR="00DF0024">
        <w:rPr>
          <w:rFonts w:ascii="Times New Roman" w:hAnsi="Times New Roman" w:cs="Times New Roman"/>
          <w:sz w:val="28"/>
          <w:szCs w:val="28"/>
        </w:rPr>
        <w:t>4</w:t>
      </w:r>
      <w:r w:rsidRPr="00F668D5">
        <w:rPr>
          <w:rFonts w:ascii="Times New Roman" w:hAnsi="Times New Roman" w:cs="Times New Roman"/>
          <w:sz w:val="28"/>
          <w:szCs w:val="28"/>
        </w:rPr>
        <w:t>.1</w:t>
      </w:r>
      <w:r w:rsidR="00DF0024" w:rsidRPr="00951847">
        <w:rPr>
          <w:rFonts w:ascii="Times New Roman" w:hAnsi="Times New Roman" w:cs="Times New Roman"/>
          <w:sz w:val="28"/>
          <w:szCs w:val="28"/>
        </w:rPr>
        <w:t>.</w:t>
      </w:r>
      <w:r w:rsidRPr="00951847">
        <w:rPr>
          <w:rFonts w:ascii="Times New Roman" w:hAnsi="Times New Roman" w:cs="Times New Roman"/>
          <w:sz w:val="28"/>
          <w:szCs w:val="28"/>
        </w:rPr>
        <w:t xml:space="preserve"> </w:t>
      </w:r>
      <w:r w:rsidRPr="00951847">
        <w:rPr>
          <w:rStyle w:val="y2iqfc"/>
          <w:rFonts w:ascii="Times New Roman" w:hAnsi="Times New Roman" w:cs="Times New Roman"/>
          <w:sz w:val="28"/>
          <w:szCs w:val="28"/>
        </w:rPr>
        <w:t>Частота дефіциту забезпеченості організму вагітних жінок окремими віта</w:t>
      </w:r>
      <w:r w:rsidR="00C5468C" w:rsidRPr="00951847">
        <w:rPr>
          <w:rStyle w:val="y2iqfc"/>
          <w:rFonts w:ascii="Times New Roman" w:hAnsi="Times New Roman" w:cs="Times New Roman"/>
          <w:sz w:val="28"/>
          <w:szCs w:val="28"/>
        </w:rPr>
        <w:t>мінами у різні терміни гестації</w:t>
      </w:r>
    </w:p>
    <w:p w:rsidR="00D62C8B" w:rsidRPr="00F668D5" w:rsidRDefault="00D62C8B" w:rsidP="000844C9">
      <w:pPr>
        <w:spacing w:after="0" w:line="360" w:lineRule="auto"/>
        <w:ind w:firstLine="709"/>
        <w:jc w:val="both"/>
        <w:rPr>
          <w:rStyle w:val="y2iqfc"/>
          <w:rFonts w:ascii="Times New Roman" w:hAnsi="Times New Roman" w:cs="Times New Roman"/>
          <w:sz w:val="28"/>
          <w:szCs w:val="28"/>
        </w:rPr>
      </w:pPr>
    </w:p>
    <w:p w:rsidR="000844C9"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Було встановлено, що значне зниження рівня вітаміну С відмічалося у  вагітних жінок 3-го триместру, а саме у 25,7 % проти 12,2 % та 13,2% у 1 та 2 </w:t>
      </w:r>
      <w:r w:rsidRPr="00F668D5">
        <w:rPr>
          <w:rFonts w:ascii="Times New Roman" w:hAnsi="Times New Roman" w:cs="Times New Roman"/>
          <w:sz w:val="28"/>
          <w:szCs w:val="28"/>
        </w:rPr>
        <w:lastRenderedPageBreak/>
        <w:t>триместрах відповідно. Отже, визначальним фактором, що впливає на рівень вітаміну С у плазмі вагітних жінок, є збільшення терміну вагітності. Щодо дефіциту ретинолу, то ми встановили, що він спостерігається лише у вагітних 1 триместру у 4,9 % випадках. У вагітних 2 та 3 триместру дефіциту цього вітаміну не було виявлено.</w:t>
      </w:r>
      <w:r w:rsidR="00904A7B">
        <w:rPr>
          <w:rFonts w:ascii="Times New Roman" w:hAnsi="Times New Roman" w:cs="Times New Roman"/>
          <w:sz w:val="28"/>
          <w:szCs w:val="28"/>
        </w:rPr>
        <w:t xml:space="preserve"> </w:t>
      </w:r>
      <w:r w:rsidRPr="00F668D5">
        <w:rPr>
          <w:rFonts w:ascii="Times New Roman" w:hAnsi="Times New Roman" w:cs="Times New Roman"/>
          <w:sz w:val="28"/>
          <w:szCs w:val="28"/>
        </w:rPr>
        <w:t>Дефіцит фолієвої кислоти у обстежених вагітних жінок був найбільш вираженим. Найнижчі показники його вмісту реєструвалися в 3-му триместрі гестаційного періоду (у 78,6 %). В 1 триместрі недостача фолієвої кислоти була в сироватці крові 73,3 % вагітних жінок, у 2 триместрі – у 71,7 %.</w:t>
      </w:r>
      <w:r w:rsidR="00B57ED0">
        <w:rPr>
          <w:rFonts w:ascii="Times New Roman" w:hAnsi="Times New Roman" w:cs="Times New Roman"/>
          <w:sz w:val="28"/>
          <w:szCs w:val="28"/>
        </w:rPr>
        <w:t xml:space="preserve"> </w:t>
      </w:r>
      <w:r w:rsidR="00495384">
        <w:rPr>
          <w:rFonts w:ascii="Times New Roman" w:hAnsi="Times New Roman" w:cs="Times New Roman"/>
          <w:sz w:val="28"/>
          <w:szCs w:val="28"/>
        </w:rPr>
        <w:t>При</w:t>
      </w:r>
      <w:r w:rsidRPr="00F668D5">
        <w:rPr>
          <w:rFonts w:ascii="Times New Roman" w:hAnsi="Times New Roman" w:cs="Times New Roman"/>
          <w:sz w:val="28"/>
          <w:szCs w:val="28"/>
        </w:rPr>
        <w:t xml:space="preserve"> проведен</w:t>
      </w:r>
      <w:r w:rsidR="00495384">
        <w:rPr>
          <w:rFonts w:ascii="Times New Roman" w:hAnsi="Times New Roman" w:cs="Times New Roman"/>
          <w:sz w:val="28"/>
          <w:szCs w:val="28"/>
        </w:rPr>
        <w:t>і</w:t>
      </w:r>
      <w:r w:rsidRPr="00F668D5">
        <w:rPr>
          <w:rFonts w:ascii="Times New Roman" w:hAnsi="Times New Roman" w:cs="Times New Roman"/>
          <w:sz w:val="28"/>
          <w:szCs w:val="28"/>
        </w:rPr>
        <w:t xml:space="preserve"> кореляційн</w:t>
      </w:r>
      <w:r w:rsidR="00495384">
        <w:rPr>
          <w:rFonts w:ascii="Times New Roman" w:hAnsi="Times New Roman" w:cs="Times New Roman"/>
          <w:sz w:val="28"/>
          <w:szCs w:val="28"/>
        </w:rPr>
        <w:t>ого</w:t>
      </w:r>
      <w:r w:rsidRPr="00F668D5">
        <w:rPr>
          <w:rFonts w:ascii="Times New Roman" w:hAnsi="Times New Roman" w:cs="Times New Roman"/>
          <w:sz w:val="28"/>
          <w:szCs w:val="28"/>
        </w:rPr>
        <w:t xml:space="preserve"> аналіз</w:t>
      </w:r>
      <w:r w:rsidR="00495384">
        <w:rPr>
          <w:rFonts w:ascii="Times New Roman" w:hAnsi="Times New Roman" w:cs="Times New Roman"/>
          <w:sz w:val="28"/>
          <w:szCs w:val="28"/>
        </w:rPr>
        <w:t>у</w:t>
      </w:r>
      <w:r w:rsidRPr="00F668D5">
        <w:rPr>
          <w:rFonts w:ascii="Times New Roman" w:hAnsi="Times New Roman" w:cs="Times New Roman"/>
          <w:sz w:val="28"/>
          <w:szCs w:val="28"/>
        </w:rPr>
        <w:t xml:space="preserve"> між терміном вагітності та вмістом окремих вітамінів у плазмі крові обстежуваних вагітних жінок</w:t>
      </w:r>
      <w:r w:rsidR="00904A7B">
        <w:rPr>
          <w:rFonts w:ascii="Times New Roman" w:hAnsi="Times New Roman" w:cs="Times New Roman"/>
          <w:sz w:val="28"/>
          <w:szCs w:val="28"/>
        </w:rPr>
        <w:t xml:space="preserve"> </w:t>
      </w:r>
      <w:r w:rsidR="00495384">
        <w:rPr>
          <w:rFonts w:ascii="Times New Roman" w:hAnsi="Times New Roman" w:cs="Times New Roman"/>
          <w:sz w:val="28"/>
          <w:szCs w:val="28"/>
        </w:rPr>
        <w:t>б</w:t>
      </w:r>
      <w:r w:rsidRPr="00F668D5">
        <w:rPr>
          <w:rFonts w:ascii="Times New Roman" w:hAnsi="Times New Roman" w:cs="Times New Roman"/>
          <w:sz w:val="28"/>
          <w:szCs w:val="28"/>
        </w:rPr>
        <w:t xml:space="preserve">уло </w:t>
      </w:r>
      <w:r w:rsidR="004D1ACB">
        <w:rPr>
          <w:rFonts w:ascii="Times New Roman" w:hAnsi="Times New Roman" w:cs="Times New Roman"/>
          <w:sz w:val="28"/>
          <w:szCs w:val="28"/>
        </w:rPr>
        <w:t xml:space="preserve">встановлено достовірний </w:t>
      </w:r>
      <w:r w:rsidRPr="00F668D5">
        <w:rPr>
          <w:rFonts w:ascii="Times New Roman" w:hAnsi="Times New Roman" w:cs="Times New Roman"/>
          <w:sz w:val="28"/>
          <w:szCs w:val="28"/>
        </w:rPr>
        <w:t>обернен</w:t>
      </w:r>
      <w:r w:rsidR="004D1ACB">
        <w:rPr>
          <w:rFonts w:ascii="Times New Roman" w:hAnsi="Times New Roman" w:cs="Times New Roman"/>
          <w:sz w:val="28"/>
          <w:szCs w:val="28"/>
        </w:rPr>
        <w:t>ий</w:t>
      </w:r>
      <w:r w:rsidRPr="00F668D5">
        <w:rPr>
          <w:rFonts w:ascii="Times New Roman" w:hAnsi="Times New Roman" w:cs="Times New Roman"/>
          <w:sz w:val="28"/>
          <w:szCs w:val="28"/>
        </w:rPr>
        <w:t xml:space="preserve"> </w:t>
      </w:r>
      <w:r w:rsidR="00572813">
        <w:rPr>
          <w:rFonts w:ascii="Times New Roman" w:hAnsi="Times New Roman" w:cs="Times New Roman"/>
          <w:sz w:val="28"/>
          <w:szCs w:val="28"/>
        </w:rPr>
        <w:t xml:space="preserve">середньої сили </w:t>
      </w:r>
      <w:r w:rsidR="007E5602" w:rsidRPr="00F668D5">
        <w:rPr>
          <w:rFonts w:ascii="Times New Roman" w:hAnsi="Times New Roman" w:cs="Times New Roman"/>
          <w:sz w:val="28"/>
          <w:szCs w:val="28"/>
        </w:rPr>
        <w:t>кореляці</w:t>
      </w:r>
      <w:r w:rsidR="007E5602">
        <w:rPr>
          <w:rFonts w:ascii="Times New Roman" w:hAnsi="Times New Roman" w:cs="Times New Roman"/>
          <w:sz w:val="28"/>
          <w:szCs w:val="28"/>
        </w:rPr>
        <w:t>йний зв</w:t>
      </w:r>
      <w:r w:rsidR="007E5602" w:rsidRPr="007E5602">
        <w:rPr>
          <w:rFonts w:ascii="Times New Roman" w:hAnsi="Times New Roman" w:cs="Times New Roman"/>
          <w:sz w:val="28"/>
          <w:szCs w:val="28"/>
        </w:rPr>
        <w:t>’</w:t>
      </w:r>
      <w:r w:rsidR="007E5602">
        <w:rPr>
          <w:rFonts w:ascii="Times New Roman" w:hAnsi="Times New Roman" w:cs="Times New Roman"/>
          <w:sz w:val="28"/>
          <w:szCs w:val="28"/>
        </w:rPr>
        <w:t xml:space="preserve">язок </w:t>
      </w:r>
      <w:r w:rsidR="007E5602" w:rsidRPr="00F668D5">
        <w:rPr>
          <w:rFonts w:ascii="Times New Roman" w:hAnsi="Times New Roman" w:cs="Times New Roman"/>
          <w:sz w:val="28"/>
          <w:szCs w:val="28"/>
        </w:rPr>
        <w:t xml:space="preserve"> </w:t>
      </w:r>
      <w:r w:rsidR="00B57ED0" w:rsidRPr="007E5602">
        <w:rPr>
          <w:rFonts w:ascii="Times New Roman" w:hAnsi="Times New Roman" w:cs="Times New Roman"/>
          <w:sz w:val="28"/>
          <w:szCs w:val="28"/>
        </w:rPr>
        <w:t>(</w:t>
      </w:r>
      <w:r w:rsidR="00B57ED0">
        <w:rPr>
          <w:rFonts w:ascii="Times New Roman" w:hAnsi="Times New Roman" w:cs="Times New Roman"/>
          <w:sz w:val="28"/>
          <w:szCs w:val="28"/>
          <w:lang w:val="en-US"/>
        </w:rPr>
        <w:t>r</w:t>
      </w:r>
      <w:r w:rsidR="00B57ED0">
        <w:rPr>
          <w:rFonts w:ascii="Times New Roman" w:hAnsi="Times New Roman" w:cs="Times New Roman"/>
          <w:sz w:val="28"/>
          <w:szCs w:val="28"/>
        </w:rPr>
        <w:t xml:space="preserve"> </w:t>
      </w:r>
      <w:r w:rsidR="00B57ED0" w:rsidRPr="00C54150">
        <w:rPr>
          <w:rFonts w:ascii="Times New Roman" w:hAnsi="Times New Roman" w:cs="Times New Roman"/>
          <w:sz w:val="28"/>
          <w:szCs w:val="28"/>
        </w:rPr>
        <w:t>=</w:t>
      </w:r>
      <w:r w:rsidR="00B57ED0">
        <w:rPr>
          <w:rFonts w:ascii="Times New Roman" w:hAnsi="Times New Roman" w:cs="Times New Roman"/>
          <w:sz w:val="28"/>
          <w:szCs w:val="28"/>
        </w:rPr>
        <w:t xml:space="preserve"> - </w:t>
      </w:r>
      <w:r w:rsidR="00B57ED0" w:rsidRPr="00F668D5">
        <w:rPr>
          <w:rFonts w:ascii="Times New Roman" w:hAnsi="Times New Roman" w:cs="Times New Roman"/>
          <w:sz w:val="28"/>
          <w:szCs w:val="28"/>
        </w:rPr>
        <w:t>0,57</w:t>
      </w:r>
      <w:r w:rsidR="00B57ED0">
        <w:rPr>
          <w:rFonts w:ascii="Times New Roman" w:hAnsi="Times New Roman" w:cs="Times New Roman"/>
          <w:sz w:val="28"/>
          <w:szCs w:val="28"/>
        </w:rPr>
        <w:t>, р&lt;0,05</w:t>
      </w:r>
      <w:r w:rsidR="00B57ED0" w:rsidRPr="00A16A17">
        <w:rPr>
          <w:rFonts w:ascii="Times New Roman" w:hAnsi="Times New Roman" w:cs="Times New Roman"/>
          <w:sz w:val="28"/>
          <w:szCs w:val="28"/>
        </w:rPr>
        <w:t>)</w:t>
      </w:r>
      <w:r w:rsidR="00B57ED0" w:rsidRPr="00F668D5">
        <w:rPr>
          <w:rFonts w:ascii="Times New Roman" w:hAnsi="Times New Roman" w:cs="Times New Roman"/>
          <w:sz w:val="28"/>
          <w:szCs w:val="28"/>
        </w:rPr>
        <w:t xml:space="preserve"> </w:t>
      </w:r>
      <w:r w:rsidR="00495384" w:rsidRPr="00F668D5">
        <w:rPr>
          <w:rFonts w:ascii="Times New Roman" w:hAnsi="Times New Roman" w:cs="Times New Roman"/>
          <w:sz w:val="28"/>
          <w:szCs w:val="28"/>
        </w:rPr>
        <w:t xml:space="preserve">між терміном вагітності та вмістом аскорбінової кислоти у плазмі крові обстежуваних жінок </w:t>
      </w:r>
      <w:r w:rsidRPr="00F668D5">
        <w:rPr>
          <w:rFonts w:ascii="Times New Roman" w:hAnsi="Times New Roman" w:cs="Times New Roman"/>
          <w:sz w:val="28"/>
          <w:szCs w:val="28"/>
        </w:rPr>
        <w:t xml:space="preserve">(рис. </w:t>
      </w:r>
      <w:r w:rsidR="00904A7B">
        <w:rPr>
          <w:rFonts w:ascii="Times New Roman" w:hAnsi="Times New Roman" w:cs="Times New Roman"/>
          <w:sz w:val="28"/>
          <w:szCs w:val="28"/>
        </w:rPr>
        <w:t>4.2</w:t>
      </w:r>
      <w:r w:rsidRPr="00F668D5">
        <w:rPr>
          <w:rFonts w:ascii="Times New Roman" w:hAnsi="Times New Roman" w:cs="Times New Roman"/>
          <w:sz w:val="28"/>
          <w:szCs w:val="28"/>
        </w:rPr>
        <w:t>).</w:t>
      </w:r>
    </w:p>
    <w:p w:rsidR="00B57ED0" w:rsidRPr="00F668D5" w:rsidRDefault="00B57ED0" w:rsidP="000844C9">
      <w:pPr>
        <w:spacing w:after="0" w:line="360" w:lineRule="auto"/>
        <w:ind w:firstLine="708"/>
        <w:jc w:val="both"/>
        <w:rPr>
          <w:rFonts w:ascii="Times New Roman" w:hAnsi="Times New Roman" w:cs="Times New Roman"/>
          <w:sz w:val="28"/>
          <w:szCs w:val="28"/>
        </w:rPr>
      </w:pPr>
    </w:p>
    <w:p w:rsidR="000844C9" w:rsidRPr="00F668D5" w:rsidRDefault="000844C9" w:rsidP="00CC112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5320018" cy="3557661"/>
            <wp:effectExtent l="19050" t="19050" r="14605" b="24130"/>
            <wp:docPr id="1" name="Рисунок 1" descr="C:\Users\Admin\Desktop\Кореляція 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Кореляція 3.1.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367480" cy="3589400"/>
                    </a:xfrm>
                    <a:prstGeom prst="rect">
                      <a:avLst/>
                    </a:prstGeom>
                    <a:noFill/>
                    <a:ln>
                      <a:solidFill>
                        <a:schemeClr val="tx1"/>
                      </a:solidFill>
                    </a:ln>
                  </pic:spPr>
                </pic:pic>
              </a:graphicData>
            </a:graphic>
          </wp:inline>
        </w:drawing>
      </w:r>
    </w:p>
    <w:p w:rsidR="00B57ED0" w:rsidRDefault="00B57ED0" w:rsidP="000844C9">
      <w:pPr>
        <w:spacing w:after="0" w:line="360" w:lineRule="auto"/>
        <w:ind w:firstLine="708"/>
        <w:jc w:val="both"/>
        <w:rPr>
          <w:rFonts w:ascii="Times New Roman" w:hAnsi="Times New Roman" w:cs="Times New Roman"/>
          <w:sz w:val="28"/>
          <w:szCs w:val="28"/>
        </w:rPr>
      </w:pPr>
    </w:p>
    <w:p w:rsidR="000844C9" w:rsidRPr="00951847"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Рис. </w:t>
      </w:r>
      <w:r w:rsidR="00904A7B">
        <w:rPr>
          <w:rFonts w:ascii="Times New Roman" w:hAnsi="Times New Roman" w:cs="Times New Roman"/>
          <w:sz w:val="28"/>
          <w:szCs w:val="28"/>
        </w:rPr>
        <w:t>4.2</w:t>
      </w:r>
      <w:r w:rsidRPr="00951847">
        <w:rPr>
          <w:rFonts w:ascii="Times New Roman" w:hAnsi="Times New Roman" w:cs="Times New Roman"/>
          <w:sz w:val="28"/>
          <w:szCs w:val="28"/>
        </w:rPr>
        <w:t xml:space="preserve">. Кореляційний </w:t>
      </w:r>
      <w:r w:rsidR="00DA1B75" w:rsidRPr="00951847">
        <w:rPr>
          <w:rFonts w:ascii="Times New Roman" w:hAnsi="Times New Roman" w:cs="Times New Roman"/>
          <w:sz w:val="28"/>
          <w:szCs w:val="28"/>
        </w:rPr>
        <w:t xml:space="preserve">зв'язок </w:t>
      </w:r>
      <w:r w:rsidRPr="00951847">
        <w:rPr>
          <w:rFonts w:ascii="Times New Roman" w:hAnsi="Times New Roman" w:cs="Times New Roman"/>
          <w:sz w:val="28"/>
          <w:szCs w:val="28"/>
        </w:rPr>
        <w:t>між терміном вагітності та вмістом аскорбінової кислоти у плазмі крові обстежуваних вагітних жінок</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lastRenderedPageBreak/>
        <w:t xml:space="preserve">При проведені кореляційного аналізу ми не виявили залежності між вмістом ретинолу в сироватці крові вагітних жінок і терміном вагітності, оскільки рівень ретинолу протягом усього гестаційного періоду був практично незмінним. Також ми не знайшли жодної залежності між вмістом фолієвої кислоти в сироватці крові вагітних жінок на терміном гестації. У ході дослідження було виявлено, що серед обстежених вагітних жінок, незалежно від пори року, практично відсутні жінки, які були адекватно забезпечені досліджуваними вітамінами (А, С, фолієва кислота).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Аналізуючи частоту забезпеченості організму вагітних жінок різними вітамінами у різні сезони року було встановлено, що восени загальна вітамінна забезпеченість у них дещо покращувалася. </w:t>
      </w:r>
      <w:r w:rsidR="00C84209" w:rsidRPr="00C84209">
        <w:rPr>
          <w:rFonts w:ascii="Times New Roman" w:hAnsi="Times New Roman" w:cs="Times New Roman"/>
          <w:sz w:val="28"/>
          <w:szCs w:val="28"/>
        </w:rPr>
        <w:t>Нед</w:t>
      </w:r>
      <w:r w:rsidRPr="00C84209">
        <w:rPr>
          <w:rFonts w:ascii="Times New Roman" w:hAnsi="Times New Roman" w:cs="Times New Roman"/>
          <w:sz w:val="28"/>
          <w:szCs w:val="28"/>
        </w:rPr>
        <w:t xml:space="preserve">остатня забезпеченість аскорбіновою кислотою, ретинолом, фолієвою кислотою у зимово-весняний період відзначалася </w:t>
      </w:r>
      <w:r w:rsidR="00C84209" w:rsidRPr="00C84209">
        <w:rPr>
          <w:rFonts w:ascii="Times New Roman" w:hAnsi="Times New Roman" w:cs="Times New Roman"/>
          <w:sz w:val="28"/>
          <w:szCs w:val="28"/>
        </w:rPr>
        <w:t xml:space="preserve">практично </w:t>
      </w:r>
      <w:r w:rsidRPr="00C84209">
        <w:rPr>
          <w:rFonts w:ascii="Times New Roman" w:hAnsi="Times New Roman" w:cs="Times New Roman"/>
          <w:sz w:val="28"/>
          <w:szCs w:val="28"/>
        </w:rPr>
        <w:t>у всіх обстежених жінок.</w:t>
      </w:r>
      <w:r w:rsidRPr="00F668D5">
        <w:rPr>
          <w:rFonts w:ascii="Times New Roman" w:hAnsi="Times New Roman" w:cs="Times New Roman"/>
          <w:sz w:val="28"/>
          <w:szCs w:val="28"/>
        </w:rPr>
        <w:t xml:space="preserve"> В літньо-осінній період відмічалася тенденція до збільшення відсотку жінок забезпечених усіма вітамінами – 11,1 % (рис. </w:t>
      </w:r>
      <w:r w:rsidR="00EF6498">
        <w:rPr>
          <w:rFonts w:ascii="Times New Roman" w:hAnsi="Times New Roman" w:cs="Times New Roman"/>
          <w:sz w:val="28"/>
          <w:szCs w:val="28"/>
        </w:rPr>
        <w:t>4.3</w:t>
      </w:r>
      <w:r w:rsidRPr="00F668D5">
        <w:rPr>
          <w:rFonts w:ascii="Times New Roman" w:hAnsi="Times New Roman" w:cs="Times New Roman"/>
          <w:sz w:val="28"/>
          <w:szCs w:val="28"/>
        </w:rPr>
        <w:t xml:space="preserve">). </w:t>
      </w:r>
    </w:p>
    <w:p w:rsidR="000844C9" w:rsidRPr="00F668D5" w:rsidRDefault="000844C9" w:rsidP="000844C9">
      <w:pPr>
        <w:spacing w:after="0" w:line="360" w:lineRule="auto"/>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bdr w:val="single" w:sz="4" w:space="0" w:color="auto"/>
          <w:lang w:eastAsia="uk-UA"/>
        </w:rPr>
        <w:drawing>
          <wp:inline distT="0" distB="0" distL="0" distR="0">
            <wp:extent cx="5975498" cy="3317358"/>
            <wp:effectExtent l="0" t="0" r="25400" b="1651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844C9" w:rsidRPr="00951847"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Рис. </w:t>
      </w:r>
      <w:r w:rsidR="00EF6498">
        <w:rPr>
          <w:rFonts w:ascii="Times New Roman" w:hAnsi="Times New Roman" w:cs="Times New Roman"/>
          <w:sz w:val="28"/>
          <w:szCs w:val="28"/>
        </w:rPr>
        <w:t>4.3</w:t>
      </w:r>
      <w:r w:rsidRPr="00951847">
        <w:rPr>
          <w:rFonts w:ascii="Times New Roman" w:hAnsi="Times New Roman" w:cs="Times New Roman"/>
          <w:sz w:val="28"/>
          <w:szCs w:val="28"/>
        </w:rPr>
        <w:t>. Забезпеченість організму вагітних жінок різними</w:t>
      </w:r>
      <w:r w:rsidR="00C5468C" w:rsidRPr="00951847">
        <w:rPr>
          <w:rFonts w:ascii="Times New Roman" w:hAnsi="Times New Roman" w:cs="Times New Roman"/>
          <w:sz w:val="28"/>
          <w:szCs w:val="28"/>
        </w:rPr>
        <w:t xml:space="preserve"> вітамінами у різні сезони року</w:t>
      </w:r>
      <w:r w:rsidRPr="00951847">
        <w:rPr>
          <w:rFonts w:ascii="Times New Roman" w:hAnsi="Times New Roman" w:cs="Times New Roman"/>
          <w:sz w:val="28"/>
          <w:szCs w:val="28"/>
        </w:rPr>
        <w:t xml:space="preserve">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lastRenderedPageBreak/>
        <w:t>У зимово-весняний період дефіцит лише одного вітаміну у вагітних жінок зустрічався рідко – не більше ніж у 4,9 % обстежених вагітних, а нестача двох-трьох вітамінів спостерігалася майже у половини. В літньо-осінній сезон значно знижувалася частота недостатності трьох вітамінів (16,7 %), при цьому збільшувалася кількість осіб з нестачею одного-двох вітамінів.</w:t>
      </w:r>
    </w:p>
    <w:p w:rsidR="00507769" w:rsidRPr="00081BCB" w:rsidRDefault="000844C9" w:rsidP="00727AE5">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Таким чином, за результатами наших досліджень </w:t>
      </w:r>
      <w:r w:rsidR="00727AE5">
        <w:rPr>
          <w:rFonts w:ascii="Times New Roman" w:hAnsi="Times New Roman" w:cs="Times New Roman"/>
          <w:sz w:val="28"/>
          <w:szCs w:val="28"/>
        </w:rPr>
        <w:t>б</w:t>
      </w:r>
      <w:r w:rsidR="00507769" w:rsidRPr="004868A1">
        <w:rPr>
          <w:rFonts w:ascii="Times New Roman" w:hAnsi="Times New Roman" w:cs="Times New Roman"/>
          <w:sz w:val="28"/>
          <w:szCs w:val="28"/>
        </w:rPr>
        <w:t>ул</w:t>
      </w:r>
      <w:r w:rsidR="00507769">
        <w:rPr>
          <w:rFonts w:ascii="Times New Roman" w:hAnsi="Times New Roman" w:cs="Times New Roman"/>
          <w:sz w:val="28"/>
          <w:szCs w:val="28"/>
        </w:rPr>
        <w:t>а</w:t>
      </w:r>
      <w:r w:rsidR="00507769" w:rsidRPr="004868A1">
        <w:rPr>
          <w:rFonts w:ascii="Times New Roman" w:hAnsi="Times New Roman" w:cs="Times New Roman"/>
          <w:sz w:val="28"/>
          <w:szCs w:val="28"/>
        </w:rPr>
        <w:t xml:space="preserve"> встановлен</w:t>
      </w:r>
      <w:r w:rsidR="00507769">
        <w:rPr>
          <w:rFonts w:ascii="Times New Roman" w:hAnsi="Times New Roman" w:cs="Times New Roman"/>
          <w:sz w:val="28"/>
          <w:szCs w:val="28"/>
        </w:rPr>
        <w:t>а</w:t>
      </w:r>
      <w:r w:rsidR="00507769" w:rsidRPr="004868A1">
        <w:rPr>
          <w:rFonts w:ascii="Times New Roman" w:hAnsi="Times New Roman" w:cs="Times New Roman"/>
          <w:sz w:val="28"/>
          <w:szCs w:val="28"/>
        </w:rPr>
        <w:t xml:space="preserve"> залежність вітамінної недостатності від різних сезонів та термінів вагітності. Клінічні прояви нестачі деяких вітамінів, особливо таких як А, С, В</w:t>
      </w:r>
      <w:r w:rsidR="00507769" w:rsidRPr="004868A1">
        <w:rPr>
          <w:rFonts w:ascii="Times New Roman" w:hAnsi="Times New Roman" w:cs="Times New Roman"/>
          <w:sz w:val="28"/>
          <w:szCs w:val="28"/>
          <w:vertAlign w:val="subscript"/>
        </w:rPr>
        <w:t>6</w:t>
      </w:r>
      <w:r w:rsidR="00507769" w:rsidRPr="004868A1">
        <w:rPr>
          <w:rFonts w:ascii="Times New Roman" w:hAnsi="Times New Roman" w:cs="Times New Roman"/>
          <w:sz w:val="28"/>
          <w:szCs w:val="28"/>
        </w:rPr>
        <w:t xml:space="preserve"> та фолієвої кислоти в організмі вагітних жінок частіше спостерігалися в зимово-весняний сезон року і в пізні терміни гестації.</w:t>
      </w:r>
      <w:r w:rsidR="00507769">
        <w:rPr>
          <w:rFonts w:ascii="Times New Roman" w:hAnsi="Times New Roman" w:cs="Times New Roman"/>
          <w:sz w:val="28"/>
          <w:szCs w:val="28"/>
        </w:rPr>
        <w:t xml:space="preserve"> </w:t>
      </w:r>
      <w:r w:rsidR="00507769" w:rsidRPr="00081BCB">
        <w:rPr>
          <w:rFonts w:ascii="Times New Roman" w:hAnsi="Times New Roman" w:cs="Times New Roman"/>
          <w:sz w:val="28"/>
          <w:szCs w:val="28"/>
        </w:rPr>
        <w:t xml:space="preserve">Спостерігалася обернена кореляційна залежність між терміном вагітності та вмістом аскорбінової кислоти в крові обстежених жінок. </w:t>
      </w:r>
      <w:r w:rsidR="00507769" w:rsidRPr="00507769">
        <w:rPr>
          <w:rFonts w:ascii="Times New Roman" w:hAnsi="Times New Roman" w:cs="Times New Roman"/>
          <w:sz w:val="28"/>
          <w:szCs w:val="28"/>
        </w:rPr>
        <w:t xml:space="preserve">До кінця вагітності відзначається зниження рівня досліджуваних вітамінів (вітаміни А, С, фолієва кислота), ніж на початку гестаційного періоду. </w:t>
      </w:r>
      <w:r w:rsidR="00507769" w:rsidRPr="00081BCB">
        <w:rPr>
          <w:rFonts w:ascii="Times New Roman" w:hAnsi="Times New Roman" w:cs="Times New Roman"/>
          <w:sz w:val="28"/>
          <w:szCs w:val="28"/>
        </w:rPr>
        <w:t>У обстежених вагітних жінок рівень забезпеченості вітамінами А, С та фолієвою кислотою різний, проте в даному дослідженні простежується одна загальна тенденція. Так, у вагітних жінок у трьох обстежуваних групах найбільш виражений дефіцит аскорбінової та фолієвої кислоти при відносно сприятливому рівні забезпеченості організму ретинолом. Отже, виявлений дефіцит вітамінів С та фолієвої кислоти в організмі вагітних жінок має характер поєднаного полігіповітамінозу.</w:t>
      </w:r>
    </w:p>
    <w:p w:rsidR="000844C9" w:rsidRPr="0006782E" w:rsidRDefault="000844C9" w:rsidP="000844C9">
      <w:pPr>
        <w:spacing w:after="0" w:line="360" w:lineRule="auto"/>
        <w:jc w:val="both"/>
        <w:rPr>
          <w:rFonts w:ascii="Times New Roman" w:hAnsi="Times New Roman" w:cs="Times New Roman"/>
          <w:sz w:val="28"/>
          <w:szCs w:val="28"/>
        </w:rPr>
      </w:pPr>
    </w:p>
    <w:p w:rsidR="00B43E60" w:rsidRDefault="00B43E60" w:rsidP="000844C9">
      <w:pPr>
        <w:spacing w:after="0" w:line="360" w:lineRule="auto"/>
        <w:ind w:firstLine="708"/>
        <w:jc w:val="center"/>
        <w:rPr>
          <w:rFonts w:ascii="Times New Roman" w:hAnsi="Times New Roman" w:cs="Times New Roman"/>
          <w:sz w:val="28"/>
          <w:szCs w:val="28"/>
        </w:rPr>
        <w:sectPr w:rsidR="00B43E60" w:rsidSect="005B330B">
          <w:pgSz w:w="11906" w:h="16838"/>
          <w:pgMar w:top="1134" w:right="567" w:bottom="1134" w:left="1701" w:header="709" w:footer="709" w:gutter="0"/>
          <w:pgNumType w:start="57"/>
          <w:cols w:space="708"/>
          <w:docGrid w:linePitch="360"/>
        </w:sectPr>
      </w:pPr>
    </w:p>
    <w:p w:rsidR="000844C9" w:rsidRPr="00EF6498" w:rsidRDefault="000844C9" w:rsidP="009F79B2">
      <w:pPr>
        <w:spacing w:after="0" w:line="360" w:lineRule="auto"/>
        <w:jc w:val="center"/>
        <w:rPr>
          <w:rFonts w:ascii="Times New Roman" w:hAnsi="Times New Roman" w:cs="Times New Roman"/>
          <w:sz w:val="28"/>
          <w:szCs w:val="28"/>
        </w:rPr>
      </w:pPr>
      <w:r w:rsidRPr="00EF6498">
        <w:rPr>
          <w:rFonts w:ascii="Times New Roman" w:hAnsi="Times New Roman" w:cs="Times New Roman"/>
          <w:sz w:val="28"/>
          <w:szCs w:val="28"/>
        </w:rPr>
        <w:lastRenderedPageBreak/>
        <w:t xml:space="preserve">РОЗДІЛ </w:t>
      </w:r>
      <w:r w:rsidR="00EF6498" w:rsidRPr="00EF6498">
        <w:rPr>
          <w:rFonts w:ascii="Times New Roman" w:hAnsi="Times New Roman" w:cs="Times New Roman"/>
          <w:sz w:val="28"/>
          <w:szCs w:val="28"/>
        </w:rPr>
        <w:t>5</w:t>
      </w:r>
    </w:p>
    <w:p w:rsidR="000844C9" w:rsidRPr="00EF6498" w:rsidRDefault="000844C9" w:rsidP="009F79B2">
      <w:pPr>
        <w:spacing w:after="0" w:line="360" w:lineRule="auto"/>
        <w:jc w:val="center"/>
        <w:rPr>
          <w:rFonts w:ascii="Times New Roman" w:hAnsi="Times New Roman" w:cs="Times New Roman"/>
          <w:sz w:val="28"/>
          <w:szCs w:val="28"/>
        </w:rPr>
      </w:pPr>
      <w:r w:rsidRPr="00EF6498">
        <w:rPr>
          <w:rFonts w:ascii="Times New Roman" w:hAnsi="Times New Roman" w:cs="Times New Roman"/>
          <w:sz w:val="28"/>
          <w:szCs w:val="28"/>
        </w:rPr>
        <w:t>ОСОБЛИВОСТІ ПЕРЕБІГУ ВАГІТНОСТІ У ЖІНОК З ДЕФІЦИТОМ ЗАЛІЗА ТА ЗАЛІЗОДЕФІЦИТНОЮ АНЕМІЄЮ</w:t>
      </w:r>
    </w:p>
    <w:p w:rsidR="000844C9" w:rsidRPr="00F668D5" w:rsidRDefault="000844C9" w:rsidP="000844C9">
      <w:pPr>
        <w:spacing w:after="0" w:line="360" w:lineRule="auto"/>
        <w:ind w:firstLine="708"/>
        <w:jc w:val="both"/>
        <w:rPr>
          <w:rFonts w:ascii="Times New Roman" w:hAnsi="Times New Roman" w:cs="Times New Roman"/>
          <w:b/>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Залізо </w:t>
      </w:r>
      <w:r w:rsidR="00E47187">
        <w:rPr>
          <w:rFonts w:ascii="Times New Roman" w:hAnsi="Times New Roman" w:cs="Times New Roman"/>
          <w:sz w:val="28"/>
          <w:szCs w:val="28"/>
        </w:rPr>
        <w:t>–</w:t>
      </w:r>
      <w:r w:rsidRPr="00F668D5">
        <w:rPr>
          <w:rFonts w:ascii="Times New Roman" w:hAnsi="Times New Roman" w:cs="Times New Roman"/>
          <w:sz w:val="28"/>
          <w:szCs w:val="28"/>
        </w:rPr>
        <w:t xml:space="preserve"> один із найважливіших мікроелементів для вагітних жінок. При його дефіциті розвивається залізодефіцитна анемія (ЗДА). Американська академія педіатрії та Центр контролю за захворюваністю запропонували нормальний рівень гемоглобіну для вагітних жінок – більше 110 г/л (ВООЗ, 1970). У вагітних жінок часто виникає недостатність заліза у зв'язку з його збільшеною потребою протягом усього періоду гестації.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Виділяють три стадії ДЗ: передлатентний, латентний (анемія без анемії) та ЗДА. У профілактиці ЗДА визначальним є рання діагностика та лікування латентного (прихованого) ДЗ, який проявляється змінами біохімічних показників, що характеризують обмін заліза при нормальній концентрації гемоглобіну в крові. Таким біохімічними показниками ДЗ є низька концентрація феритину та заліза сироватки (ЗС), низький коефіцієнт насичення трансферину в сироватці крові та загальної залізозв'язуючої здатності сироватки крові (ЗЗЗС).</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Під наглядом перебували усього 114 вагітних жінок, з яких 83 – з ДЗ різного ступеня (основна група) та 31 з нормальним вмістом гемоглобіну в крові (група порівняння). До цієї групи увійшли більшість жінок з 1-ю та 2-ю вагітністю з проміжком між вагітностями понад 3 роки (73 %). Після опитування жінок основної групи було визначено, що більшість цієї групи (58 %) – повторнонароджуючі матері з малим проміжком між пологами (менше 3 років).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В результаті аналізу анкет-опитувальників було встановлено, що в обох групах  були жінки, які продовжували курити під час вагітності. В основній групі їх було 22,6 %, а в групі порівняння – 19,5 %. Відомо, що курці є групою ризику ДЗ, так як піддають себе впливу досить високих доз оксиду вуглецю. </w:t>
      </w:r>
      <w:r w:rsidRPr="00F668D5">
        <w:rPr>
          <w:rFonts w:ascii="Times New Roman" w:hAnsi="Times New Roman" w:cs="Times New Roman"/>
          <w:sz w:val="28"/>
          <w:szCs w:val="28"/>
        </w:rPr>
        <w:lastRenderedPageBreak/>
        <w:t>Останній приєднується до гемоглобіну крові, який втрачає при цьому здатність доносити кисень тканинам тіла. Цей зв'язок з оксидом вуглецю в 200 разів міцніший, ніж з киснем. Для вагітних жінок нестача кисню має особливе значення, оскільки може бути причиною різних патологій у плода.</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В результаті дослідження було встановлено, що вагітні жінки основної групи частіше скаржилися на загальне нездужання, млявість, порушення сну, головні болі, дратівливість, швидку втомлюваність, плаксивість, потемніння в очах. Перебіг вагітності у них був більш несприятливим, ніж у жінок з групи порівняння, частіше відмічалися різні ускладнення гестаційного періоду (рис. </w:t>
      </w:r>
      <w:r w:rsidR="00EF6498">
        <w:rPr>
          <w:rFonts w:ascii="Times New Roman" w:hAnsi="Times New Roman" w:cs="Times New Roman"/>
          <w:sz w:val="28"/>
          <w:szCs w:val="28"/>
        </w:rPr>
        <w:t>5</w:t>
      </w:r>
      <w:r w:rsidRPr="00F668D5">
        <w:rPr>
          <w:rFonts w:ascii="Times New Roman" w:hAnsi="Times New Roman" w:cs="Times New Roman"/>
          <w:sz w:val="28"/>
          <w:szCs w:val="28"/>
        </w:rPr>
        <w:t>.1).</w:t>
      </w:r>
    </w:p>
    <w:p w:rsidR="000844C9" w:rsidRPr="00F668D5" w:rsidRDefault="000844C9" w:rsidP="000844C9">
      <w:pPr>
        <w:spacing w:after="0" w:line="360" w:lineRule="auto"/>
        <w:ind w:firstLine="708"/>
        <w:jc w:val="both"/>
        <w:rPr>
          <w:rFonts w:ascii="Times New Roman" w:hAnsi="Times New Roman" w:cs="Times New Roman"/>
          <w:sz w:val="28"/>
          <w:szCs w:val="28"/>
        </w:rPr>
      </w:pPr>
    </w:p>
    <w:p w:rsidR="000844C9" w:rsidRPr="00F668D5" w:rsidRDefault="000844C9" w:rsidP="000844C9">
      <w:pPr>
        <w:pBdr>
          <w:top w:val="single" w:sz="4" w:space="1" w:color="auto"/>
          <w:left w:val="single" w:sz="4" w:space="4" w:color="auto"/>
          <w:bottom w:val="single" w:sz="4" w:space="1" w:color="auto"/>
          <w:right w:val="single" w:sz="4" w:space="4" w:color="auto"/>
        </w:pBd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6049926" cy="3349256"/>
            <wp:effectExtent l="0" t="0" r="8255" b="381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0844C9" w:rsidRPr="00F668D5" w:rsidRDefault="000844C9" w:rsidP="000844C9">
      <w:pPr>
        <w:spacing w:after="0" w:line="360" w:lineRule="auto"/>
        <w:jc w:val="center"/>
        <w:rPr>
          <w:rFonts w:ascii="Times New Roman" w:hAnsi="Times New Roman" w:cs="Times New Roman"/>
          <w:sz w:val="28"/>
          <w:szCs w:val="28"/>
        </w:rPr>
      </w:pPr>
    </w:p>
    <w:p w:rsidR="000844C9" w:rsidRPr="00951847"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Рис. </w:t>
      </w:r>
      <w:r w:rsidR="00EF6498">
        <w:rPr>
          <w:rFonts w:ascii="Times New Roman" w:hAnsi="Times New Roman" w:cs="Times New Roman"/>
          <w:sz w:val="28"/>
          <w:szCs w:val="28"/>
        </w:rPr>
        <w:t>5</w:t>
      </w:r>
      <w:r w:rsidRPr="00F668D5">
        <w:rPr>
          <w:rFonts w:ascii="Times New Roman" w:hAnsi="Times New Roman" w:cs="Times New Roman"/>
          <w:sz w:val="28"/>
          <w:szCs w:val="28"/>
        </w:rPr>
        <w:t xml:space="preserve">.1. </w:t>
      </w:r>
      <w:r w:rsidRPr="00951847">
        <w:rPr>
          <w:rFonts w:ascii="Times New Roman" w:hAnsi="Times New Roman" w:cs="Times New Roman"/>
          <w:sz w:val="28"/>
          <w:szCs w:val="28"/>
        </w:rPr>
        <w:t>Частота ускладнень вагітності у жінок основної групи та</w:t>
      </w:r>
      <w:r w:rsidR="00C5468C" w:rsidRPr="00951847">
        <w:rPr>
          <w:rFonts w:ascii="Times New Roman" w:hAnsi="Times New Roman" w:cs="Times New Roman"/>
          <w:sz w:val="28"/>
          <w:szCs w:val="28"/>
        </w:rPr>
        <w:t xml:space="preserve"> групи порівняння</w:t>
      </w:r>
    </w:p>
    <w:p w:rsidR="000844C9" w:rsidRPr="00F668D5"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Примітка:* – відмінності достовірні (р&lt;0,05) порівняно з аналогічним показником у контрольній групі.</w:t>
      </w:r>
    </w:p>
    <w:p w:rsidR="000844C9" w:rsidRPr="00F668D5" w:rsidRDefault="000844C9" w:rsidP="000844C9">
      <w:pPr>
        <w:spacing w:after="0" w:line="360" w:lineRule="auto"/>
        <w:ind w:firstLine="708"/>
        <w:jc w:val="both"/>
        <w:rPr>
          <w:rFonts w:ascii="Times New Roman" w:hAnsi="Times New Roman" w:cs="Times New Roman"/>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lastRenderedPageBreak/>
        <w:t xml:space="preserve">Так, у вагітних жінок основної групи статистично достовірно частіше відзначався гестоз, загроза переривання вагітності та гіпоксія плода, порівняно із групою порівняння (р&lt;0,05).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Було встановлено, що частота ускладнень вагітності зростала зі зменшенням рівня гемоглобіну в крові. У жінок із рівнем гемоглобіну, меншим за 90 г/л та наявною ЗДА такі стани, як гестоз, загроза невиношування, гіпоксія плоду траплялися достовірно частіше, ніж у вагітних, рівень гемоглобіну в яких був більшим 90 г/л (рис. </w:t>
      </w:r>
      <w:r w:rsidR="00EF6498">
        <w:rPr>
          <w:rFonts w:ascii="Times New Roman" w:hAnsi="Times New Roman" w:cs="Times New Roman"/>
          <w:sz w:val="28"/>
          <w:szCs w:val="28"/>
        </w:rPr>
        <w:t>5</w:t>
      </w:r>
      <w:r w:rsidRPr="00F668D5">
        <w:rPr>
          <w:rFonts w:ascii="Times New Roman" w:hAnsi="Times New Roman" w:cs="Times New Roman"/>
          <w:sz w:val="28"/>
          <w:szCs w:val="28"/>
        </w:rPr>
        <w:t>.2).</w:t>
      </w:r>
    </w:p>
    <w:p w:rsidR="000844C9" w:rsidRPr="00F668D5" w:rsidRDefault="000844C9" w:rsidP="000844C9">
      <w:pPr>
        <w:spacing w:after="0" w:line="360" w:lineRule="auto"/>
        <w:ind w:firstLine="708"/>
        <w:jc w:val="both"/>
        <w:rPr>
          <w:rFonts w:ascii="Times New Roman" w:hAnsi="Times New Roman" w:cs="Times New Roman"/>
          <w:sz w:val="28"/>
          <w:szCs w:val="28"/>
        </w:rPr>
      </w:pPr>
    </w:p>
    <w:p w:rsidR="000844C9" w:rsidRPr="00F668D5" w:rsidRDefault="000844C9" w:rsidP="000844C9">
      <w:pPr>
        <w:spacing w:after="0" w:line="360" w:lineRule="auto"/>
        <w:jc w:val="center"/>
        <w:rPr>
          <w:rFonts w:ascii="Times New Roman" w:hAnsi="Times New Roman" w:cs="Times New Roman"/>
          <w:sz w:val="28"/>
          <w:szCs w:val="28"/>
        </w:rPr>
      </w:pPr>
      <w:r w:rsidRPr="00F668D5">
        <w:rPr>
          <w:rFonts w:ascii="Times New Roman" w:hAnsi="Times New Roman" w:cs="Times New Roman"/>
          <w:noProof/>
          <w:sz w:val="28"/>
          <w:szCs w:val="28"/>
          <w:lang w:eastAsia="uk-UA"/>
        </w:rPr>
        <w:drawing>
          <wp:inline distT="0" distB="0" distL="0" distR="0">
            <wp:extent cx="6060558" cy="3370521"/>
            <wp:effectExtent l="0" t="0" r="16510" b="2095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844C9" w:rsidRPr="00F668D5" w:rsidRDefault="000844C9" w:rsidP="000844C9">
      <w:pPr>
        <w:spacing w:after="0" w:line="360" w:lineRule="auto"/>
        <w:ind w:firstLine="708"/>
        <w:jc w:val="both"/>
        <w:rPr>
          <w:rFonts w:ascii="Times New Roman" w:hAnsi="Times New Roman" w:cs="Times New Roman"/>
          <w:b/>
          <w:sz w:val="28"/>
          <w:szCs w:val="28"/>
        </w:rPr>
      </w:pPr>
    </w:p>
    <w:p w:rsidR="000844C9" w:rsidRPr="00951847"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Рис. </w:t>
      </w:r>
      <w:r w:rsidR="00EF6498">
        <w:rPr>
          <w:rFonts w:ascii="Times New Roman" w:hAnsi="Times New Roman" w:cs="Times New Roman"/>
          <w:sz w:val="28"/>
          <w:szCs w:val="28"/>
        </w:rPr>
        <w:t>5</w:t>
      </w:r>
      <w:r w:rsidRPr="00F668D5">
        <w:rPr>
          <w:rFonts w:ascii="Times New Roman" w:hAnsi="Times New Roman" w:cs="Times New Roman"/>
          <w:sz w:val="28"/>
          <w:szCs w:val="28"/>
        </w:rPr>
        <w:t xml:space="preserve">.2. </w:t>
      </w:r>
      <w:r w:rsidRPr="00951847">
        <w:rPr>
          <w:rFonts w:ascii="Times New Roman" w:hAnsi="Times New Roman" w:cs="Times New Roman"/>
          <w:sz w:val="28"/>
          <w:szCs w:val="28"/>
        </w:rPr>
        <w:t>Частота ускладнень вагітності у жінок із різним рівнем гемоглобіну в крові</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Примітка: * - відмінності достовірні (р &lt; 0,05) порівняно з аналогічним показником групи вагітних із Hb більше 110 г/л; </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 відмінності достовірні (р &lt; 0,05) порівняно з аналогічним показником групи вагітних із Hb від 110 до 90 г/л.</w:t>
      </w:r>
    </w:p>
    <w:p w:rsidR="000844C9" w:rsidRPr="00F668D5" w:rsidRDefault="000844C9" w:rsidP="000844C9">
      <w:pPr>
        <w:spacing w:after="0" w:line="360" w:lineRule="auto"/>
        <w:ind w:firstLine="708"/>
        <w:jc w:val="both"/>
        <w:rPr>
          <w:rFonts w:ascii="Times New Roman" w:hAnsi="Times New Roman" w:cs="Times New Roman"/>
          <w:sz w:val="28"/>
          <w:szCs w:val="28"/>
        </w:rPr>
      </w:pP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lastRenderedPageBreak/>
        <w:t>При проведені ультразвукового дослідження в терміні 18-22 тижні вагітності, у 18 жінок були виявлені морфологічні зміни плаценти різного ступеня: у 13 – ознаки передчасного старіння плаценти, у 5 – плаценти з одиничними та множинними кістами. При цьому було помічено, що у 15 вагітних із патологією плаценти рівень гемоглобіну в крові був нижче за 90 г/л.</w:t>
      </w:r>
    </w:p>
    <w:p w:rsidR="000844C9" w:rsidRPr="00F668D5" w:rsidRDefault="000844C9" w:rsidP="000844C9">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Пологи у жінок основної групи частіше ускладнювалися передчасним відходом навколоплідних вод, слабкістю пологової діяльності, кровотечами у післяпологовому та ранньому післяпологовому періодах, ніж у жінок групи порівняння (табл. </w:t>
      </w:r>
      <w:r w:rsidR="00EF6498">
        <w:rPr>
          <w:rFonts w:ascii="Times New Roman" w:hAnsi="Times New Roman" w:cs="Times New Roman"/>
          <w:sz w:val="28"/>
          <w:szCs w:val="28"/>
        </w:rPr>
        <w:t>5</w:t>
      </w:r>
      <w:r w:rsidRPr="00F668D5">
        <w:rPr>
          <w:rFonts w:ascii="Times New Roman" w:hAnsi="Times New Roman" w:cs="Times New Roman"/>
          <w:sz w:val="28"/>
          <w:szCs w:val="28"/>
        </w:rPr>
        <w:t>.1). У 12 жінок основної групи пологи були передчасними (на 34-37 тижні вагітності).</w:t>
      </w:r>
    </w:p>
    <w:p w:rsidR="000844C9" w:rsidRPr="00F668D5" w:rsidRDefault="000844C9" w:rsidP="000844C9">
      <w:pPr>
        <w:spacing w:after="0" w:line="360" w:lineRule="auto"/>
        <w:jc w:val="right"/>
        <w:rPr>
          <w:rFonts w:ascii="Times New Roman" w:hAnsi="Times New Roman" w:cs="Times New Roman"/>
          <w:sz w:val="28"/>
          <w:szCs w:val="28"/>
        </w:rPr>
      </w:pPr>
      <w:r w:rsidRPr="00F668D5">
        <w:rPr>
          <w:rFonts w:ascii="Times New Roman" w:hAnsi="Times New Roman" w:cs="Times New Roman"/>
          <w:sz w:val="28"/>
          <w:szCs w:val="28"/>
        </w:rPr>
        <w:t xml:space="preserve">Таблиця </w:t>
      </w:r>
      <w:r w:rsidR="00EF6498">
        <w:rPr>
          <w:rFonts w:ascii="Times New Roman" w:hAnsi="Times New Roman" w:cs="Times New Roman"/>
          <w:sz w:val="28"/>
          <w:szCs w:val="28"/>
        </w:rPr>
        <w:t>5</w:t>
      </w:r>
      <w:r w:rsidRPr="00F668D5">
        <w:rPr>
          <w:rFonts w:ascii="Times New Roman" w:hAnsi="Times New Roman" w:cs="Times New Roman"/>
          <w:sz w:val="28"/>
          <w:szCs w:val="28"/>
        </w:rPr>
        <w:t>.1</w:t>
      </w:r>
    </w:p>
    <w:p w:rsidR="000844C9" w:rsidRPr="009F79B2" w:rsidRDefault="000844C9" w:rsidP="000844C9">
      <w:pPr>
        <w:spacing w:after="0" w:line="360" w:lineRule="auto"/>
        <w:jc w:val="center"/>
        <w:rPr>
          <w:rFonts w:ascii="Times New Roman" w:hAnsi="Times New Roman" w:cs="Times New Roman"/>
          <w:b/>
          <w:sz w:val="28"/>
          <w:szCs w:val="28"/>
        </w:rPr>
      </w:pPr>
      <w:r w:rsidRPr="009F79B2">
        <w:rPr>
          <w:rFonts w:ascii="Times New Roman" w:hAnsi="Times New Roman" w:cs="Times New Roman"/>
          <w:b/>
          <w:sz w:val="28"/>
          <w:szCs w:val="28"/>
        </w:rPr>
        <w:t>Частота ускладнень під час пологів у жінок основної групи та групи порівняння</w:t>
      </w:r>
    </w:p>
    <w:tbl>
      <w:tblPr>
        <w:tblW w:w="9644" w:type="dxa"/>
        <w:tblLayout w:type="fixed"/>
        <w:tblCellMar>
          <w:left w:w="0" w:type="dxa"/>
          <w:right w:w="0" w:type="dxa"/>
        </w:tblCellMar>
        <w:tblLook w:val="0000" w:firstRow="0" w:lastRow="0" w:firstColumn="0" w:lastColumn="0" w:noHBand="0" w:noVBand="0"/>
      </w:tblPr>
      <w:tblGrid>
        <w:gridCol w:w="4400"/>
        <w:gridCol w:w="2622"/>
        <w:gridCol w:w="2622"/>
      </w:tblGrid>
      <w:tr w:rsidR="006E5390" w:rsidRPr="00F668D5" w:rsidTr="006E5390">
        <w:trPr>
          <w:trHeight w:val="340"/>
        </w:trPr>
        <w:tc>
          <w:tcPr>
            <w:tcW w:w="4400" w:type="dxa"/>
            <w:vMerge w:val="restart"/>
            <w:tcBorders>
              <w:top w:val="single" w:sz="4" w:space="0" w:color="auto"/>
              <w:left w:val="single" w:sz="4" w:space="0" w:color="auto"/>
              <w:right w:val="single" w:sz="4" w:space="0" w:color="auto"/>
            </w:tcBorders>
            <w:shd w:val="clear" w:color="auto" w:fill="FFFFFF"/>
            <w:vAlign w:val="center"/>
          </w:tcPr>
          <w:p w:rsidR="006E5390" w:rsidRPr="00F668D5" w:rsidRDefault="006E5390" w:rsidP="006E5390">
            <w:pPr>
              <w:pStyle w:val="a4"/>
              <w:shd w:val="clear" w:color="auto" w:fill="auto"/>
              <w:spacing w:before="0" w:after="0" w:line="360" w:lineRule="auto"/>
              <w:ind w:left="120" w:firstLine="0"/>
            </w:pPr>
            <w:r w:rsidRPr="00F668D5">
              <w:t>Ускладнення під час пологів</w:t>
            </w:r>
          </w:p>
        </w:tc>
        <w:tc>
          <w:tcPr>
            <w:tcW w:w="5244" w:type="dxa"/>
            <w:gridSpan w:val="2"/>
            <w:tcBorders>
              <w:top w:val="single" w:sz="4" w:space="0" w:color="auto"/>
              <w:left w:val="single" w:sz="4" w:space="0" w:color="auto"/>
              <w:right w:val="single" w:sz="4" w:space="0" w:color="auto"/>
            </w:tcBorders>
            <w:shd w:val="clear" w:color="auto" w:fill="FFFFFF"/>
          </w:tcPr>
          <w:p w:rsidR="006E5390" w:rsidRPr="00F668D5" w:rsidRDefault="00AA6176" w:rsidP="009159B0">
            <w:pPr>
              <w:pStyle w:val="a4"/>
              <w:shd w:val="clear" w:color="auto" w:fill="auto"/>
              <w:spacing w:before="0" w:after="0" w:line="360" w:lineRule="auto"/>
              <w:ind w:left="120" w:firstLine="0"/>
            </w:pPr>
            <w:r>
              <w:t xml:space="preserve">Кількість випадків, </w:t>
            </w:r>
            <w:r w:rsidR="006E5390" w:rsidRPr="00F668D5">
              <w:t>%  (осіб)</w:t>
            </w:r>
          </w:p>
        </w:tc>
      </w:tr>
      <w:tr w:rsidR="006E5390" w:rsidRPr="00F668D5" w:rsidTr="006E5390">
        <w:trPr>
          <w:trHeight w:val="340"/>
        </w:trPr>
        <w:tc>
          <w:tcPr>
            <w:tcW w:w="4400" w:type="dxa"/>
            <w:vMerge/>
            <w:tcBorders>
              <w:left w:val="single" w:sz="4" w:space="0" w:color="auto"/>
              <w:right w:val="single" w:sz="4" w:space="0" w:color="auto"/>
            </w:tcBorders>
            <w:shd w:val="clear" w:color="auto" w:fill="FFFFFF"/>
          </w:tcPr>
          <w:p w:rsidR="006E5390" w:rsidRPr="00F668D5" w:rsidRDefault="006E5390" w:rsidP="0077455D">
            <w:pPr>
              <w:pStyle w:val="a4"/>
              <w:shd w:val="clear" w:color="auto" w:fill="auto"/>
              <w:spacing w:before="0" w:after="0" w:line="360" w:lineRule="auto"/>
              <w:ind w:left="120" w:firstLine="0"/>
            </w:pPr>
          </w:p>
        </w:tc>
        <w:tc>
          <w:tcPr>
            <w:tcW w:w="2622" w:type="dxa"/>
            <w:tcBorders>
              <w:top w:val="single" w:sz="4" w:space="0" w:color="auto"/>
              <w:left w:val="single" w:sz="4" w:space="0" w:color="auto"/>
              <w:right w:val="single" w:sz="4" w:space="0" w:color="auto"/>
            </w:tcBorders>
            <w:shd w:val="clear" w:color="auto" w:fill="FFFFFF"/>
          </w:tcPr>
          <w:p w:rsidR="006E5390" w:rsidRPr="00F668D5" w:rsidRDefault="006E5390" w:rsidP="00AB355B">
            <w:pPr>
              <w:pStyle w:val="a4"/>
              <w:shd w:val="clear" w:color="auto" w:fill="auto"/>
              <w:spacing w:before="0" w:after="0" w:line="360" w:lineRule="auto"/>
              <w:ind w:firstLine="0"/>
            </w:pPr>
            <w:r w:rsidRPr="00F668D5">
              <w:t>Основна група</w:t>
            </w:r>
          </w:p>
          <w:p w:rsidR="006E5390" w:rsidRPr="00F668D5" w:rsidRDefault="006E5390" w:rsidP="00AB355B">
            <w:pPr>
              <w:pStyle w:val="a4"/>
              <w:spacing w:before="0" w:after="0" w:line="360" w:lineRule="auto"/>
              <w:ind w:firstLine="0"/>
            </w:pPr>
            <w:r w:rsidRPr="00F668D5">
              <w:t>(n=83)</w:t>
            </w:r>
          </w:p>
        </w:tc>
        <w:tc>
          <w:tcPr>
            <w:tcW w:w="2622" w:type="dxa"/>
            <w:tcBorders>
              <w:top w:val="single" w:sz="4" w:space="0" w:color="auto"/>
              <w:left w:val="single" w:sz="4" w:space="0" w:color="auto"/>
              <w:right w:val="single" w:sz="4" w:space="0" w:color="auto"/>
            </w:tcBorders>
            <w:shd w:val="clear" w:color="auto" w:fill="FFFFFF"/>
          </w:tcPr>
          <w:p w:rsidR="006E5390" w:rsidRPr="00F668D5" w:rsidRDefault="006E5390" w:rsidP="00AB355B">
            <w:pPr>
              <w:pStyle w:val="a4"/>
              <w:shd w:val="clear" w:color="auto" w:fill="auto"/>
              <w:spacing w:before="0" w:after="0" w:line="360" w:lineRule="auto"/>
              <w:ind w:firstLine="0"/>
            </w:pPr>
            <w:r w:rsidRPr="00F668D5">
              <w:t>Група порівняння</w:t>
            </w:r>
          </w:p>
          <w:p w:rsidR="006E5390" w:rsidRPr="00F668D5" w:rsidRDefault="006E5390" w:rsidP="00AB355B">
            <w:pPr>
              <w:pStyle w:val="a4"/>
              <w:spacing w:before="0" w:after="0" w:line="360" w:lineRule="auto"/>
              <w:ind w:firstLine="0"/>
            </w:pPr>
            <w:r w:rsidRPr="00F668D5">
              <w:t>(n=31)</w:t>
            </w:r>
          </w:p>
        </w:tc>
      </w:tr>
      <w:tr w:rsidR="009159B0" w:rsidRPr="00F668D5" w:rsidTr="006E5390">
        <w:trPr>
          <w:trHeight w:val="340"/>
        </w:trPr>
        <w:tc>
          <w:tcPr>
            <w:tcW w:w="4400" w:type="dxa"/>
            <w:tcBorders>
              <w:top w:val="single" w:sz="4" w:space="0" w:color="auto"/>
              <w:left w:val="single" w:sz="4" w:space="0" w:color="auto"/>
              <w:bottom w:val="single" w:sz="4" w:space="0" w:color="auto"/>
              <w:right w:val="single" w:sz="4" w:space="0" w:color="auto"/>
            </w:tcBorders>
            <w:shd w:val="clear" w:color="auto" w:fill="FFFFFF"/>
          </w:tcPr>
          <w:p w:rsidR="009159B0" w:rsidRPr="00F668D5" w:rsidRDefault="009159B0" w:rsidP="0077455D">
            <w:pPr>
              <w:pStyle w:val="HTML"/>
              <w:spacing w:line="360" w:lineRule="auto"/>
              <w:ind w:left="147"/>
              <w:rPr>
                <w:rFonts w:ascii="Times New Roman" w:hAnsi="Times New Roman" w:cs="Times New Roman"/>
                <w:sz w:val="28"/>
                <w:szCs w:val="28"/>
                <w:lang w:val="uk-UA"/>
              </w:rPr>
            </w:pPr>
            <w:r w:rsidRPr="00F668D5">
              <w:rPr>
                <w:rStyle w:val="y2iqfc"/>
                <w:rFonts w:ascii="Times New Roman" w:hAnsi="Times New Roman" w:cs="Times New Roman"/>
                <w:sz w:val="28"/>
                <w:szCs w:val="28"/>
                <w:lang w:val="uk-UA"/>
              </w:rPr>
              <w:t>Передчасне відходження навколоплідних вод</w:t>
            </w:r>
            <w:r w:rsidRPr="00F668D5">
              <w:rPr>
                <w:rFonts w:ascii="Times New Roman" w:hAnsi="Times New Roman" w:cs="Times New Roman"/>
                <w:sz w:val="28"/>
                <w:szCs w:val="28"/>
                <w:lang w:val="uk-UA"/>
              </w:rPr>
              <w:t xml:space="preserve"> </w:t>
            </w:r>
          </w:p>
        </w:tc>
        <w:tc>
          <w:tcPr>
            <w:tcW w:w="2622" w:type="dxa"/>
            <w:tcBorders>
              <w:top w:val="single" w:sz="4" w:space="0" w:color="auto"/>
              <w:left w:val="single" w:sz="4" w:space="0" w:color="auto"/>
              <w:bottom w:val="single" w:sz="4" w:space="0" w:color="auto"/>
              <w:right w:val="single" w:sz="4" w:space="0" w:color="auto"/>
            </w:tcBorders>
            <w:shd w:val="clear" w:color="auto" w:fill="FFFFFF"/>
          </w:tcPr>
          <w:p w:rsidR="009159B0" w:rsidRPr="00F668D5" w:rsidRDefault="009159B0" w:rsidP="0077455D">
            <w:pPr>
              <w:pStyle w:val="a4"/>
              <w:shd w:val="clear" w:color="auto" w:fill="auto"/>
              <w:spacing w:before="0" w:after="0" w:line="360" w:lineRule="auto"/>
              <w:ind w:firstLine="0"/>
            </w:pPr>
            <w:r w:rsidRPr="00F668D5">
              <w:t>18,9 % (10)</w:t>
            </w:r>
          </w:p>
        </w:tc>
        <w:tc>
          <w:tcPr>
            <w:tcW w:w="2622" w:type="dxa"/>
            <w:tcBorders>
              <w:top w:val="single" w:sz="4" w:space="0" w:color="auto"/>
              <w:left w:val="single" w:sz="4" w:space="0" w:color="auto"/>
              <w:bottom w:val="single" w:sz="4" w:space="0" w:color="auto"/>
              <w:right w:val="single" w:sz="4" w:space="0" w:color="auto"/>
            </w:tcBorders>
            <w:shd w:val="clear" w:color="auto" w:fill="FFFFFF"/>
          </w:tcPr>
          <w:p w:rsidR="009159B0" w:rsidRPr="00F668D5" w:rsidRDefault="009159B0" w:rsidP="0077455D">
            <w:pPr>
              <w:pStyle w:val="a4"/>
              <w:shd w:val="clear" w:color="auto" w:fill="auto"/>
              <w:spacing w:before="0" w:after="0" w:line="360" w:lineRule="auto"/>
              <w:ind w:firstLine="0"/>
            </w:pPr>
            <w:r w:rsidRPr="00F668D5">
              <w:t>14,3 %  (3)</w:t>
            </w:r>
          </w:p>
        </w:tc>
      </w:tr>
      <w:tr w:rsidR="009159B0" w:rsidRPr="00F668D5" w:rsidTr="006E5390">
        <w:trPr>
          <w:trHeight w:val="340"/>
        </w:trPr>
        <w:tc>
          <w:tcPr>
            <w:tcW w:w="4400" w:type="dxa"/>
            <w:tcBorders>
              <w:top w:val="single" w:sz="4" w:space="0" w:color="auto"/>
              <w:left w:val="single" w:sz="4" w:space="0" w:color="auto"/>
              <w:right w:val="single" w:sz="4" w:space="0" w:color="auto"/>
            </w:tcBorders>
            <w:shd w:val="clear" w:color="auto" w:fill="FFFFFF"/>
          </w:tcPr>
          <w:p w:rsidR="009159B0" w:rsidRPr="00F668D5" w:rsidRDefault="009159B0" w:rsidP="0077455D">
            <w:pPr>
              <w:pStyle w:val="a4"/>
              <w:shd w:val="clear" w:color="auto" w:fill="auto"/>
              <w:spacing w:before="0" w:after="0" w:line="360" w:lineRule="auto"/>
              <w:ind w:left="147" w:firstLine="0"/>
              <w:jc w:val="left"/>
            </w:pPr>
            <w:r w:rsidRPr="00F668D5">
              <w:rPr>
                <w:rStyle w:val="y2iqfc"/>
              </w:rPr>
              <w:t>Слабкість пологової діяльності</w:t>
            </w:r>
          </w:p>
        </w:tc>
        <w:tc>
          <w:tcPr>
            <w:tcW w:w="2622" w:type="dxa"/>
            <w:tcBorders>
              <w:top w:val="single" w:sz="4" w:space="0" w:color="auto"/>
              <w:left w:val="single" w:sz="4" w:space="0" w:color="auto"/>
              <w:bottom w:val="single" w:sz="4" w:space="0" w:color="auto"/>
              <w:right w:val="single" w:sz="4" w:space="0" w:color="auto"/>
            </w:tcBorders>
            <w:shd w:val="clear" w:color="auto" w:fill="FFFFFF"/>
          </w:tcPr>
          <w:p w:rsidR="009159B0" w:rsidRPr="00F668D5" w:rsidRDefault="009159B0" w:rsidP="0077455D">
            <w:pPr>
              <w:pStyle w:val="a4"/>
              <w:shd w:val="clear" w:color="auto" w:fill="auto"/>
              <w:spacing w:before="0" w:after="0" w:line="360" w:lineRule="auto"/>
              <w:ind w:firstLine="0"/>
            </w:pPr>
            <w:r w:rsidRPr="00F668D5">
              <w:t>13,2 % (7)</w:t>
            </w:r>
          </w:p>
        </w:tc>
        <w:tc>
          <w:tcPr>
            <w:tcW w:w="2622" w:type="dxa"/>
            <w:tcBorders>
              <w:top w:val="single" w:sz="4" w:space="0" w:color="auto"/>
              <w:left w:val="single" w:sz="4" w:space="0" w:color="auto"/>
              <w:bottom w:val="single" w:sz="4" w:space="0" w:color="auto"/>
              <w:right w:val="single" w:sz="4" w:space="0" w:color="auto"/>
            </w:tcBorders>
            <w:shd w:val="clear" w:color="auto" w:fill="FFFFFF"/>
          </w:tcPr>
          <w:p w:rsidR="009159B0" w:rsidRPr="00F668D5" w:rsidRDefault="009159B0" w:rsidP="0077455D">
            <w:pPr>
              <w:pStyle w:val="241"/>
              <w:shd w:val="clear" w:color="auto" w:fill="auto"/>
              <w:spacing w:line="360" w:lineRule="auto"/>
              <w:jc w:val="center"/>
            </w:pPr>
            <w:r w:rsidRPr="00F668D5">
              <w:rPr>
                <w:rStyle w:val="246"/>
              </w:rPr>
              <w:t>9,5 % (2)</w:t>
            </w:r>
          </w:p>
        </w:tc>
      </w:tr>
      <w:tr w:rsidR="009159B0" w:rsidRPr="00F668D5" w:rsidTr="006E5390">
        <w:trPr>
          <w:trHeight w:val="340"/>
        </w:trPr>
        <w:tc>
          <w:tcPr>
            <w:tcW w:w="4400" w:type="dxa"/>
            <w:tcBorders>
              <w:top w:val="single" w:sz="4" w:space="0" w:color="auto"/>
              <w:left w:val="single" w:sz="4" w:space="0" w:color="auto"/>
              <w:bottom w:val="single" w:sz="4" w:space="0" w:color="auto"/>
              <w:right w:val="single" w:sz="4" w:space="0" w:color="auto"/>
            </w:tcBorders>
            <w:shd w:val="clear" w:color="auto" w:fill="FFFFFF"/>
          </w:tcPr>
          <w:p w:rsidR="009159B0" w:rsidRPr="00F668D5" w:rsidRDefault="009159B0" w:rsidP="0077455D">
            <w:pPr>
              <w:pStyle w:val="a4"/>
              <w:shd w:val="clear" w:color="auto" w:fill="auto"/>
              <w:spacing w:before="0" w:after="0" w:line="360" w:lineRule="auto"/>
              <w:ind w:left="147" w:firstLine="0"/>
              <w:jc w:val="left"/>
            </w:pPr>
            <w:r w:rsidRPr="00F668D5">
              <w:rPr>
                <w:rStyle w:val="y2iqfc"/>
              </w:rPr>
              <w:t>Кровотечі в 3-му періоді пологів</w:t>
            </w:r>
          </w:p>
        </w:tc>
        <w:tc>
          <w:tcPr>
            <w:tcW w:w="2622" w:type="dxa"/>
            <w:tcBorders>
              <w:top w:val="single" w:sz="4" w:space="0" w:color="auto"/>
              <w:left w:val="single" w:sz="4" w:space="0" w:color="auto"/>
              <w:bottom w:val="single" w:sz="4" w:space="0" w:color="auto"/>
              <w:right w:val="single" w:sz="4" w:space="0" w:color="auto"/>
            </w:tcBorders>
            <w:shd w:val="clear" w:color="auto" w:fill="FFFFFF"/>
          </w:tcPr>
          <w:p w:rsidR="009159B0" w:rsidRPr="00F668D5" w:rsidRDefault="009159B0" w:rsidP="0077455D">
            <w:pPr>
              <w:pStyle w:val="a4"/>
              <w:shd w:val="clear" w:color="auto" w:fill="auto"/>
              <w:spacing w:before="0" w:after="0" w:line="360" w:lineRule="auto"/>
              <w:ind w:firstLine="0"/>
            </w:pPr>
            <w:r w:rsidRPr="00F668D5">
              <w:t>11,3 %  (6)</w:t>
            </w:r>
          </w:p>
        </w:tc>
        <w:tc>
          <w:tcPr>
            <w:tcW w:w="2622" w:type="dxa"/>
            <w:tcBorders>
              <w:top w:val="single" w:sz="4" w:space="0" w:color="auto"/>
              <w:left w:val="single" w:sz="4" w:space="0" w:color="auto"/>
              <w:bottom w:val="single" w:sz="4" w:space="0" w:color="auto"/>
              <w:right w:val="single" w:sz="4" w:space="0" w:color="auto"/>
            </w:tcBorders>
            <w:shd w:val="clear" w:color="auto" w:fill="FFFFFF"/>
          </w:tcPr>
          <w:p w:rsidR="009159B0" w:rsidRPr="00F668D5" w:rsidRDefault="009159B0" w:rsidP="0077455D">
            <w:pPr>
              <w:pStyle w:val="a4"/>
              <w:shd w:val="clear" w:color="auto" w:fill="auto"/>
              <w:spacing w:before="0" w:after="0" w:line="360" w:lineRule="auto"/>
              <w:ind w:firstLine="0"/>
            </w:pPr>
            <w:r w:rsidRPr="00F668D5">
              <w:t>4,8 % (1)</w:t>
            </w:r>
          </w:p>
        </w:tc>
      </w:tr>
    </w:tbl>
    <w:p w:rsidR="000844C9" w:rsidRPr="00F668D5" w:rsidRDefault="000844C9" w:rsidP="000844C9">
      <w:pPr>
        <w:spacing w:after="0" w:line="360" w:lineRule="auto"/>
        <w:rPr>
          <w:rFonts w:ascii="Times New Roman" w:hAnsi="Times New Roman" w:cs="Times New Roman"/>
          <w:sz w:val="28"/>
          <w:szCs w:val="28"/>
        </w:rPr>
      </w:pPr>
    </w:p>
    <w:p w:rsidR="00987D2B" w:rsidRPr="00F668D5" w:rsidRDefault="000844C9" w:rsidP="00FC72E2">
      <w:pPr>
        <w:spacing w:after="0" w:line="360" w:lineRule="auto"/>
        <w:ind w:firstLine="708"/>
        <w:jc w:val="both"/>
        <w:rPr>
          <w:rFonts w:ascii="Times New Roman" w:hAnsi="Times New Roman" w:cs="Times New Roman"/>
          <w:sz w:val="28"/>
          <w:szCs w:val="28"/>
        </w:rPr>
      </w:pPr>
      <w:r w:rsidRPr="00F668D5">
        <w:rPr>
          <w:rFonts w:ascii="Times New Roman" w:hAnsi="Times New Roman" w:cs="Times New Roman"/>
          <w:sz w:val="28"/>
          <w:szCs w:val="28"/>
        </w:rPr>
        <w:t xml:space="preserve">Також був проведений аналіз забезпеченості залізом організму майбутніх матерів у літньо-осінній (n=60) та зимово-весняний (n=54) періоди (табл. </w:t>
      </w:r>
      <w:r w:rsidR="00EF6498">
        <w:rPr>
          <w:rFonts w:ascii="Times New Roman" w:hAnsi="Times New Roman" w:cs="Times New Roman"/>
          <w:sz w:val="28"/>
          <w:szCs w:val="28"/>
        </w:rPr>
        <w:t>5</w:t>
      </w:r>
      <w:r w:rsidRPr="00F668D5">
        <w:rPr>
          <w:rFonts w:ascii="Times New Roman" w:hAnsi="Times New Roman" w:cs="Times New Roman"/>
          <w:sz w:val="28"/>
          <w:szCs w:val="28"/>
        </w:rPr>
        <w:t>.2).</w:t>
      </w:r>
      <w:r w:rsidR="00FC72E2">
        <w:rPr>
          <w:rFonts w:ascii="Times New Roman" w:hAnsi="Times New Roman" w:cs="Times New Roman"/>
          <w:sz w:val="28"/>
          <w:szCs w:val="28"/>
        </w:rPr>
        <w:t xml:space="preserve"> </w:t>
      </w:r>
      <w:r w:rsidR="00987D2B" w:rsidRPr="00F668D5">
        <w:rPr>
          <w:rFonts w:ascii="Times New Roman" w:hAnsi="Times New Roman" w:cs="Times New Roman"/>
          <w:sz w:val="28"/>
          <w:szCs w:val="28"/>
        </w:rPr>
        <w:t>Було встановлено, що у літньо-осінній період вміст заліза в сироватці крові вагітних жінок був статистично значимо вищий, ніж у зимово-весняний. Показник ЗЗЗС, збільшення якого свідчить про тенденцію до ДЗ в організмі, навпаки, був більшим у зимово-весняний</w:t>
      </w:r>
      <w:r w:rsidR="00987D2B" w:rsidRPr="00F668D5">
        <w:rPr>
          <w:rStyle w:val="y2iqfc"/>
          <w:rFonts w:ascii="Times New Roman" w:hAnsi="Times New Roman" w:cs="Times New Roman"/>
          <w:sz w:val="28"/>
          <w:szCs w:val="28"/>
        </w:rPr>
        <w:t xml:space="preserve"> період (р&lt;0,05).</w:t>
      </w:r>
      <w:r w:rsidR="00987D2B" w:rsidRPr="00F668D5">
        <w:rPr>
          <w:rFonts w:ascii="Times New Roman" w:hAnsi="Times New Roman" w:cs="Times New Roman"/>
          <w:sz w:val="28"/>
          <w:szCs w:val="28"/>
        </w:rPr>
        <w:t xml:space="preserve"> Таким чином можна стверджувати, що є залежність між забезпеченістю організму залізом вагітних жінок та порою року</w:t>
      </w:r>
      <w:r w:rsidR="00FC72E2">
        <w:rPr>
          <w:rFonts w:ascii="Times New Roman" w:hAnsi="Times New Roman" w:cs="Times New Roman"/>
          <w:sz w:val="28"/>
          <w:szCs w:val="28"/>
        </w:rPr>
        <w:t>.</w:t>
      </w:r>
    </w:p>
    <w:p w:rsidR="000844C9" w:rsidRPr="00F668D5" w:rsidRDefault="000844C9" w:rsidP="000844C9">
      <w:pPr>
        <w:spacing w:after="0" w:line="360" w:lineRule="auto"/>
        <w:ind w:firstLine="709"/>
        <w:jc w:val="right"/>
        <w:rPr>
          <w:rFonts w:ascii="Times New Roman" w:hAnsi="Times New Roman" w:cs="Times New Roman"/>
          <w:sz w:val="28"/>
          <w:szCs w:val="28"/>
        </w:rPr>
      </w:pPr>
      <w:r w:rsidRPr="00F668D5">
        <w:rPr>
          <w:rFonts w:ascii="Times New Roman" w:hAnsi="Times New Roman" w:cs="Times New Roman"/>
          <w:sz w:val="28"/>
          <w:szCs w:val="28"/>
        </w:rPr>
        <w:lastRenderedPageBreak/>
        <w:t xml:space="preserve">Таблиця </w:t>
      </w:r>
      <w:r w:rsidR="00EF6498">
        <w:rPr>
          <w:rFonts w:ascii="Times New Roman" w:hAnsi="Times New Roman" w:cs="Times New Roman"/>
          <w:sz w:val="28"/>
          <w:szCs w:val="28"/>
        </w:rPr>
        <w:t>5</w:t>
      </w:r>
      <w:r w:rsidRPr="00F668D5">
        <w:rPr>
          <w:rFonts w:ascii="Times New Roman" w:hAnsi="Times New Roman" w:cs="Times New Roman"/>
          <w:sz w:val="28"/>
          <w:szCs w:val="28"/>
        </w:rPr>
        <w:t>.2</w:t>
      </w:r>
    </w:p>
    <w:p w:rsidR="000844C9" w:rsidRPr="009F79B2" w:rsidRDefault="000844C9" w:rsidP="000844C9">
      <w:pPr>
        <w:spacing w:after="0" w:line="360" w:lineRule="auto"/>
        <w:ind w:firstLine="709"/>
        <w:jc w:val="center"/>
        <w:rPr>
          <w:rFonts w:ascii="Times New Roman" w:hAnsi="Times New Roman" w:cs="Times New Roman"/>
          <w:b/>
          <w:sz w:val="28"/>
          <w:szCs w:val="28"/>
        </w:rPr>
      </w:pPr>
      <w:r w:rsidRPr="009F79B2">
        <w:rPr>
          <w:rFonts w:ascii="Times New Roman" w:hAnsi="Times New Roman" w:cs="Times New Roman"/>
          <w:b/>
          <w:sz w:val="28"/>
          <w:szCs w:val="28"/>
        </w:rPr>
        <w:t>Забезпеченість залізом вагітних жінок в залежності від сезону</w:t>
      </w:r>
    </w:p>
    <w:tbl>
      <w:tblPr>
        <w:tblpPr w:leftFromText="180" w:rightFromText="180" w:vertAnchor="text" w:horzAnchor="margin" w:tblpXSpec="center" w:tblpY="130"/>
        <w:tblW w:w="9634" w:type="dxa"/>
        <w:tblLayout w:type="fixed"/>
        <w:tblCellMar>
          <w:left w:w="0" w:type="dxa"/>
          <w:right w:w="0" w:type="dxa"/>
        </w:tblCellMar>
        <w:tblLook w:val="0000" w:firstRow="0" w:lastRow="0" w:firstColumn="0" w:lastColumn="0" w:noHBand="0" w:noVBand="0"/>
      </w:tblPr>
      <w:tblGrid>
        <w:gridCol w:w="2141"/>
        <w:gridCol w:w="2102"/>
        <w:gridCol w:w="2760"/>
        <w:gridCol w:w="2631"/>
      </w:tblGrid>
      <w:tr w:rsidR="00987D2B" w:rsidRPr="00F668D5" w:rsidTr="00987D2B">
        <w:trPr>
          <w:trHeight w:val="680"/>
        </w:trPr>
        <w:tc>
          <w:tcPr>
            <w:tcW w:w="2141" w:type="dxa"/>
            <w:vMerge w:val="restart"/>
            <w:tcBorders>
              <w:top w:val="single" w:sz="4" w:space="0" w:color="auto"/>
              <w:left w:val="single" w:sz="4" w:space="0" w:color="auto"/>
              <w:bottom w:val="nil"/>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left="120" w:firstLine="0"/>
            </w:pPr>
            <w:r w:rsidRPr="00F668D5">
              <w:t>Показник, од вимірювань</w:t>
            </w:r>
          </w:p>
        </w:tc>
        <w:tc>
          <w:tcPr>
            <w:tcW w:w="2102" w:type="dxa"/>
            <w:vMerge w:val="restart"/>
            <w:tcBorders>
              <w:top w:val="single" w:sz="4" w:space="0" w:color="auto"/>
              <w:left w:val="single" w:sz="4" w:space="0" w:color="auto"/>
              <w:bottom w:val="nil"/>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firstLine="0"/>
            </w:pPr>
            <w:r w:rsidRPr="00F668D5">
              <w:t xml:space="preserve">Норма </w:t>
            </w:r>
          </w:p>
          <w:p w:rsidR="000844C9" w:rsidRPr="00F668D5" w:rsidRDefault="000844C9" w:rsidP="00987D2B">
            <w:pPr>
              <w:pStyle w:val="a4"/>
              <w:shd w:val="clear" w:color="auto" w:fill="auto"/>
              <w:spacing w:before="0" w:after="0" w:line="360" w:lineRule="auto"/>
              <w:ind w:firstLine="0"/>
            </w:pPr>
            <w:r w:rsidRPr="00F668D5">
              <w:t>показника</w:t>
            </w:r>
          </w:p>
        </w:tc>
        <w:tc>
          <w:tcPr>
            <w:tcW w:w="539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left="1620" w:firstLine="0"/>
              <w:jc w:val="left"/>
            </w:pPr>
            <w:r w:rsidRPr="00F668D5">
              <w:t>Період дослідження</w:t>
            </w:r>
          </w:p>
        </w:tc>
      </w:tr>
      <w:tr w:rsidR="00987D2B" w:rsidRPr="00F668D5" w:rsidTr="00987D2B">
        <w:trPr>
          <w:trHeight w:val="680"/>
        </w:trPr>
        <w:tc>
          <w:tcPr>
            <w:tcW w:w="2141" w:type="dxa"/>
            <w:vMerge/>
            <w:tcBorders>
              <w:top w:val="nil"/>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left="1620" w:firstLine="0"/>
              <w:jc w:val="left"/>
            </w:pPr>
          </w:p>
        </w:tc>
        <w:tc>
          <w:tcPr>
            <w:tcW w:w="2102" w:type="dxa"/>
            <w:vMerge/>
            <w:tcBorders>
              <w:top w:val="nil"/>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left="1620" w:firstLine="0"/>
              <w:jc w:val="left"/>
            </w:pPr>
          </w:p>
        </w:tc>
        <w:tc>
          <w:tcPr>
            <w:tcW w:w="2760"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HTML"/>
              <w:spacing w:line="360" w:lineRule="auto"/>
              <w:jc w:val="center"/>
              <w:rPr>
                <w:rStyle w:val="y2iqfc"/>
                <w:rFonts w:ascii="Times New Roman" w:hAnsi="Times New Roman" w:cs="Times New Roman"/>
                <w:sz w:val="28"/>
                <w:szCs w:val="28"/>
                <w:lang w:val="uk-UA"/>
              </w:rPr>
            </w:pPr>
            <w:r w:rsidRPr="00F668D5">
              <w:rPr>
                <w:rFonts w:ascii="Times New Roman" w:hAnsi="Times New Roman" w:cs="Times New Roman"/>
                <w:sz w:val="28"/>
                <w:szCs w:val="28"/>
                <w:lang w:val="uk-UA"/>
              </w:rPr>
              <w:t>Зимово-весняний</w:t>
            </w:r>
            <w:r w:rsidRPr="00F668D5">
              <w:rPr>
                <w:rStyle w:val="y2iqfc"/>
                <w:rFonts w:ascii="Times New Roman" w:hAnsi="Times New Roman" w:cs="Times New Roman"/>
                <w:sz w:val="28"/>
                <w:szCs w:val="28"/>
                <w:lang w:val="uk-UA"/>
              </w:rPr>
              <w:t xml:space="preserve">, </w:t>
            </w:r>
          </w:p>
          <w:p w:rsidR="000844C9" w:rsidRPr="00F668D5" w:rsidRDefault="000844C9" w:rsidP="00987D2B">
            <w:pPr>
              <w:pStyle w:val="HTML"/>
              <w:spacing w:line="360" w:lineRule="auto"/>
              <w:jc w:val="center"/>
              <w:rPr>
                <w:rFonts w:ascii="Times New Roman" w:hAnsi="Times New Roman" w:cs="Times New Roman"/>
                <w:sz w:val="28"/>
                <w:szCs w:val="28"/>
                <w:lang w:val="uk-UA"/>
              </w:rPr>
            </w:pPr>
            <w:r w:rsidRPr="00F668D5">
              <w:rPr>
                <w:rStyle w:val="y2iqfc"/>
                <w:rFonts w:ascii="Times New Roman" w:hAnsi="Times New Roman" w:cs="Times New Roman"/>
                <w:sz w:val="28"/>
                <w:szCs w:val="28"/>
                <w:lang w:val="uk-UA"/>
              </w:rPr>
              <w:t>(1-а група, n=54)</w:t>
            </w:r>
          </w:p>
        </w:tc>
        <w:tc>
          <w:tcPr>
            <w:tcW w:w="2631"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HTML"/>
              <w:spacing w:line="360" w:lineRule="auto"/>
              <w:jc w:val="center"/>
              <w:rPr>
                <w:rStyle w:val="y2iqfc"/>
                <w:rFonts w:ascii="Times New Roman" w:hAnsi="Times New Roman" w:cs="Times New Roman"/>
                <w:sz w:val="28"/>
                <w:szCs w:val="28"/>
                <w:lang w:val="uk-UA"/>
              </w:rPr>
            </w:pPr>
            <w:r w:rsidRPr="00F668D5">
              <w:rPr>
                <w:rFonts w:ascii="Times New Roman" w:hAnsi="Times New Roman" w:cs="Times New Roman"/>
                <w:sz w:val="28"/>
                <w:szCs w:val="28"/>
                <w:lang w:val="uk-UA"/>
              </w:rPr>
              <w:t>Літньо-осінній</w:t>
            </w:r>
            <w:r w:rsidRPr="00F668D5">
              <w:rPr>
                <w:rStyle w:val="y2iqfc"/>
                <w:rFonts w:ascii="Times New Roman" w:hAnsi="Times New Roman" w:cs="Times New Roman"/>
                <w:sz w:val="28"/>
                <w:szCs w:val="28"/>
                <w:lang w:val="uk-UA"/>
              </w:rPr>
              <w:t xml:space="preserve">, </w:t>
            </w:r>
          </w:p>
          <w:p w:rsidR="000844C9" w:rsidRPr="00F668D5" w:rsidRDefault="000844C9" w:rsidP="00987D2B">
            <w:pPr>
              <w:pStyle w:val="HTML"/>
              <w:spacing w:line="360" w:lineRule="auto"/>
              <w:jc w:val="center"/>
              <w:rPr>
                <w:rFonts w:ascii="Times New Roman" w:hAnsi="Times New Roman" w:cs="Times New Roman"/>
                <w:sz w:val="28"/>
                <w:szCs w:val="28"/>
                <w:lang w:val="uk-UA"/>
              </w:rPr>
            </w:pPr>
            <w:r w:rsidRPr="00F668D5">
              <w:rPr>
                <w:rStyle w:val="y2iqfc"/>
                <w:rFonts w:ascii="Times New Roman" w:hAnsi="Times New Roman" w:cs="Times New Roman"/>
                <w:sz w:val="28"/>
                <w:szCs w:val="28"/>
                <w:lang w:val="uk-UA"/>
              </w:rPr>
              <w:t>(2-а група, n=60)</w:t>
            </w:r>
          </w:p>
        </w:tc>
      </w:tr>
      <w:tr w:rsidR="00987D2B" w:rsidRPr="00F668D5" w:rsidTr="00987D2B">
        <w:trPr>
          <w:trHeight w:val="680"/>
        </w:trPr>
        <w:tc>
          <w:tcPr>
            <w:tcW w:w="2141"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left="120" w:firstLine="0"/>
              <w:jc w:val="left"/>
            </w:pPr>
            <w:r w:rsidRPr="00F668D5">
              <w:t>ЗС, мкМ/л</w:t>
            </w:r>
          </w:p>
        </w:tc>
        <w:tc>
          <w:tcPr>
            <w:tcW w:w="2102"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firstLine="0"/>
            </w:pPr>
            <w:r w:rsidRPr="00F668D5">
              <w:t>Більше 12,5</w:t>
            </w:r>
          </w:p>
        </w:tc>
        <w:tc>
          <w:tcPr>
            <w:tcW w:w="2760"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firstLine="0"/>
            </w:pPr>
            <w:r w:rsidRPr="00F668D5">
              <w:t>10,6±0,8</w:t>
            </w:r>
          </w:p>
        </w:tc>
        <w:tc>
          <w:tcPr>
            <w:tcW w:w="2631"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firstLine="0"/>
            </w:pPr>
            <w:r w:rsidRPr="00F668D5">
              <w:t>12,2±0,4*</w:t>
            </w:r>
          </w:p>
        </w:tc>
      </w:tr>
      <w:tr w:rsidR="00987D2B" w:rsidRPr="00F668D5" w:rsidTr="00987D2B">
        <w:trPr>
          <w:trHeight w:val="680"/>
        </w:trPr>
        <w:tc>
          <w:tcPr>
            <w:tcW w:w="2141"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left="120" w:firstLine="0"/>
              <w:jc w:val="left"/>
            </w:pPr>
            <w:r w:rsidRPr="00F668D5">
              <w:t>ЗЗЗС, мкМ/л</w:t>
            </w:r>
          </w:p>
        </w:tc>
        <w:tc>
          <w:tcPr>
            <w:tcW w:w="2102"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firstLine="0"/>
            </w:pPr>
            <w:r w:rsidRPr="00F668D5">
              <w:t>44,7-71,6</w:t>
            </w:r>
          </w:p>
        </w:tc>
        <w:tc>
          <w:tcPr>
            <w:tcW w:w="2760"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firstLine="0"/>
            </w:pPr>
            <w:r w:rsidRPr="00F668D5">
              <w:t>70,5±5,9</w:t>
            </w:r>
          </w:p>
        </w:tc>
        <w:tc>
          <w:tcPr>
            <w:tcW w:w="2631" w:type="dxa"/>
            <w:tcBorders>
              <w:top w:val="single" w:sz="4" w:space="0" w:color="auto"/>
              <w:left w:val="single" w:sz="4" w:space="0" w:color="auto"/>
              <w:bottom w:val="single" w:sz="4" w:space="0" w:color="auto"/>
              <w:right w:val="single" w:sz="4" w:space="0" w:color="auto"/>
            </w:tcBorders>
            <w:shd w:val="clear" w:color="auto" w:fill="FFFFFF"/>
            <w:vAlign w:val="center"/>
          </w:tcPr>
          <w:p w:rsidR="000844C9" w:rsidRPr="00F668D5" w:rsidRDefault="000844C9" w:rsidP="00987D2B">
            <w:pPr>
              <w:pStyle w:val="a4"/>
              <w:shd w:val="clear" w:color="auto" w:fill="auto"/>
              <w:spacing w:before="0" w:after="0" w:line="360" w:lineRule="auto"/>
              <w:ind w:firstLine="0"/>
            </w:pPr>
            <w:r w:rsidRPr="00F668D5">
              <w:t>62,7±2,2*</w:t>
            </w:r>
          </w:p>
        </w:tc>
      </w:tr>
    </w:tbl>
    <w:p w:rsidR="000844C9" w:rsidRPr="00F668D5" w:rsidRDefault="000844C9" w:rsidP="000844C9">
      <w:pPr>
        <w:spacing w:after="0" w:line="240" w:lineRule="auto"/>
        <w:jc w:val="both"/>
        <w:rPr>
          <w:rFonts w:ascii="Times New Roman" w:hAnsi="Times New Roman" w:cs="Times New Roman"/>
          <w:sz w:val="24"/>
          <w:szCs w:val="24"/>
        </w:rPr>
      </w:pPr>
    </w:p>
    <w:p w:rsidR="000844C9" w:rsidRPr="00F668D5" w:rsidRDefault="000844C9" w:rsidP="000844C9">
      <w:pPr>
        <w:spacing w:after="0" w:line="360" w:lineRule="auto"/>
        <w:ind w:firstLine="709"/>
        <w:jc w:val="both"/>
        <w:rPr>
          <w:rFonts w:ascii="Times New Roman" w:hAnsi="Times New Roman" w:cs="Times New Roman"/>
          <w:sz w:val="28"/>
          <w:szCs w:val="28"/>
        </w:rPr>
      </w:pPr>
      <w:r w:rsidRPr="00F668D5">
        <w:rPr>
          <w:rFonts w:ascii="Times New Roman" w:hAnsi="Times New Roman" w:cs="Times New Roman"/>
          <w:sz w:val="28"/>
          <w:szCs w:val="28"/>
        </w:rPr>
        <w:t>Примітка: * - відмінності достовірні (р&lt;0,05) порівняно з аналогічним показником 1-ї групи.</w:t>
      </w:r>
    </w:p>
    <w:p w:rsidR="00987D2B" w:rsidRDefault="00987D2B" w:rsidP="000844C9">
      <w:pPr>
        <w:spacing w:after="0" w:line="360" w:lineRule="auto"/>
        <w:ind w:firstLine="708"/>
        <w:jc w:val="both"/>
        <w:rPr>
          <w:rFonts w:ascii="Times New Roman" w:hAnsi="Times New Roman" w:cs="Times New Roman"/>
          <w:sz w:val="28"/>
          <w:szCs w:val="28"/>
        </w:rPr>
      </w:pPr>
    </w:p>
    <w:p w:rsidR="00CC2DCE" w:rsidRPr="00CC2DCE" w:rsidRDefault="000844C9" w:rsidP="00CC2DCE">
      <w:pPr>
        <w:spacing w:line="360" w:lineRule="auto"/>
        <w:ind w:firstLine="709"/>
        <w:jc w:val="both"/>
        <w:rPr>
          <w:rFonts w:ascii="Times New Roman" w:hAnsi="Times New Roman" w:cs="Times New Roman"/>
          <w:sz w:val="28"/>
          <w:szCs w:val="28"/>
        </w:rPr>
      </w:pPr>
      <w:r w:rsidRPr="00CC2DCE">
        <w:rPr>
          <w:rFonts w:ascii="Times New Roman" w:hAnsi="Times New Roman" w:cs="Times New Roman"/>
          <w:sz w:val="28"/>
          <w:szCs w:val="28"/>
        </w:rPr>
        <w:t xml:space="preserve">Таким чином, у </w:t>
      </w:r>
      <w:r w:rsidR="0092660E" w:rsidRPr="00CC2DCE">
        <w:rPr>
          <w:rFonts w:ascii="Times New Roman" w:hAnsi="Times New Roman" w:cs="Times New Roman"/>
          <w:sz w:val="28"/>
          <w:szCs w:val="28"/>
        </w:rPr>
        <w:t xml:space="preserve">вагітних </w:t>
      </w:r>
      <w:r w:rsidRPr="00CC2DCE">
        <w:rPr>
          <w:rFonts w:ascii="Times New Roman" w:hAnsi="Times New Roman" w:cs="Times New Roman"/>
          <w:sz w:val="28"/>
          <w:szCs w:val="28"/>
        </w:rPr>
        <w:t xml:space="preserve">жінок основної групи </w:t>
      </w:r>
      <w:r w:rsidR="00A911E5" w:rsidRPr="00CC2DCE">
        <w:rPr>
          <w:rFonts w:ascii="Times New Roman" w:hAnsi="Times New Roman" w:cs="Times New Roman"/>
          <w:sz w:val="28"/>
          <w:szCs w:val="28"/>
        </w:rPr>
        <w:t>із рівнем гемоглобіну в крові, меншим за 90 г/л та наявною ЗДА</w:t>
      </w:r>
      <w:r w:rsidR="00734FF1" w:rsidRPr="00CC2DCE">
        <w:rPr>
          <w:rFonts w:ascii="Times New Roman" w:hAnsi="Times New Roman" w:cs="Times New Roman"/>
          <w:sz w:val="28"/>
          <w:szCs w:val="28"/>
        </w:rPr>
        <w:t xml:space="preserve"> такі стани, як гестоз, загроза невиношування, гіпоксія плоду траплялися достовірно частіше,</w:t>
      </w:r>
      <w:r w:rsidRPr="00CC2DCE">
        <w:rPr>
          <w:rFonts w:ascii="Times New Roman" w:hAnsi="Times New Roman" w:cs="Times New Roman"/>
          <w:sz w:val="28"/>
          <w:szCs w:val="28"/>
        </w:rPr>
        <w:t xml:space="preserve"> ніж у груп</w:t>
      </w:r>
      <w:r w:rsidR="00A155C5" w:rsidRPr="00CC2DCE">
        <w:rPr>
          <w:rFonts w:ascii="Times New Roman" w:hAnsi="Times New Roman" w:cs="Times New Roman"/>
          <w:sz w:val="28"/>
          <w:szCs w:val="28"/>
        </w:rPr>
        <w:t>і</w:t>
      </w:r>
      <w:r w:rsidRPr="00CC2DCE">
        <w:rPr>
          <w:rFonts w:ascii="Times New Roman" w:hAnsi="Times New Roman" w:cs="Times New Roman"/>
          <w:sz w:val="28"/>
          <w:szCs w:val="28"/>
        </w:rPr>
        <w:t xml:space="preserve"> порівняння з </w:t>
      </w:r>
      <w:r w:rsidR="0001585E" w:rsidRPr="00CC2DCE">
        <w:rPr>
          <w:rFonts w:ascii="Times New Roman" w:hAnsi="Times New Roman" w:cs="Times New Roman"/>
          <w:sz w:val="28"/>
          <w:szCs w:val="28"/>
        </w:rPr>
        <w:t>рівнем гемоглобіну в крові</w:t>
      </w:r>
      <w:r w:rsidR="00A155C5" w:rsidRPr="00CC2DCE">
        <w:rPr>
          <w:rFonts w:ascii="Times New Roman" w:hAnsi="Times New Roman" w:cs="Times New Roman"/>
          <w:sz w:val="28"/>
          <w:szCs w:val="28"/>
        </w:rPr>
        <w:t xml:space="preserve"> більше 90 г/л</w:t>
      </w:r>
      <w:r w:rsidRPr="00CC2DCE">
        <w:rPr>
          <w:rFonts w:ascii="Times New Roman" w:hAnsi="Times New Roman" w:cs="Times New Roman"/>
          <w:sz w:val="28"/>
          <w:szCs w:val="28"/>
        </w:rPr>
        <w:t>. При цьому рівень гемоглобіну в крові обстежуваних жінок безпосередньо залежав від величини часових проміжків між пологами</w:t>
      </w:r>
      <w:r w:rsidR="00FC72E2" w:rsidRPr="00CC2DCE">
        <w:rPr>
          <w:rFonts w:ascii="Times New Roman" w:hAnsi="Times New Roman" w:cs="Times New Roman"/>
          <w:sz w:val="28"/>
          <w:szCs w:val="28"/>
        </w:rPr>
        <w:t>.</w:t>
      </w:r>
      <w:r w:rsidR="000C5499" w:rsidRPr="00CC2DCE">
        <w:rPr>
          <w:rFonts w:ascii="Times New Roman" w:hAnsi="Times New Roman" w:cs="Times New Roman"/>
          <w:sz w:val="28"/>
          <w:szCs w:val="28"/>
        </w:rPr>
        <w:t xml:space="preserve"> </w:t>
      </w:r>
      <w:r w:rsidR="00CC2DCE" w:rsidRPr="00CC2DCE">
        <w:rPr>
          <w:rFonts w:ascii="Times New Roman" w:hAnsi="Times New Roman" w:cs="Times New Roman"/>
          <w:sz w:val="28"/>
          <w:szCs w:val="28"/>
        </w:rPr>
        <w:t>Встановлено, що є залежність між забезпеченістю організму залізом вагітних жінок та порою року: у літньо-осінній період вміст заліза в сироватці крові вагітних жінок був статистично значимо вищий, ніж у зимово-весняний.</w:t>
      </w:r>
    </w:p>
    <w:p w:rsidR="00791691" w:rsidRDefault="00791691" w:rsidP="00CC2DCE">
      <w:pPr>
        <w:spacing w:after="0" w:line="360" w:lineRule="auto"/>
        <w:ind w:firstLine="709"/>
        <w:jc w:val="both"/>
        <w:rPr>
          <w:rFonts w:ascii="Times New Roman" w:hAnsi="Times New Roman" w:cs="Times New Roman"/>
          <w:sz w:val="28"/>
          <w:szCs w:val="28"/>
        </w:rPr>
      </w:pPr>
    </w:p>
    <w:p w:rsidR="00CC2DCE" w:rsidRDefault="00CC2DCE" w:rsidP="00FC72E2">
      <w:pPr>
        <w:spacing w:after="0" w:line="360" w:lineRule="auto"/>
        <w:jc w:val="center"/>
        <w:rPr>
          <w:rFonts w:ascii="Times New Roman" w:hAnsi="Times New Roman" w:cs="Times New Roman"/>
          <w:sz w:val="28"/>
          <w:szCs w:val="28"/>
        </w:rPr>
        <w:sectPr w:rsidR="00CC2DCE" w:rsidSect="000D669F">
          <w:pgSz w:w="11906" w:h="16838"/>
          <w:pgMar w:top="1134" w:right="567" w:bottom="1134" w:left="1701" w:header="709" w:footer="709" w:gutter="0"/>
          <w:pgNumType w:start="67"/>
          <w:cols w:space="708"/>
          <w:docGrid w:linePitch="360"/>
        </w:sectPr>
      </w:pPr>
    </w:p>
    <w:p w:rsidR="000844C9" w:rsidRPr="00F668D5" w:rsidRDefault="00FC72E2" w:rsidP="00FC72E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ВИСНОВКИ</w:t>
      </w:r>
    </w:p>
    <w:p w:rsidR="000844C9" w:rsidRPr="00F668D5" w:rsidRDefault="000844C9" w:rsidP="000844C9">
      <w:pPr>
        <w:spacing w:after="0" w:line="360" w:lineRule="auto"/>
        <w:ind w:firstLine="708"/>
        <w:jc w:val="both"/>
        <w:rPr>
          <w:rFonts w:ascii="Times New Roman" w:hAnsi="Times New Roman" w:cs="Times New Roman"/>
          <w:b/>
          <w:sz w:val="28"/>
          <w:szCs w:val="28"/>
        </w:rPr>
      </w:pPr>
    </w:p>
    <w:p w:rsidR="00544568" w:rsidRDefault="00544568" w:rsidP="004A6073">
      <w:pPr>
        <w:spacing w:after="0" w:line="360" w:lineRule="auto"/>
        <w:ind w:firstLine="709"/>
        <w:jc w:val="both"/>
        <w:rPr>
          <w:rFonts w:ascii="Times New Roman" w:hAnsi="Times New Roman"/>
          <w:sz w:val="28"/>
          <w:szCs w:val="28"/>
        </w:rPr>
      </w:pPr>
      <w:r w:rsidRPr="00FA40CA">
        <w:rPr>
          <w:rFonts w:ascii="Times New Roman" w:eastAsia="Times New Roman" w:hAnsi="Times New Roman"/>
          <w:sz w:val="28"/>
          <w:szCs w:val="24"/>
          <w:lang w:eastAsia="uk-UA"/>
        </w:rPr>
        <w:t xml:space="preserve">У даній науковій роботі наведено теоретичне узагальнення та нове </w:t>
      </w:r>
      <w:r w:rsidR="00DD7F2B">
        <w:rPr>
          <w:rFonts w:ascii="Times New Roman" w:eastAsia="Times New Roman" w:hAnsi="Times New Roman"/>
          <w:sz w:val="28"/>
          <w:szCs w:val="24"/>
          <w:lang w:eastAsia="uk-UA"/>
        </w:rPr>
        <w:t xml:space="preserve">практичне </w:t>
      </w:r>
      <w:r w:rsidRPr="00FA40CA">
        <w:rPr>
          <w:rFonts w:ascii="Times New Roman" w:eastAsia="Times New Roman" w:hAnsi="Times New Roman"/>
          <w:sz w:val="28"/>
          <w:szCs w:val="24"/>
          <w:lang w:eastAsia="uk-UA"/>
        </w:rPr>
        <w:t xml:space="preserve">вирішення задачі </w:t>
      </w:r>
      <w:r>
        <w:rPr>
          <w:rFonts w:ascii="Times New Roman" w:eastAsia="Times New Roman" w:hAnsi="Times New Roman"/>
          <w:sz w:val="28"/>
          <w:szCs w:val="24"/>
          <w:lang w:eastAsia="uk-UA"/>
        </w:rPr>
        <w:t>щодо</w:t>
      </w:r>
      <w:r w:rsidR="006D5CC4">
        <w:rPr>
          <w:rFonts w:ascii="Times New Roman" w:eastAsia="Times New Roman" w:hAnsi="Times New Roman"/>
          <w:sz w:val="28"/>
          <w:szCs w:val="24"/>
          <w:lang w:eastAsia="uk-UA"/>
        </w:rPr>
        <w:t xml:space="preserve"> </w:t>
      </w:r>
      <w:r w:rsidR="002C69D8">
        <w:rPr>
          <w:rFonts w:ascii="Times New Roman" w:eastAsia="Times New Roman" w:hAnsi="Times New Roman"/>
          <w:sz w:val="28"/>
          <w:szCs w:val="24"/>
          <w:lang w:eastAsia="uk-UA"/>
        </w:rPr>
        <w:t xml:space="preserve">оцінки </w:t>
      </w:r>
      <w:r w:rsidR="006D5CC4" w:rsidRPr="00F668D5">
        <w:rPr>
          <w:rFonts w:ascii="Times New Roman" w:hAnsi="Times New Roman"/>
          <w:sz w:val="28"/>
          <w:szCs w:val="28"/>
        </w:rPr>
        <w:t>особливост</w:t>
      </w:r>
      <w:r w:rsidR="006D5CC4">
        <w:rPr>
          <w:rFonts w:ascii="Times New Roman" w:hAnsi="Times New Roman"/>
          <w:sz w:val="28"/>
          <w:szCs w:val="28"/>
        </w:rPr>
        <w:t>ей</w:t>
      </w:r>
      <w:r w:rsidR="006D5CC4" w:rsidRPr="00F668D5">
        <w:rPr>
          <w:rFonts w:ascii="Times New Roman" w:hAnsi="Times New Roman"/>
          <w:sz w:val="28"/>
          <w:szCs w:val="28"/>
        </w:rPr>
        <w:t xml:space="preserve"> харчування </w:t>
      </w:r>
      <w:r w:rsidR="007A412B">
        <w:rPr>
          <w:rFonts w:ascii="Times New Roman" w:hAnsi="Times New Roman"/>
          <w:sz w:val="28"/>
          <w:szCs w:val="28"/>
        </w:rPr>
        <w:t xml:space="preserve">та вітамінного забезпечення </w:t>
      </w:r>
      <w:r w:rsidR="006D5CC4" w:rsidRPr="00F668D5">
        <w:rPr>
          <w:rFonts w:ascii="Times New Roman" w:hAnsi="Times New Roman"/>
          <w:sz w:val="28"/>
          <w:szCs w:val="28"/>
        </w:rPr>
        <w:t>вагітних жінок у різні терміни гестації</w:t>
      </w:r>
      <w:r w:rsidR="007A412B">
        <w:rPr>
          <w:rFonts w:ascii="Times New Roman" w:hAnsi="Times New Roman"/>
          <w:sz w:val="28"/>
          <w:szCs w:val="28"/>
        </w:rPr>
        <w:t xml:space="preserve"> та в різні сезони року.</w:t>
      </w:r>
    </w:p>
    <w:p w:rsidR="00DD7F2B" w:rsidRDefault="00DD7F2B" w:rsidP="004A6073">
      <w:pPr>
        <w:spacing w:after="0" w:line="360" w:lineRule="auto"/>
        <w:ind w:firstLine="709"/>
        <w:jc w:val="both"/>
        <w:rPr>
          <w:rFonts w:ascii="Times New Roman" w:eastAsia="Times New Roman" w:hAnsi="Times New Roman"/>
          <w:sz w:val="28"/>
          <w:szCs w:val="24"/>
          <w:lang w:eastAsia="uk-UA"/>
        </w:rPr>
      </w:pPr>
    </w:p>
    <w:p w:rsidR="00003F9A" w:rsidRPr="00CA4431" w:rsidRDefault="00AB355B" w:rsidP="004A6073">
      <w:pPr>
        <w:pStyle w:val="af"/>
        <w:numPr>
          <w:ilvl w:val="0"/>
          <w:numId w:val="7"/>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Х</w:t>
      </w:r>
      <w:r w:rsidR="00003F9A" w:rsidRPr="00CA4431">
        <w:rPr>
          <w:rFonts w:ascii="Times New Roman" w:hAnsi="Times New Roman" w:cs="Times New Roman"/>
          <w:sz w:val="28"/>
          <w:szCs w:val="28"/>
        </w:rPr>
        <w:t xml:space="preserve">арчування вагітних у всі терміни гестації було нераціональним. Жінки не дотримувалися рекомендованої частоти пройому їжі (4-6 раз в день), особливо в 1-му триместрі. 63-65 % вагітних у 1-му і 2-му триместрах відповідно споживали їжу переважно у другій половині дня. Більшість жінок полюбляли продукти, які не мали ніякої харчової цінності та були багаті на легкі вуглеводи (хлібо-булочні вироби, солодощі, макарони), проте мало споживали овочів і фруктів, а також м’яса, риби, молока та кисломолочних продуктів. М'яса вагітні жінки споживали в 1,4-1,3 рази менше норми, риби </w:t>
      </w:r>
      <w:r w:rsidR="00547D47" w:rsidRPr="00CA4431">
        <w:rPr>
          <w:rFonts w:ascii="Times New Roman" w:hAnsi="Times New Roman" w:cs="Times New Roman"/>
          <w:sz w:val="28"/>
          <w:szCs w:val="28"/>
        </w:rPr>
        <w:t>–</w:t>
      </w:r>
      <w:r w:rsidR="00003F9A" w:rsidRPr="00CA4431">
        <w:rPr>
          <w:rFonts w:ascii="Times New Roman" w:hAnsi="Times New Roman" w:cs="Times New Roman"/>
          <w:sz w:val="28"/>
          <w:szCs w:val="28"/>
        </w:rPr>
        <w:t xml:space="preserve"> в 1,6-2,5, молока –  в 3-3,2. Солодощів вагітні споживали в 1,7- 2,2 разів більше допустимої кількості. </w:t>
      </w:r>
    </w:p>
    <w:p w:rsidR="00003F9A" w:rsidRPr="0006782E" w:rsidRDefault="00003F9A" w:rsidP="00CA4431">
      <w:pPr>
        <w:pStyle w:val="af"/>
        <w:numPr>
          <w:ilvl w:val="0"/>
          <w:numId w:val="7"/>
        </w:numPr>
        <w:tabs>
          <w:tab w:val="left" w:pos="993"/>
        </w:tabs>
        <w:spacing w:line="360" w:lineRule="auto"/>
        <w:ind w:left="0" w:firstLine="709"/>
        <w:jc w:val="both"/>
        <w:rPr>
          <w:rFonts w:ascii="Times New Roman" w:hAnsi="Times New Roman" w:cs="Times New Roman"/>
          <w:sz w:val="28"/>
          <w:szCs w:val="28"/>
          <w:lang w:val="uk-UA"/>
        </w:rPr>
      </w:pPr>
      <w:r w:rsidRPr="00CA4431">
        <w:rPr>
          <w:rFonts w:ascii="Times New Roman" w:hAnsi="Times New Roman" w:cs="Times New Roman"/>
          <w:sz w:val="28"/>
          <w:szCs w:val="28"/>
        </w:rPr>
        <w:t>Харчування вагітних жінок, маючи достатню енергетичну цінність за рахунок споживання достатньої кількості вуглеводів та жирів, було дефіцитним за вмістом білків, вітамінів та основними макро- та мікр</w:t>
      </w:r>
      <w:r w:rsidR="00AB355B">
        <w:rPr>
          <w:rFonts w:ascii="Times New Roman" w:hAnsi="Times New Roman" w:cs="Times New Roman"/>
          <w:sz w:val="28"/>
          <w:szCs w:val="28"/>
        </w:rPr>
        <w:t>оелементами</w:t>
      </w:r>
      <w:r w:rsidR="00AB355B">
        <w:rPr>
          <w:rFonts w:ascii="Times New Roman" w:hAnsi="Times New Roman" w:cs="Times New Roman"/>
          <w:sz w:val="28"/>
          <w:szCs w:val="28"/>
          <w:lang w:val="uk-UA"/>
        </w:rPr>
        <w:t xml:space="preserve"> </w:t>
      </w:r>
      <w:r w:rsidR="00434346">
        <w:rPr>
          <w:rFonts w:ascii="Times New Roman" w:hAnsi="Times New Roman" w:cs="Times New Roman"/>
          <w:sz w:val="28"/>
          <w:szCs w:val="28"/>
          <w:lang w:val="uk-UA"/>
        </w:rPr>
        <w:t>(</w:t>
      </w:r>
      <w:r w:rsidR="00434346" w:rsidRPr="00CA4431">
        <w:rPr>
          <w:rFonts w:ascii="Times New Roman" w:hAnsi="Times New Roman" w:cs="Times New Roman"/>
          <w:sz w:val="28"/>
          <w:szCs w:val="28"/>
        </w:rPr>
        <w:t>вітамінів С, В</w:t>
      </w:r>
      <w:r w:rsidR="00434346" w:rsidRPr="00CA4431">
        <w:rPr>
          <w:rFonts w:ascii="Times New Roman" w:hAnsi="Times New Roman" w:cs="Times New Roman"/>
          <w:sz w:val="28"/>
          <w:szCs w:val="28"/>
          <w:vertAlign w:val="subscript"/>
        </w:rPr>
        <w:t>1</w:t>
      </w:r>
      <w:r w:rsidR="00434346" w:rsidRPr="00CA4431">
        <w:rPr>
          <w:rFonts w:ascii="Times New Roman" w:hAnsi="Times New Roman" w:cs="Times New Roman"/>
          <w:sz w:val="28"/>
          <w:szCs w:val="28"/>
        </w:rPr>
        <w:t>, В</w:t>
      </w:r>
      <w:r w:rsidR="00434346" w:rsidRPr="00CA4431">
        <w:rPr>
          <w:rFonts w:ascii="Times New Roman" w:hAnsi="Times New Roman" w:cs="Times New Roman"/>
          <w:sz w:val="28"/>
          <w:szCs w:val="28"/>
          <w:vertAlign w:val="subscript"/>
        </w:rPr>
        <w:t>2</w:t>
      </w:r>
      <w:r w:rsidR="00434346" w:rsidRPr="00CA4431">
        <w:rPr>
          <w:rFonts w:ascii="Times New Roman" w:hAnsi="Times New Roman" w:cs="Times New Roman"/>
          <w:sz w:val="28"/>
          <w:szCs w:val="28"/>
        </w:rPr>
        <w:t>, В</w:t>
      </w:r>
      <w:r w:rsidR="00434346" w:rsidRPr="00CA4431">
        <w:rPr>
          <w:rFonts w:ascii="Times New Roman" w:hAnsi="Times New Roman" w:cs="Times New Roman"/>
          <w:sz w:val="28"/>
          <w:szCs w:val="28"/>
          <w:vertAlign w:val="subscript"/>
        </w:rPr>
        <w:t>6</w:t>
      </w:r>
      <w:r w:rsidR="00434346" w:rsidRPr="00CA4431">
        <w:rPr>
          <w:rFonts w:ascii="Times New Roman" w:hAnsi="Times New Roman" w:cs="Times New Roman"/>
          <w:sz w:val="28"/>
          <w:szCs w:val="28"/>
        </w:rPr>
        <w:t xml:space="preserve"> та РР і, особливо, фолієвої кислоти</w:t>
      </w:r>
      <w:r w:rsidR="00434346">
        <w:rPr>
          <w:rFonts w:ascii="Times New Roman" w:hAnsi="Times New Roman" w:cs="Times New Roman"/>
          <w:sz w:val="28"/>
          <w:szCs w:val="28"/>
          <w:lang w:val="uk-UA"/>
        </w:rPr>
        <w:t>)</w:t>
      </w:r>
      <w:r w:rsidR="00434346" w:rsidRPr="00CA4431">
        <w:rPr>
          <w:rFonts w:ascii="Times New Roman" w:hAnsi="Times New Roman" w:cs="Times New Roman"/>
          <w:sz w:val="28"/>
          <w:szCs w:val="28"/>
        </w:rPr>
        <w:t xml:space="preserve"> </w:t>
      </w:r>
      <w:r w:rsidRPr="00CA4431">
        <w:rPr>
          <w:rFonts w:ascii="Times New Roman" w:hAnsi="Times New Roman" w:cs="Times New Roman"/>
          <w:sz w:val="28"/>
          <w:szCs w:val="28"/>
        </w:rPr>
        <w:t xml:space="preserve">у </w:t>
      </w:r>
      <w:r w:rsidR="00AB355B">
        <w:rPr>
          <w:rFonts w:ascii="Times New Roman" w:hAnsi="Times New Roman" w:cs="Times New Roman"/>
          <w:sz w:val="28"/>
          <w:szCs w:val="28"/>
          <w:lang w:val="uk-UA"/>
        </w:rPr>
        <w:t>в</w:t>
      </w:r>
      <w:r w:rsidRPr="00CA4431">
        <w:rPr>
          <w:rFonts w:ascii="Times New Roman" w:hAnsi="Times New Roman" w:cs="Times New Roman"/>
          <w:sz w:val="28"/>
          <w:szCs w:val="28"/>
        </w:rPr>
        <w:t>сі періоди вагітності</w:t>
      </w:r>
      <w:r w:rsidR="00AB355B">
        <w:rPr>
          <w:rFonts w:ascii="Times New Roman" w:hAnsi="Times New Roman" w:cs="Times New Roman"/>
          <w:sz w:val="28"/>
          <w:szCs w:val="28"/>
          <w:lang w:val="uk-UA"/>
        </w:rPr>
        <w:t>.</w:t>
      </w:r>
      <w:r w:rsidR="00434346">
        <w:rPr>
          <w:rFonts w:ascii="Times New Roman" w:hAnsi="Times New Roman" w:cs="Times New Roman"/>
          <w:sz w:val="28"/>
          <w:szCs w:val="28"/>
          <w:lang w:val="uk-UA"/>
        </w:rPr>
        <w:t xml:space="preserve"> </w:t>
      </w:r>
      <w:r w:rsidRPr="00A81307">
        <w:rPr>
          <w:rFonts w:ascii="Times New Roman" w:hAnsi="Times New Roman" w:cs="Times New Roman"/>
          <w:sz w:val="28"/>
          <w:szCs w:val="28"/>
          <w:lang w:val="uk-UA"/>
        </w:rPr>
        <w:t xml:space="preserve">Вміст кальцію у раціонах харчування жінок протягом всіх термінів гестації становив приблизно 50 % від необхідного, магнію – 66 %, фосфору </w:t>
      </w:r>
      <w:r w:rsidR="00547D47" w:rsidRPr="00A81307">
        <w:rPr>
          <w:rFonts w:ascii="Times New Roman" w:hAnsi="Times New Roman" w:cs="Times New Roman"/>
          <w:sz w:val="28"/>
          <w:szCs w:val="28"/>
          <w:lang w:val="uk-UA"/>
        </w:rPr>
        <w:t>–</w:t>
      </w:r>
      <w:r w:rsidR="00A81307" w:rsidRPr="00A81307">
        <w:rPr>
          <w:rFonts w:ascii="Times New Roman" w:hAnsi="Times New Roman" w:cs="Times New Roman"/>
          <w:sz w:val="28"/>
          <w:szCs w:val="28"/>
          <w:lang w:val="uk-UA"/>
        </w:rPr>
        <w:t xml:space="preserve"> 82-76 %</w:t>
      </w:r>
      <w:r w:rsidR="00A81307">
        <w:rPr>
          <w:rFonts w:ascii="Times New Roman" w:hAnsi="Times New Roman" w:cs="Times New Roman"/>
          <w:sz w:val="28"/>
          <w:szCs w:val="28"/>
          <w:lang w:val="uk-UA"/>
        </w:rPr>
        <w:t xml:space="preserve">, </w:t>
      </w:r>
      <w:r w:rsidRPr="00A81307">
        <w:rPr>
          <w:rFonts w:ascii="Times New Roman" w:hAnsi="Times New Roman" w:cs="Times New Roman"/>
          <w:sz w:val="28"/>
          <w:szCs w:val="28"/>
          <w:lang w:val="uk-UA"/>
        </w:rPr>
        <w:t xml:space="preserve">заліза </w:t>
      </w:r>
      <w:r w:rsidR="00A81307" w:rsidRPr="00A81307">
        <w:rPr>
          <w:rFonts w:ascii="Times New Roman" w:hAnsi="Times New Roman" w:cs="Times New Roman"/>
          <w:sz w:val="28"/>
          <w:szCs w:val="28"/>
          <w:lang w:val="uk-UA"/>
        </w:rPr>
        <w:t>–</w:t>
      </w:r>
      <w:r w:rsidR="00A81307">
        <w:rPr>
          <w:rFonts w:ascii="Times New Roman" w:hAnsi="Times New Roman" w:cs="Times New Roman"/>
          <w:sz w:val="28"/>
          <w:szCs w:val="28"/>
          <w:lang w:val="uk-UA"/>
        </w:rPr>
        <w:t xml:space="preserve"> </w:t>
      </w:r>
      <w:r w:rsidRPr="00A81307">
        <w:rPr>
          <w:rFonts w:ascii="Times New Roman" w:hAnsi="Times New Roman" w:cs="Times New Roman"/>
          <w:sz w:val="28"/>
          <w:szCs w:val="28"/>
          <w:lang w:val="uk-UA"/>
        </w:rPr>
        <w:t xml:space="preserve">57-62 %. </w:t>
      </w:r>
      <w:r w:rsidRPr="0006782E">
        <w:rPr>
          <w:rFonts w:ascii="Times New Roman" w:hAnsi="Times New Roman" w:cs="Times New Roman"/>
          <w:sz w:val="28"/>
          <w:szCs w:val="28"/>
          <w:lang w:val="uk-UA"/>
        </w:rPr>
        <w:t xml:space="preserve">Вміст йоду у харчуванні був у 4,5-5 разів менше фізіологічної потреби. </w:t>
      </w:r>
    </w:p>
    <w:p w:rsidR="00003F9A" w:rsidRPr="00CA4431" w:rsidRDefault="00003F9A" w:rsidP="00CA4431">
      <w:pPr>
        <w:pStyle w:val="af"/>
        <w:numPr>
          <w:ilvl w:val="0"/>
          <w:numId w:val="7"/>
        </w:numPr>
        <w:tabs>
          <w:tab w:val="left" w:pos="993"/>
        </w:tabs>
        <w:spacing w:line="360" w:lineRule="auto"/>
        <w:ind w:left="0" w:firstLine="709"/>
        <w:jc w:val="both"/>
        <w:rPr>
          <w:rFonts w:ascii="Times New Roman" w:hAnsi="Times New Roman" w:cs="Times New Roman"/>
          <w:sz w:val="28"/>
          <w:szCs w:val="28"/>
        </w:rPr>
      </w:pPr>
      <w:r w:rsidRPr="00CA4431">
        <w:rPr>
          <w:rFonts w:ascii="Times New Roman" w:hAnsi="Times New Roman" w:cs="Times New Roman"/>
          <w:sz w:val="28"/>
          <w:szCs w:val="28"/>
        </w:rPr>
        <w:t xml:space="preserve">Харчовий статус у 58,5 % вагітних жінок, обстежених у 1 триместрі, був нормальний за результатами розрахунку ІМТ та соматометричними показниками. Було виявлено зменшення ваги у 24.4 % майбутніх матерів порівняно з вихідним рівнем (до вагітності). Кількість жінок з гіпотрофією 1-го та 2-го ступеня збереглася така ж, як до вагітності (12,2 % та 4,8 % відповідно). </w:t>
      </w:r>
      <w:r w:rsidRPr="00CA4431">
        <w:rPr>
          <w:rFonts w:ascii="Times New Roman" w:hAnsi="Times New Roman" w:cs="Times New Roman"/>
          <w:sz w:val="28"/>
          <w:szCs w:val="28"/>
        </w:rPr>
        <w:lastRenderedPageBreak/>
        <w:t>Згідно лабораторних критеріїв, а саме вмісту альбуміну та трансферину в сироватці крові та числ</w:t>
      </w:r>
      <w:r w:rsidR="004868A1">
        <w:rPr>
          <w:rFonts w:ascii="Times New Roman" w:hAnsi="Times New Roman" w:cs="Times New Roman"/>
          <w:sz w:val="28"/>
          <w:szCs w:val="28"/>
          <w:lang w:val="uk-UA"/>
        </w:rPr>
        <w:t>а</w:t>
      </w:r>
      <w:r w:rsidRPr="00CA4431">
        <w:rPr>
          <w:rFonts w:ascii="Times New Roman" w:hAnsi="Times New Roman" w:cs="Times New Roman"/>
          <w:sz w:val="28"/>
          <w:szCs w:val="28"/>
        </w:rPr>
        <w:t xml:space="preserve"> лімфоцитів стан харчування більшості обстежених жінок в 1 триместрі вагітності відповідав нормі.</w:t>
      </w:r>
    </w:p>
    <w:p w:rsidR="00CC2DCE" w:rsidRPr="00CC2DCE" w:rsidRDefault="009A49E7" w:rsidP="00CC2DCE">
      <w:pPr>
        <w:pStyle w:val="af"/>
        <w:numPr>
          <w:ilvl w:val="0"/>
          <w:numId w:val="7"/>
        </w:numPr>
        <w:tabs>
          <w:tab w:val="left" w:pos="851"/>
        </w:tabs>
        <w:spacing w:line="360" w:lineRule="auto"/>
        <w:ind w:left="0" w:firstLine="709"/>
        <w:jc w:val="both"/>
        <w:rPr>
          <w:rFonts w:ascii="Times New Roman" w:hAnsi="Times New Roman" w:cs="Times New Roman"/>
          <w:sz w:val="28"/>
          <w:szCs w:val="28"/>
        </w:rPr>
      </w:pPr>
      <w:r w:rsidRPr="00CC2DCE">
        <w:rPr>
          <w:rFonts w:ascii="Times New Roman" w:hAnsi="Times New Roman" w:cs="Times New Roman"/>
          <w:sz w:val="28"/>
          <w:szCs w:val="28"/>
        </w:rPr>
        <w:t>Клінічні прояви нестачі деяких вітамінів, особливо таких як А, С, В</w:t>
      </w:r>
      <w:r w:rsidRPr="00CC2DCE">
        <w:rPr>
          <w:rFonts w:ascii="Times New Roman" w:hAnsi="Times New Roman" w:cs="Times New Roman"/>
          <w:sz w:val="28"/>
          <w:szCs w:val="28"/>
          <w:vertAlign w:val="subscript"/>
        </w:rPr>
        <w:t>6</w:t>
      </w:r>
      <w:r w:rsidRPr="00CC2DCE">
        <w:rPr>
          <w:rFonts w:ascii="Times New Roman" w:hAnsi="Times New Roman" w:cs="Times New Roman"/>
          <w:sz w:val="28"/>
          <w:szCs w:val="28"/>
        </w:rPr>
        <w:t xml:space="preserve"> та фолієвої кислоти в організмі вагітних жінок частіше спостерігалися в зимово-весняний сезон року і в пізні</w:t>
      </w:r>
      <w:r w:rsidR="00727AE5" w:rsidRPr="00CC2DCE">
        <w:rPr>
          <w:rFonts w:ascii="Times New Roman" w:hAnsi="Times New Roman" w:cs="Times New Roman"/>
          <w:sz w:val="28"/>
          <w:szCs w:val="28"/>
          <w:lang w:val="uk-UA"/>
        </w:rPr>
        <w:t>ші</w:t>
      </w:r>
      <w:r w:rsidRPr="00CC2DCE">
        <w:rPr>
          <w:rFonts w:ascii="Times New Roman" w:hAnsi="Times New Roman" w:cs="Times New Roman"/>
          <w:sz w:val="28"/>
          <w:szCs w:val="28"/>
        </w:rPr>
        <w:t xml:space="preserve"> терміни гестації. </w:t>
      </w:r>
      <w:r w:rsidR="00D752E9" w:rsidRPr="00CC2DCE">
        <w:rPr>
          <w:rFonts w:ascii="Times New Roman" w:hAnsi="Times New Roman" w:cs="Times New Roman"/>
          <w:sz w:val="28"/>
          <w:szCs w:val="28"/>
          <w:lang w:val="uk-UA"/>
        </w:rPr>
        <w:t xml:space="preserve">Спостерігалася </w:t>
      </w:r>
      <w:r w:rsidR="00727AE5" w:rsidRPr="00CC2DCE">
        <w:rPr>
          <w:rFonts w:ascii="Times New Roman" w:hAnsi="Times New Roman" w:cs="Times New Roman"/>
          <w:sz w:val="28"/>
          <w:szCs w:val="28"/>
          <w:lang w:val="uk-UA"/>
        </w:rPr>
        <w:t xml:space="preserve">достовірна </w:t>
      </w:r>
      <w:r w:rsidR="00D752E9" w:rsidRPr="00CC2DCE">
        <w:rPr>
          <w:rFonts w:ascii="Times New Roman" w:hAnsi="Times New Roman" w:cs="Times New Roman"/>
          <w:sz w:val="28"/>
          <w:szCs w:val="28"/>
          <w:lang w:val="uk-UA"/>
        </w:rPr>
        <w:t xml:space="preserve">обернена кореляційна залежність </w:t>
      </w:r>
      <w:r w:rsidR="0092660E" w:rsidRPr="00CC2DCE">
        <w:rPr>
          <w:rFonts w:ascii="Times New Roman" w:hAnsi="Times New Roman" w:cs="Times New Roman"/>
          <w:sz w:val="28"/>
          <w:szCs w:val="28"/>
          <w:lang w:val="uk-UA"/>
        </w:rPr>
        <w:t xml:space="preserve">середньої сили </w:t>
      </w:r>
      <w:r w:rsidR="00D752E9" w:rsidRPr="00CC2DCE">
        <w:rPr>
          <w:rFonts w:ascii="Times New Roman" w:hAnsi="Times New Roman" w:cs="Times New Roman"/>
          <w:sz w:val="28"/>
          <w:szCs w:val="28"/>
          <w:lang w:val="uk-UA"/>
        </w:rPr>
        <w:t xml:space="preserve">між терміном вагітності та вмістом аскорбінової кислоти в крові обстежених жінок. </w:t>
      </w:r>
      <w:r w:rsidRPr="00CC2DCE">
        <w:rPr>
          <w:rFonts w:ascii="Times New Roman" w:hAnsi="Times New Roman" w:cs="Times New Roman"/>
          <w:sz w:val="28"/>
          <w:szCs w:val="28"/>
        </w:rPr>
        <w:t>У зимово-весняний період дефіцит лише одного вітаміну у вагітних жінок зустрічався рідко – не більше ніж у 4,9 % обстежених вагітних, а нестача трьох вітамінів спостерігалася у 46,3 %.  В літньо-осінній сезон значно знижувалася частота недостатності трьох вітамінів (до 16,7 %), при цьому збільшувалася кількість осіб з нестачею одного-двох вітамінів від 22,2 до 38, 9%.</w:t>
      </w:r>
    </w:p>
    <w:p w:rsidR="00CC2DCE" w:rsidRPr="00CC2DCE" w:rsidRDefault="0092660E" w:rsidP="00CC2DCE">
      <w:pPr>
        <w:pStyle w:val="af"/>
        <w:numPr>
          <w:ilvl w:val="0"/>
          <w:numId w:val="7"/>
        </w:numPr>
        <w:tabs>
          <w:tab w:val="left" w:pos="851"/>
        </w:tabs>
        <w:spacing w:line="360" w:lineRule="auto"/>
        <w:ind w:left="0" w:firstLine="709"/>
        <w:jc w:val="both"/>
        <w:rPr>
          <w:rFonts w:ascii="Times New Roman" w:hAnsi="Times New Roman" w:cs="Times New Roman"/>
          <w:sz w:val="28"/>
          <w:szCs w:val="28"/>
        </w:rPr>
      </w:pPr>
      <w:r w:rsidRPr="00CC2DCE">
        <w:rPr>
          <w:rFonts w:ascii="Times New Roman" w:hAnsi="Times New Roman" w:cs="Times New Roman"/>
          <w:sz w:val="28"/>
          <w:szCs w:val="28"/>
          <w:lang w:val="uk-UA"/>
        </w:rPr>
        <w:t>У вагітних</w:t>
      </w:r>
      <w:r w:rsidR="0001585E" w:rsidRPr="00CC2DCE">
        <w:rPr>
          <w:rFonts w:ascii="Times New Roman" w:hAnsi="Times New Roman" w:cs="Times New Roman"/>
          <w:sz w:val="28"/>
          <w:szCs w:val="28"/>
        </w:rPr>
        <w:t xml:space="preserve"> жінок основної групи із рівнем гемоглобіну в крові, меншим за 90 г/л та наявною ЗДА такі стани, як гестоз, загроза невиношування, гіпоксія плоду траплялися достовірно частіше, ніж у вагітних жінок групи порівняння з нормальним рівнем гемоглобіну в крові. При цьому рівень гемоглобіну в крові обстежуваних жінок безпосередньо залежав від величини часових проміжків між пологами. </w:t>
      </w:r>
      <w:r w:rsidR="00CC2DCE" w:rsidRPr="00CC2DCE">
        <w:rPr>
          <w:rFonts w:ascii="Times New Roman" w:hAnsi="Times New Roman" w:cs="Times New Roman"/>
          <w:sz w:val="28"/>
          <w:szCs w:val="28"/>
        </w:rPr>
        <w:t>Встановлено, що є залежність між забезпеченістю організму залізом вагітних жінок та порою року: у літньо-осінній період вміст заліза в сироватці крові вагітних жінок був статистично значимо вищий, ніж у зимово-весняний.</w:t>
      </w:r>
    </w:p>
    <w:p w:rsidR="00CC2DCE" w:rsidRPr="00CC2DCE" w:rsidRDefault="00CC2DCE" w:rsidP="00CC2DCE">
      <w:pPr>
        <w:pStyle w:val="af"/>
        <w:spacing w:line="360" w:lineRule="auto"/>
        <w:jc w:val="both"/>
        <w:rPr>
          <w:rFonts w:ascii="Times New Roman" w:hAnsi="Times New Roman" w:cs="Times New Roman"/>
          <w:sz w:val="28"/>
          <w:szCs w:val="28"/>
          <w:lang w:val="uk-UA"/>
        </w:rPr>
      </w:pPr>
    </w:p>
    <w:p w:rsidR="00CC2DCE" w:rsidRDefault="00CC2DCE" w:rsidP="00CC2DCE">
      <w:pPr>
        <w:pStyle w:val="af"/>
        <w:spacing w:line="360" w:lineRule="auto"/>
        <w:jc w:val="both"/>
        <w:rPr>
          <w:rFonts w:ascii="Times New Roman" w:hAnsi="Times New Roman" w:cs="Times New Roman"/>
          <w:sz w:val="28"/>
          <w:szCs w:val="28"/>
          <w:lang w:val="uk-UA"/>
        </w:rPr>
      </w:pPr>
    </w:p>
    <w:p w:rsidR="0001585E" w:rsidRPr="00CC2DCE" w:rsidRDefault="0001585E" w:rsidP="0001585E">
      <w:pPr>
        <w:pStyle w:val="af"/>
        <w:spacing w:line="360" w:lineRule="auto"/>
        <w:jc w:val="both"/>
        <w:rPr>
          <w:rFonts w:ascii="Times New Roman" w:hAnsi="Times New Roman" w:cs="Times New Roman"/>
          <w:sz w:val="28"/>
          <w:szCs w:val="28"/>
          <w:lang w:val="uk-UA"/>
        </w:rPr>
      </w:pPr>
    </w:p>
    <w:p w:rsidR="0001585E" w:rsidRDefault="0001585E" w:rsidP="00544568">
      <w:pPr>
        <w:spacing w:after="0" w:line="360" w:lineRule="auto"/>
        <w:ind w:left="-142" w:firstLine="142"/>
        <w:jc w:val="center"/>
        <w:rPr>
          <w:rFonts w:ascii="Times New Roman" w:hAnsi="Times New Roman"/>
          <w:sz w:val="28"/>
          <w:szCs w:val="28"/>
        </w:rPr>
        <w:sectPr w:rsidR="0001585E" w:rsidSect="000D669F">
          <w:pgSz w:w="11906" w:h="16838"/>
          <w:pgMar w:top="1134" w:right="567" w:bottom="1134" w:left="1701" w:header="709" w:footer="709" w:gutter="0"/>
          <w:pgNumType w:start="72"/>
          <w:cols w:space="708"/>
          <w:docGrid w:linePitch="360"/>
        </w:sectPr>
      </w:pPr>
    </w:p>
    <w:p w:rsidR="00812ECF" w:rsidRPr="00544568" w:rsidRDefault="00812ECF" w:rsidP="00544568">
      <w:pPr>
        <w:spacing w:after="0" w:line="360" w:lineRule="auto"/>
        <w:ind w:left="-142" w:firstLine="142"/>
        <w:jc w:val="center"/>
        <w:rPr>
          <w:rFonts w:ascii="Times New Roman" w:hAnsi="Times New Roman"/>
          <w:sz w:val="28"/>
          <w:szCs w:val="28"/>
        </w:rPr>
      </w:pPr>
      <w:r w:rsidRPr="00544568">
        <w:rPr>
          <w:rFonts w:ascii="Times New Roman" w:hAnsi="Times New Roman"/>
          <w:sz w:val="28"/>
          <w:szCs w:val="28"/>
        </w:rPr>
        <w:lastRenderedPageBreak/>
        <w:t>СПИСОК ВИКОРИСТАНИХ ДЖЕРЕЛ</w:t>
      </w:r>
    </w:p>
    <w:p w:rsidR="00812ECF" w:rsidRPr="00544568" w:rsidRDefault="00812ECF" w:rsidP="00812ECF">
      <w:pPr>
        <w:spacing w:after="0" w:line="360" w:lineRule="auto"/>
        <w:ind w:left="-142" w:firstLine="142"/>
        <w:jc w:val="both"/>
        <w:rPr>
          <w:rFonts w:ascii="Times New Roman" w:hAnsi="Times New Roman"/>
          <w:sz w:val="28"/>
          <w:szCs w:val="28"/>
          <w:lang w:val="ru-RU"/>
        </w:rPr>
      </w:pP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shd w:val="clear" w:color="auto" w:fill="FFFFFF"/>
          <w:lang w:val="en-US"/>
        </w:rPr>
      </w:pPr>
      <w:r w:rsidRPr="00F668D5">
        <w:rPr>
          <w:rFonts w:ascii="Times New Roman" w:hAnsi="Times New Roman"/>
          <w:sz w:val="28"/>
          <w:szCs w:val="28"/>
          <w:lang w:val="en-US"/>
        </w:rPr>
        <w:t>Koletzko B</w:t>
      </w:r>
      <w:r w:rsidRPr="00F668D5">
        <w:rPr>
          <w:rFonts w:ascii="Times New Roman" w:hAnsi="Times New Roman"/>
          <w:sz w:val="28"/>
          <w:szCs w:val="28"/>
          <w:lang w:val="uk-UA"/>
        </w:rPr>
        <w:t>.</w:t>
      </w:r>
      <w:r w:rsidRPr="00F668D5">
        <w:rPr>
          <w:rFonts w:ascii="Times New Roman" w:hAnsi="Times New Roman"/>
          <w:sz w:val="28"/>
          <w:szCs w:val="28"/>
          <w:lang w:val="en-US"/>
        </w:rPr>
        <w:t>, Godfrey K</w:t>
      </w:r>
      <w:r w:rsidRPr="00F668D5">
        <w:rPr>
          <w:rFonts w:ascii="Times New Roman" w:hAnsi="Times New Roman"/>
          <w:sz w:val="28"/>
          <w:szCs w:val="28"/>
          <w:lang w:val="uk-UA"/>
        </w:rPr>
        <w:t>.</w:t>
      </w:r>
      <w:r w:rsidRPr="00F668D5">
        <w:rPr>
          <w:rFonts w:ascii="Times New Roman" w:hAnsi="Times New Roman"/>
          <w:sz w:val="28"/>
          <w:szCs w:val="28"/>
          <w:lang w:val="en-US"/>
        </w:rPr>
        <w:t xml:space="preserve"> M</w:t>
      </w:r>
      <w:r w:rsidRPr="00F668D5">
        <w:rPr>
          <w:rFonts w:ascii="Times New Roman" w:hAnsi="Times New Roman"/>
          <w:sz w:val="28"/>
          <w:szCs w:val="28"/>
          <w:lang w:val="uk-UA"/>
        </w:rPr>
        <w:t>.</w:t>
      </w:r>
      <w:r w:rsidRPr="00F668D5">
        <w:rPr>
          <w:rFonts w:ascii="Times New Roman" w:hAnsi="Times New Roman"/>
          <w:sz w:val="28"/>
          <w:szCs w:val="28"/>
          <w:lang w:val="en-US"/>
        </w:rPr>
        <w:t>, Poston L</w:t>
      </w:r>
      <w:r w:rsidRPr="00F668D5">
        <w:rPr>
          <w:rFonts w:ascii="Times New Roman" w:hAnsi="Times New Roman"/>
          <w:sz w:val="28"/>
          <w:szCs w:val="28"/>
          <w:lang w:val="uk-UA"/>
        </w:rPr>
        <w:t>.</w:t>
      </w:r>
      <w:r w:rsidRPr="00F668D5">
        <w:rPr>
          <w:rFonts w:ascii="Times New Roman" w:hAnsi="Times New Roman"/>
          <w:sz w:val="28"/>
          <w:szCs w:val="28"/>
          <w:lang w:val="en-US"/>
        </w:rPr>
        <w:t>, Szajewska H</w:t>
      </w:r>
      <w:r w:rsidRPr="00F668D5">
        <w:rPr>
          <w:rFonts w:ascii="Times New Roman" w:hAnsi="Times New Roman"/>
          <w:sz w:val="28"/>
          <w:szCs w:val="28"/>
          <w:lang w:val="uk-UA"/>
        </w:rPr>
        <w:t>.</w:t>
      </w:r>
      <w:r w:rsidRPr="00F668D5">
        <w:rPr>
          <w:rFonts w:ascii="Times New Roman" w:hAnsi="Times New Roman"/>
          <w:sz w:val="28"/>
          <w:szCs w:val="28"/>
          <w:lang w:val="en-US"/>
        </w:rPr>
        <w:t>, van Goudoever J</w:t>
      </w:r>
      <w:r w:rsidRPr="00F668D5">
        <w:rPr>
          <w:rFonts w:ascii="Times New Roman" w:hAnsi="Times New Roman"/>
          <w:sz w:val="28"/>
          <w:szCs w:val="28"/>
          <w:lang w:val="uk-UA"/>
        </w:rPr>
        <w:t>.</w:t>
      </w:r>
      <w:r w:rsidRPr="00F668D5">
        <w:rPr>
          <w:rFonts w:ascii="Times New Roman" w:hAnsi="Times New Roman"/>
          <w:sz w:val="28"/>
          <w:szCs w:val="28"/>
          <w:lang w:val="en-US"/>
        </w:rPr>
        <w:t>B</w:t>
      </w:r>
      <w:r w:rsidRPr="00F668D5">
        <w:rPr>
          <w:rFonts w:ascii="Times New Roman" w:hAnsi="Times New Roman"/>
          <w:sz w:val="28"/>
          <w:szCs w:val="28"/>
          <w:lang w:val="uk-UA"/>
        </w:rPr>
        <w:t>.</w:t>
      </w:r>
      <w:r w:rsidRPr="00F668D5">
        <w:rPr>
          <w:rFonts w:ascii="Times New Roman" w:hAnsi="Times New Roman"/>
          <w:sz w:val="28"/>
          <w:szCs w:val="28"/>
          <w:lang w:val="en-US"/>
        </w:rPr>
        <w:t>,</w:t>
      </w:r>
      <w:r w:rsidRPr="00F668D5">
        <w:rPr>
          <w:rFonts w:ascii="Times New Roman" w:hAnsi="Times New Roman"/>
          <w:sz w:val="28"/>
          <w:szCs w:val="28"/>
          <w:lang w:val="uk-UA"/>
        </w:rPr>
        <w:t xml:space="preserve"> </w:t>
      </w:r>
      <w:r w:rsidRPr="00F668D5">
        <w:rPr>
          <w:rFonts w:ascii="Times New Roman" w:hAnsi="Times New Roman"/>
          <w:sz w:val="28"/>
          <w:szCs w:val="28"/>
          <w:lang w:val="en-US"/>
        </w:rPr>
        <w:t xml:space="preserve">[et al]. Nutrition During Pregnancy, Lactation and Early Childhood and its Implications for Maternal and Long-Term Child Health: The Early Nutrition Project Recommendations. Ann Nutr Metab </w:t>
      </w:r>
      <w:r w:rsidR="000C3F7C">
        <w:rPr>
          <w:rFonts w:ascii="Times New Roman" w:hAnsi="Times New Roman"/>
          <w:sz w:val="28"/>
          <w:szCs w:val="28"/>
          <w:lang w:val="uk-UA"/>
        </w:rPr>
        <w:t xml:space="preserve">– </w:t>
      </w:r>
      <w:r w:rsidRPr="00F668D5">
        <w:rPr>
          <w:rFonts w:ascii="Times New Roman" w:hAnsi="Times New Roman"/>
          <w:sz w:val="28"/>
          <w:szCs w:val="28"/>
          <w:lang w:val="en-US"/>
        </w:rPr>
        <w:t>2019</w:t>
      </w:r>
      <w:r w:rsidR="000C3F7C">
        <w:rPr>
          <w:rFonts w:ascii="Times New Roman" w:hAnsi="Times New Roman"/>
          <w:sz w:val="28"/>
          <w:szCs w:val="28"/>
          <w:lang w:val="uk-UA"/>
        </w:rPr>
        <w:t>. –</w:t>
      </w:r>
      <w:r w:rsidRPr="00F668D5">
        <w:rPr>
          <w:rFonts w:ascii="Times New Roman" w:hAnsi="Times New Roman"/>
          <w:sz w:val="28"/>
          <w:szCs w:val="28"/>
          <w:lang w:val="uk-UA"/>
        </w:rPr>
        <w:t xml:space="preserve"> </w:t>
      </w:r>
      <w:r w:rsidR="006A1544">
        <w:rPr>
          <w:rFonts w:ascii="Times New Roman" w:hAnsi="Times New Roman" w:cs="Times New Roman"/>
          <w:sz w:val="28"/>
          <w:szCs w:val="28"/>
          <w:lang w:val="en-US"/>
        </w:rPr>
        <w:t>Vol.</w:t>
      </w:r>
      <w:r w:rsidR="006A1544">
        <w:rPr>
          <w:rFonts w:ascii="Times New Roman" w:hAnsi="Times New Roman" w:cs="Times New Roman"/>
          <w:sz w:val="28"/>
          <w:szCs w:val="28"/>
          <w:lang w:val="uk-UA"/>
        </w:rPr>
        <w:t xml:space="preserve"> </w:t>
      </w:r>
      <w:r w:rsidR="000C3F7C">
        <w:rPr>
          <w:rFonts w:ascii="Times New Roman" w:hAnsi="Times New Roman"/>
          <w:sz w:val="28"/>
          <w:szCs w:val="28"/>
          <w:lang w:val="en-US"/>
        </w:rPr>
        <w:t>74</w:t>
      </w:r>
      <w:r w:rsidR="000C3F7C">
        <w:rPr>
          <w:rFonts w:ascii="Times New Roman" w:hAnsi="Times New Roman"/>
          <w:sz w:val="28"/>
          <w:szCs w:val="28"/>
          <w:lang w:val="uk-UA"/>
        </w:rPr>
        <w:t xml:space="preserve">. – Р. </w:t>
      </w:r>
      <w:r w:rsidRPr="00F668D5">
        <w:rPr>
          <w:rFonts w:ascii="Times New Roman" w:hAnsi="Times New Roman"/>
          <w:sz w:val="28"/>
          <w:szCs w:val="28"/>
          <w:lang w:val="en-US"/>
        </w:rPr>
        <w:t xml:space="preserve">93-106. </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shd w:val="clear" w:color="auto" w:fill="FFFFFF"/>
          <w:lang w:val="en-US"/>
        </w:rPr>
      </w:pPr>
      <w:r w:rsidRPr="00F668D5">
        <w:rPr>
          <w:rFonts w:ascii="Times New Roman" w:eastAsia="Times New Roman" w:hAnsi="Times New Roman"/>
          <w:sz w:val="28"/>
          <w:szCs w:val="28"/>
          <w:lang w:val="uk-UA" w:eastAsia="uk-UA"/>
        </w:rPr>
        <w:t>Гігієна харчування з основами нутриціології: підруч. для студ. вищих навч. мед. закладів ІІІ-ІV рівнів акредитації, лікарів-інтернів і курсантів ін-ту удосконалення лікарів / В. І. Ципріян [та ін.] ; ред. В. І. Ципріян. – К. : Здоров'я, 1999. – 568 с.</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b/>
          <w:sz w:val="28"/>
          <w:szCs w:val="28"/>
          <w:lang w:val="en-US"/>
        </w:rPr>
      </w:pPr>
      <w:r w:rsidRPr="00F668D5">
        <w:rPr>
          <w:rFonts w:ascii="Times New Roman" w:hAnsi="Times New Roman"/>
          <w:sz w:val="28"/>
          <w:szCs w:val="28"/>
          <w:shd w:val="clear" w:color="auto" w:fill="FFFFFF"/>
          <w:lang w:val="en-US"/>
        </w:rPr>
        <w:t>Danielewicz</w:t>
      </w:r>
      <w:r w:rsidRPr="00F668D5">
        <w:rPr>
          <w:rFonts w:ascii="Times New Roman" w:hAnsi="Times New Roman"/>
          <w:sz w:val="28"/>
          <w:szCs w:val="28"/>
          <w:shd w:val="clear" w:color="auto" w:fill="FFFFFF"/>
          <w:lang w:val="uk-UA"/>
        </w:rPr>
        <w:t xml:space="preserve"> </w:t>
      </w:r>
      <w:r w:rsidRPr="00F668D5">
        <w:rPr>
          <w:rFonts w:ascii="Times New Roman" w:hAnsi="Times New Roman"/>
          <w:sz w:val="28"/>
          <w:szCs w:val="28"/>
          <w:shd w:val="clear" w:color="auto" w:fill="FFFFFF"/>
          <w:lang w:val="en-US"/>
        </w:rPr>
        <w:t>H</w:t>
      </w:r>
      <w:r w:rsidRPr="00F668D5">
        <w:rPr>
          <w:rFonts w:ascii="Times New Roman" w:hAnsi="Times New Roman"/>
          <w:sz w:val="28"/>
          <w:szCs w:val="28"/>
          <w:shd w:val="clear" w:color="auto" w:fill="FFFFFF"/>
          <w:lang w:val="uk-UA"/>
        </w:rPr>
        <w:t xml:space="preserve">., </w:t>
      </w:r>
      <w:r w:rsidRPr="00F668D5">
        <w:rPr>
          <w:rFonts w:ascii="Times New Roman" w:hAnsi="Times New Roman"/>
          <w:sz w:val="28"/>
          <w:szCs w:val="28"/>
          <w:shd w:val="clear" w:color="auto" w:fill="FFFFFF"/>
          <w:lang w:val="en-US"/>
        </w:rPr>
        <w:t>Myszczyszyn</w:t>
      </w:r>
      <w:r w:rsidRPr="00F668D5">
        <w:rPr>
          <w:rFonts w:ascii="Times New Roman" w:hAnsi="Times New Roman"/>
          <w:sz w:val="28"/>
          <w:szCs w:val="28"/>
          <w:shd w:val="clear" w:color="auto" w:fill="FFFFFF"/>
          <w:lang w:val="uk-UA"/>
        </w:rPr>
        <w:t xml:space="preserve"> </w:t>
      </w:r>
      <w:r w:rsidRPr="00F668D5">
        <w:rPr>
          <w:rFonts w:ascii="Times New Roman" w:hAnsi="Times New Roman"/>
          <w:sz w:val="28"/>
          <w:szCs w:val="28"/>
          <w:shd w:val="clear" w:color="auto" w:fill="FFFFFF"/>
          <w:lang w:val="en-US"/>
        </w:rPr>
        <w:t>G</w:t>
      </w:r>
      <w:r w:rsidRPr="00F668D5">
        <w:rPr>
          <w:rFonts w:ascii="Times New Roman" w:hAnsi="Times New Roman"/>
          <w:sz w:val="28"/>
          <w:szCs w:val="28"/>
          <w:shd w:val="clear" w:color="auto" w:fill="FFFFFF"/>
          <w:lang w:val="uk-UA"/>
        </w:rPr>
        <w:t xml:space="preserve">., </w:t>
      </w:r>
      <w:r w:rsidRPr="00F668D5">
        <w:rPr>
          <w:rFonts w:ascii="Times New Roman" w:hAnsi="Times New Roman"/>
          <w:sz w:val="28"/>
          <w:szCs w:val="28"/>
          <w:shd w:val="clear" w:color="auto" w:fill="FFFFFF"/>
          <w:lang w:val="en-US"/>
        </w:rPr>
        <w:t>D</w:t>
      </w:r>
      <w:r w:rsidRPr="00F668D5">
        <w:rPr>
          <w:rFonts w:ascii="Times New Roman" w:hAnsi="Times New Roman"/>
          <w:sz w:val="28"/>
          <w:szCs w:val="28"/>
          <w:shd w:val="clear" w:color="auto" w:fill="FFFFFF"/>
          <w:lang w:val="uk-UA"/>
        </w:rPr>
        <w:t>ę</w:t>
      </w:r>
      <w:r w:rsidRPr="00F668D5">
        <w:rPr>
          <w:rFonts w:ascii="Times New Roman" w:hAnsi="Times New Roman"/>
          <w:sz w:val="28"/>
          <w:szCs w:val="28"/>
          <w:shd w:val="clear" w:color="auto" w:fill="FFFFFF"/>
          <w:lang w:val="en-US"/>
        </w:rPr>
        <w:t>bi</w:t>
      </w:r>
      <w:r w:rsidRPr="00F668D5">
        <w:rPr>
          <w:rFonts w:ascii="Times New Roman" w:hAnsi="Times New Roman"/>
          <w:sz w:val="28"/>
          <w:szCs w:val="28"/>
          <w:shd w:val="clear" w:color="auto" w:fill="FFFFFF"/>
          <w:lang w:val="uk-UA"/>
        </w:rPr>
        <w:t>ń</w:t>
      </w:r>
      <w:r w:rsidRPr="00F668D5">
        <w:rPr>
          <w:rFonts w:ascii="Times New Roman" w:hAnsi="Times New Roman"/>
          <w:sz w:val="28"/>
          <w:szCs w:val="28"/>
          <w:shd w:val="clear" w:color="auto" w:fill="FFFFFF"/>
          <w:lang w:val="en-US"/>
        </w:rPr>
        <w:t>ska</w:t>
      </w:r>
      <w:r w:rsidRPr="00F668D5">
        <w:rPr>
          <w:rFonts w:ascii="Times New Roman" w:hAnsi="Times New Roman"/>
          <w:sz w:val="28"/>
          <w:szCs w:val="28"/>
          <w:shd w:val="clear" w:color="auto" w:fill="FFFFFF"/>
          <w:lang w:val="uk-UA"/>
        </w:rPr>
        <w:t xml:space="preserve"> </w:t>
      </w:r>
      <w:r w:rsidRPr="00F668D5">
        <w:rPr>
          <w:rFonts w:ascii="Times New Roman" w:hAnsi="Times New Roman"/>
          <w:sz w:val="28"/>
          <w:szCs w:val="28"/>
          <w:shd w:val="clear" w:color="auto" w:fill="FFFFFF"/>
          <w:lang w:val="en-US"/>
        </w:rPr>
        <w:t>A</w:t>
      </w:r>
      <w:r w:rsidRPr="00F668D5">
        <w:rPr>
          <w:rFonts w:ascii="Times New Roman" w:hAnsi="Times New Roman"/>
          <w:sz w:val="28"/>
          <w:szCs w:val="28"/>
          <w:shd w:val="clear" w:color="auto" w:fill="FFFFFF"/>
          <w:lang w:val="uk-UA"/>
        </w:rPr>
        <w:t xml:space="preserve">., </w:t>
      </w:r>
      <w:r w:rsidRPr="00F668D5">
        <w:rPr>
          <w:rFonts w:ascii="Times New Roman" w:hAnsi="Times New Roman"/>
          <w:sz w:val="28"/>
          <w:szCs w:val="28"/>
          <w:shd w:val="clear" w:color="auto" w:fill="FFFFFF"/>
          <w:lang w:val="en-US"/>
        </w:rPr>
        <w:t>Myszkal</w:t>
      </w:r>
      <w:r w:rsidRPr="00F668D5">
        <w:rPr>
          <w:rFonts w:ascii="Times New Roman" w:hAnsi="Times New Roman"/>
          <w:sz w:val="28"/>
          <w:szCs w:val="28"/>
          <w:shd w:val="clear" w:color="auto" w:fill="FFFFFF"/>
          <w:lang w:val="uk-UA"/>
        </w:rPr>
        <w:t xml:space="preserve"> </w:t>
      </w:r>
      <w:r w:rsidRPr="00F668D5">
        <w:rPr>
          <w:rFonts w:ascii="Times New Roman" w:hAnsi="Times New Roman"/>
          <w:sz w:val="28"/>
          <w:szCs w:val="28"/>
          <w:shd w:val="clear" w:color="auto" w:fill="FFFFFF"/>
          <w:lang w:val="en-US"/>
        </w:rPr>
        <w:t>A</w:t>
      </w:r>
      <w:r w:rsidRPr="00F668D5">
        <w:rPr>
          <w:rFonts w:ascii="Times New Roman" w:hAnsi="Times New Roman"/>
          <w:sz w:val="28"/>
          <w:szCs w:val="28"/>
          <w:shd w:val="clear" w:color="auto" w:fill="FFFFFF"/>
          <w:lang w:val="uk-UA"/>
        </w:rPr>
        <w:t xml:space="preserve">., </w:t>
      </w:r>
      <w:r w:rsidRPr="00F668D5">
        <w:rPr>
          <w:rFonts w:ascii="Times New Roman" w:hAnsi="Times New Roman"/>
          <w:sz w:val="28"/>
          <w:szCs w:val="28"/>
          <w:shd w:val="clear" w:color="auto" w:fill="FFFFFF"/>
          <w:lang w:val="en-US"/>
        </w:rPr>
        <w:t>Bozna</w:t>
      </w:r>
      <w:r w:rsidRPr="00F668D5">
        <w:rPr>
          <w:rFonts w:ascii="Times New Roman" w:hAnsi="Times New Roman"/>
          <w:sz w:val="28"/>
          <w:szCs w:val="28"/>
          <w:shd w:val="clear" w:color="auto" w:fill="FFFFFF"/>
          <w:lang w:val="uk-UA"/>
        </w:rPr>
        <w:t>ń</w:t>
      </w:r>
      <w:r w:rsidRPr="00F668D5">
        <w:rPr>
          <w:rFonts w:ascii="Times New Roman" w:hAnsi="Times New Roman"/>
          <w:sz w:val="28"/>
          <w:szCs w:val="28"/>
          <w:shd w:val="clear" w:color="auto" w:fill="FFFFFF"/>
          <w:lang w:val="en-US"/>
        </w:rPr>
        <w:t>ski</w:t>
      </w:r>
      <w:r w:rsidRPr="00F668D5">
        <w:rPr>
          <w:rFonts w:ascii="Times New Roman" w:hAnsi="Times New Roman"/>
          <w:sz w:val="28"/>
          <w:szCs w:val="28"/>
          <w:shd w:val="clear" w:color="auto" w:fill="FFFFFF"/>
          <w:lang w:val="uk-UA"/>
        </w:rPr>
        <w:t xml:space="preserve"> </w:t>
      </w:r>
      <w:r w:rsidRPr="00F668D5">
        <w:rPr>
          <w:rFonts w:ascii="Times New Roman" w:hAnsi="Times New Roman"/>
          <w:sz w:val="28"/>
          <w:szCs w:val="28"/>
          <w:shd w:val="clear" w:color="auto" w:fill="FFFFFF"/>
          <w:lang w:val="en-US"/>
        </w:rPr>
        <w:t>A</w:t>
      </w:r>
      <w:r w:rsidRPr="00F668D5">
        <w:rPr>
          <w:rFonts w:ascii="Times New Roman" w:hAnsi="Times New Roman"/>
          <w:sz w:val="28"/>
          <w:szCs w:val="28"/>
          <w:shd w:val="clear" w:color="auto" w:fill="FFFFFF"/>
          <w:lang w:val="uk-UA"/>
        </w:rPr>
        <w:t xml:space="preserve">., </w:t>
      </w:r>
      <w:r w:rsidRPr="00F668D5">
        <w:rPr>
          <w:rFonts w:ascii="Times New Roman" w:hAnsi="Times New Roman"/>
          <w:sz w:val="28"/>
          <w:szCs w:val="28"/>
          <w:lang w:val="en-US"/>
        </w:rPr>
        <w:t>[et al]</w:t>
      </w:r>
      <w:r w:rsidRPr="00F668D5">
        <w:rPr>
          <w:rFonts w:ascii="Times New Roman" w:hAnsi="Times New Roman"/>
          <w:sz w:val="28"/>
          <w:szCs w:val="28"/>
          <w:shd w:val="clear" w:color="auto" w:fill="FFFFFF"/>
          <w:lang w:val="uk-UA"/>
        </w:rPr>
        <w:t xml:space="preserve">. </w:t>
      </w:r>
      <w:r w:rsidRPr="00F668D5">
        <w:rPr>
          <w:rFonts w:ascii="Times New Roman" w:hAnsi="Times New Roman"/>
          <w:sz w:val="28"/>
          <w:szCs w:val="28"/>
          <w:shd w:val="clear" w:color="auto" w:fill="FFFFFF"/>
          <w:lang w:val="en-US"/>
        </w:rPr>
        <w:t>D</w:t>
      </w:r>
      <w:r w:rsidR="00B6786B">
        <w:rPr>
          <w:rFonts w:ascii="Times New Roman" w:hAnsi="Times New Roman"/>
          <w:sz w:val="28"/>
          <w:szCs w:val="28"/>
          <w:shd w:val="clear" w:color="auto" w:fill="FFFFFF"/>
          <w:lang w:val="en-US"/>
        </w:rPr>
        <w:t>iet in pregnancy-more than food</w:t>
      </w:r>
      <w:r w:rsidR="00B6786B">
        <w:rPr>
          <w:rFonts w:ascii="Times New Roman" w:hAnsi="Times New Roman"/>
          <w:sz w:val="28"/>
          <w:szCs w:val="28"/>
          <w:shd w:val="clear" w:color="auto" w:fill="FFFFFF"/>
          <w:lang w:val="uk-UA"/>
        </w:rPr>
        <w:t xml:space="preserve"> // </w:t>
      </w:r>
      <w:r w:rsidRPr="00F668D5">
        <w:rPr>
          <w:rFonts w:ascii="Times New Roman" w:hAnsi="Times New Roman"/>
          <w:iCs/>
          <w:sz w:val="28"/>
          <w:szCs w:val="28"/>
          <w:shd w:val="clear" w:color="auto" w:fill="FFFFFF"/>
          <w:lang w:val="en-US"/>
        </w:rPr>
        <w:t>European journal of pediatrics</w:t>
      </w:r>
      <w:r w:rsidR="0017688B" w:rsidRPr="0017688B">
        <w:rPr>
          <w:rFonts w:ascii="Times New Roman" w:hAnsi="Times New Roman"/>
          <w:sz w:val="28"/>
          <w:szCs w:val="28"/>
          <w:lang w:val="en-US"/>
        </w:rPr>
        <w:t xml:space="preserve">. – </w:t>
      </w:r>
      <w:r w:rsidR="00B6786B" w:rsidRPr="00F668D5">
        <w:rPr>
          <w:rFonts w:ascii="Times New Roman" w:hAnsi="Times New Roman"/>
          <w:sz w:val="28"/>
          <w:szCs w:val="28"/>
          <w:shd w:val="clear" w:color="auto" w:fill="FFFFFF"/>
          <w:lang w:val="uk-UA"/>
        </w:rPr>
        <w:t>2017</w:t>
      </w:r>
      <w:r w:rsidR="0017688B">
        <w:rPr>
          <w:rFonts w:ascii="Times New Roman" w:hAnsi="Times New Roman"/>
          <w:sz w:val="28"/>
          <w:szCs w:val="28"/>
          <w:shd w:val="clear" w:color="auto" w:fill="FFFFFF"/>
          <w:lang w:val="uk-UA"/>
        </w:rPr>
        <w:t>.</w:t>
      </w:r>
      <w:r w:rsidR="0017688B" w:rsidRPr="0017688B">
        <w:rPr>
          <w:rFonts w:ascii="Times New Roman" w:hAnsi="Times New Roman"/>
          <w:sz w:val="28"/>
          <w:szCs w:val="28"/>
          <w:lang w:val="en-US"/>
        </w:rPr>
        <w:t xml:space="preserve"> – </w:t>
      </w:r>
      <w:r w:rsidR="006A1544">
        <w:rPr>
          <w:rFonts w:ascii="Times New Roman" w:hAnsi="Times New Roman" w:cs="Times New Roman"/>
          <w:sz w:val="28"/>
          <w:szCs w:val="28"/>
          <w:lang w:val="en-US"/>
        </w:rPr>
        <w:t>Vol.</w:t>
      </w:r>
      <w:r w:rsidR="006A1544">
        <w:rPr>
          <w:rFonts w:ascii="Times New Roman" w:hAnsi="Times New Roman" w:cs="Times New Roman"/>
          <w:sz w:val="28"/>
          <w:szCs w:val="28"/>
          <w:lang w:val="uk-UA"/>
        </w:rPr>
        <w:t xml:space="preserve"> </w:t>
      </w:r>
      <w:r w:rsidRPr="00F668D5">
        <w:rPr>
          <w:rFonts w:ascii="Times New Roman" w:hAnsi="Times New Roman"/>
          <w:iCs/>
          <w:sz w:val="28"/>
          <w:szCs w:val="28"/>
          <w:shd w:val="clear" w:color="auto" w:fill="FFFFFF"/>
          <w:lang w:val="en-US"/>
        </w:rPr>
        <w:t>176</w:t>
      </w:r>
      <w:r w:rsidRPr="00F668D5">
        <w:rPr>
          <w:rFonts w:ascii="Times New Roman" w:hAnsi="Times New Roman"/>
          <w:sz w:val="28"/>
          <w:szCs w:val="28"/>
          <w:shd w:val="clear" w:color="auto" w:fill="FFFFFF"/>
          <w:lang w:val="en-US"/>
        </w:rPr>
        <w:t>(12)</w:t>
      </w:r>
      <w:r w:rsidR="0017688B" w:rsidRPr="0017688B">
        <w:rPr>
          <w:rFonts w:ascii="Times New Roman" w:hAnsi="Times New Roman"/>
          <w:sz w:val="28"/>
          <w:szCs w:val="28"/>
          <w:lang w:val="en-US"/>
        </w:rPr>
        <w:t xml:space="preserve">. – </w:t>
      </w:r>
      <w:r w:rsidR="0017688B">
        <w:rPr>
          <w:rFonts w:ascii="Times New Roman" w:hAnsi="Times New Roman"/>
          <w:sz w:val="28"/>
          <w:szCs w:val="28"/>
          <w:lang w:val="uk-UA"/>
        </w:rPr>
        <w:t xml:space="preserve">Р. </w:t>
      </w:r>
      <w:r w:rsidRPr="00F668D5">
        <w:rPr>
          <w:rFonts w:ascii="Times New Roman" w:hAnsi="Times New Roman"/>
          <w:sz w:val="28"/>
          <w:szCs w:val="28"/>
          <w:shd w:val="clear" w:color="auto" w:fill="FFFFFF"/>
          <w:lang w:val="en-US"/>
        </w:rPr>
        <w:t xml:space="preserve">1573–1579. </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Style w:val="element-citation"/>
          <w:rFonts w:ascii="Times New Roman" w:hAnsi="Times New Roman"/>
          <w:b/>
          <w:sz w:val="28"/>
          <w:szCs w:val="28"/>
          <w:lang w:val="en-US"/>
        </w:rPr>
      </w:pPr>
      <w:r w:rsidRPr="00F668D5">
        <w:rPr>
          <w:rStyle w:val="element-citation"/>
          <w:rFonts w:ascii="Times New Roman" w:hAnsi="Times New Roman"/>
          <w:sz w:val="28"/>
          <w:szCs w:val="28"/>
          <w:lang w:val="en-US"/>
        </w:rPr>
        <w:t>Barker DJ. Fetal growth and adult disease. </w:t>
      </w:r>
      <w:r w:rsidRPr="00F668D5">
        <w:rPr>
          <w:rStyle w:val="ref-journal"/>
          <w:rFonts w:ascii="Times New Roman" w:hAnsi="Times New Roman"/>
          <w:iCs/>
          <w:sz w:val="28"/>
          <w:szCs w:val="28"/>
          <w:lang w:val="en-US"/>
        </w:rPr>
        <w:t>Br J Obstet Gynaecol.</w:t>
      </w:r>
      <w:r w:rsidR="00B6786B" w:rsidRPr="00B6786B">
        <w:rPr>
          <w:rFonts w:ascii="Times New Roman" w:hAnsi="Times New Roman"/>
          <w:sz w:val="28"/>
          <w:szCs w:val="28"/>
          <w:lang w:val="en-US"/>
        </w:rPr>
        <w:t xml:space="preserve"> – </w:t>
      </w:r>
      <w:r w:rsidRPr="00F668D5">
        <w:rPr>
          <w:rStyle w:val="element-citation"/>
          <w:rFonts w:ascii="Times New Roman" w:hAnsi="Times New Roman"/>
          <w:sz w:val="28"/>
          <w:szCs w:val="28"/>
          <w:lang w:val="en-US"/>
        </w:rPr>
        <w:t>1992</w:t>
      </w:r>
      <w:r w:rsidR="00B6786B" w:rsidRPr="00B6786B">
        <w:rPr>
          <w:rFonts w:ascii="Times New Roman" w:hAnsi="Times New Roman"/>
          <w:sz w:val="28"/>
          <w:szCs w:val="28"/>
          <w:lang w:val="en-US"/>
        </w:rPr>
        <w:t xml:space="preserve">. – </w:t>
      </w:r>
      <w:r w:rsidRPr="00F668D5">
        <w:rPr>
          <w:rStyle w:val="ref-vol"/>
          <w:sz w:val="28"/>
          <w:szCs w:val="28"/>
          <w:lang w:val="en-US"/>
        </w:rPr>
        <w:t>99</w:t>
      </w:r>
      <w:r w:rsidR="00B6786B" w:rsidRPr="00B6786B">
        <w:rPr>
          <w:rFonts w:ascii="Times New Roman" w:hAnsi="Times New Roman"/>
          <w:sz w:val="28"/>
          <w:szCs w:val="28"/>
          <w:lang w:val="en-US"/>
        </w:rPr>
        <w:t xml:space="preserve">. – </w:t>
      </w:r>
      <w:r w:rsidR="00B6786B">
        <w:rPr>
          <w:rFonts w:ascii="Times New Roman" w:hAnsi="Times New Roman"/>
          <w:sz w:val="28"/>
          <w:szCs w:val="28"/>
          <w:lang w:val="uk-UA"/>
        </w:rPr>
        <w:t xml:space="preserve">Р. </w:t>
      </w:r>
      <w:r w:rsidRPr="00F668D5">
        <w:rPr>
          <w:rStyle w:val="element-citation"/>
          <w:rFonts w:ascii="Times New Roman" w:hAnsi="Times New Roman"/>
          <w:sz w:val="28"/>
          <w:szCs w:val="28"/>
          <w:lang w:val="en-US"/>
        </w:rPr>
        <w:t xml:space="preserve">275–276. </w:t>
      </w:r>
    </w:p>
    <w:p w:rsidR="00812ECF" w:rsidRPr="00B6786B"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Style w:val="element-citation"/>
          <w:rFonts w:ascii="Times New Roman" w:hAnsi="Times New Roman"/>
          <w:b/>
          <w:sz w:val="28"/>
          <w:szCs w:val="28"/>
          <w:lang w:val="en-US"/>
        </w:rPr>
      </w:pPr>
      <w:r w:rsidRPr="00F668D5">
        <w:rPr>
          <w:rStyle w:val="element-citation"/>
          <w:rFonts w:ascii="Times New Roman" w:hAnsi="Times New Roman"/>
          <w:sz w:val="28"/>
          <w:szCs w:val="28"/>
          <w:lang w:val="en-US"/>
        </w:rPr>
        <w:t xml:space="preserve"> Barker D</w:t>
      </w:r>
      <w:r w:rsidRPr="00F668D5">
        <w:rPr>
          <w:rStyle w:val="element-citation"/>
          <w:rFonts w:ascii="Times New Roman" w:hAnsi="Times New Roman"/>
          <w:sz w:val="28"/>
          <w:szCs w:val="28"/>
          <w:lang w:val="uk-UA"/>
        </w:rPr>
        <w:t>.</w:t>
      </w:r>
      <w:r w:rsidRPr="00F668D5">
        <w:rPr>
          <w:rStyle w:val="element-citation"/>
          <w:rFonts w:ascii="Times New Roman" w:hAnsi="Times New Roman"/>
          <w:sz w:val="28"/>
          <w:szCs w:val="28"/>
          <w:lang w:val="en-US"/>
        </w:rPr>
        <w:t>, Eriksson J</w:t>
      </w:r>
      <w:r w:rsidRPr="00F668D5">
        <w:rPr>
          <w:rStyle w:val="element-citation"/>
          <w:rFonts w:ascii="Times New Roman" w:hAnsi="Times New Roman"/>
          <w:sz w:val="28"/>
          <w:szCs w:val="28"/>
          <w:lang w:val="uk-UA"/>
        </w:rPr>
        <w:t>.</w:t>
      </w:r>
      <w:r w:rsidRPr="00F668D5">
        <w:rPr>
          <w:rStyle w:val="element-citation"/>
          <w:rFonts w:ascii="Times New Roman" w:hAnsi="Times New Roman"/>
          <w:sz w:val="28"/>
          <w:szCs w:val="28"/>
          <w:lang w:val="en-US"/>
        </w:rPr>
        <w:t>, Forsén T</w:t>
      </w:r>
      <w:r w:rsidRPr="00F668D5">
        <w:rPr>
          <w:rStyle w:val="element-citation"/>
          <w:rFonts w:ascii="Times New Roman" w:hAnsi="Times New Roman"/>
          <w:sz w:val="28"/>
          <w:szCs w:val="28"/>
          <w:lang w:val="uk-UA"/>
        </w:rPr>
        <w:t>.</w:t>
      </w:r>
      <w:r w:rsidRPr="00F668D5">
        <w:rPr>
          <w:rStyle w:val="element-citation"/>
          <w:rFonts w:ascii="Times New Roman" w:hAnsi="Times New Roman"/>
          <w:sz w:val="28"/>
          <w:szCs w:val="28"/>
          <w:lang w:val="en-US"/>
        </w:rPr>
        <w:t>, Osmond C. Fetal origins of adult disease: strength of effects and biological basis.</w:t>
      </w:r>
      <w:r w:rsidR="00B6786B">
        <w:rPr>
          <w:rStyle w:val="element-citation"/>
          <w:rFonts w:ascii="Times New Roman" w:hAnsi="Times New Roman"/>
          <w:sz w:val="28"/>
          <w:szCs w:val="28"/>
          <w:lang w:val="uk-UA"/>
        </w:rPr>
        <w:t xml:space="preserve"> // </w:t>
      </w:r>
      <w:r w:rsidR="00B6786B">
        <w:rPr>
          <w:rStyle w:val="ref-journal"/>
          <w:rFonts w:ascii="Times New Roman" w:hAnsi="Times New Roman"/>
          <w:iCs/>
          <w:sz w:val="28"/>
          <w:szCs w:val="28"/>
          <w:lang w:val="en-US"/>
        </w:rPr>
        <w:t>Int J Epidemiol</w:t>
      </w:r>
      <w:r w:rsidR="003B2F5D" w:rsidRPr="00B6786B">
        <w:rPr>
          <w:rFonts w:ascii="Times New Roman" w:hAnsi="Times New Roman"/>
          <w:sz w:val="28"/>
          <w:szCs w:val="28"/>
          <w:lang w:val="en-US"/>
        </w:rPr>
        <w:t xml:space="preserve">. – </w:t>
      </w:r>
      <w:r w:rsidRPr="00F668D5">
        <w:rPr>
          <w:rStyle w:val="element-citation"/>
          <w:rFonts w:ascii="Times New Roman" w:hAnsi="Times New Roman"/>
          <w:sz w:val="28"/>
          <w:szCs w:val="28"/>
          <w:lang w:val="en-US"/>
        </w:rPr>
        <w:t>2002</w:t>
      </w:r>
      <w:r w:rsidR="003B2F5D" w:rsidRPr="00B6786B">
        <w:rPr>
          <w:rFonts w:ascii="Times New Roman" w:hAnsi="Times New Roman"/>
          <w:sz w:val="28"/>
          <w:szCs w:val="28"/>
          <w:lang w:val="en-US"/>
        </w:rPr>
        <w:t xml:space="preserve">. – </w:t>
      </w:r>
      <w:r w:rsidR="006A1544">
        <w:rPr>
          <w:rFonts w:ascii="Times New Roman" w:hAnsi="Times New Roman" w:cs="Times New Roman"/>
          <w:sz w:val="28"/>
          <w:szCs w:val="28"/>
          <w:lang w:val="en-US"/>
        </w:rPr>
        <w:t>Vol.</w:t>
      </w:r>
      <w:r w:rsidRPr="00F668D5">
        <w:rPr>
          <w:rStyle w:val="ref-vol"/>
          <w:sz w:val="28"/>
          <w:szCs w:val="28"/>
          <w:lang w:val="en-US"/>
        </w:rPr>
        <w:t>31</w:t>
      </w:r>
      <w:r w:rsidR="00B6786B" w:rsidRPr="00B6786B">
        <w:rPr>
          <w:rFonts w:ascii="Times New Roman" w:hAnsi="Times New Roman"/>
          <w:sz w:val="28"/>
          <w:szCs w:val="28"/>
          <w:lang w:val="en-US"/>
        </w:rPr>
        <w:t xml:space="preserve">. – </w:t>
      </w:r>
      <w:r w:rsidR="006A1544">
        <w:rPr>
          <w:rFonts w:ascii="Times New Roman" w:hAnsi="Times New Roman"/>
          <w:sz w:val="28"/>
          <w:szCs w:val="28"/>
          <w:lang w:val="uk-UA"/>
        </w:rPr>
        <w:t>Р.</w:t>
      </w:r>
      <w:r w:rsidRPr="00F668D5">
        <w:rPr>
          <w:rStyle w:val="element-citation"/>
          <w:rFonts w:ascii="Times New Roman" w:hAnsi="Times New Roman"/>
          <w:sz w:val="28"/>
          <w:szCs w:val="28"/>
          <w:lang w:val="en-US"/>
        </w:rPr>
        <w:t xml:space="preserve">1235–1239. </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b/>
          <w:sz w:val="28"/>
          <w:szCs w:val="28"/>
        </w:rPr>
      </w:pPr>
      <w:r w:rsidRPr="00F668D5">
        <w:rPr>
          <w:rFonts w:ascii="Times New Roman" w:hAnsi="Times New Roman"/>
          <w:sz w:val="28"/>
          <w:szCs w:val="28"/>
        </w:rPr>
        <w:t>Королюк А. О. Сучасний погляд на особливості харчування вагітних</w:t>
      </w:r>
      <w:r w:rsidRPr="00F668D5">
        <w:rPr>
          <w:rFonts w:ascii="Times New Roman" w:hAnsi="Times New Roman"/>
          <w:b/>
          <w:sz w:val="28"/>
          <w:szCs w:val="28"/>
        </w:rPr>
        <w:t xml:space="preserve"> // </w:t>
      </w:r>
      <w:r w:rsidRPr="00F668D5">
        <w:rPr>
          <w:rFonts w:ascii="Times New Roman" w:hAnsi="Times New Roman"/>
          <w:sz w:val="28"/>
          <w:szCs w:val="28"/>
        </w:rPr>
        <w:t xml:space="preserve">А. О. Королюк, Ю. В. Цисар / Медичний форум </w:t>
      </w:r>
      <w:r w:rsidR="00544568" w:rsidRPr="00F668D5">
        <w:rPr>
          <w:rFonts w:ascii="Times New Roman" w:hAnsi="Times New Roman"/>
          <w:sz w:val="28"/>
          <w:szCs w:val="28"/>
        </w:rPr>
        <w:t>–</w:t>
      </w:r>
      <w:r w:rsidRPr="00F668D5">
        <w:rPr>
          <w:rFonts w:ascii="Times New Roman" w:hAnsi="Times New Roman"/>
          <w:sz w:val="28"/>
          <w:szCs w:val="28"/>
        </w:rPr>
        <w:t xml:space="preserve"> № 21 (21). – 2020. – С. 27-31.</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 xml:space="preserve"> Физиологические основы здоровья человека / Под ред. акад. Б.И.</w:t>
      </w:r>
      <w:r w:rsidRPr="00F668D5">
        <w:rPr>
          <w:rFonts w:ascii="Times New Roman" w:hAnsi="Times New Roman"/>
          <w:sz w:val="28"/>
          <w:szCs w:val="28"/>
          <w:lang w:val="en-US"/>
        </w:rPr>
        <w:t> </w:t>
      </w:r>
      <w:r w:rsidRPr="00F668D5">
        <w:rPr>
          <w:rFonts w:ascii="Times New Roman" w:hAnsi="Times New Roman"/>
          <w:sz w:val="28"/>
          <w:szCs w:val="28"/>
        </w:rPr>
        <w:t>Ткаченко. – СПб; Архангельск: Изд. центр Северного госуд. мед. универ., 2001. – 728 с.</w:t>
      </w:r>
    </w:p>
    <w:p w:rsidR="000D669F"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Громова О.А. Потриместровый подход к назначению витамин но–минеральных комплексов на основе систематического анализа биологической значимости витами нов и микроэлементов в систесе мать–плацента–плод /</w:t>
      </w:r>
      <w:r w:rsidRPr="00F668D5">
        <w:rPr>
          <w:rFonts w:ascii="Times New Roman" w:hAnsi="Times New Roman"/>
          <w:sz w:val="28"/>
          <w:szCs w:val="28"/>
          <w:lang w:val="uk-UA"/>
        </w:rPr>
        <w:t xml:space="preserve"> </w:t>
      </w:r>
      <w:r w:rsidRPr="00F668D5">
        <w:rPr>
          <w:rFonts w:ascii="Times New Roman" w:hAnsi="Times New Roman"/>
          <w:sz w:val="28"/>
          <w:szCs w:val="28"/>
        </w:rPr>
        <w:t>О.А. Громова, В.Н. Серов, И.Ю. Торшин</w:t>
      </w:r>
      <w:r w:rsidR="00096ED9">
        <w:rPr>
          <w:rFonts w:ascii="Times New Roman" w:hAnsi="Times New Roman"/>
          <w:sz w:val="28"/>
          <w:szCs w:val="28"/>
          <w:lang w:val="uk-UA"/>
        </w:rPr>
        <w:t xml:space="preserve"> </w:t>
      </w:r>
      <w:r w:rsidRPr="00F668D5">
        <w:rPr>
          <w:rFonts w:ascii="Times New Roman" w:hAnsi="Times New Roman"/>
          <w:sz w:val="28"/>
          <w:szCs w:val="28"/>
        </w:rPr>
        <w:t xml:space="preserve"> //</w:t>
      </w:r>
      <w:r w:rsidR="00096ED9">
        <w:rPr>
          <w:rFonts w:ascii="Times New Roman" w:hAnsi="Times New Roman"/>
          <w:sz w:val="28"/>
          <w:szCs w:val="28"/>
          <w:lang w:val="uk-UA"/>
        </w:rPr>
        <w:t xml:space="preserve"> </w:t>
      </w:r>
      <w:r w:rsidRPr="00F668D5">
        <w:rPr>
          <w:rFonts w:ascii="Times New Roman" w:hAnsi="Times New Roman"/>
          <w:sz w:val="28"/>
          <w:szCs w:val="28"/>
        </w:rPr>
        <w:t>Гинекология. – 2010. – Т. 12, № 6. – С. 115–122.</w:t>
      </w:r>
    </w:p>
    <w:p w:rsidR="00812ECF" w:rsidRPr="000D669F" w:rsidRDefault="00812ECF" w:rsidP="000D669F">
      <w:pPr>
        <w:jc w:val="right"/>
        <w:rPr>
          <w:lang w:val="ru-RU"/>
        </w:rPr>
      </w:pP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lastRenderedPageBreak/>
        <w:t>Доброхотова Ю.Э., Джобава Э.М., Степанян А.В. Рациональная витаминотерапия в группах риска по</w:t>
      </w:r>
      <w:r w:rsidR="003B2F5D">
        <w:rPr>
          <w:rFonts w:ascii="Times New Roman" w:hAnsi="Times New Roman"/>
          <w:sz w:val="28"/>
          <w:szCs w:val="28"/>
        </w:rPr>
        <w:t xml:space="preserve"> развитию акушерских осложнений</w:t>
      </w:r>
      <w:r w:rsidR="003B2F5D">
        <w:rPr>
          <w:rFonts w:ascii="Times New Roman" w:hAnsi="Times New Roman"/>
          <w:sz w:val="28"/>
          <w:szCs w:val="28"/>
          <w:lang w:val="uk-UA"/>
        </w:rPr>
        <w:t xml:space="preserve"> // </w:t>
      </w:r>
      <w:r w:rsidRPr="00F668D5">
        <w:rPr>
          <w:rFonts w:ascii="Times New Roman" w:hAnsi="Times New Roman"/>
          <w:sz w:val="28"/>
          <w:szCs w:val="28"/>
        </w:rPr>
        <w:t>Гинекология.</w:t>
      </w:r>
      <w:r w:rsidR="003B2F5D" w:rsidRPr="00F668D5">
        <w:rPr>
          <w:rFonts w:ascii="Times New Roman" w:hAnsi="Times New Roman"/>
          <w:sz w:val="28"/>
          <w:szCs w:val="28"/>
        </w:rPr>
        <w:t xml:space="preserve"> – </w:t>
      </w:r>
      <w:r w:rsidRPr="00F668D5">
        <w:rPr>
          <w:rFonts w:ascii="Times New Roman" w:hAnsi="Times New Roman"/>
          <w:sz w:val="28"/>
          <w:szCs w:val="28"/>
        </w:rPr>
        <w:t>2011</w:t>
      </w:r>
      <w:r w:rsidR="003B2F5D" w:rsidRPr="00F668D5">
        <w:rPr>
          <w:rFonts w:ascii="Times New Roman" w:hAnsi="Times New Roman"/>
          <w:sz w:val="28"/>
          <w:szCs w:val="28"/>
        </w:rPr>
        <w:t>. –</w:t>
      </w:r>
      <w:r w:rsidRPr="00F668D5">
        <w:rPr>
          <w:rFonts w:ascii="Times New Roman" w:hAnsi="Times New Roman"/>
          <w:sz w:val="28"/>
          <w:szCs w:val="28"/>
        </w:rPr>
        <w:t xml:space="preserve"> </w:t>
      </w:r>
      <w:r w:rsidR="00802422">
        <w:rPr>
          <w:rFonts w:ascii="Times New Roman" w:hAnsi="Times New Roman"/>
          <w:sz w:val="28"/>
          <w:szCs w:val="28"/>
          <w:lang w:val="uk-UA"/>
        </w:rPr>
        <w:t xml:space="preserve">№ </w:t>
      </w:r>
      <w:r w:rsidRPr="00F668D5">
        <w:rPr>
          <w:rFonts w:ascii="Times New Roman" w:hAnsi="Times New Roman"/>
          <w:sz w:val="28"/>
          <w:szCs w:val="28"/>
        </w:rPr>
        <w:t>3 (1)</w:t>
      </w:r>
      <w:r w:rsidR="003B2F5D" w:rsidRPr="00F668D5">
        <w:rPr>
          <w:rFonts w:ascii="Times New Roman" w:hAnsi="Times New Roman"/>
          <w:sz w:val="28"/>
          <w:szCs w:val="28"/>
        </w:rPr>
        <w:t xml:space="preserve">. – </w:t>
      </w:r>
      <w:r w:rsidR="003B2F5D">
        <w:rPr>
          <w:rFonts w:ascii="Times New Roman" w:hAnsi="Times New Roman"/>
          <w:sz w:val="28"/>
          <w:szCs w:val="28"/>
          <w:lang w:val="uk-UA"/>
        </w:rPr>
        <w:t>С.</w:t>
      </w:r>
      <w:r w:rsidRPr="00F668D5">
        <w:rPr>
          <w:rFonts w:ascii="Times New Roman" w:hAnsi="Times New Roman"/>
          <w:sz w:val="28"/>
          <w:szCs w:val="28"/>
        </w:rPr>
        <w:t>53-55.</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Паєнок О.С., Маслянко В.А., Паньків І.В. Вплив вітаміну D на перебіг вагітності, розвиток плода та здоров’я дітей у постнатальному періоді. Міжнародний ендокринологічний журнал.</w:t>
      </w:r>
      <w:r w:rsidR="00096ED9">
        <w:rPr>
          <w:rFonts w:ascii="Times New Roman" w:hAnsi="Times New Roman"/>
          <w:sz w:val="28"/>
          <w:szCs w:val="28"/>
          <w:lang w:val="uk-UA"/>
        </w:rPr>
        <w:t xml:space="preserve"> </w:t>
      </w:r>
      <w:r w:rsidR="00096ED9" w:rsidRPr="00F668D5">
        <w:rPr>
          <w:rFonts w:ascii="Times New Roman" w:hAnsi="Times New Roman"/>
          <w:sz w:val="28"/>
          <w:szCs w:val="28"/>
        </w:rPr>
        <w:t xml:space="preserve">– </w:t>
      </w:r>
      <w:r w:rsidRPr="00F668D5">
        <w:rPr>
          <w:rFonts w:ascii="Times New Roman" w:hAnsi="Times New Roman"/>
          <w:sz w:val="28"/>
          <w:szCs w:val="28"/>
        </w:rPr>
        <w:t xml:space="preserve"> 2018</w:t>
      </w:r>
      <w:r w:rsidR="00096ED9">
        <w:rPr>
          <w:rFonts w:ascii="Times New Roman" w:hAnsi="Times New Roman"/>
          <w:sz w:val="28"/>
          <w:szCs w:val="28"/>
          <w:lang w:val="uk-UA"/>
        </w:rPr>
        <w:t xml:space="preserve">. </w:t>
      </w:r>
      <w:r w:rsidR="00096ED9" w:rsidRPr="00F668D5">
        <w:rPr>
          <w:rFonts w:ascii="Times New Roman" w:hAnsi="Times New Roman"/>
          <w:sz w:val="28"/>
          <w:szCs w:val="28"/>
        </w:rPr>
        <w:t xml:space="preserve">– </w:t>
      </w:r>
      <w:r w:rsidRPr="00F668D5">
        <w:rPr>
          <w:rFonts w:ascii="Times New Roman" w:hAnsi="Times New Roman"/>
          <w:sz w:val="28"/>
          <w:szCs w:val="28"/>
        </w:rPr>
        <w:t>14 (7)</w:t>
      </w:r>
      <w:r w:rsidR="00096ED9">
        <w:rPr>
          <w:rFonts w:ascii="Times New Roman" w:hAnsi="Times New Roman"/>
          <w:sz w:val="28"/>
          <w:szCs w:val="28"/>
          <w:lang w:val="uk-UA"/>
        </w:rPr>
        <w:t xml:space="preserve">. </w:t>
      </w:r>
      <w:r w:rsidR="00096ED9" w:rsidRPr="00F668D5">
        <w:rPr>
          <w:rFonts w:ascii="Times New Roman" w:hAnsi="Times New Roman"/>
          <w:sz w:val="28"/>
          <w:szCs w:val="28"/>
        </w:rPr>
        <w:t xml:space="preserve">– </w:t>
      </w:r>
      <w:r w:rsidR="00096ED9">
        <w:rPr>
          <w:rFonts w:ascii="Times New Roman" w:hAnsi="Times New Roman"/>
          <w:sz w:val="28"/>
          <w:szCs w:val="28"/>
          <w:lang w:val="uk-UA"/>
        </w:rPr>
        <w:t xml:space="preserve">С. </w:t>
      </w:r>
      <w:r w:rsidRPr="00F668D5">
        <w:rPr>
          <w:rFonts w:ascii="Times New Roman" w:hAnsi="Times New Roman"/>
          <w:sz w:val="28"/>
          <w:szCs w:val="28"/>
        </w:rPr>
        <w:t xml:space="preserve">694-704. </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Рудакова Е.Б., Пилипенко М.А., Бурова О.М. Роль витаминноминеральных комплексов в профилактике осложнений бе</w:t>
      </w:r>
      <w:r w:rsidR="0017688B">
        <w:rPr>
          <w:rFonts w:ascii="Times New Roman" w:hAnsi="Times New Roman"/>
          <w:sz w:val="28"/>
          <w:szCs w:val="28"/>
        </w:rPr>
        <w:t>ременности. Лечащий Врач.</w:t>
      </w:r>
      <w:r w:rsidR="003B2F5D" w:rsidRPr="00F668D5">
        <w:rPr>
          <w:rFonts w:ascii="Times New Roman" w:hAnsi="Times New Roman"/>
          <w:sz w:val="28"/>
          <w:szCs w:val="28"/>
        </w:rPr>
        <w:t xml:space="preserve"> – </w:t>
      </w:r>
      <w:r w:rsidRPr="00F668D5">
        <w:rPr>
          <w:rFonts w:ascii="Times New Roman" w:hAnsi="Times New Roman"/>
          <w:sz w:val="28"/>
          <w:szCs w:val="28"/>
        </w:rPr>
        <w:t>2008</w:t>
      </w:r>
      <w:r w:rsidR="003B2F5D" w:rsidRPr="00F668D5">
        <w:rPr>
          <w:rFonts w:ascii="Times New Roman" w:hAnsi="Times New Roman"/>
          <w:sz w:val="28"/>
          <w:szCs w:val="28"/>
        </w:rPr>
        <w:t xml:space="preserve">. – </w:t>
      </w:r>
      <w:r w:rsidR="00802422">
        <w:rPr>
          <w:rFonts w:ascii="Times New Roman" w:hAnsi="Times New Roman"/>
          <w:sz w:val="28"/>
          <w:szCs w:val="28"/>
          <w:lang w:val="uk-UA"/>
        </w:rPr>
        <w:t xml:space="preserve">№ </w:t>
      </w:r>
      <w:r w:rsidRPr="00F668D5">
        <w:rPr>
          <w:rFonts w:ascii="Times New Roman" w:hAnsi="Times New Roman"/>
          <w:sz w:val="28"/>
          <w:szCs w:val="28"/>
        </w:rPr>
        <w:t>5</w:t>
      </w:r>
      <w:r w:rsidR="003B2F5D" w:rsidRPr="00F668D5">
        <w:rPr>
          <w:rFonts w:ascii="Times New Roman" w:hAnsi="Times New Roman"/>
          <w:sz w:val="28"/>
          <w:szCs w:val="28"/>
        </w:rPr>
        <w:t xml:space="preserve">. – </w:t>
      </w:r>
      <w:r w:rsidR="0017688B">
        <w:rPr>
          <w:rFonts w:ascii="Times New Roman" w:hAnsi="Times New Roman"/>
          <w:sz w:val="28"/>
          <w:szCs w:val="28"/>
          <w:lang w:val="uk-UA"/>
        </w:rPr>
        <w:t xml:space="preserve">С. </w:t>
      </w:r>
      <w:r w:rsidRPr="00F668D5">
        <w:rPr>
          <w:rFonts w:ascii="Times New Roman" w:hAnsi="Times New Roman"/>
          <w:sz w:val="28"/>
          <w:szCs w:val="28"/>
        </w:rPr>
        <w:t>21-22.</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w:t>
      </w:r>
      <w:r w:rsidRPr="00F668D5">
        <w:rPr>
          <w:rFonts w:ascii="Times New Roman" w:hAnsi="Times New Roman"/>
          <w:sz w:val="28"/>
          <w:szCs w:val="28"/>
          <w:lang w:val="uk-UA"/>
        </w:rPr>
        <w:t xml:space="preserve">Інформаційна магістраль – здоров’ю жінок». </w:t>
      </w:r>
      <w:r w:rsidRPr="00F668D5">
        <w:rPr>
          <w:rFonts w:ascii="Times New Roman" w:hAnsi="Times New Roman"/>
          <w:sz w:val="28"/>
          <w:szCs w:val="28"/>
        </w:rPr>
        <w:t>Програма охорони репродуктивного здоров’я, репродуктивних прав жінок та попередження передракових та ракових захворювань жіночої статевої системи // Основи гігієни та праці. – 2001. – № 3. – С. 34-58.</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lang w:val="uk-UA"/>
        </w:rPr>
        <w:t>Жемела Н</w:t>
      </w:r>
      <w:r w:rsidRPr="00F668D5">
        <w:rPr>
          <w:rFonts w:ascii="Times New Roman" w:hAnsi="Times New Roman"/>
          <w:sz w:val="28"/>
          <w:szCs w:val="28"/>
        </w:rPr>
        <w:t>.</w:t>
      </w:r>
      <w:r w:rsidRPr="00F668D5">
        <w:rPr>
          <w:rFonts w:ascii="Times New Roman" w:hAnsi="Times New Roman"/>
          <w:sz w:val="28"/>
          <w:szCs w:val="28"/>
          <w:lang w:val="uk-UA"/>
        </w:rPr>
        <w:t xml:space="preserve">І. Вплив вітамінів та мікроелементів на перебіг вагітності. </w:t>
      </w:r>
      <w:r w:rsidRPr="00F668D5">
        <w:rPr>
          <w:rFonts w:ascii="Times New Roman" w:hAnsi="Times New Roman"/>
          <w:sz w:val="28"/>
          <w:szCs w:val="28"/>
        </w:rPr>
        <w:t xml:space="preserve">Здоровье женщины. </w:t>
      </w:r>
      <w:r w:rsidR="001E7608">
        <w:rPr>
          <w:rFonts w:ascii="Times New Roman" w:hAnsi="Times New Roman"/>
          <w:sz w:val="28"/>
          <w:szCs w:val="28"/>
          <w:lang w:val="uk-UA"/>
        </w:rPr>
        <w:t xml:space="preserve">– </w:t>
      </w:r>
      <w:r w:rsidRPr="00F668D5">
        <w:rPr>
          <w:rFonts w:ascii="Times New Roman" w:hAnsi="Times New Roman"/>
          <w:sz w:val="28"/>
          <w:szCs w:val="28"/>
        </w:rPr>
        <w:t>2013</w:t>
      </w:r>
      <w:r w:rsidR="001E7608">
        <w:rPr>
          <w:rFonts w:ascii="Times New Roman" w:hAnsi="Times New Roman"/>
          <w:sz w:val="28"/>
          <w:szCs w:val="28"/>
          <w:lang w:val="uk-UA"/>
        </w:rPr>
        <w:t>. –</w:t>
      </w:r>
      <w:r w:rsidRPr="00F668D5">
        <w:rPr>
          <w:rFonts w:ascii="Times New Roman" w:hAnsi="Times New Roman"/>
          <w:sz w:val="28"/>
          <w:szCs w:val="28"/>
        </w:rPr>
        <w:t xml:space="preserve"> 3(79)</w:t>
      </w:r>
      <w:r w:rsidR="001E7608">
        <w:rPr>
          <w:rFonts w:ascii="Times New Roman" w:hAnsi="Times New Roman"/>
          <w:sz w:val="28"/>
          <w:szCs w:val="28"/>
          <w:lang w:val="uk-UA"/>
        </w:rPr>
        <w:t xml:space="preserve">. – С. </w:t>
      </w:r>
      <w:r w:rsidRPr="00F668D5">
        <w:rPr>
          <w:rFonts w:ascii="Times New Roman" w:hAnsi="Times New Roman"/>
          <w:sz w:val="28"/>
          <w:szCs w:val="28"/>
        </w:rPr>
        <w:t xml:space="preserve">44-51 </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Суханова А.А., Коноплянко В.В., Бойко Г.Б. Вплив мікронутрієнтного стану організму вагітних на перебіг вагітності. Збірник наукових праць Асоціації акушерів гінекологів України. К.: «Поліграф плюс»</w:t>
      </w:r>
      <w:r w:rsidR="001E7608" w:rsidRPr="001E7608">
        <w:rPr>
          <w:rFonts w:ascii="Times New Roman" w:hAnsi="Times New Roman"/>
          <w:sz w:val="28"/>
          <w:szCs w:val="28"/>
        </w:rPr>
        <w:t xml:space="preserve"> </w:t>
      </w:r>
      <w:r w:rsidR="001E7608" w:rsidRPr="00F668D5">
        <w:rPr>
          <w:rFonts w:ascii="Times New Roman" w:hAnsi="Times New Roman"/>
          <w:sz w:val="28"/>
          <w:szCs w:val="28"/>
        </w:rPr>
        <w:t xml:space="preserve">. – </w:t>
      </w:r>
      <w:r w:rsidRPr="00F668D5">
        <w:rPr>
          <w:rFonts w:ascii="Times New Roman" w:hAnsi="Times New Roman"/>
          <w:sz w:val="28"/>
          <w:szCs w:val="28"/>
        </w:rPr>
        <w:t>2014</w:t>
      </w:r>
      <w:r w:rsidR="001E7608" w:rsidRPr="00F668D5">
        <w:rPr>
          <w:rFonts w:ascii="Times New Roman" w:hAnsi="Times New Roman"/>
          <w:sz w:val="28"/>
          <w:szCs w:val="28"/>
        </w:rPr>
        <w:t xml:space="preserve">. – </w:t>
      </w:r>
      <w:r w:rsidR="001E7608">
        <w:rPr>
          <w:rFonts w:ascii="Times New Roman" w:hAnsi="Times New Roman"/>
          <w:sz w:val="28"/>
          <w:szCs w:val="28"/>
          <w:lang w:val="uk-UA"/>
        </w:rPr>
        <w:t xml:space="preserve">С. </w:t>
      </w:r>
      <w:r w:rsidRPr="00F668D5">
        <w:rPr>
          <w:rFonts w:ascii="Times New Roman" w:hAnsi="Times New Roman"/>
          <w:sz w:val="28"/>
          <w:szCs w:val="28"/>
        </w:rPr>
        <w:t>277-280.</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lang w:val="uk-UA"/>
        </w:rPr>
        <w:t>Наказ МОЗ України № 1073 про затвердження «</w:t>
      </w:r>
      <w:r w:rsidRPr="00F668D5">
        <w:rPr>
          <w:rFonts w:ascii="Times New Roman" w:hAnsi="Times New Roman"/>
          <w:sz w:val="28"/>
          <w:szCs w:val="28"/>
        </w:rPr>
        <w:t>Норм фізіологічних потреб населення України в основних харчових речовинах і енергії</w:t>
      </w:r>
      <w:r w:rsidRPr="00F668D5">
        <w:rPr>
          <w:rFonts w:ascii="Times New Roman" w:hAnsi="Times New Roman"/>
          <w:sz w:val="28"/>
          <w:szCs w:val="28"/>
          <w:lang w:val="uk-UA"/>
        </w:rPr>
        <w:t>» від 03.09.2017 р.</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en-US"/>
        </w:rPr>
      </w:pPr>
      <w:r w:rsidRPr="00F668D5">
        <w:rPr>
          <w:rFonts w:ascii="Times New Roman" w:hAnsi="Times New Roman"/>
          <w:sz w:val="28"/>
          <w:szCs w:val="28"/>
          <w:lang w:val="en-US"/>
        </w:rPr>
        <w:t xml:space="preserve">Gernand A. D., Schulze K. J., Stewart C. P., West K. P., Christian P.. Micronutrient deficiencies in pregnancy worldwide: health effects and prevention. </w:t>
      </w:r>
      <w:r w:rsidR="000C3F7C">
        <w:rPr>
          <w:rFonts w:ascii="Times New Roman" w:hAnsi="Times New Roman"/>
          <w:sz w:val="28"/>
          <w:szCs w:val="28"/>
          <w:lang w:val="uk-UA"/>
        </w:rPr>
        <w:t xml:space="preserve">// </w:t>
      </w:r>
      <w:r w:rsidRPr="00F668D5">
        <w:rPr>
          <w:rFonts w:ascii="Times New Roman" w:hAnsi="Times New Roman"/>
          <w:sz w:val="28"/>
          <w:szCs w:val="28"/>
          <w:lang w:val="en-US"/>
        </w:rPr>
        <w:t xml:space="preserve">Nat. Rev. Endocrinol. </w:t>
      </w:r>
      <w:r w:rsidR="00F93DB5" w:rsidRPr="00F93DB5">
        <w:rPr>
          <w:rFonts w:ascii="Times New Roman" w:hAnsi="Times New Roman"/>
          <w:sz w:val="28"/>
          <w:szCs w:val="28"/>
          <w:lang w:val="en-US"/>
        </w:rPr>
        <w:t xml:space="preserve">– </w:t>
      </w:r>
      <w:r w:rsidR="000C3F7C" w:rsidRPr="00F668D5">
        <w:rPr>
          <w:rFonts w:ascii="Times New Roman" w:hAnsi="Times New Roman"/>
          <w:sz w:val="28"/>
          <w:szCs w:val="28"/>
          <w:lang w:val="en-US"/>
        </w:rPr>
        <w:t>2016</w:t>
      </w:r>
      <w:r w:rsidR="000C3F7C">
        <w:rPr>
          <w:rFonts w:ascii="Times New Roman" w:hAnsi="Times New Roman"/>
          <w:sz w:val="28"/>
          <w:szCs w:val="28"/>
          <w:lang w:val="uk-UA"/>
        </w:rPr>
        <w:t xml:space="preserve">. – </w:t>
      </w:r>
      <w:r w:rsidR="00802422">
        <w:rPr>
          <w:rFonts w:ascii="Times New Roman" w:hAnsi="Times New Roman" w:cs="Times New Roman"/>
          <w:sz w:val="28"/>
          <w:szCs w:val="28"/>
          <w:lang w:val="en-US"/>
        </w:rPr>
        <w:t xml:space="preserve">Vol. </w:t>
      </w:r>
      <w:r w:rsidRPr="00F668D5">
        <w:rPr>
          <w:rFonts w:ascii="Times New Roman" w:hAnsi="Times New Roman"/>
          <w:sz w:val="28"/>
          <w:szCs w:val="28"/>
          <w:lang w:val="en-US"/>
        </w:rPr>
        <w:t>12(5)</w:t>
      </w:r>
      <w:r w:rsidR="00096ED9">
        <w:rPr>
          <w:rFonts w:ascii="Times New Roman" w:hAnsi="Times New Roman"/>
          <w:sz w:val="28"/>
          <w:szCs w:val="28"/>
          <w:lang w:val="uk-UA"/>
        </w:rPr>
        <w:t>.</w:t>
      </w:r>
      <w:r w:rsidRPr="00F668D5">
        <w:rPr>
          <w:rFonts w:ascii="Times New Roman" w:hAnsi="Times New Roman"/>
          <w:sz w:val="28"/>
          <w:szCs w:val="28"/>
          <w:lang w:val="en-US"/>
        </w:rPr>
        <w:t xml:space="preserve"> </w:t>
      </w:r>
      <w:r w:rsidR="000C3F7C">
        <w:rPr>
          <w:rFonts w:ascii="Times New Roman" w:hAnsi="Times New Roman"/>
          <w:sz w:val="28"/>
          <w:szCs w:val="28"/>
          <w:lang w:val="uk-UA"/>
        </w:rPr>
        <w:t xml:space="preserve">– Р. </w:t>
      </w:r>
      <w:r w:rsidRPr="00F668D5">
        <w:rPr>
          <w:rFonts w:ascii="Times New Roman" w:hAnsi="Times New Roman"/>
          <w:sz w:val="28"/>
          <w:szCs w:val="28"/>
          <w:lang w:val="en-US"/>
        </w:rPr>
        <w:t xml:space="preserve">274-289. </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lang w:val="uk-UA"/>
        </w:rPr>
        <w:t xml:space="preserve">Корзун НС, Козярин ІП, Парац АМ. [та ін.]. Проблема мікроелементів у харчуванні населення України та шляхи її вирішення </w:t>
      </w:r>
      <w:r w:rsidR="00F93DB5">
        <w:rPr>
          <w:rFonts w:ascii="Times New Roman" w:hAnsi="Times New Roman"/>
          <w:sz w:val="28"/>
          <w:szCs w:val="28"/>
          <w:lang w:val="uk-UA"/>
        </w:rPr>
        <w:t xml:space="preserve">// </w:t>
      </w:r>
      <w:r w:rsidRPr="00F668D5">
        <w:rPr>
          <w:rFonts w:ascii="Times New Roman" w:hAnsi="Times New Roman"/>
          <w:sz w:val="28"/>
          <w:szCs w:val="28"/>
          <w:lang w:val="uk-UA"/>
        </w:rPr>
        <w:t xml:space="preserve">Проблеми харчування. </w:t>
      </w:r>
      <w:r w:rsidR="00F93DB5" w:rsidRPr="00F668D5">
        <w:rPr>
          <w:rFonts w:ascii="Times New Roman" w:hAnsi="Times New Roman"/>
          <w:sz w:val="28"/>
          <w:szCs w:val="28"/>
        </w:rPr>
        <w:t xml:space="preserve"> – </w:t>
      </w:r>
      <w:r w:rsidRPr="00F668D5">
        <w:rPr>
          <w:rFonts w:ascii="Times New Roman" w:hAnsi="Times New Roman"/>
          <w:sz w:val="28"/>
          <w:szCs w:val="28"/>
          <w:lang w:val="uk-UA"/>
        </w:rPr>
        <w:t>2007</w:t>
      </w:r>
      <w:r w:rsidR="00F93DB5" w:rsidRPr="00F668D5">
        <w:rPr>
          <w:rFonts w:ascii="Times New Roman" w:hAnsi="Times New Roman"/>
          <w:sz w:val="28"/>
          <w:szCs w:val="28"/>
        </w:rPr>
        <w:t xml:space="preserve">. – </w:t>
      </w:r>
      <w:r w:rsidRPr="00F668D5">
        <w:rPr>
          <w:rFonts w:ascii="Times New Roman" w:hAnsi="Times New Roman"/>
          <w:sz w:val="28"/>
          <w:szCs w:val="28"/>
          <w:lang w:val="uk-UA"/>
        </w:rPr>
        <w:t>1</w:t>
      </w:r>
      <w:r w:rsidR="00F93DB5" w:rsidRPr="00F668D5">
        <w:rPr>
          <w:rFonts w:ascii="Times New Roman" w:hAnsi="Times New Roman"/>
          <w:sz w:val="28"/>
          <w:szCs w:val="28"/>
        </w:rPr>
        <w:t xml:space="preserve">. – </w:t>
      </w:r>
      <w:r w:rsidR="00F93DB5">
        <w:rPr>
          <w:rFonts w:ascii="Times New Roman" w:hAnsi="Times New Roman"/>
          <w:sz w:val="28"/>
          <w:szCs w:val="28"/>
          <w:lang w:val="uk-UA"/>
        </w:rPr>
        <w:t>С.</w:t>
      </w:r>
      <w:r w:rsidRPr="00F668D5">
        <w:rPr>
          <w:rFonts w:ascii="Times New Roman" w:hAnsi="Times New Roman"/>
          <w:sz w:val="28"/>
          <w:szCs w:val="28"/>
          <w:lang w:val="uk-UA"/>
        </w:rPr>
        <w:t xml:space="preserve"> 5-11</w:t>
      </w:r>
      <w:r w:rsidRPr="00F668D5">
        <w:rPr>
          <w:rFonts w:ascii="Times New Roman" w:hAnsi="Times New Roman"/>
          <w:sz w:val="28"/>
          <w:szCs w:val="28"/>
        </w:rPr>
        <w:t>.</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uk-UA"/>
        </w:rPr>
      </w:pPr>
      <w:r w:rsidRPr="00F668D5">
        <w:rPr>
          <w:rFonts w:ascii="Times New Roman" w:hAnsi="Times New Roman"/>
          <w:sz w:val="28"/>
          <w:szCs w:val="28"/>
          <w:lang w:val="uk-UA"/>
        </w:rPr>
        <w:t xml:space="preserve">Луценко Н.С. Беременность и роды у женщин с ожирением: навч. посіб. / Луценко Н.С. – К.: Здоров’я, 1986. – С.1996. </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lastRenderedPageBreak/>
        <w:t>Старостина Е.Г. Принципы рационального питания в терапии ожирения. Часть I. / Е.Г. Старостина // Кардиология. – 2001. – № 5. – С.94-99.</w:t>
      </w:r>
    </w:p>
    <w:p w:rsidR="00812ECF" w:rsidRPr="00F668D5"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Тарасенко К. В. Раціональне харчування вагітних з надмірною вагою тіла як складова здорового способу життя / К. В. Тарасенко, А. М. Громова, Л. А. Нестеренко, Т. В. Мамонтова // Актуальні проблеми сучасної медицини</w:t>
      </w:r>
      <w:r w:rsidR="00F93DB5" w:rsidRPr="00F668D5">
        <w:rPr>
          <w:rFonts w:ascii="Times New Roman" w:hAnsi="Times New Roman"/>
          <w:sz w:val="28"/>
          <w:szCs w:val="28"/>
        </w:rPr>
        <w:t xml:space="preserve">. – </w:t>
      </w:r>
      <w:r w:rsidRPr="00F668D5">
        <w:rPr>
          <w:rFonts w:ascii="Times New Roman" w:hAnsi="Times New Roman"/>
          <w:sz w:val="28"/>
          <w:szCs w:val="28"/>
        </w:rPr>
        <w:t>2015</w:t>
      </w:r>
      <w:r w:rsidR="00F93DB5" w:rsidRPr="00F668D5">
        <w:rPr>
          <w:rFonts w:ascii="Times New Roman" w:hAnsi="Times New Roman"/>
          <w:sz w:val="28"/>
          <w:szCs w:val="28"/>
        </w:rPr>
        <w:t xml:space="preserve">. – </w:t>
      </w:r>
      <w:r w:rsidRPr="00F668D5">
        <w:rPr>
          <w:rFonts w:ascii="Times New Roman" w:hAnsi="Times New Roman"/>
          <w:sz w:val="28"/>
          <w:szCs w:val="28"/>
        </w:rPr>
        <w:t>Т. 15, Вип. 2</w:t>
      </w:r>
      <w:r w:rsidR="00F93DB5" w:rsidRPr="00F668D5">
        <w:rPr>
          <w:rFonts w:ascii="Times New Roman" w:hAnsi="Times New Roman"/>
          <w:sz w:val="28"/>
          <w:szCs w:val="28"/>
        </w:rPr>
        <w:t xml:space="preserve">. – </w:t>
      </w:r>
      <w:r w:rsidRPr="00F668D5">
        <w:rPr>
          <w:rFonts w:ascii="Times New Roman" w:hAnsi="Times New Roman"/>
          <w:sz w:val="28"/>
          <w:szCs w:val="28"/>
        </w:rPr>
        <w:t xml:space="preserve">С. 43-46. </w:t>
      </w:r>
    </w:p>
    <w:p w:rsidR="00812ECF" w:rsidRPr="00F668D5" w:rsidRDefault="00812ECF" w:rsidP="00812ECF">
      <w:pPr>
        <w:numPr>
          <w:ilvl w:val="0"/>
          <w:numId w:val="4"/>
        </w:numPr>
        <w:tabs>
          <w:tab w:val="left" w:pos="1134"/>
        </w:tabs>
        <w:spacing w:after="0" w:line="360" w:lineRule="auto"/>
        <w:ind w:left="0" w:right="270" w:firstLine="709"/>
        <w:jc w:val="both"/>
        <w:rPr>
          <w:rFonts w:ascii="Times New Roman" w:eastAsia="Times New Roman" w:hAnsi="Times New Roman"/>
          <w:sz w:val="28"/>
          <w:szCs w:val="28"/>
          <w:lang w:eastAsia="uk-UA"/>
        </w:rPr>
      </w:pPr>
      <w:r w:rsidRPr="00F668D5">
        <w:rPr>
          <w:rFonts w:ascii="Times New Roman" w:eastAsia="Times New Roman" w:hAnsi="Times New Roman"/>
          <w:sz w:val="28"/>
          <w:szCs w:val="28"/>
          <w:lang w:eastAsia="uk-UA"/>
        </w:rPr>
        <w:t>Камінський В.</w:t>
      </w:r>
      <w:r w:rsidR="00CE6417">
        <w:rPr>
          <w:rFonts w:ascii="Times New Roman" w:eastAsia="Times New Roman" w:hAnsi="Times New Roman"/>
          <w:sz w:val="28"/>
          <w:szCs w:val="28"/>
          <w:lang w:eastAsia="uk-UA"/>
        </w:rPr>
        <w:t xml:space="preserve"> </w:t>
      </w:r>
      <w:r w:rsidRPr="00F668D5">
        <w:rPr>
          <w:rFonts w:ascii="Times New Roman" w:eastAsia="Times New Roman" w:hAnsi="Times New Roman"/>
          <w:sz w:val="28"/>
          <w:szCs w:val="28"/>
          <w:lang w:eastAsia="uk-UA"/>
        </w:rPr>
        <w:t>В., Швець О.</w:t>
      </w:r>
      <w:r w:rsidR="00CE6417">
        <w:rPr>
          <w:rFonts w:ascii="Times New Roman" w:eastAsia="Times New Roman" w:hAnsi="Times New Roman"/>
          <w:sz w:val="28"/>
          <w:szCs w:val="28"/>
          <w:lang w:eastAsia="uk-UA"/>
        </w:rPr>
        <w:t xml:space="preserve"> </w:t>
      </w:r>
      <w:r w:rsidRPr="00F668D5">
        <w:rPr>
          <w:rFonts w:ascii="Times New Roman" w:eastAsia="Times New Roman" w:hAnsi="Times New Roman"/>
          <w:sz w:val="28"/>
          <w:szCs w:val="28"/>
          <w:lang w:eastAsia="uk-UA"/>
        </w:rPr>
        <w:t>В., Гервазюк О.</w:t>
      </w:r>
      <w:r w:rsidR="00CE6417">
        <w:rPr>
          <w:rFonts w:ascii="Times New Roman" w:eastAsia="Times New Roman" w:hAnsi="Times New Roman"/>
          <w:sz w:val="28"/>
          <w:szCs w:val="28"/>
          <w:lang w:eastAsia="uk-UA"/>
        </w:rPr>
        <w:t xml:space="preserve"> </w:t>
      </w:r>
      <w:r w:rsidRPr="00F668D5">
        <w:rPr>
          <w:rFonts w:ascii="Times New Roman" w:eastAsia="Times New Roman" w:hAnsi="Times New Roman"/>
          <w:sz w:val="28"/>
          <w:szCs w:val="28"/>
          <w:lang w:eastAsia="uk-UA"/>
        </w:rPr>
        <w:t>І. Особливості харчування вагітних (огляд літератури) // Збірник наукових праць Асоціації акушерів-гінекологів України / под. ред. Запорожан В.</w:t>
      </w:r>
      <w:r w:rsidR="00CF1EA4">
        <w:rPr>
          <w:rFonts w:ascii="Times New Roman" w:eastAsia="Times New Roman" w:hAnsi="Times New Roman"/>
          <w:sz w:val="28"/>
          <w:szCs w:val="28"/>
          <w:lang w:eastAsia="uk-UA"/>
        </w:rPr>
        <w:t xml:space="preserve"> </w:t>
      </w:r>
      <w:r w:rsidRPr="00F668D5">
        <w:rPr>
          <w:rFonts w:ascii="Times New Roman" w:eastAsia="Times New Roman" w:hAnsi="Times New Roman"/>
          <w:sz w:val="28"/>
          <w:szCs w:val="28"/>
          <w:lang w:eastAsia="uk-UA"/>
        </w:rPr>
        <w:t>М., Камінський В.</w:t>
      </w:r>
      <w:r w:rsidR="00CF1EA4">
        <w:rPr>
          <w:rFonts w:ascii="Times New Roman" w:eastAsia="Times New Roman" w:hAnsi="Times New Roman"/>
          <w:sz w:val="28"/>
          <w:szCs w:val="28"/>
          <w:lang w:eastAsia="uk-UA"/>
        </w:rPr>
        <w:t xml:space="preserve"> </w:t>
      </w:r>
      <w:r w:rsidRPr="00F668D5">
        <w:rPr>
          <w:rFonts w:ascii="Times New Roman" w:eastAsia="Times New Roman" w:hAnsi="Times New Roman"/>
          <w:sz w:val="28"/>
          <w:szCs w:val="28"/>
          <w:lang w:eastAsia="uk-UA"/>
        </w:rPr>
        <w:t>В., Борис О.</w:t>
      </w:r>
      <w:r w:rsidR="00CF1EA4">
        <w:rPr>
          <w:rFonts w:ascii="Times New Roman" w:eastAsia="Times New Roman" w:hAnsi="Times New Roman"/>
          <w:sz w:val="28"/>
          <w:szCs w:val="28"/>
          <w:lang w:eastAsia="uk-UA"/>
        </w:rPr>
        <w:t xml:space="preserve"> </w:t>
      </w:r>
      <w:r w:rsidRPr="00F668D5">
        <w:rPr>
          <w:rFonts w:ascii="Times New Roman" w:eastAsia="Times New Roman" w:hAnsi="Times New Roman"/>
          <w:sz w:val="28"/>
          <w:szCs w:val="28"/>
          <w:lang w:eastAsia="uk-UA"/>
        </w:rPr>
        <w:t>М. – К.: Пол</w:t>
      </w:r>
      <w:r w:rsidR="00CE6417">
        <w:rPr>
          <w:rFonts w:ascii="Times New Roman" w:eastAsia="Times New Roman" w:hAnsi="Times New Roman"/>
          <w:sz w:val="28"/>
          <w:szCs w:val="28"/>
          <w:lang w:eastAsia="uk-UA"/>
        </w:rPr>
        <w:t>іграфія «ЮСТОН».</w:t>
      </w:r>
      <w:r w:rsidR="00CE6417" w:rsidRPr="00F668D5">
        <w:rPr>
          <w:rFonts w:ascii="Times New Roman" w:hAnsi="Times New Roman"/>
          <w:sz w:val="28"/>
          <w:szCs w:val="28"/>
        </w:rPr>
        <w:t xml:space="preserve">– </w:t>
      </w:r>
      <w:r w:rsidRPr="00F668D5">
        <w:rPr>
          <w:rFonts w:ascii="Times New Roman" w:eastAsia="Times New Roman" w:hAnsi="Times New Roman"/>
          <w:sz w:val="28"/>
          <w:szCs w:val="28"/>
          <w:lang w:eastAsia="uk-UA"/>
        </w:rPr>
        <w:t xml:space="preserve">2015. – </w:t>
      </w:r>
      <w:r w:rsidR="00CE6417">
        <w:rPr>
          <w:rFonts w:ascii="Times New Roman" w:eastAsia="Times New Roman" w:hAnsi="Times New Roman"/>
          <w:sz w:val="28"/>
          <w:szCs w:val="28"/>
          <w:lang w:eastAsia="uk-UA"/>
        </w:rPr>
        <w:t>Випуск 2 (36)</w:t>
      </w:r>
      <w:r w:rsidR="00CE6417" w:rsidRPr="00F668D5">
        <w:rPr>
          <w:rFonts w:ascii="Times New Roman" w:hAnsi="Times New Roman"/>
          <w:sz w:val="28"/>
          <w:szCs w:val="28"/>
        </w:rPr>
        <w:t xml:space="preserve">. </w:t>
      </w:r>
      <w:r w:rsidR="00CE6417" w:rsidRPr="00F668D5">
        <w:rPr>
          <w:rFonts w:ascii="Times New Roman" w:eastAsia="Times New Roman" w:hAnsi="Times New Roman"/>
          <w:sz w:val="28"/>
          <w:szCs w:val="28"/>
          <w:lang w:eastAsia="uk-UA"/>
        </w:rPr>
        <w:t xml:space="preserve">– </w:t>
      </w:r>
      <w:r w:rsidRPr="00F668D5">
        <w:rPr>
          <w:rFonts w:ascii="Times New Roman" w:eastAsia="Times New Roman" w:hAnsi="Times New Roman"/>
          <w:sz w:val="28"/>
          <w:szCs w:val="28"/>
          <w:lang w:eastAsia="uk-UA"/>
        </w:rPr>
        <w:t>С.117-122.</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en-US"/>
        </w:rPr>
      </w:pPr>
      <w:r w:rsidRPr="00F668D5">
        <w:rPr>
          <w:rFonts w:ascii="Times New Roman" w:hAnsi="Times New Roman"/>
          <w:sz w:val="28"/>
          <w:szCs w:val="28"/>
          <w:lang w:val="en-US"/>
        </w:rPr>
        <w:t>Kristensen J</w:t>
      </w:r>
      <w:r w:rsidRPr="00F668D5">
        <w:rPr>
          <w:rFonts w:ascii="Times New Roman" w:hAnsi="Times New Roman"/>
          <w:sz w:val="28"/>
          <w:szCs w:val="28"/>
          <w:lang w:val="uk-UA"/>
        </w:rPr>
        <w:t>.</w:t>
      </w:r>
      <w:r w:rsidRPr="00F668D5">
        <w:rPr>
          <w:rFonts w:ascii="Times New Roman" w:hAnsi="Times New Roman"/>
          <w:sz w:val="28"/>
          <w:szCs w:val="28"/>
          <w:lang w:val="en-US"/>
        </w:rPr>
        <w:t>, Vestergaard M</w:t>
      </w:r>
      <w:r w:rsidRPr="00F668D5">
        <w:rPr>
          <w:rFonts w:ascii="Times New Roman" w:hAnsi="Times New Roman"/>
          <w:sz w:val="28"/>
          <w:szCs w:val="28"/>
          <w:lang w:val="uk-UA"/>
        </w:rPr>
        <w:t>.</w:t>
      </w:r>
      <w:r w:rsidRPr="00F668D5">
        <w:rPr>
          <w:rFonts w:ascii="Times New Roman" w:hAnsi="Times New Roman"/>
          <w:sz w:val="28"/>
          <w:szCs w:val="28"/>
          <w:lang w:val="en-US"/>
        </w:rPr>
        <w:t>, Wisborg K</w:t>
      </w:r>
      <w:r w:rsidRPr="00F668D5">
        <w:rPr>
          <w:rFonts w:ascii="Times New Roman" w:hAnsi="Times New Roman"/>
          <w:sz w:val="28"/>
          <w:szCs w:val="28"/>
          <w:lang w:val="uk-UA"/>
        </w:rPr>
        <w:t>.</w:t>
      </w:r>
      <w:r w:rsidRPr="00F668D5">
        <w:rPr>
          <w:rFonts w:ascii="Times New Roman" w:hAnsi="Times New Roman"/>
          <w:sz w:val="28"/>
          <w:szCs w:val="28"/>
          <w:lang w:val="en-US"/>
        </w:rPr>
        <w:t>, Kesmodel U</w:t>
      </w:r>
      <w:r w:rsidRPr="00F668D5">
        <w:rPr>
          <w:rFonts w:ascii="Times New Roman" w:hAnsi="Times New Roman"/>
          <w:sz w:val="28"/>
          <w:szCs w:val="28"/>
          <w:lang w:val="uk-UA"/>
        </w:rPr>
        <w:t>.</w:t>
      </w:r>
      <w:r w:rsidRPr="00F668D5">
        <w:rPr>
          <w:rFonts w:ascii="Times New Roman" w:hAnsi="Times New Roman"/>
          <w:sz w:val="28"/>
          <w:szCs w:val="28"/>
          <w:lang w:val="en-US"/>
        </w:rPr>
        <w:t>, Secher N</w:t>
      </w:r>
      <w:r w:rsidRPr="00F668D5">
        <w:rPr>
          <w:rFonts w:ascii="Times New Roman" w:hAnsi="Times New Roman"/>
          <w:sz w:val="28"/>
          <w:szCs w:val="28"/>
          <w:lang w:val="uk-UA"/>
        </w:rPr>
        <w:t>.</w:t>
      </w:r>
      <w:r w:rsidRPr="00F668D5">
        <w:rPr>
          <w:rFonts w:ascii="Times New Roman" w:hAnsi="Times New Roman"/>
          <w:sz w:val="28"/>
          <w:szCs w:val="28"/>
          <w:lang w:val="en-US"/>
        </w:rPr>
        <w:t xml:space="preserve">J. Pre-pregnancy weight and the risk of stillbirth and neonatal death </w:t>
      </w:r>
      <w:r w:rsidR="005F0509">
        <w:rPr>
          <w:rFonts w:ascii="Times New Roman" w:hAnsi="Times New Roman"/>
          <w:sz w:val="28"/>
          <w:szCs w:val="28"/>
          <w:lang w:val="uk-UA"/>
        </w:rPr>
        <w:t xml:space="preserve">// </w:t>
      </w:r>
      <w:r w:rsidRPr="00F668D5">
        <w:rPr>
          <w:rFonts w:ascii="Times New Roman" w:hAnsi="Times New Roman"/>
          <w:sz w:val="28"/>
          <w:szCs w:val="28"/>
          <w:lang w:val="en-US"/>
        </w:rPr>
        <w:t>BJOG</w:t>
      </w:r>
      <w:r w:rsidR="00CF1EA4" w:rsidRPr="00CF1EA4">
        <w:rPr>
          <w:rFonts w:ascii="Times New Roman" w:eastAsia="Times New Roman" w:hAnsi="Times New Roman"/>
          <w:sz w:val="28"/>
          <w:szCs w:val="28"/>
          <w:lang w:val="en-US" w:eastAsia="uk-UA"/>
        </w:rPr>
        <w:t xml:space="preserve">. – </w:t>
      </w:r>
      <w:r w:rsidRPr="00F668D5">
        <w:rPr>
          <w:rFonts w:ascii="Times New Roman" w:hAnsi="Times New Roman"/>
          <w:sz w:val="28"/>
          <w:szCs w:val="28"/>
          <w:lang w:val="en-US"/>
        </w:rPr>
        <w:t>2005</w:t>
      </w:r>
      <w:r w:rsidR="00CF1EA4" w:rsidRPr="00CF1EA4">
        <w:rPr>
          <w:rFonts w:ascii="Times New Roman" w:eastAsia="Times New Roman" w:hAnsi="Times New Roman"/>
          <w:sz w:val="28"/>
          <w:szCs w:val="28"/>
          <w:lang w:val="en-US" w:eastAsia="uk-UA"/>
        </w:rPr>
        <w:t xml:space="preserve">. – </w:t>
      </w:r>
      <w:r w:rsidR="00802422">
        <w:rPr>
          <w:rFonts w:ascii="Times New Roman" w:hAnsi="Times New Roman" w:cs="Times New Roman"/>
          <w:sz w:val="28"/>
          <w:szCs w:val="28"/>
          <w:lang w:val="en-US"/>
        </w:rPr>
        <w:t xml:space="preserve">Vol. </w:t>
      </w:r>
      <w:r w:rsidRPr="00F668D5">
        <w:rPr>
          <w:rFonts w:ascii="Times New Roman" w:hAnsi="Times New Roman"/>
          <w:sz w:val="28"/>
          <w:szCs w:val="28"/>
          <w:lang w:val="en-US"/>
        </w:rPr>
        <w:t>112(4)</w:t>
      </w:r>
      <w:r w:rsidR="00CF1EA4" w:rsidRPr="00CF1EA4">
        <w:rPr>
          <w:rFonts w:ascii="Times New Roman" w:eastAsia="Times New Roman" w:hAnsi="Times New Roman"/>
          <w:sz w:val="28"/>
          <w:szCs w:val="28"/>
          <w:lang w:val="en-US" w:eastAsia="uk-UA"/>
        </w:rPr>
        <w:t xml:space="preserve">. – </w:t>
      </w:r>
      <w:r w:rsidR="005F0509">
        <w:rPr>
          <w:rFonts w:ascii="Times New Roman" w:eastAsia="Times New Roman" w:hAnsi="Times New Roman"/>
          <w:sz w:val="28"/>
          <w:szCs w:val="28"/>
          <w:lang w:val="uk-UA" w:eastAsia="uk-UA"/>
        </w:rPr>
        <w:t>С.</w:t>
      </w:r>
      <w:r w:rsidRPr="00F668D5">
        <w:rPr>
          <w:rFonts w:ascii="Times New Roman" w:hAnsi="Times New Roman"/>
          <w:sz w:val="28"/>
          <w:szCs w:val="28"/>
          <w:lang w:val="en-US"/>
        </w:rPr>
        <w:t xml:space="preserve">403–408. </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en-US"/>
        </w:rPr>
      </w:pPr>
      <w:r w:rsidRPr="00F668D5">
        <w:rPr>
          <w:rFonts w:ascii="Times New Roman" w:hAnsi="Times New Roman"/>
          <w:sz w:val="28"/>
          <w:szCs w:val="28"/>
          <w:lang w:val="en-US"/>
        </w:rPr>
        <w:t>Nohr E</w:t>
      </w:r>
      <w:r w:rsidRPr="00F668D5">
        <w:rPr>
          <w:rFonts w:ascii="Times New Roman" w:hAnsi="Times New Roman"/>
          <w:sz w:val="28"/>
          <w:szCs w:val="28"/>
          <w:lang w:val="uk-UA"/>
        </w:rPr>
        <w:t>.</w:t>
      </w:r>
      <w:r w:rsidRPr="00F668D5">
        <w:rPr>
          <w:rFonts w:ascii="Times New Roman" w:hAnsi="Times New Roman"/>
          <w:sz w:val="28"/>
          <w:szCs w:val="28"/>
          <w:lang w:val="en-US"/>
        </w:rPr>
        <w:t>A</w:t>
      </w:r>
      <w:r w:rsidRPr="00F668D5">
        <w:rPr>
          <w:rFonts w:ascii="Times New Roman" w:hAnsi="Times New Roman"/>
          <w:sz w:val="28"/>
          <w:szCs w:val="28"/>
          <w:lang w:val="uk-UA"/>
        </w:rPr>
        <w:t>.</w:t>
      </w:r>
      <w:r w:rsidRPr="00F668D5">
        <w:rPr>
          <w:rFonts w:ascii="Times New Roman" w:hAnsi="Times New Roman"/>
          <w:sz w:val="28"/>
          <w:szCs w:val="28"/>
          <w:lang w:val="en-US"/>
        </w:rPr>
        <w:t>, Vaeth M</w:t>
      </w:r>
      <w:r w:rsidRPr="00F668D5">
        <w:rPr>
          <w:rFonts w:ascii="Times New Roman" w:hAnsi="Times New Roman"/>
          <w:sz w:val="28"/>
          <w:szCs w:val="28"/>
          <w:lang w:val="uk-UA"/>
        </w:rPr>
        <w:t>.</w:t>
      </w:r>
      <w:r w:rsidRPr="00F668D5">
        <w:rPr>
          <w:rFonts w:ascii="Times New Roman" w:hAnsi="Times New Roman"/>
          <w:sz w:val="28"/>
          <w:szCs w:val="28"/>
          <w:lang w:val="en-US"/>
        </w:rPr>
        <w:t>, Bech B</w:t>
      </w:r>
      <w:r w:rsidRPr="00F668D5">
        <w:rPr>
          <w:rFonts w:ascii="Times New Roman" w:hAnsi="Times New Roman"/>
          <w:sz w:val="28"/>
          <w:szCs w:val="28"/>
          <w:lang w:val="uk-UA"/>
        </w:rPr>
        <w:t>.</w:t>
      </w:r>
      <w:r w:rsidRPr="00F668D5">
        <w:rPr>
          <w:rFonts w:ascii="Times New Roman" w:hAnsi="Times New Roman"/>
          <w:sz w:val="28"/>
          <w:szCs w:val="28"/>
          <w:lang w:val="en-US"/>
        </w:rPr>
        <w:t>H</w:t>
      </w:r>
      <w:r w:rsidRPr="00F668D5">
        <w:rPr>
          <w:rFonts w:ascii="Times New Roman" w:hAnsi="Times New Roman"/>
          <w:sz w:val="28"/>
          <w:szCs w:val="28"/>
          <w:lang w:val="uk-UA"/>
        </w:rPr>
        <w:t>.</w:t>
      </w:r>
      <w:r w:rsidRPr="00F668D5">
        <w:rPr>
          <w:rFonts w:ascii="Times New Roman" w:hAnsi="Times New Roman"/>
          <w:sz w:val="28"/>
          <w:szCs w:val="28"/>
          <w:lang w:val="en-US"/>
        </w:rPr>
        <w:t>, Henriksen T</w:t>
      </w:r>
      <w:r w:rsidRPr="00F668D5">
        <w:rPr>
          <w:rFonts w:ascii="Times New Roman" w:hAnsi="Times New Roman"/>
          <w:sz w:val="28"/>
          <w:szCs w:val="28"/>
          <w:lang w:val="uk-UA"/>
        </w:rPr>
        <w:t>.</w:t>
      </w:r>
      <w:r w:rsidRPr="00F668D5">
        <w:rPr>
          <w:rFonts w:ascii="Times New Roman" w:hAnsi="Times New Roman"/>
          <w:sz w:val="28"/>
          <w:szCs w:val="28"/>
          <w:lang w:val="en-US"/>
        </w:rPr>
        <w:t>B</w:t>
      </w:r>
      <w:r w:rsidRPr="00F668D5">
        <w:rPr>
          <w:rFonts w:ascii="Times New Roman" w:hAnsi="Times New Roman"/>
          <w:sz w:val="28"/>
          <w:szCs w:val="28"/>
          <w:lang w:val="uk-UA"/>
        </w:rPr>
        <w:t>.</w:t>
      </w:r>
      <w:r w:rsidRPr="00F668D5">
        <w:rPr>
          <w:rFonts w:ascii="Times New Roman" w:hAnsi="Times New Roman"/>
          <w:sz w:val="28"/>
          <w:szCs w:val="28"/>
          <w:lang w:val="en-US"/>
        </w:rPr>
        <w:t>, Cnattingius S</w:t>
      </w:r>
      <w:r w:rsidRPr="00F668D5">
        <w:rPr>
          <w:rFonts w:ascii="Times New Roman" w:hAnsi="Times New Roman"/>
          <w:sz w:val="28"/>
          <w:szCs w:val="28"/>
          <w:lang w:val="uk-UA"/>
        </w:rPr>
        <w:t>.</w:t>
      </w:r>
      <w:r w:rsidRPr="00F668D5">
        <w:rPr>
          <w:rFonts w:ascii="Times New Roman" w:hAnsi="Times New Roman"/>
          <w:sz w:val="28"/>
          <w:szCs w:val="28"/>
          <w:lang w:val="en-US"/>
        </w:rPr>
        <w:t xml:space="preserve">, Olsen J. Maternal obesity and neonatal mortality according to subtypes of preterm birth. Obstet Gynecol. </w:t>
      </w:r>
      <w:r w:rsidR="00CF1EA4" w:rsidRPr="00CF1EA4">
        <w:rPr>
          <w:rFonts w:ascii="Times New Roman" w:eastAsia="Times New Roman" w:hAnsi="Times New Roman"/>
          <w:sz w:val="28"/>
          <w:szCs w:val="28"/>
          <w:lang w:val="en-US" w:eastAsia="uk-UA"/>
        </w:rPr>
        <w:t xml:space="preserve">– </w:t>
      </w:r>
      <w:r w:rsidRPr="00F668D5">
        <w:rPr>
          <w:rFonts w:ascii="Times New Roman" w:hAnsi="Times New Roman"/>
          <w:sz w:val="28"/>
          <w:szCs w:val="28"/>
          <w:lang w:val="en-US"/>
        </w:rPr>
        <w:t>2007</w:t>
      </w:r>
      <w:r w:rsidR="00CF1EA4" w:rsidRPr="00CF1EA4">
        <w:rPr>
          <w:rFonts w:ascii="Times New Roman" w:eastAsia="Times New Roman" w:hAnsi="Times New Roman"/>
          <w:sz w:val="28"/>
          <w:szCs w:val="28"/>
          <w:lang w:val="en-US" w:eastAsia="uk-UA"/>
        </w:rPr>
        <w:t xml:space="preserve">. – </w:t>
      </w:r>
      <w:r w:rsidR="00802422">
        <w:rPr>
          <w:rFonts w:ascii="Times New Roman" w:hAnsi="Times New Roman" w:cs="Times New Roman"/>
          <w:sz w:val="28"/>
          <w:szCs w:val="28"/>
          <w:lang w:val="en-US"/>
        </w:rPr>
        <w:t xml:space="preserve">Vol. </w:t>
      </w:r>
      <w:r w:rsidRPr="00F668D5">
        <w:rPr>
          <w:rFonts w:ascii="Times New Roman" w:hAnsi="Times New Roman"/>
          <w:sz w:val="28"/>
          <w:szCs w:val="28"/>
          <w:lang w:val="en-US"/>
        </w:rPr>
        <w:t>110(5)</w:t>
      </w:r>
      <w:r w:rsidR="00CF1EA4" w:rsidRPr="00CF1EA4">
        <w:rPr>
          <w:rFonts w:ascii="Times New Roman" w:eastAsia="Times New Roman" w:hAnsi="Times New Roman"/>
          <w:sz w:val="28"/>
          <w:szCs w:val="28"/>
          <w:lang w:val="en-US" w:eastAsia="uk-UA"/>
        </w:rPr>
        <w:t xml:space="preserve">. – </w:t>
      </w:r>
      <w:r w:rsidR="00CF1EA4">
        <w:rPr>
          <w:rFonts w:ascii="Times New Roman" w:eastAsia="Times New Roman" w:hAnsi="Times New Roman"/>
          <w:sz w:val="28"/>
          <w:szCs w:val="28"/>
          <w:lang w:val="uk-UA" w:eastAsia="uk-UA"/>
        </w:rPr>
        <w:t xml:space="preserve">С. </w:t>
      </w:r>
      <w:r w:rsidRPr="00F668D5">
        <w:rPr>
          <w:rFonts w:ascii="Times New Roman" w:hAnsi="Times New Roman"/>
          <w:sz w:val="28"/>
          <w:szCs w:val="28"/>
          <w:lang w:val="en-US"/>
        </w:rPr>
        <w:t>1083–109.</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en-US"/>
        </w:rPr>
      </w:pPr>
      <w:r w:rsidRPr="00F668D5">
        <w:rPr>
          <w:rFonts w:ascii="Times New Roman" w:hAnsi="Times New Roman"/>
          <w:sz w:val="28"/>
          <w:szCs w:val="28"/>
          <w:lang w:val="en-US"/>
        </w:rPr>
        <w:t>Institute of Medicine of the National Academies. (2015). Dietary Reference Intakes: Macronutrients Nutrient. Washington, D.C.</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uk-UA"/>
        </w:rPr>
      </w:pPr>
      <w:r w:rsidRPr="00F668D5">
        <w:rPr>
          <w:rFonts w:ascii="Times New Roman" w:hAnsi="Times New Roman"/>
          <w:sz w:val="28"/>
          <w:szCs w:val="28"/>
        </w:rPr>
        <w:t xml:space="preserve">Савкина Е.А., Сычева О.Ю. Влияние дефицита массы тела на исход беременности // Электронный сборник научных трудов «Здоровье и образование в </w:t>
      </w:r>
      <w:r w:rsidRPr="00F668D5">
        <w:rPr>
          <w:rFonts w:ascii="Times New Roman" w:hAnsi="Times New Roman"/>
          <w:sz w:val="28"/>
          <w:szCs w:val="28"/>
          <w:lang w:val="en-US"/>
        </w:rPr>
        <w:t>XXI</w:t>
      </w:r>
      <w:r w:rsidR="00E54ABD">
        <w:rPr>
          <w:rFonts w:ascii="Times New Roman" w:hAnsi="Times New Roman"/>
          <w:sz w:val="28"/>
          <w:szCs w:val="28"/>
        </w:rPr>
        <w:t xml:space="preserve"> Веке». – 2010. - №</w:t>
      </w:r>
      <w:r w:rsidR="00A25795">
        <w:rPr>
          <w:rFonts w:ascii="Times New Roman" w:hAnsi="Times New Roman"/>
          <w:sz w:val="28"/>
          <w:szCs w:val="28"/>
          <w:lang w:val="uk-UA"/>
        </w:rPr>
        <w:t xml:space="preserve"> </w:t>
      </w:r>
      <w:r w:rsidR="00E54ABD">
        <w:rPr>
          <w:rFonts w:ascii="Times New Roman" w:hAnsi="Times New Roman"/>
          <w:sz w:val="28"/>
          <w:szCs w:val="28"/>
        </w:rPr>
        <w:t>9. – С. 465</w:t>
      </w:r>
      <w:r w:rsidR="00E54ABD">
        <w:rPr>
          <w:rFonts w:ascii="Times New Roman" w:hAnsi="Times New Roman"/>
          <w:sz w:val="28"/>
          <w:szCs w:val="28"/>
          <w:lang w:val="uk-UA"/>
        </w:rPr>
        <w:t>-</w:t>
      </w:r>
      <w:r w:rsidRPr="00F668D5">
        <w:rPr>
          <w:rFonts w:ascii="Times New Roman" w:hAnsi="Times New Roman"/>
          <w:sz w:val="28"/>
          <w:szCs w:val="28"/>
        </w:rPr>
        <w:t xml:space="preserve">466. </w:t>
      </w:r>
    </w:p>
    <w:p w:rsidR="00812ECF" w:rsidRPr="00E54ABD"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en-US"/>
        </w:rPr>
      </w:pPr>
      <w:r w:rsidRPr="00F668D5">
        <w:rPr>
          <w:rFonts w:ascii="Times New Roman" w:hAnsi="Times New Roman"/>
          <w:sz w:val="28"/>
          <w:szCs w:val="28"/>
          <w:lang w:val="en-US"/>
        </w:rPr>
        <w:t>Abenheim H</w:t>
      </w:r>
      <w:r w:rsidRPr="00F668D5">
        <w:rPr>
          <w:rFonts w:ascii="Times New Roman" w:hAnsi="Times New Roman"/>
          <w:sz w:val="28"/>
          <w:szCs w:val="28"/>
          <w:lang w:val="uk-UA"/>
        </w:rPr>
        <w:t>.</w:t>
      </w:r>
      <w:r w:rsidRPr="00F668D5">
        <w:rPr>
          <w:rFonts w:ascii="Times New Roman" w:hAnsi="Times New Roman"/>
          <w:sz w:val="28"/>
          <w:szCs w:val="28"/>
          <w:lang w:val="en-US"/>
        </w:rPr>
        <w:t>A</w:t>
      </w:r>
      <w:r w:rsidRPr="00F668D5">
        <w:rPr>
          <w:rFonts w:ascii="Times New Roman" w:hAnsi="Times New Roman"/>
          <w:sz w:val="28"/>
          <w:szCs w:val="28"/>
          <w:lang w:val="uk-UA"/>
        </w:rPr>
        <w:t>.</w:t>
      </w:r>
      <w:r w:rsidRPr="00F668D5">
        <w:rPr>
          <w:rFonts w:ascii="Times New Roman" w:hAnsi="Times New Roman"/>
          <w:sz w:val="28"/>
          <w:szCs w:val="28"/>
          <w:lang w:val="en-US"/>
        </w:rPr>
        <w:t>, Kinch R</w:t>
      </w:r>
      <w:r w:rsidRPr="00F668D5">
        <w:rPr>
          <w:rFonts w:ascii="Times New Roman" w:hAnsi="Times New Roman"/>
          <w:sz w:val="28"/>
          <w:szCs w:val="28"/>
          <w:lang w:val="uk-UA"/>
        </w:rPr>
        <w:t>.</w:t>
      </w:r>
      <w:r w:rsidRPr="00F668D5">
        <w:rPr>
          <w:rFonts w:ascii="Times New Roman" w:hAnsi="Times New Roman"/>
          <w:sz w:val="28"/>
          <w:szCs w:val="28"/>
          <w:lang w:val="en-US"/>
        </w:rPr>
        <w:t>A</w:t>
      </w:r>
      <w:r w:rsidRPr="00F668D5">
        <w:rPr>
          <w:rFonts w:ascii="Times New Roman" w:hAnsi="Times New Roman"/>
          <w:sz w:val="28"/>
          <w:szCs w:val="28"/>
          <w:lang w:val="uk-UA"/>
        </w:rPr>
        <w:t>.</w:t>
      </w:r>
      <w:r w:rsidRPr="00F668D5">
        <w:rPr>
          <w:rFonts w:ascii="Times New Roman" w:hAnsi="Times New Roman"/>
          <w:sz w:val="28"/>
          <w:szCs w:val="28"/>
          <w:lang w:val="en-US"/>
        </w:rPr>
        <w:t>, Morin L</w:t>
      </w:r>
      <w:r w:rsidRPr="00F668D5">
        <w:rPr>
          <w:rFonts w:ascii="Times New Roman" w:hAnsi="Times New Roman"/>
          <w:sz w:val="28"/>
          <w:szCs w:val="28"/>
          <w:lang w:val="uk-UA"/>
        </w:rPr>
        <w:t>.</w:t>
      </w:r>
      <w:r w:rsidRPr="00F668D5">
        <w:rPr>
          <w:rFonts w:ascii="Times New Roman" w:hAnsi="Times New Roman"/>
          <w:sz w:val="28"/>
          <w:szCs w:val="28"/>
          <w:lang w:val="en-US"/>
        </w:rPr>
        <w:t>, Benjamin A</w:t>
      </w:r>
      <w:r w:rsidRPr="00F668D5">
        <w:rPr>
          <w:rFonts w:ascii="Times New Roman" w:hAnsi="Times New Roman"/>
          <w:sz w:val="28"/>
          <w:szCs w:val="28"/>
          <w:lang w:val="uk-UA"/>
        </w:rPr>
        <w:t>.</w:t>
      </w:r>
      <w:r w:rsidRPr="00F668D5">
        <w:rPr>
          <w:rFonts w:ascii="Times New Roman" w:hAnsi="Times New Roman"/>
          <w:sz w:val="28"/>
          <w:szCs w:val="28"/>
          <w:lang w:val="en-US"/>
        </w:rPr>
        <w:t xml:space="preserve">, Usher R. Effect of prepregnancy body mass index categories on obstetrical and neonatal outcomes </w:t>
      </w:r>
      <w:r w:rsidR="00E54ABD">
        <w:rPr>
          <w:rFonts w:ascii="Times New Roman" w:hAnsi="Times New Roman"/>
          <w:sz w:val="28"/>
          <w:szCs w:val="28"/>
          <w:lang w:val="uk-UA"/>
        </w:rPr>
        <w:t xml:space="preserve">// </w:t>
      </w:r>
      <w:r w:rsidRPr="00F668D5">
        <w:rPr>
          <w:rFonts w:ascii="Times New Roman" w:hAnsi="Times New Roman"/>
          <w:sz w:val="28"/>
          <w:szCs w:val="28"/>
          <w:lang w:val="en-US"/>
        </w:rPr>
        <w:t>Arch</w:t>
      </w:r>
      <w:r w:rsidRPr="00E54ABD">
        <w:rPr>
          <w:rFonts w:ascii="Times New Roman" w:hAnsi="Times New Roman"/>
          <w:sz w:val="28"/>
          <w:szCs w:val="28"/>
          <w:lang w:val="en-US"/>
        </w:rPr>
        <w:t xml:space="preserve"> </w:t>
      </w:r>
      <w:r w:rsidRPr="00F668D5">
        <w:rPr>
          <w:rFonts w:ascii="Times New Roman" w:hAnsi="Times New Roman"/>
          <w:sz w:val="28"/>
          <w:szCs w:val="28"/>
          <w:lang w:val="en-US"/>
        </w:rPr>
        <w:t>Gynecol</w:t>
      </w:r>
      <w:r w:rsidRPr="00E54ABD">
        <w:rPr>
          <w:rFonts w:ascii="Times New Roman" w:hAnsi="Times New Roman"/>
          <w:sz w:val="28"/>
          <w:szCs w:val="28"/>
          <w:lang w:val="en-US"/>
        </w:rPr>
        <w:t xml:space="preserve"> </w:t>
      </w:r>
      <w:r w:rsidRPr="00F668D5">
        <w:rPr>
          <w:rFonts w:ascii="Times New Roman" w:hAnsi="Times New Roman"/>
          <w:sz w:val="28"/>
          <w:szCs w:val="28"/>
          <w:lang w:val="en-US"/>
        </w:rPr>
        <w:t>Obstet</w:t>
      </w:r>
      <w:r w:rsidRPr="00E54ABD">
        <w:rPr>
          <w:rFonts w:ascii="Times New Roman" w:hAnsi="Times New Roman"/>
          <w:sz w:val="28"/>
          <w:szCs w:val="28"/>
          <w:lang w:val="en-US"/>
        </w:rPr>
        <w:t xml:space="preserve">. </w:t>
      </w:r>
      <w:r w:rsidR="00E54ABD" w:rsidRPr="00E54ABD">
        <w:rPr>
          <w:rFonts w:ascii="Times New Roman" w:eastAsia="Times New Roman" w:hAnsi="Times New Roman"/>
          <w:sz w:val="28"/>
          <w:szCs w:val="28"/>
          <w:lang w:val="en-US" w:eastAsia="uk-UA"/>
        </w:rPr>
        <w:t xml:space="preserve">– </w:t>
      </w:r>
      <w:r w:rsidRPr="00E54ABD">
        <w:rPr>
          <w:rFonts w:ascii="Times New Roman" w:hAnsi="Times New Roman"/>
          <w:sz w:val="28"/>
          <w:szCs w:val="28"/>
          <w:lang w:val="en-US"/>
        </w:rPr>
        <w:t>2007</w:t>
      </w:r>
      <w:r w:rsidR="00E54ABD" w:rsidRPr="00E54ABD">
        <w:rPr>
          <w:rFonts w:ascii="Times New Roman" w:eastAsia="Times New Roman" w:hAnsi="Times New Roman"/>
          <w:sz w:val="28"/>
          <w:szCs w:val="28"/>
          <w:lang w:val="en-US" w:eastAsia="uk-UA"/>
        </w:rPr>
        <w:t xml:space="preserve">. – </w:t>
      </w:r>
      <w:r w:rsidR="00802422">
        <w:rPr>
          <w:rFonts w:ascii="Times New Roman" w:hAnsi="Times New Roman" w:cs="Times New Roman"/>
          <w:sz w:val="28"/>
          <w:szCs w:val="28"/>
          <w:lang w:val="en-US"/>
        </w:rPr>
        <w:t xml:space="preserve">Vol. </w:t>
      </w:r>
      <w:r w:rsidRPr="00E54ABD">
        <w:rPr>
          <w:rFonts w:ascii="Times New Roman" w:hAnsi="Times New Roman"/>
          <w:sz w:val="28"/>
          <w:szCs w:val="28"/>
          <w:lang w:val="en-US"/>
        </w:rPr>
        <w:t>275</w:t>
      </w:r>
      <w:r w:rsidR="00E54ABD" w:rsidRPr="00E54ABD">
        <w:rPr>
          <w:rFonts w:ascii="Times New Roman" w:eastAsia="Times New Roman" w:hAnsi="Times New Roman"/>
          <w:sz w:val="28"/>
          <w:szCs w:val="28"/>
          <w:lang w:val="en-US" w:eastAsia="uk-UA"/>
        </w:rPr>
        <w:t xml:space="preserve">. – </w:t>
      </w:r>
      <w:r w:rsidR="00A25795">
        <w:rPr>
          <w:rFonts w:ascii="Times New Roman" w:eastAsia="Times New Roman" w:hAnsi="Times New Roman"/>
          <w:sz w:val="28"/>
          <w:szCs w:val="28"/>
          <w:lang w:val="uk-UA" w:eastAsia="uk-UA"/>
        </w:rPr>
        <w:t>С.</w:t>
      </w:r>
      <w:r w:rsidRPr="00E54ABD">
        <w:rPr>
          <w:rFonts w:ascii="Times New Roman" w:hAnsi="Times New Roman"/>
          <w:sz w:val="28"/>
          <w:szCs w:val="28"/>
          <w:lang w:val="en-US"/>
        </w:rPr>
        <w:t>39-43.</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Старостина Е.Г. Принципы рационального питания в терапии ожирения. Часть ІI. / Е.Г. Старостина // Кардиология. – 2001. – № 8. – С. 87-92.</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Торшин И.</w:t>
      </w:r>
      <w:r w:rsidR="00E54ABD">
        <w:rPr>
          <w:rFonts w:ascii="Times New Roman" w:hAnsi="Times New Roman"/>
          <w:sz w:val="28"/>
          <w:szCs w:val="28"/>
          <w:lang w:val="uk-UA"/>
        </w:rPr>
        <w:t xml:space="preserve"> </w:t>
      </w:r>
      <w:r w:rsidRPr="00F668D5">
        <w:rPr>
          <w:rFonts w:ascii="Times New Roman" w:hAnsi="Times New Roman"/>
          <w:sz w:val="28"/>
          <w:szCs w:val="28"/>
        </w:rPr>
        <w:t xml:space="preserve">Ю. Мировой опыт изучения эффектов омега-3 полиненасыщенных жирных кислот: влияние на когнитивный потенциал и некоторые психические расстройства (обзор) / И.Ю. Торшин, Е.И. Гусев, О.А. </w:t>
      </w:r>
      <w:r w:rsidRPr="00F668D5">
        <w:rPr>
          <w:rFonts w:ascii="Times New Roman" w:hAnsi="Times New Roman"/>
          <w:sz w:val="28"/>
          <w:szCs w:val="28"/>
        </w:rPr>
        <w:lastRenderedPageBreak/>
        <w:t>Громова [и др.] // Журнал неврологии и психиатрии им. С.С. Корсакова. – 2011. – № 111(11). – С. 79-86.</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Семенков В.Ф. Биологические механизмы старения иммунной системы и современные подходы к их коррекции / В.Ф. Семенков, Л.В. Ковальчук // Успехи современной биологии. – 2005. – Т. 125, № 5. – С. 446-455.</w:t>
      </w:r>
    </w:p>
    <w:p w:rsidR="00A25795" w:rsidRPr="00A2579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en-US"/>
        </w:rPr>
      </w:pPr>
      <w:r w:rsidRPr="00A25795">
        <w:rPr>
          <w:rFonts w:ascii="Times New Roman" w:hAnsi="Times New Roman"/>
          <w:sz w:val="28"/>
          <w:szCs w:val="28"/>
          <w:lang w:val="en-US"/>
        </w:rPr>
        <w:t xml:space="preserve">Devakumar D., Fall, C. H. D, Sachdev, H. S. Maternal antenatal multiple micronutrient supplementation for longtermhealth benefits in children: a systematic review and meta-analysis. </w:t>
      </w:r>
      <w:r w:rsidR="00A25795">
        <w:rPr>
          <w:rFonts w:ascii="Times New Roman" w:hAnsi="Times New Roman"/>
          <w:sz w:val="28"/>
          <w:szCs w:val="28"/>
          <w:lang w:val="uk-UA"/>
        </w:rPr>
        <w:t xml:space="preserve">// </w:t>
      </w:r>
      <w:r w:rsidRPr="00A25795">
        <w:rPr>
          <w:rFonts w:ascii="Times New Roman" w:hAnsi="Times New Roman"/>
          <w:sz w:val="28"/>
          <w:szCs w:val="28"/>
          <w:lang w:val="en-US"/>
        </w:rPr>
        <w:t>BMC Medicine</w:t>
      </w:r>
      <w:r w:rsidR="00A25795">
        <w:rPr>
          <w:rFonts w:ascii="Times New Roman" w:hAnsi="Times New Roman"/>
          <w:sz w:val="28"/>
          <w:szCs w:val="28"/>
          <w:lang w:val="uk-UA"/>
        </w:rPr>
        <w:t xml:space="preserve">. </w:t>
      </w:r>
      <w:r w:rsidR="00A25795" w:rsidRPr="00A25795">
        <w:rPr>
          <w:rFonts w:ascii="Times New Roman" w:hAnsi="Times New Roman"/>
          <w:sz w:val="28"/>
          <w:szCs w:val="28"/>
          <w:lang w:val="en-US"/>
        </w:rPr>
        <w:t>–</w:t>
      </w:r>
      <w:r w:rsidRPr="00A25795">
        <w:rPr>
          <w:rFonts w:ascii="Times New Roman" w:hAnsi="Times New Roman"/>
          <w:sz w:val="28"/>
          <w:szCs w:val="28"/>
          <w:lang w:val="en-US"/>
        </w:rPr>
        <w:t xml:space="preserve"> </w:t>
      </w:r>
      <w:r w:rsidR="00A25795" w:rsidRPr="00A25795">
        <w:rPr>
          <w:rFonts w:ascii="Times New Roman" w:hAnsi="Times New Roman"/>
          <w:sz w:val="28"/>
          <w:szCs w:val="28"/>
          <w:lang w:val="en-US"/>
        </w:rPr>
        <w:t>2016. –</w:t>
      </w:r>
      <w:r w:rsidR="00802422" w:rsidRPr="00802422">
        <w:rPr>
          <w:rFonts w:ascii="Times New Roman" w:hAnsi="Times New Roman" w:cs="Times New Roman"/>
          <w:sz w:val="28"/>
          <w:szCs w:val="28"/>
          <w:lang w:val="en-US"/>
        </w:rPr>
        <w:t xml:space="preserve"> </w:t>
      </w:r>
      <w:r w:rsidR="00802422">
        <w:rPr>
          <w:rFonts w:ascii="Times New Roman" w:hAnsi="Times New Roman" w:cs="Times New Roman"/>
          <w:sz w:val="28"/>
          <w:szCs w:val="28"/>
          <w:lang w:val="en-US"/>
        </w:rPr>
        <w:t>Vol.</w:t>
      </w:r>
      <w:r w:rsidRPr="00A25795">
        <w:rPr>
          <w:rFonts w:ascii="Times New Roman" w:hAnsi="Times New Roman"/>
          <w:sz w:val="28"/>
          <w:szCs w:val="28"/>
          <w:lang w:val="en-US"/>
        </w:rPr>
        <w:t>14</w:t>
      </w:r>
      <w:r w:rsidR="00A25795">
        <w:rPr>
          <w:rFonts w:ascii="Times New Roman" w:hAnsi="Times New Roman"/>
          <w:sz w:val="28"/>
          <w:szCs w:val="28"/>
          <w:lang w:val="uk-UA"/>
        </w:rPr>
        <w:t>.</w:t>
      </w:r>
      <w:r w:rsidR="002851C3" w:rsidRPr="002851C3">
        <w:rPr>
          <w:rFonts w:ascii="Times New Roman" w:hAnsi="Times New Roman"/>
          <w:sz w:val="28"/>
          <w:szCs w:val="28"/>
          <w:lang w:val="en-US"/>
        </w:rPr>
        <w:t xml:space="preserve"> –</w:t>
      </w:r>
      <w:r w:rsidRPr="00A25795">
        <w:rPr>
          <w:rFonts w:ascii="Times New Roman" w:hAnsi="Times New Roman"/>
          <w:sz w:val="28"/>
          <w:szCs w:val="28"/>
          <w:lang w:val="en-US"/>
        </w:rPr>
        <w:t xml:space="preserve"> </w:t>
      </w:r>
      <w:r w:rsidR="002851C3">
        <w:rPr>
          <w:rFonts w:ascii="Times New Roman" w:hAnsi="Times New Roman"/>
          <w:sz w:val="28"/>
          <w:szCs w:val="28"/>
          <w:lang w:val="uk-UA"/>
        </w:rPr>
        <w:t>Р.</w:t>
      </w:r>
      <w:r w:rsidRPr="00A25795">
        <w:rPr>
          <w:rFonts w:ascii="Times New Roman" w:hAnsi="Times New Roman"/>
          <w:sz w:val="28"/>
          <w:szCs w:val="28"/>
          <w:lang w:val="en-US"/>
        </w:rPr>
        <w:t xml:space="preserve">90. </w:t>
      </w:r>
    </w:p>
    <w:p w:rsidR="00812ECF" w:rsidRPr="00A2579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uk-UA"/>
        </w:rPr>
      </w:pPr>
      <w:r w:rsidRPr="00A25795">
        <w:rPr>
          <w:rFonts w:ascii="Times New Roman" w:hAnsi="Times New Roman"/>
          <w:sz w:val="28"/>
          <w:szCs w:val="28"/>
          <w:lang w:val="uk-UA"/>
        </w:rPr>
        <w:t>Льовкіна</w:t>
      </w:r>
      <w:r w:rsidRPr="005F0509">
        <w:rPr>
          <w:rFonts w:ascii="Times New Roman" w:hAnsi="Times New Roman"/>
          <w:sz w:val="28"/>
          <w:szCs w:val="28"/>
          <w:lang w:val="en-US"/>
        </w:rPr>
        <w:t> </w:t>
      </w:r>
      <w:r w:rsidRPr="00A25795">
        <w:rPr>
          <w:rFonts w:ascii="Times New Roman" w:hAnsi="Times New Roman"/>
          <w:sz w:val="28"/>
          <w:szCs w:val="28"/>
          <w:lang w:val="uk-UA"/>
        </w:rPr>
        <w:t>О.</w:t>
      </w:r>
      <w:r w:rsidRPr="005F0509">
        <w:rPr>
          <w:rFonts w:ascii="Times New Roman" w:hAnsi="Times New Roman"/>
          <w:sz w:val="28"/>
          <w:szCs w:val="28"/>
          <w:lang w:val="en-US"/>
        </w:rPr>
        <w:t> </w:t>
      </w:r>
      <w:r w:rsidRPr="00A25795">
        <w:rPr>
          <w:rFonts w:ascii="Times New Roman" w:hAnsi="Times New Roman"/>
          <w:sz w:val="28"/>
          <w:szCs w:val="28"/>
          <w:lang w:val="uk-UA"/>
        </w:rPr>
        <w:t>Л. Сучасний погляд лікаря акушер-гінеколога на особливості раціону вагітних / О.</w:t>
      </w:r>
      <w:r w:rsidRPr="005F0509">
        <w:rPr>
          <w:rFonts w:ascii="Times New Roman" w:hAnsi="Times New Roman"/>
          <w:sz w:val="28"/>
          <w:szCs w:val="28"/>
          <w:lang w:val="en-US"/>
        </w:rPr>
        <w:t> </w:t>
      </w:r>
      <w:r w:rsidRPr="00A25795">
        <w:rPr>
          <w:rFonts w:ascii="Times New Roman" w:hAnsi="Times New Roman"/>
          <w:sz w:val="28"/>
          <w:szCs w:val="28"/>
          <w:lang w:val="uk-UA"/>
        </w:rPr>
        <w:t>Л.</w:t>
      </w:r>
      <w:r w:rsidRPr="005F0509">
        <w:rPr>
          <w:rFonts w:ascii="Times New Roman" w:hAnsi="Times New Roman"/>
          <w:sz w:val="28"/>
          <w:szCs w:val="28"/>
          <w:lang w:val="en-US"/>
        </w:rPr>
        <w:t> </w:t>
      </w:r>
      <w:r w:rsidRPr="00A25795">
        <w:rPr>
          <w:rFonts w:ascii="Times New Roman" w:hAnsi="Times New Roman"/>
          <w:sz w:val="28"/>
          <w:szCs w:val="28"/>
          <w:lang w:val="uk-UA"/>
        </w:rPr>
        <w:t>Льовкіна // Вісник Вінницького національного медичного університету</w:t>
      </w:r>
      <w:r w:rsidR="005F0509">
        <w:rPr>
          <w:rFonts w:ascii="Times New Roman" w:hAnsi="Times New Roman"/>
          <w:sz w:val="28"/>
          <w:szCs w:val="28"/>
          <w:lang w:val="uk-UA"/>
        </w:rPr>
        <w:t xml:space="preserve">. </w:t>
      </w:r>
      <w:r w:rsidR="005F0509" w:rsidRPr="005F0509">
        <w:rPr>
          <w:rFonts w:ascii="Times New Roman" w:hAnsi="Times New Roman"/>
          <w:sz w:val="28"/>
          <w:szCs w:val="28"/>
          <w:lang w:val="en-US"/>
        </w:rPr>
        <w:t>–</w:t>
      </w:r>
      <w:r w:rsidRPr="00A25795">
        <w:rPr>
          <w:rFonts w:ascii="Times New Roman" w:hAnsi="Times New Roman"/>
          <w:sz w:val="28"/>
          <w:szCs w:val="28"/>
          <w:lang w:val="uk-UA"/>
        </w:rPr>
        <w:t>2021</w:t>
      </w:r>
      <w:r w:rsidR="005F0509">
        <w:rPr>
          <w:rFonts w:ascii="Times New Roman" w:hAnsi="Times New Roman"/>
          <w:sz w:val="28"/>
          <w:szCs w:val="28"/>
          <w:lang w:val="uk-UA"/>
        </w:rPr>
        <w:t xml:space="preserve">. </w:t>
      </w:r>
      <w:r w:rsidR="005F0509" w:rsidRPr="005F0509">
        <w:rPr>
          <w:rFonts w:ascii="Times New Roman" w:hAnsi="Times New Roman"/>
          <w:sz w:val="28"/>
          <w:szCs w:val="28"/>
          <w:lang w:val="en-US"/>
        </w:rPr>
        <w:t>–</w:t>
      </w:r>
      <w:r w:rsidRPr="00A25795">
        <w:rPr>
          <w:rFonts w:ascii="Times New Roman" w:hAnsi="Times New Roman"/>
          <w:sz w:val="28"/>
          <w:szCs w:val="28"/>
          <w:lang w:val="uk-UA"/>
        </w:rPr>
        <w:t xml:space="preserve"> Т. 25, №1 – С.171-174.</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en-US"/>
        </w:rPr>
      </w:pPr>
      <w:r w:rsidRPr="00F668D5">
        <w:rPr>
          <w:rFonts w:ascii="Times New Roman" w:hAnsi="Times New Roman"/>
          <w:sz w:val="28"/>
          <w:szCs w:val="28"/>
          <w:lang w:val="en-US"/>
        </w:rPr>
        <w:t>WHO (2016) WHO recommendations on antenatal care for a positive pregnancy experience. World Health Organization, Geneva.</w:t>
      </w:r>
    </w:p>
    <w:p w:rsidR="00812ECF" w:rsidRPr="002851C3" w:rsidRDefault="00812ECF" w:rsidP="002851C3">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en-US"/>
        </w:rPr>
      </w:pPr>
      <w:r w:rsidRPr="00F668D5">
        <w:rPr>
          <w:rFonts w:ascii="Times New Roman" w:hAnsi="Times New Roman"/>
          <w:sz w:val="28"/>
          <w:szCs w:val="28"/>
          <w:lang w:val="en-US"/>
        </w:rPr>
        <w:t>Bhutta</w:t>
      </w:r>
      <w:r w:rsidRPr="00F668D5">
        <w:rPr>
          <w:rFonts w:ascii="Times New Roman" w:hAnsi="Times New Roman"/>
          <w:sz w:val="28"/>
          <w:szCs w:val="28"/>
          <w:lang w:val="uk-UA"/>
        </w:rPr>
        <w:t xml:space="preserve"> </w:t>
      </w:r>
      <w:r w:rsidRPr="00F668D5">
        <w:rPr>
          <w:rFonts w:ascii="Times New Roman" w:hAnsi="Times New Roman"/>
          <w:sz w:val="28"/>
          <w:szCs w:val="28"/>
          <w:lang w:val="en-US"/>
        </w:rPr>
        <w:t>Z.A.</w:t>
      </w:r>
      <w:r w:rsidRPr="00F668D5">
        <w:rPr>
          <w:rFonts w:ascii="Times New Roman" w:hAnsi="Times New Roman"/>
          <w:sz w:val="28"/>
          <w:szCs w:val="28"/>
          <w:lang w:val="uk-UA"/>
        </w:rPr>
        <w:t xml:space="preserve">, </w:t>
      </w:r>
      <w:r w:rsidRPr="00F668D5">
        <w:rPr>
          <w:rFonts w:ascii="Times New Roman" w:hAnsi="Times New Roman"/>
          <w:sz w:val="28"/>
          <w:szCs w:val="28"/>
          <w:lang w:val="en-US"/>
        </w:rPr>
        <w:t>Das</w:t>
      </w:r>
      <w:r w:rsidRPr="00F668D5">
        <w:rPr>
          <w:rFonts w:ascii="Times New Roman" w:hAnsi="Times New Roman"/>
          <w:sz w:val="28"/>
          <w:szCs w:val="28"/>
          <w:lang w:val="uk-UA"/>
        </w:rPr>
        <w:t xml:space="preserve"> </w:t>
      </w:r>
      <w:r w:rsidRPr="00F668D5">
        <w:rPr>
          <w:rFonts w:ascii="Times New Roman" w:hAnsi="Times New Roman"/>
          <w:sz w:val="28"/>
          <w:szCs w:val="28"/>
          <w:lang w:val="en-US"/>
        </w:rPr>
        <w:t>J.K.</w:t>
      </w:r>
      <w:r w:rsidRPr="00F668D5">
        <w:rPr>
          <w:rFonts w:ascii="Times New Roman" w:hAnsi="Times New Roman"/>
          <w:sz w:val="28"/>
          <w:szCs w:val="28"/>
          <w:lang w:val="uk-UA"/>
        </w:rPr>
        <w:t xml:space="preserve">, </w:t>
      </w:r>
      <w:r w:rsidRPr="00F668D5">
        <w:rPr>
          <w:rFonts w:ascii="Times New Roman" w:hAnsi="Times New Roman"/>
          <w:sz w:val="28"/>
          <w:szCs w:val="28"/>
          <w:lang w:val="en-US"/>
        </w:rPr>
        <w:t>Rizvi</w:t>
      </w:r>
      <w:r w:rsidRPr="00F668D5">
        <w:rPr>
          <w:rFonts w:ascii="Times New Roman" w:hAnsi="Times New Roman"/>
          <w:sz w:val="28"/>
          <w:szCs w:val="28"/>
          <w:lang w:val="uk-UA"/>
        </w:rPr>
        <w:t xml:space="preserve"> </w:t>
      </w:r>
      <w:r w:rsidRPr="00F668D5">
        <w:rPr>
          <w:rFonts w:ascii="Times New Roman" w:hAnsi="Times New Roman"/>
          <w:sz w:val="28"/>
          <w:szCs w:val="28"/>
          <w:lang w:val="en-US"/>
        </w:rPr>
        <w:t>A</w:t>
      </w:r>
      <w:r w:rsidRPr="00F668D5">
        <w:rPr>
          <w:rFonts w:ascii="Times New Roman" w:hAnsi="Times New Roman"/>
          <w:sz w:val="28"/>
          <w:szCs w:val="28"/>
          <w:lang w:val="uk-UA"/>
        </w:rPr>
        <w:t>,</w:t>
      </w:r>
      <w:r w:rsidRPr="00F668D5">
        <w:rPr>
          <w:rFonts w:ascii="Times New Roman" w:hAnsi="Times New Roman"/>
          <w:sz w:val="28"/>
          <w:szCs w:val="28"/>
          <w:lang w:val="en-US"/>
        </w:rPr>
        <w:t>.Gaffey</w:t>
      </w:r>
      <w:r w:rsidRPr="00F668D5">
        <w:rPr>
          <w:rFonts w:ascii="Times New Roman" w:hAnsi="Times New Roman"/>
          <w:sz w:val="28"/>
          <w:szCs w:val="28"/>
          <w:lang w:val="uk-UA"/>
        </w:rPr>
        <w:t xml:space="preserve"> </w:t>
      </w:r>
      <w:r w:rsidRPr="00F668D5">
        <w:rPr>
          <w:rFonts w:ascii="Times New Roman" w:hAnsi="Times New Roman"/>
          <w:sz w:val="28"/>
          <w:szCs w:val="28"/>
          <w:lang w:val="en-US"/>
        </w:rPr>
        <w:t>M.F</w:t>
      </w:r>
      <w:r w:rsidRPr="00F668D5">
        <w:rPr>
          <w:rFonts w:ascii="Times New Roman" w:hAnsi="Times New Roman"/>
          <w:sz w:val="28"/>
          <w:szCs w:val="28"/>
          <w:lang w:val="uk-UA"/>
        </w:rPr>
        <w:t>,</w:t>
      </w:r>
      <w:r w:rsidRPr="00F668D5">
        <w:rPr>
          <w:rFonts w:ascii="Times New Roman" w:hAnsi="Times New Roman"/>
          <w:sz w:val="28"/>
          <w:szCs w:val="28"/>
          <w:lang w:val="en-US"/>
        </w:rPr>
        <w:t>.Walker</w:t>
      </w:r>
      <w:r w:rsidRPr="00F668D5">
        <w:rPr>
          <w:rFonts w:ascii="Times New Roman" w:hAnsi="Times New Roman"/>
          <w:sz w:val="28"/>
          <w:szCs w:val="28"/>
          <w:lang w:val="uk-UA"/>
        </w:rPr>
        <w:t xml:space="preserve"> </w:t>
      </w:r>
      <w:r w:rsidRPr="00F668D5">
        <w:rPr>
          <w:rFonts w:ascii="Times New Roman" w:hAnsi="Times New Roman"/>
          <w:sz w:val="28"/>
          <w:szCs w:val="28"/>
          <w:lang w:val="en-US"/>
        </w:rPr>
        <w:t>N.</w:t>
      </w:r>
      <w:r w:rsidRPr="00F668D5">
        <w:rPr>
          <w:rFonts w:ascii="Times New Roman" w:hAnsi="Times New Roman"/>
          <w:sz w:val="28"/>
          <w:szCs w:val="28"/>
          <w:lang w:val="uk-UA"/>
        </w:rPr>
        <w:t xml:space="preserve">, </w:t>
      </w:r>
      <w:r w:rsidRPr="00F668D5">
        <w:rPr>
          <w:rFonts w:ascii="Times New Roman" w:hAnsi="Times New Roman"/>
          <w:sz w:val="28"/>
          <w:szCs w:val="28"/>
          <w:lang w:val="en-US"/>
        </w:rPr>
        <w:t>Horton</w:t>
      </w:r>
      <w:r w:rsidRPr="00F668D5">
        <w:rPr>
          <w:rFonts w:ascii="Times New Roman" w:hAnsi="Times New Roman"/>
          <w:sz w:val="28"/>
          <w:szCs w:val="28"/>
          <w:lang w:val="uk-UA"/>
        </w:rPr>
        <w:t xml:space="preserve"> </w:t>
      </w:r>
      <w:r w:rsidRPr="00F668D5">
        <w:rPr>
          <w:rFonts w:ascii="Times New Roman" w:hAnsi="Times New Roman"/>
          <w:sz w:val="28"/>
          <w:szCs w:val="28"/>
          <w:lang w:val="en-US"/>
        </w:rPr>
        <w:t>S</w:t>
      </w:r>
      <w:r w:rsidRPr="00F668D5">
        <w:rPr>
          <w:rFonts w:ascii="Times New Roman" w:hAnsi="Times New Roman"/>
          <w:sz w:val="28"/>
          <w:szCs w:val="28"/>
          <w:lang w:val="uk-UA"/>
        </w:rPr>
        <w:t>. [</w:t>
      </w:r>
      <w:r w:rsidRPr="00F668D5">
        <w:rPr>
          <w:rFonts w:ascii="Times New Roman" w:hAnsi="Times New Roman"/>
          <w:sz w:val="28"/>
          <w:szCs w:val="28"/>
          <w:lang w:val="en-US"/>
        </w:rPr>
        <w:t>et</w:t>
      </w:r>
      <w:r w:rsidRPr="00F668D5">
        <w:rPr>
          <w:rFonts w:ascii="Times New Roman" w:hAnsi="Times New Roman"/>
          <w:sz w:val="28"/>
          <w:szCs w:val="28"/>
          <w:lang w:val="uk-UA"/>
        </w:rPr>
        <w:t xml:space="preserve"> </w:t>
      </w:r>
      <w:r w:rsidRPr="00F668D5">
        <w:rPr>
          <w:rFonts w:ascii="Times New Roman" w:hAnsi="Times New Roman"/>
          <w:sz w:val="28"/>
          <w:szCs w:val="28"/>
          <w:lang w:val="en-US"/>
        </w:rPr>
        <w:t>al</w:t>
      </w:r>
      <w:r w:rsidRPr="00F668D5">
        <w:rPr>
          <w:rFonts w:ascii="Times New Roman" w:hAnsi="Times New Roman"/>
          <w:sz w:val="28"/>
          <w:szCs w:val="28"/>
          <w:lang w:val="uk-UA"/>
        </w:rPr>
        <w:t xml:space="preserve">.]. </w:t>
      </w:r>
      <w:r w:rsidRPr="00F668D5">
        <w:rPr>
          <w:rFonts w:ascii="Times New Roman" w:hAnsi="Times New Roman"/>
          <w:sz w:val="28"/>
          <w:szCs w:val="28"/>
          <w:lang w:val="en-US"/>
        </w:rPr>
        <w:t xml:space="preserve">Evidence-based interventions for improvement of maternal and child nutrition: what can be done and at what cost? </w:t>
      </w:r>
      <w:r w:rsidR="002851C3">
        <w:rPr>
          <w:rFonts w:ascii="Times New Roman" w:hAnsi="Times New Roman"/>
          <w:sz w:val="28"/>
          <w:szCs w:val="28"/>
          <w:lang w:val="uk-UA"/>
        </w:rPr>
        <w:t xml:space="preserve">// </w:t>
      </w:r>
      <w:r w:rsidRPr="00F668D5">
        <w:rPr>
          <w:rFonts w:ascii="Times New Roman" w:hAnsi="Times New Roman"/>
          <w:sz w:val="28"/>
          <w:szCs w:val="28"/>
          <w:lang w:val="en-US"/>
        </w:rPr>
        <w:t xml:space="preserve">Lancet. </w:t>
      </w:r>
      <w:r w:rsidR="002851C3" w:rsidRPr="002851C3">
        <w:rPr>
          <w:rFonts w:ascii="Times New Roman" w:hAnsi="Times New Roman"/>
          <w:sz w:val="28"/>
          <w:szCs w:val="28"/>
          <w:lang w:val="en-US"/>
        </w:rPr>
        <w:t>–</w:t>
      </w:r>
      <w:r w:rsidR="002851C3">
        <w:rPr>
          <w:rFonts w:ascii="Times New Roman" w:hAnsi="Times New Roman"/>
          <w:sz w:val="28"/>
          <w:szCs w:val="28"/>
          <w:lang w:val="uk-UA"/>
        </w:rPr>
        <w:t xml:space="preserve"> </w:t>
      </w:r>
      <w:r w:rsidRPr="00F668D5">
        <w:rPr>
          <w:rFonts w:ascii="Times New Roman" w:hAnsi="Times New Roman"/>
          <w:sz w:val="28"/>
          <w:szCs w:val="28"/>
          <w:lang w:val="en-US"/>
        </w:rPr>
        <w:t>2013</w:t>
      </w:r>
      <w:r w:rsidR="002851C3">
        <w:rPr>
          <w:rFonts w:ascii="Times New Roman" w:hAnsi="Times New Roman"/>
          <w:sz w:val="28"/>
          <w:szCs w:val="28"/>
          <w:lang w:val="uk-UA"/>
        </w:rPr>
        <w:t xml:space="preserve">. </w:t>
      </w:r>
      <w:r w:rsidR="002851C3" w:rsidRPr="002851C3">
        <w:rPr>
          <w:rFonts w:ascii="Times New Roman" w:hAnsi="Times New Roman"/>
          <w:sz w:val="28"/>
          <w:szCs w:val="28"/>
          <w:lang w:val="en-US"/>
        </w:rPr>
        <w:t>–</w:t>
      </w:r>
      <w:r w:rsidRPr="00F668D5">
        <w:rPr>
          <w:rFonts w:ascii="Times New Roman" w:hAnsi="Times New Roman"/>
          <w:sz w:val="28"/>
          <w:szCs w:val="28"/>
          <w:lang w:val="en-US"/>
        </w:rPr>
        <w:t xml:space="preserve"> </w:t>
      </w:r>
      <w:r w:rsidR="0076740A">
        <w:rPr>
          <w:rFonts w:ascii="Times New Roman" w:hAnsi="Times New Roman" w:cs="Times New Roman"/>
          <w:sz w:val="28"/>
          <w:szCs w:val="28"/>
          <w:lang w:val="en-US"/>
        </w:rPr>
        <w:t xml:space="preserve">Vol. </w:t>
      </w:r>
      <w:r w:rsidRPr="00F668D5">
        <w:rPr>
          <w:rFonts w:ascii="Times New Roman" w:hAnsi="Times New Roman"/>
          <w:sz w:val="28"/>
          <w:szCs w:val="28"/>
          <w:lang w:val="en-US"/>
        </w:rPr>
        <w:t>382</w:t>
      </w:r>
      <w:r w:rsidR="002851C3">
        <w:rPr>
          <w:rFonts w:ascii="Times New Roman" w:hAnsi="Times New Roman"/>
          <w:sz w:val="28"/>
          <w:szCs w:val="28"/>
          <w:lang w:val="uk-UA"/>
        </w:rPr>
        <w:t xml:space="preserve">. </w:t>
      </w:r>
      <w:r w:rsidR="002851C3" w:rsidRPr="002851C3">
        <w:rPr>
          <w:rFonts w:ascii="Times New Roman" w:hAnsi="Times New Roman"/>
          <w:sz w:val="28"/>
          <w:szCs w:val="28"/>
          <w:lang w:val="en-US"/>
        </w:rPr>
        <w:t>–</w:t>
      </w:r>
      <w:r w:rsidR="002851C3">
        <w:rPr>
          <w:rFonts w:ascii="Times New Roman" w:hAnsi="Times New Roman"/>
          <w:sz w:val="28"/>
          <w:szCs w:val="28"/>
          <w:lang w:val="uk-UA"/>
        </w:rPr>
        <w:t xml:space="preserve"> </w:t>
      </w:r>
      <w:r w:rsidR="005F0509">
        <w:rPr>
          <w:rFonts w:ascii="Times New Roman" w:hAnsi="Times New Roman"/>
          <w:sz w:val="28"/>
          <w:szCs w:val="28"/>
          <w:lang w:val="uk-UA"/>
        </w:rPr>
        <w:t>Р</w:t>
      </w:r>
      <w:r w:rsidR="002851C3">
        <w:rPr>
          <w:rFonts w:ascii="Times New Roman" w:hAnsi="Times New Roman"/>
          <w:sz w:val="28"/>
          <w:szCs w:val="28"/>
          <w:lang w:val="uk-UA"/>
        </w:rPr>
        <w:t>.</w:t>
      </w:r>
      <w:r w:rsidRPr="002851C3">
        <w:rPr>
          <w:rFonts w:ascii="Times New Roman" w:hAnsi="Times New Roman"/>
          <w:sz w:val="28"/>
          <w:szCs w:val="28"/>
          <w:lang w:val="en-US"/>
        </w:rPr>
        <w:t xml:space="preserve"> 452-77.</w:t>
      </w:r>
    </w:p>
    <w:p w:rsidR="00812ECF" w:rsidRPr="002851C3"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lang w:val="en-US"/>
        </w:rPr>
      </w:pPr>
      <w:r w:rsidRPr="00F668D5">
        <w:rPr>
          <w:rFonts w:ascii="Times New Roman" w:hAnsi="Times New Roman"/>
          <w:sz w:val="28"/>
          <w:szCs w:val="28"/>
        </w:rPr>
        <w:t>Зазерская</w:t>
      </w:r>
      <w:r w:rsidRPr="0006782E">
        <w:rPr>
          <w:rFonts w:ascii="Times New Roman" w:hAnsi="Times New Roman"/>
          <w:sz w:val="28"/>
          <w:szCs w:val="28"/>
        </w:rPr>
        <w:t xml:space="preserve"> </w:t>
      </w:r>
      <w:r w:rsidRPr="00F668D5">
        <w:rPr>
          <w:rFonts w:ascii="Times New Roman" w:hAnsi="Times New Roman"/>
          <w:sz w:val="28"/>
          <w:szCs w:val="28"/>
        </w:rPr>
        <w:t>ИЕ</w:t>
      </w:r>
      <w:r w:rsidRPr="0006782E">
        <w:rPr>
          <w:rFonts w:ascii="Times New Roman" w:hAnsi="Times New Roman"/>
          <w:sz w:val="28"/>
          <w:szCs w:val="28"/>
        </w:rPr>
        <w:t xml:space="preserve">, </w:t>
      </w:r>
      <w:r w:rsidRPr="00F668D5">
        <w:rPr>
          <w:rFonts w:ascii="Times New Roman" w:hAnsi="Times New Roman"/>
          <w:sz w:val="28"/>
          <w:szCs w:val="28"/>
        </w:rPr>
        <w:t>Шелепова</w:t>
      </w:r>
      <w:r w:rsidRPr="0006782E">
        <w:rPr>
          <w:rFonts w:ascii="Times New Roman" w:hAnsi="Times New Roman"/>
          <w:sz w:val="28"/>
          <w:szCs w:val="28"/>
        </w:rPr>
        <w:t xml:space="preserve"> </w:t>
      </w:r>
      <w:r w:rsidRPr="00F668D5">
        <w:rPr>
          <w:rFonts w:ascii="Times New Roman" w:hAnsi="Times New Roman"/>
          <w:sz w:val="28"/>
          <w:szCs w:val="28"/>
        </w:rPr>
        <w:t>ЕС</w:t>
      </w:r>
      <w:r w:rsidRPr="0006782E">
        <w:rPr>
          <w:rFonts w:ascii="Times New Roman" w:hAnsi="Times New Roman"/>
          <w:sz w:val="28"/>
          <w:szCs w:val="28"/>
        </w:rPr>
        <w:t xml:space="preserve">, </w:t>
      </w:r>
      <w:r w:rsidRPr="00F668D5">
        <w:rPr>
          <w:rFonts w:ascii="Times New Roman" w:hAnsi="Times New Roman"/>
          <w:sz w:val="28"/>
          <w:szCs w:val="28"/>
        </w:rPr>
        <w:t>Ширинян</w:t>
      </w:r>
      <w:r w:rsidRPr="0006782E">
        <w:rPr>
          <w:rFonts w:ascii="Times New Roman" w:hAnsi="Times New Roman"/>
          <w:sz w:val="28"/>
          <w:szCs w:val="28"/>
        </w:rPr>
        <w:t xml:space="preserve"> </w:t>
      </w:r>
      <w:r w:rsidRPr="00F668D5">
        <w:rPr>
          <w:rFonts w:ascii="Times New Roman" w:hAnsi="Times New Roman"/>
          <w:sz w:val="28"/>
          <w:szCs w:val="28"/>
        </w:rPr>
        <w:t>ЛВ</w:t>
      </w:r>
      <w:r w:rsidRPr="0006782E">
        <w:rPr>
          <w:rFonts w:ascii="Times New Roman" w:hAnsi="Times New Roman"/>
          <w:sz w:val="28"/>
          <w:szCs w:val="28"/>
        </w:rPr>
        <w:t xml:space="preserve">, </w:t>
      </w:r>
      <w:r w:rsidRPr="00F668D5">
        <w:rPr>
          <w:rFonts w:ascii="Times New Roman" w:hAnsi="Times New Roman"/>
          <w:sz w:val="28"/>
          <w:szCs w:val="28"/>
        </w:rPr>
        <w:t>Кузнецова</w:t>
      </w:r>
      <w:r w:rsidRPr="0006782E">
        <w:rPr>
          <w:rFonts w:ascii="Times New Roman" w:hAnsi="Times New Roman"/>
          <w:sz w:val="28"/>
          <w:szCs w:val="28"/>
        </w:rPr>
        <w:t xml:space="preserve"> </w:t>
      </w:r>
      <w:r w:rsidRPr="00F668D5">
        <w:rPr>
          <w:rFonts w:ascii="Times New Roman" w:hAnsi="Times New Roman"/>
          <w:sz w:val="28"/>
          <w:szCs w:val="28"/>
        </w:rPr>
        <w:t>ЛВ</w:t>
      </w:r>
      <w:r w:rsidRPr="0006782E">
        <w:rPr>
          <w:rFonts w:ascii="Times New Roman" w:hAnsi="Times New Roman"/>
          <w:sz w:val="28"/>
          <w:szCs w:val="28"/>
        </w:rPr>
        <w:t xml:space="preserve">. </w:t>
      </w:r>
      <w:r w:rsidRPr="00F668D5">
        <w:rPr>
          <w:rFonts w:ascii="Times New Roman" w:hAnsi="Times New Roman"/>
          <w:sz w:val="28"/>
          <w:szCs w:val="28"/>
        </w:rPr>
        <w:t>Витамин</w:t>
      </w:r>
      <w:r w:rsidRPr="0006782E">
        <w:rPr>
          <w:rFonts w:ascii="Times New Roman" w:hAnsi="Times New Roman"/>
          <w:sz w:val="28"/>
          <w:szCs w:val="28"/>
        </w:rPr>
        <w:t xml:space="preserve"> </w:t>
      </w:r>
      <w:r w:rsidRPr="002851C3">
        <w:rPr>
          <w:rFonts w:ascii="Times New Roman" w:hAnsi="Times New Roman"/>
          <w:sz w:val="28"/>
          <w:szCs w:val="28"/>
          <w:lang w:val="en-US"/>
        </w:rPr>
        <w:t>D</w:t>
      </w:r>
      <w:r w:rsidRPr="0006782E">
        <w:rPr>
          <w:rFonts w:ascii="Times New Roman" w:hAnsi="Times New Roman"/>
          <w:sz w:val="28"/>
          <w:szCs w:val="28"/>
        </w:rPr>
        <w:t xml:space="preserve"> </w:t>
      </w:r>
      <w:r w:rsidRPr="00F668D5">
        <w:rPr>
          <w:rFonts w:ascii="Times New Roman" w:hAnsi="Times New Roman"/>
          <w:sz w:val="28"/>
          <w:szCs w:val="28"/>
        </w:rPr>
        <w:t>и</w:t>
      </w:r>
      <w:r w:rsidRPr="0006782E">
        <w:rPr>
          <w:rFonts w:ascii="Times New Roman" w:hAnsi="Times New Roman"/>
          <w:sz w:val="28"/>
          <w:szCs w:val="28"/>
        </w:rPr>
        <w:t xml:space="preserve"> </w:t>
      </w:r>
      <w:r w:rsidRPr="00F668D5">
        <w:rPr>
          <w:rFonts w:ascii="Times New Roman" w:hAnsi="Times New Roman"/>
          <w:sz w:val="28"/>
          <w:szCs w:val="28"/>
        </w:rPr>
        <w:t>гестационные</w:t>
      </w:r>
      <w:r w:rsidRPr="0006782E">
        <w:rPr>
          <w:rFonts w:ascii="Times New Roman" w:hAnsi="Times New Roman"/>
          <w:sz w:val="28"/>
          <w:szCs w:val="28"/>
        </w:rPr>
        <w:t xml:space="preserve"> </w:t>
      </w:r>
      <w:r w:rsidRPr="00F668D5">
        <w:rPr>
          <w:rFonts w:ascii="Times New Roman" w:hAnsi="Times New Roman"/>
          <w:sz w:val="28"/>
          <w:szCs w:val="28"/>
        </w:rPr>
        <w:t>риски</w:t>
      </w:r>
      <w:r w:rsidRPr="0006782E">
        <w:rPr>
          <w:rFonts w:ascii="Times New Roman" w:hAnsi="Times New Roman"/>
          <w:sz w:val="28"/>
          <w:szCs w:val="28"/>
        </w:rPr>
        <w:t xml:space="preserve">. </w:t>
      </w:r>
      <w:r w:rsidRPr="00F668D5">
        <w:rPr>
          <w:rFonts w:ascii="Times New Roman" w:hAnsi="Times New Roman"/>
          <w:sz w:val="28"/>
          <w:szCs w:val="28"/>
        </w:rPr>
        <w:t>Остеопороз</w:t>
      </w:r>
      <w:r w:rsidRPr="002851C3">
        <w:rPr>
          <w:rFonts w:ascii="Times New Roman" w:hAnsi="Times New Roman"/>
          <w:sz w:val="28"/>
          <w:szCs w:val="28"/>
          <w:lang w:val="en-US"/>
        </w:rPr>
        <w:t xml:space="preserve"> </w:t>
      </w:r>
      <w:r w:rsidRPr="00F668D5">
        <w:rPr>
          <w:rFonts w:ascii="Times New Roman" w:hAnsi="Times New Roman"/>
          <w:sz w:val="28"/>
          <w:szCs w:val="28"/>
        </w:rPr>
        <w:t>и</w:t>
      </w:r>
      <w:r w:rsidRPr="002851C3">
        <w:rPr>
          <w:rFonts w:ascii="Times New Roman" w:hAnsi="Times New Roman"/>
          <w:sz w:val="28"/>
          <w:szCs w:val="28"/>
          <w:lang w:val="en-US"/>
        </w:rPr>
        <w:t xml:space="preserve"> </w:t>
      </w:r>
      <w:r w:rsidRPr="00F668D5">
        <w:rPr>
          <w:rFonts w:ascii="Times New Roman" w:hAnsi="Times New Roman"/>
          <w:sz w:val="28"/>
          <w:szCs w:val="28"/>
        </w:rPr>
        <w:t>остеопатии</w:t>
      </w:r>
      <w:r w:rsidRPr="002851C3">
        <w:rPr>
          <w:rFonts w:ascii="Times New Roman" w:hAnsi="Times New Roman"/>
          <w:sz w:val="28"/>
          <w:szCs w:val="28"/>
          <w:lang w:val="en-US"/>
        </w:rPr>
        <w:t xml:space="preserve">. </w:t>
      </w:r>
      <w:r w:rsidR="0090263A" w:rsidRPr="0090263A">
        <w:rPr>
          <w:rFonts w:ascii="Times New Roman" w:hAnsi="Times New Roman"/>
          <w:sz w:val="28"/>
          <w:szCs w:val="28"/>
          <w:lang w:val="en-US"/>
        </w:rPr>
        <w:t>–</w:t>
      </w:r>
      <w:r w:rsidRPr="002851C3">
        <w:rPr>
          <w:rFonts w:ascii="Times New Roman" w:hAnsi="Times New Roman"/>
          <w:sz w:val="28"/>
          <w:szCs w:val="28"/>
          <w:lang w:val="en-US"/>
        </w:rPr>
        <w:t>2016</w:t>
      </w:r>
      <w:r w:rsidR="0090263A">
        <w:rPr>
          <w:rFonts w:ascii="Times New Roman" w:hAnsi="Times New Roman"/>
          <w:sz w:val="28"/>
          <w:szCs w:val="28"/>
          <w:lang w:val="uk-UA"/>
        </w:rPr>
        <w:t xml:space="preserve">. </w:t>
      </w:r>
      <w:r w:rsidR="0090263A" w:rsidRPr="0090263A">
        <w:rPr>
          <w:rFonts w:ascii="Times New Roman" w:hAnsi="Times New Roman"/>
          <w:sz w:val="28"/>
          <w:szCs w:val="28"/>
          <w:lang w:val="en-US"/>
        </w:rPr>
        <w:t>–</w:t>
      </w:r>
      <w:r w:rsidRPr="002851C3">
        <w:rPr>
          <w:rFonts w:ascii="Times New Roman" w:hAnsi="Times New Roman"/>
          <w:sz w:val="28"/>
          <w:szCs w:val="28"/>
          <w:lang w:val="en-US"/>
        </w:rPr>
        <w:t xml:space="preserve"> 2</w:t>
      </w:r>
      <w:r w:rsidR="0090263A">
        <w:rPr>
          <w:rFonts w:ascii="Times New Roman" w:hAnsi="Times New Roman"/>
          <w:sz w:val="28"/>
          <w:szCs w:val="28"/>
          <w:lang w:val="uk-UA"/>
        </w:rPr>
        <w:t xml:space="preserve">. </w:t>
      </w:r>
      <w:r w:rsidR="0090263A" w:rsidRPr="00F668D5">
        <w:rPr>
          <w:rFonts w:ascii="Times New Roman" w:hAnsi="Times New Roman"/>
          <w:sz w:val="28"/>
          <w:szCs w:val="28"/>
        </w:rPr>
        <w:t>–</w:t>
      </w:r>
      <w:r w:rsidR="0090263A">
        <w:rPr>
          <w:rFonts w:ascii="Times New Roman" w:hAnsi="Times New Roman"/>
          <w:sz w:val="28"/>
          <w:szCs w:val="28"/>
          <w:lang w:val="uk-UA"/>
        </w:rPr>
        <w:t xml:space="preserve"> С.</w:t>
      </w:r>
      <w:r w:rsidRPr="002851C3">
        <w:rPr>
          <w:rFonts w:ascii="Times New Roman" w:hAnsi="Times New Roman"/>
          <w:sz w:val="28"/>
          <w:szCs w:val="28"/>
          <w:lang w:val="en-US"/>
        </w:rPr>
        <w:t xml:space="preserve"> 48. </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Квашніна</w:t>
      </w:r>
      <w:r w:rsidRPr="0090263A">
        <w:rPr>
          <w:rFonts w:ascii="Times New Roman" w:hAnsi="Times New Roman"/>
          <w:sz w:val="28"/>
          <w:szCs w:val="28"/>
          <w:lang w:val="en-US"/>
        </w:rPr>
        <w:t xml:space="preserve"> </w:t>
      </w:r>
      <w:r w:rsidRPr="00F668D5">
        <w:rPr>
          <w:rFonts w:ascii="Times New Roman" w:hAnsi="Times New Roman"/>
          <w:sz w:val="28"/>
          <w:szCs w:val="28"/>
        </w:rPr>
        <w:t>Т</w:t>
      </w:r>
      <w:r w:rsidRPr="00F668D5">
        <w:rPr>
          <w:rFonts w:ascii="Times New Roman" w:hAnsi="Times New Roman"/>
          <w:sz w:val="28"/>
          <w:szCs w:val="28"/>
          <w:lang w:val="uk-UA"/>
        </w:rPr>
        <w:t>.</w:t>
      </w:r>
      <w:r w:rsidRPr="00F668D5">
        <w:rPr>
          <w:rFonts w:ascii="Times New Roman" w:hAnsi="Times New Roman"/>
          <w:sz w:val="28"/>
          <w:szCs w:val="28"/>
        </w:rPr>
        <w:t>В</w:t>
      </w:r>
      <w:r w:rsidRPr="00F668D5">
        <w:rPr>
          <w:rFonts w:ascii="Times New Roman" w:hAnsi="Times New Roman"/>
          <w:sz w:val="28"/>
          <w:szCs w:val="28"/>
          <w:lang w:val="uk-UA"/>
        </w:rPr>
        <w:t>.</w:t>
      </w:r>
      <w:r w:rsidRPr="0090263A">
        <w:rPr>
          <w:rFonts w:ascii="Times New Roman" w:hAnsi="Times New Roman"/>
          <w:sz w:val="28"/>
          <w:szCs w:val="28"/>
          <w:lang w:val="en-US"/>
        </w:rPr>
        <w:t xml:space="preserve">, </w:t>
      </w:r>
      <w:r w:rsidRPr="00F668D5">
        <w:rPr>
          <w:rFonts w:ascii="Times New Roman" w:hAnsi="Times New Roman"/>
          <w:sz w:val="28"/>
          <w:szCs w:val="28"/>
        </w:rPr>
        <w:t>Родіонов</w:t>
      </w:r>
      <w:r w:rsidRPr="0090263A">
        <w:rPr>
          <w:rFonts w:ascii="Times New Roman" w:hAnsi="Times New Roman"/>
          <w:sz w:val="28"/>
          <w:szCs w:val="28"/>
          <w:lang w:val="en-US"/>
        </w:rPr>
        <w:t xml:space="preserve"> </w:t>
      </w:r>
      <w:r w:rsidRPr="00F668D5">
        <w:rPr>
          <w:rFonts w:ascii="Times New Roman" w:hAnsi="Times New Roman"/>
          <w:sz w:val="28"/>
          <w:szCs w:val="28"/>
        </w:rPr>
        <w:t>В</w:t>
      </w:r>
      <w:r w:rsidRPr="00F668D5">
        <w:rPr>
          <w:rFonts w:ascii="Times New Roman" w:hAnsi="Times New Roman"/>
          <w:sz w:val="28"/>
          <w:szCs w:val="28"/>
          <w:lang w:val="uk-UA"/>
        </w:rPr>
        <w:t>.</w:t>
      </w:r>
      <w:r w:rsidRPr="00F668D5">
        <w:rPr>
          <w:rFonts w:ascii="Times New Roman" w:hAnsi="Times New Roman"/>
          <w:sz w:val="28"/>
          <w:szCs w:val="28"/>
        </w:rPr>
        <w:t>П</w:t>
      </w:r>
      <w:r w:rsidRPr="00F668D5">
        <w:rPr>
          <w:rFonts w:ascii="Times New Roman" w:hAnsi="Times New Roman"/>
          <w:sz w:val="28"/>
          <w:szCs w:val="28"/>
          <w:lang w:val="uk-UA"/>
        </w:rPr>
        <w:t>.</w:t>
      </w:r>
      <w:r w:rsidRPr="0090263A">
        <w:rPr>
          <w:rFonts w:ascii="Times New Roman" w:hAnsi="Times New Roman"/>
          <w:sz w:val="28"/>
          <w:szCs w:val="28"/>
          <w:lang w:val="en-US"/>
        </w:rPr>
        <w:t xml:space="preserve">, </w:t>
      </w:r>
      <w:r w:rsidRPr="00F668D5">
        <w:rPr>
          <w:rFonts w:ascii="Times New Roman" w:hAnsi="Times New Roman"/>
          <w:sz w:val="28"/>
          <w:szCs w:val="28"/>
        </w:rPr>
        <w:t>Рачковська</w:t>
      </w:r>
      <w:r w:rsidRPr="0090263A">
        <w:rPr>
          <w:rFonts w:ascii="Times New Roman" w:hAnsi="Times New Roman"/>
          <w:sz w:val="28"/>
          <w:szCs w:val="28"/>
          <w:lang w:val="en-US"/>
        </w:rPr>
        <w:t xml:space="preserve"> </w:t>
      </w:r>
      <w:r w:rsidRPr="00F668D5">
        <w:rPr>
          <w:rFonts w:ascii="Times New Roman" w:hAnsi="Times New Roman"/>
          <w:sz w:val="28"/>
          <w:szCs w:val="28"/>
        </w:rPr>
        <w:t>В</w:t>
      </w:r>
      <w:r w:rsidRPr="00F668D5">
        <w:rPr>
          <w:rFonts w:ascii="Times New Roman" w:hAnsi="Times New Roman"/>
          <w:sz w:val="28"/>
          <w:szCs w:val="28"/>
          <w:lang w:val="uk-UA"/>
        </w:rPr>
        <w:t>.</w:t>
      </w:r>
      <w:r w:rsidRPr="00F668D5">
        <w:rPr>
          <w:rFonts w:ascii="Times New Roman" w:hAnsi="Times New Roman"/>
          <w:sz w:val="28"/>
          <w:szCs w:val="28"/>
        </w:rPr>
        <w:t>В</w:t>
      </w:r>
      <w:r w:rsidRPr="0090263A">
        <w:rPr>
          <w:rFonts w:ascii="Times New Roman" w:hAnsi="Times New Roman"/>
          <w:sz w:val="28"/>
          <w:szCs w:val="28"/>
          <w:lang w:val="en-US"/>
        </w:rPr>
        <w:t xml:space="preserve">. </w:t>
      </w:r>
      <w:r w:rsidRPr="00F668D5">
        <w:rPr>
          <w:rFonts w:ascii="Times New Roman" w:hAnsi="Times New Roman"/>
          <w:sz w:val="28"/>
          <w:szCs w:val="28"/>
        </w:rPr>
        <w:t>Мікро</w:t>
      </w:r>
      <w:r w:rsidRPr="0090263A">
        <w:rPr>
          <w:rFonts w:ascii="Times New Roman" w:hAnsi="Times New Roman"/>
          <w:sz w:val="28"/>
          <w:szCs w:val="28"/>
          <w:lang w:val="en-US"/>
        </w:rPr>
        <w:t xml:space="preserve">- </w:t>
      </w:r>
      <w:r w:rsidRPr="00F668D5">
        <w:rPr>
          <w:rFonts w:ascii="Times New Roman" w:hAnsi="Times New Roman"/>
          <w:sz w:val="28"/>
          <w:szCs w:val="28"/>
        </w:rPr>
        <w:t>та</w:t>
      </w:r>
      <w:r w:rsidRPr="0090263A">
        <w:rPr>
          <w:rFonts w:ascii="Times New Roman" w:hAnsi="Times New Roman"/>
          <w:sz w:val="28"/>
          <w:szCs w:val="28"/>
          <w:lang w:val="en-US"/>
        </w:rPr>
        <w:t xml:space="preserve"> </w:t>
      </w:r>
      <w:r w:rsidRPr="00F668D5">
        <w:rPr>
          <w:rFonts w:ascii="Times New Roman" w:hAnsi="Times New Roman"/>
          <w:sz w:val="28"/>
          <w:szCs w:val="28"/>
        </w:rPr>
        <w:t>мікроелементний</w:t>
      </w:r>
      <w:r w:rsidRPr="0090263A">
        <w:rPr>
          <w:rFonts w:ascii="Times New Roman" w:hAnsi="Times New Roman"/>
          <w:sz w:val="28"/>
          <w:szCs w:val="28"/>
          <w:lang w:val="en-US"/>
        </w:rPr>
        <w:t xml:space="preserve"> </w:t>
      </w:r>
      <w:r w:rsidRPr="00F668D5">
        <w:rPr>
          <w:rFonts w:ascii="Times New Roman" w:hAnsi="Times New Roman"/>
          <w:sz w:val="28"/>
          <w:szCs w:val="28"/>
        </w:rPr>
        <w:t>гомеостаз</w:t>
      </w:r>
      <w:r w:rsidRPr="0090263A">
        <w:rPr>
          <w:rFonts w:ascii="Times New Roman" w:hAnsi="Times New Roman"/>
          <w:sz w:val="28"/>
          <w:szCs w:val="28"/>
          <w:lang w:val="en-US"/>
        </w:rPr>
        <w:t xml:space="preserve"> </w:t>
      </w:r>
      <w:r w:rsidRPr="00F668D5">
        <w:rPr>
          <w:rFonts w:ascii="Times New Roman" w:hAnsi="Times New Roman"/>
          <w:sz w:val="28"/>
          <w:szCs w:val="28"/>
        </w:rPr>
        <w:t>і</w:t>
      </w:r>
      <w:r w:rsidRPr="0090263A">
        <w:rPr>
          <w:rFonts w:ascii="Times New Roman" w:hAnsi="Times New Roman"/>
          <w:sz w:val="28"/>
          <w:szCs w:val="28"/>
          <w:lang w:val="en-US"/>
        </w:rPr>
        <w:t xml:space="preserve"> </w:t>
      </w:r>
      <w:r w:rsidRPr="00F668D5">
        <w:rPr>
          <w:rFonts w:ascii="Times New Roman" w:hAnsi="Times New Roman"/>
          <w:sz w:val="28"/>
          <w:szCs w:val="28"/>
        </w:rPr>
        <w:t>проблеми</w:t>
      </w:r>
      <w:r w:rsidRPr="0090263A">
        <w:rPr>
          <w:rFonts w:ascii="Times New Roman" w:hAnsi="Times New Roman"/>
          <w:sz w:val="28"/>
          <w:szCs w:val="28"/>
          <w:lang w:val="en-US"/>
        </w:rPr>
        <w:t xml:space="preserve"> </w:t>
      </w:r>
      <w:r w:rsidRPr="00F668D5">
        <w:rPr>
          <w:rFonts w:ascii="Times New Roman" w:hAnsi="Times New Roman"/>
          <w:sz w:val="28"/>
          <w:szCs w:val="28"/>
        </w:rPr>
        <w:t>дисмікроелементозів</w:t>
      </w:r>
      <w:r w:rsidRPr="0090263A">
        <w:rPr>
          <w:rFonts w:ascii="Times New Roman" w:hAnsi="Times New Roman"/>
          <w:sz w:val="28"/>
          <w:szCs w:val="28"/>
          <w:lang w:val="en-US"/>
        </w:rPr>
        <w:t xml:space="preserve"> </w:t>
      </w:r>
      <w:r w:rsidRPr="00F668D5">
        <w:rPr>
          <w:rFonts w:ascii="Times New Roman" w:hAnsi="Times New Roman"/>
          <w:sz w:val="28"/>
          <w:szCs w:val="28"/>
        </w:rPr>
        <w:t>в</w:t>
      </w:r>
      <w:r w:rsidRPr="0090263A">
        <w:rPr>
          <w:rFonts w:ascii="Times New Roman" w:hAnsi="Times New Roman"/>
          <w:sz w:val="28"/>
          <w:szCs w:val="28"/>
          <w:lang w:val="en-US"/>
        </w:rPr>
        <w:t xml:space="preserve"> </w:t>
      </w:r>
      <w:r w:rsidRPr="00F668D5">
        <w:rPr>
          <w:rFonts w:ascii="Times New Roman" w:hAnsi="Times New Roman"/>
          <w:sz w:val="28"/>
          <w:szCs w:val="28"/>
        </w:rPr>
        <w:t>дитячому</w:t>
      </w:r>
      <w:r w:rsidRPr="0090263A">
        <w:rPr>
          <w:rFonts w:ascii="Times New Roman" w:hAnsi="Times New Roman"/>
          <w:sz w:val="28"/>
          <w:szCs w:val="28"/>
          <w:lang w:val="en-US"/>
        </w:rPr>
        <w:t xml:space="preserve"> </w:t>
      </w:r>
      <w:r w:rsidRPr="00F668D5">
        <w:rPr>
          <w:rFonts w:ascii="Times New Roman" w:hAnsi="Times New Roman"/>
          <w:sz w:val="28"/>
          <w:szCs w:val="28"/>
        </w:rPr>
        <w:t>віці</w:t>
      </w:r>
      <w:r w:rsidRPr="0006782E">
        <w:rPr>
          <w:rFonts w:ascii="Times New Roman" w:hAnsi="Times New Roman"/>
          <w:sz w:val="28"/>
          <w:szCs w:val="28"/>
          <w:lang w:val="en-US"/>
        </w:rPr>
        <w:t xml:space="preserve">. </w:t>
      </w:r>
      <w:r w:rsidRPr="00F668D5">
        <w:rPr>
          <w:rFonts w:ascii="Times New Roman" w:hAnsi="Times New Roman"/>
          <w:sz w:val="28"/>
          <w:szCs w:val="28"/>
        </w:rPr>
        <w:t xml:space="preserve">Перинатология и педиатрия. </w:t>
      </w:r>
      <w:r w:rsidR="0090263A" w:rsidRPr="00F668D5">
        <w:rPr>
          <w:rFonts w:ascii="Times New Roman" w:hAnsi="Times New Roman"/>
          <w:sz w:val="28"/>
          <w:szCs w:val="28"/>
        </w:rPr>
        <w:t>–</w:t>
      </w:r>
      <w:r w:rsidR="0090263A">
        <w:rPr>
          <w:rFonts w:ascii="Times New Roman" w:hAnsi="Times New Roman"/>
          <w:sz w:val="28"/>
          <w:szCs w:val="28"/>
          <w:lang w:val="uk-UA"/>
        </w:rPr>
        <w:t xml:space="preserve"> </w:t>
      </w:r>
      <w:r w:rsidRPr="00F668D5">
        <w:rPr>
          <w:rFonts w:ascii="Times New Roman" w:hAnsi="Times New Roman"/>
          <w:sz w:val="28"/>
          <w:szCs w:val="28"/>
        </w:rPr>
        <w:t>2008</w:t>
      </w:r>
      <w:r w:rsidR="0090263A">
        <w:rPr>
          <w:rFonts w:ascii="Times New Roman" w:hAnsi="Times New Roman"/>
          <w:sz w:val="28"/>
          <w:szCs w:val="28"/>
          <w:lang w:val="uk-UA"/>
        </w:rPr>
        <w:t xml:space="preserve">. </w:t>
      </w:r>
      <w:r w:rsidR="0090263A" w:rsidRPr="00F668D5">
        <w:rPr>
          <w:rFonts w:ascii="Times New Roman" w:hAnsi="Times New Roman"/>
          <w:sz w:val="28"/>
          <w:szCs w:val="28"/>
        </w:rPr>
        <w:t>–</w:t>
      </w:r>
      <w:r w:rsidRPr="00F668D5">
        <w:rPr>
          <w:rFonts w:ascii="Times New Roman" w:hAnsi="Times New Roman"/>
          <w:sz w:val="28"/>
          <w:szCs w:val="28"/>
        </w:rPr>
        <w:t xml:space="preserve"> 3 (35)</w:t>
      </w:r>
      <w:r w:rsidR="0090263A">
        <w:rPr>
          <w:rFonts w:ascii="Times New Roman" w:hAnsi="Times New Roman"/>
          <w:sz w:val="28"/>
          <w:szCs w:val="28"/>
          <w:lang w:val="uk-UA"/>
        </w:rPr>
        <w:t xml:space="preserve">. </w:t>
      </w:r>
      <w:r w:rsidR="0090263A" w:rsidRPr="00F668D5">
        <w:rPr>
          <w:rFonts w:ascii="Times New Roman" w:hAnsi="Times New Roman"/>
          <w:sz w:val="28"/>
          <w:szCs w:val="28"/>
        </w:rPr>
        <w:t>–</w:t>
      </w:r>
      <w:r w:rsidR="0090263A">
        <w:rPr>
          <w:rFonts w:ascii="Times New Roman" w:hAnsi="Times New Roman"/>
          <w:sz w:val="28"/>
          <w:szCs w:val="28"/>
          <w:lang w:val="uk-UA"/>
        </w:rPr>
        <w:t xml:space="preserve"> С.</w:t>
      </w:r>
      <w:r w:rsidRPr="00F668D5">
        <w:rPr>
          <w:rFonts w:ascii="Times New Roman" w:hAnsi="Times New Roman"/>
          <w:sz w:val="28"/>
          <w:szCs w:val="28"/>
        </w:rPr>
        <w:t xml:space="preserve"> 91-96.</w:t>
      </w:r>
    </w:p>
    <w:p w:rsidR="00812ECF" w:rsidRPr="00F668D5"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pacing w:val="2"/>
          <w:sz w:val="28"/>
          <w:szCs w:val="28"/>
          <w:shd w:val="clear" w:color="auto" w:fill="FFFFFF"/>
        </w:rPr>
        <w:t>Костюк Ю. С. Особливості харчування вагітних жінок і молодих матерів / Ю. С. Костюк; науч. кер. Л. В. Агунова // Проблеми формування здорового способу життя у молоді : зб. матеріалів Х Всеукр. наук.-практ. конф. молодих учених та студентів з міжнар. участю, Одеса, 29 верес.– 1 жовт. 2017 р. / Одес. нац. акад. харч. технологій ; гол. ред. Б. В. Єгоров. – Одеса, 2017. – С. 158–159.</w:t>
      </w:r>
    </w:p>
    <w:p w:rsidR="00812ECF" w:rsidRPr="003F49E7" w:rsidRDefault="00812ECF" w:rsidP="00812ECF">
      <w:pPr>
        <w:pStyle w:val="af"/>
        <w:widowControl/>
        <w:numPr>
          <w:ilvl w:val="0"/>
          <w:numId w:val="4"/>
        </w:numPr>
        <w:tabs>
          <w:tab w:val="left" w:pos="1134"/>
        </w:tabs>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rPr>
        <w:t>Бойчук А</w:t>
      </w:r>
      <w:r w:rsidRPr="00F668D5">
        <w:rPr>
          <w:rFonts w:ascii="Times New Roman" w:hAnsi="Times New Roman"/>
          <w:sz w:val="28"/>
          <w:szCs w:val="28"/>
          <w:lang w:val="uk-UA"/>
        </w:rPr>
        <w:t>.</w:t>
      </w:r>
      <w:r w:rsidRPr="00F668D5">
        <w:rPr>
          <w:rFonts w:ascii="Times New Roman" w:hAnsi="Times New Roman"/>
          <w:sz w:val="28"/>
          <w:szCs w:val="28"/>
        </w:rPr>
        <w:t>В</w:t>
      </w:r>
      <w:r w:rsidRPr="00F668D5">
        <w:rPr>
          <w:rFonts w:ascii="Times New Roman" w:hAnsi="Times New Roman"/>
          <w:sz w:val="28"/>
          <w:szCs w:val="28"/>
          <w:lang w:val="uk-UA"/>
        </w:rPr>
        <w:t>.</w:t>
      </w:r>
      <w:r w:rsidRPr="00F668D5">
        <w:rPr>
          <w:rFonts w:ascii="Times New Roman" w:hAnsi="Times New Roman"/>
          <w:sz w:val="28"/>
          <w:szCs w:val="28"/>
        </w:rPr>
        <w:t>, Буднік Т</w:t>
      </w:r>
      <w:r w:rsidRPr="00F668D5">
        <w:rPr>
          <w:rFonts w:ascii="Times New Roman" w:hAnsi="Times New Roman"/>
          <w:sz w:val="28"/>
          <w:szCs w:val="28"/>
          <w:lang w:val="uk-UA"/>
        </w:rPr>
        <w:t>.</w:t>
      </w:r>
      <w:r w:rsidRPr="00F668D5">
        <w:rPr>
          <w:rFonts w:ascii="Times New Roman" w:hAnsi="Times New Roman"/>
          <w:sz w:val="28"/>
          <w:szCs w:val="28"/>
        </w:rPr>
        <w:t xml:space="preserve">О. Дефіцит вітаміну D і вагітність. </w:t>
      </w:r>
      <w:r w:rsidR="008A57E5">
        <w:rPr>
          <w:rFonts w:ascii="Times New Roman" w:hAnsi="Times New Roman"/>
          <w:sz w:val="28"/>
          <w:szCs w:val="28"/>
          <w:lang w:val="uk-UA"/>
        </w:rPr>
        <w:t xml:space="preserve">// </w:t>
      </w:r>
      <w:r w:rsidRPr="00F668D5">
        <w:rPr>
          <w:rFonts w:ascii="Times New Roman" w:hAnsi="Times New Roman"/>
          <w:sz w:val="28"/>
          <w:szCs w:val="28"/>
        </w:rPr>
        <w:t>Актуальні</w:t>
      </w:r>
      <w:r w:rsidRPr="003F49E7">
        <w:rPr>
          <w:rFonts w:ascii="Times New Roman" w:hAnsi="Times New Roman"/>
          <w:sz w:val="28"/>
          <w:szCs w:val="28"/>
        </w:rPr>
        <w:t xml:space="preserve"> </w:t>
      </w:r>
      <w:r w:rsidRPr="00F668D5">
        <w:rPr>
          <w:rFonts w:ascii="Times New Roman" w:hAnsi="Times New Roman"/>
          <w:sz w:val="28"/>
          <w:szCs w:val="28"/>
        </w:rPr>
        <w:t>питання</w:t>
      </w:r>
      <w:r w:rsidRPr="003F49E7">
        <w:rPr>
          <w:rFonts w:ascii="Times New Roman" w:hAnsi="Times New Roman"/>
          <w:sz w:val="28"/>
          <w:szCs w:val="28"/>
        </w:rPr>
        <w:t xml:space="preserve"> </w:t>
      </w:r>
      <w:r w:rsidRPr="00F668D5">
        <w:rPr>
          <w:rFonts w:ascii="Times New Roman" w:hAnsi="Times New Roman"/>
          <w:sz w:val="28"/>
          <w:szCs w:val="28"/>
        </w:rPr>
        <w:t>педіатрії</w:t>
      </w:r>
      <w:r w:rsidRPr="003F49E7">
        <w:rPr>
          <w:rFonts w:ascii="Times New Roman" w:hAnsi="Times New Roman"/>
          <w:sz w:val="28"/>
          <w:szCs w:val="28"/>
        </w:rPr>
        <w:t xml:space="preserve">, </w:t>
      </w:r>
      <w:r w:rsidRPr="00F668D5">
        <w:rPr>
          <w:rFonts w:ascii="Times New Roman" w:hAnsi="Times New Roman"/>
          <w:sz w:val="28"/>
          <w:szCs w:val="28"/>
        </w:rPr>
        <w:t>акушерства</w:t>
      </w:r>
      <w:r w:rsidRPr="003F49E7">
        <w:rPr>
          <w:rFonts w:ascii="Times New Roman" w:hAnsi="Times New Roman"/>
          <w:sz w:val="28"/>
          <w:szCs w:val="28"/>
        </w:rPr>
        <w:t xml:space="preserve"> </w:t>
      </w:r>
      <w:r w:rsidRPr="00F668D5">
        <w:rPr>
          <w:rFonts w:ascii="Times New Roman" w:hAnsi="Times New Roman"/>
          <w:sz w:val="28"/>
          <w:szCs w:val="28"/>
        </w:rPr>
        <w:t>та</w:t>
      </w:r>
      <w:r w:rsidRPr="003F49E7">
        <w:rPr>
          <w:rFonts w:ascii="Times New Roman" w:hAnsi="Times New Roman"/>
          <w:sz w:val="28"/>
          <w:szCs w:val="28"/>
        </w:rPr>
        <w:t xml:space="preserve"> </w:t>
      </w:r>
      <w:r w:rsidRPr="00F668D5">
        <w:rPr>
          <w:rFonts w:ascii="Times New Roman" w:hAnsi="Times New Roman"/>
          <w:sz w:val="28"/>
          <w:szCs w:val="28"/>
        </w:rPr>
        <w:t>гінекології</w:t>
      </w:r>
      <w:r w:rsidRPr="003F49E7">
        <w:rPr>
          <w:rFonts w:ascii="Times New Roman" w:hAnsi="Times New Roman"/>
          <w:sz w:val="28"/>
          <w:szCs w:val="28"/>
        </w:rPr>
        <w:t xml:space="preserve">. </w:t>
      </w:r>
      <w:r w:rsidR="00DB61E1" w:rsidRPr="003F49E7">
        <w:rPr>
          <w:rFonts w:ascii="Times New Roman" w:hAnsi="Times New Roman"/>
          <w:sz w:val="28"/>
          <w:szCs w:val="28"/>
        </w:rPr>
        <w:t>–</w:t>
      </w:r>
      <w:r w:rsidRPr="003F49E7">
        <w:rPr>
          <w:rFonts w:ascii="Times New Roman" w:hAnsi="Times New Roman"/>
          <w:sz w:val="28"/>
          <w:szCs w:val="28"/>
        </w:rPr>
        <w:t>2016</w:t>
      </w:r>
      <w:r w:rsidR="00DB61E1">
        <w:rPr>
          <w:rFonts w:ascii="Times New Roman" w:hAnsi="Times New Roman"/>
          <w:sz w:val="28"/>
          <w:szCs w:val="28"/>
          <w:lang w:val="uk-UA"/>
        </w:rPr>
        <w:t xml:space="preserve">. </w:t>
      </w:r>
      <w:r w:rsidR="00DB61E1" w:rsidRPr="003F49E7">
        <w:rPr>
          <w:rFonts w:ascii="Times New Roman" w:hAnsi="Times New Roman"/>
          <w:sz w:val="28"/>
          <w:szCs w:val="28"/>
        </w:rPr>
        <w:t>–</w:t>
      </w:r>
      <w:r w:rsidRPr="003F49E7">
        <w:rPr>
          <w:rFonts w:ascii="Times New Roman" w:hAnsi="Times New Roman"/>
          <w:sz w:val="28"/>
          <w:szCs w:val="28"/>
        </w:rPr>
        <w:t>2</w:t>
      </w:r>
      <w:r w:rsidR="00DB61E1">
        <w:rPr>
          <w:rFonts w:ascii="Times New Roman" w:hAnsi="Times New Roman"/>
          <w:sz w:val="28"/>
          <w:szCs w:val="28"/>
          <w:lang w:val="uk-UA"/>
        </w:rPr>
        <w:t xml:space="preserve">. </w:t>
      </w:r>
      <w:r w:rsidR="00DB61E1" w:rsidRPr="003F49E7">
        <w:rPr>
          <w:rFonts w:ascii="Times New Roman" w:hAnsi="Times New Roman"/>
          <w:sz w:val="28"/>
          <w:szCs w:val="28"/>
        </w:rPr>
        <w:t>–</w:t>
      </w:r>
      <w:r w:rsidR="00DB61E1">
        <w:rPr>
          <w:rFonts w:ascii="Times New Roman" w:hAnsi="Times New Roman"/>
          <w:sz w:val="28"/>
          <w:szCs w:val="28"/>
          <w:lang w:val="uk-UA"/>
        </w:rPr>
        <w:t xml:space="preserve"> С.</w:t>
      </w:r>
      <w:r w:rsidRPr="003F49E7">
        <w:rPr>
          <w:rFonts w:ascii="Times New Roman" w:hAnsi="Times New Roman"/>
          <w:sz w:val="28"/>
          <w:szCs w:val="28"/>
        </w:rPr>
        <w:t xml:space="preserve"> 36-39.</w:t>
      </w:r>
    </w:p>
    <w:p w:rsidR="00812ECF" w:rsidRPr="00F668D5"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lastRenderedPageBreak/>
        <w:t xml:space="preserve">Chery C., Barbe F., Lequere C. et al. Hyperhomocysteinemia is related to a decreased blood level of vitamin B12 in the second and third trimester of nor mal pregnancy. </w:t>
      </w:r>
      <w:r w:rsidR="008A57E5">
        <w:rPr>
          <w:rFonts w:ascii="Times New Roman" w:hAnsi="Times New Roman" w:cs="Times New Roman"/>
          <w:sz w:val="28"/>
          <w:szCs w:val="28"/>
          <w:lang w:val="uk-UA"/>
        </w:rPr>
        <w:t xml:space="preserve">// </w:t>
      </w:r>
      <w:r w:rsidRPr="00F668D5">
        <w:rPr>
          <w:rFonts w:ascii="Times New Roman" w:hAnsi="Times New Roman" w:cs="Times New Roman"/>
          <w:sz w:val="28"/>
          <w:szCs w:val="28"/>
          <w:lang w:val="en-US"/>
        </w:rPr>
        <w:t xml:space="preserve">Clin Chem Lab Med </w:t>
      </w:r>
      <w:r w:rsidR="00DB61E1" w:rsidRPr="00DB61E1">
        <w:rPr>
          <w:rFonts w:ascii="Times New Roman" w:hAnsi="Times New Roman"/>
          <w:sz w:val="28"/>
          <w:szCs w:val="28"/>
          <w:lang w:val="en-US"/>
        </w:rPr>
        <w:t>–</w:t>
      </w:r>
      <w:r w:rsidR="00DB61E1">
        <w:rPr>
          <w:rFonts w:ascii="Times New Roman" w:hAnsi="Times New Roman"/>
          <w:sz w:val="28"/>
          <w:szCs w:val="28"/>
          <w:lang w:val="uk-UA"/>
        </w:rPr>
        <w:t xml:space="preserve"> </w:t>
      </w:r>
      <w:r w:rsidRPr="00F668D5">
        <w:rPr>
          <w:rFonts w:ascii="Times New Roman" w:hAnsi="Times New Roman" w:cs="Times New Roman"/>
          <w:sz w:val="28"/>
          <w:szCs w:val="28"/>
          <w:lang w:val="en-US"/>
        </w:rPr>
        <w:t>2002</w:t>
      </w:r>
      <w:r w:rsidR="00DB61E1">
        <w:rPr>
          <w:rFonts w:ascii="Times New Roman" w:hAnsi="Times New Roman" w:cs="Times New Roman"/>
          <w:sz w:val="28"/>
          <w:szCs w:val="28"/>
          <w:lang w:val="uk-UA"/>
        </w:rPr>
        <w:t xml:space="preserve">. </w:t>
      </w:r>
      <w:r w:rsidR="00DB61E1" w:rsidRPr="00DB61E1">
        <w:rPr>
          <w:rFonts w:ascii="Times New Roman" w:hAnsi="Times New Roman"/>
          <w:sz w:val="28"/>
          <w:szCs w:val="28"/>
          <w:lang w:val="en-US"/>
        </w:rPr>
        <w:t>–</w:t>
      </w:r>
      <w:r w:rsidRPr="00F668D5">
        <w:rPr>
          <w:rFonts w:ascii="Times New Roman" w:hAnsi="Times New Roman" w:cs="Times New Roman"/>
          <w:sz w:val="28"/>
          <w:szCs w:val="28"/>
          <w:lang w:val="en-US"/>
        </w:rPr>
        <w:t xml:space="preserve"> </w:t>
      </w:r>
      <w:r w:rsidR="0076740A">
        <w:rPr>
          <w:rFonts w:ascii="Times New Roman" w:hAnsi="Times New Roman" w:cs="Times New Roman"/>
          <w:sz w:val="28"/>
          <w:szCs w:val="28"/>
          <w:lang w:val="en-US"/>
        </w:rPr>
        <w:t xml:space="preserve">Vol. </w:t>
      </w:r>
      <w:r w:rsidRPr="00F668D5">
        <w:rPr>
          <w:rFonts w:ascii="Times New Roman" w:hAnsi="Times New Roman" w:cs="Times New Roman"/>
          <w:sz w:val="28"/>
          <w:szCs w:val="28"/>
          <w:lang w:val="en-US"/>
        </w:rPr>
        <w:t>40 (11)</w:t>
      </w:r>
      <w:r w:rsidR="00DB61E1">
        <w:rPr>
          <w:rFonts w:ascii="Times New Roman" w:hAnsi="Times New Roman" w:cs="Times New Roman"/>
          <w:sz w:val="28"/>
          <w:szCs w:val="28"/>
          <w:lang w:val="uk-UA"/>
        </w:rPr>
        <w:t xml:space="preserve">. </w:t>
      </w:r>
      <w:r w:rsidR="00DB61E1" w:rsidRPr="008A57E5">
        <w:rPr>
          <w:rFonts w:ascii="Times New Roman" w:hAnsi="Times New Roman"/>
          <w:sz w:val="28"/>
          <w:szCs w:val="28"/>
          <w:lang w:val="en-US"/>
        </w:rPr>
        <w:t>–</w:t>
      </w:r>
      <w:r w:rsidR="00DB61E1">
        <w:rPr>
          <w:rFonts w:ascii="Times New Roman" w:hAnsi="Times New Roman"/>
          <w:sz w:val="28"/>
          <w:szCs w:val="28"/>
          <w:lang w:val="uk-UA"/>
        </w:rPr>
        <w:t xml:space="preserve"> С.</w:t>
      </w:r>
      <w:r w:rsidRPr="00F668D5">
        <w:rPr>
          <w:rFonts w:ascii="Times New Roman" w:hAnsi="Times New Roman" w:cs="Times New Roman"/>
          <w:sz w:val="28"/>
          <w:szCs w:val="28"/>
          <w:lang w:val="en-US"/>
        </w:rPr>
        <w:t xml:space="preserve"> 1105–8.</w:t>
      </w:r>
    </w:p>
    <w:p w:rsidR="00812ECF" w:rsidRPr="00DB61E1" w:rsidRDefault="00812ECF" w:rsidP="00812ECF">
      <w:pPr>
        <w:pStyle w:val="HTML"/>
        <w:numPr>
          <w:ilvl w:val="0"/>
          <w:numId w:val="4"/>
        </w:numPr>
        <w:tabs>
          <w:tab w:val="left" w:pos="1134"/>
          <w:tab w:val="left" w:pos="1418"/>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 xml:space="preserve">Committee for Nutrition. Vitamin D supplementation in pregnancy: a necessity. </w:t>
      </w:r>
      <w:r w:rsidRPr="00DB61E1">
        <w:rPr>
          <w:rFonts w:ascii="Times New Roman" w:hAnsi="Times New Roman" w:cs="Times New Roman"/>
          <w:sz w:val="28"/>
          <w:szCs w:val="28"/>
          <w:lang w:val="en-US"/>
        </w:rPr>
        <w:t xml:space="preserve">Committee for Nutrition. </w:t>
      </w:r>
      <w:r w:rsidR="008A57E5">
        <w:rPr>
          <w:rFonts w:ascii="Times New Roman" w:hAnsi="Times New Roman" w:cs="Times New Roman"/>
          <w:sz w:val="28"/>
          <w:szCs w:val="28"/>
          <w:lang w:val="uk-UA"/>
        </w:rPr>
        <w:t xml:space="preserve">// </w:t>
      </w:r>
      <w:r w:rsidRPr="00DB61E1">
        <w:rPr>
          <w:rFonts w:ascii="Times New Roman" w:hAnsi="Times New Roman" w:cs="Times New Roman"/>
          <w:sz w:val="28"/>
          <w:szCs w:val="28"/>
          <w:lang w:val="en-US"/>
        </w:rPr>
        <w:t>Arch Pediatr 1995</w:t>
      </w:r>
      <w:r w:rsidR="00DB61E1">
        <w:rPr>
          <w:rFonts w:ascii="Times New Roman" w:hAnsi="Times New Roman" w:cs="Times New Roman"/>
          <w:sz w:val="28"/>
          <w:szCs w:val="28"/>
          <w:lang w:val="uk-UA"/>
        </w:rPr>
        <w:t>.</w:t>
      </w:r>
      <w:r w:rsidR="00DB61E1" w:rsidRPr="00DB61E1">
        <w:rPr>
          <w:rFonts w:ascii="Times New Roman" w:hAnsi="Times New Roman"/>
          <w:sz w:val="28"/>
          <w:szCs w:val="28"/>
          <w:lang w:val="en-US"/>
        </w:rPr>
        <w:t>–</w:t>
      </w:r>
      <w:r w:rsidRPr="00DB61E1">
        <w:rPr>
          <w:rFonts w:ascii="Times New Roman" w:hAnsi="Times New Roman" w:cs="Times New Roman"/>
          <w:sz w:val="28"/>
          <w:szCs w:val="28"/>
          <w:lang w:val="en-US"/>
        </w:rPr>
        <w:t xml:space="preserve"> 2 (4)</w:t>
      </w:r>
      <w:r w:rsidR="00DB61E1">
        <w:rPr>
          <w:rFonts w:ascii="Times New Roman" w:hAnsi="Times New Roman" w:cs="Times New Roman"/>
          <w:sz w:val="28"/>
          <w:szCs w:val="28"/>
          <w:lang w:val="uk-UA"/>
        </w:rPr>
        <w:t xml:space="preserve">. </w:t>
      </w:r>
      <w:r w:rsidR="00DB61E1" w:rsidRPr="00DB61E1">
        <w:rPr>
          <w:rFonts w:ascii="Times New Roman" w:hAnsi="Times New Roman"/>
          <w:sz w:val="28"/>
          <w:szCs w:val="28"/>
          <w:lang w:val="en-US"/>
        </w:rPr>
        <w:t>–</w:t>
      </w:r>
      <w:r w:rsidRPr="00DB61E1">
        <w:rPr>
          <w:rFonts w:ascii="Times New Roman" w:hAnsi="Times New Roman" w:cs="Times New Roman"/>
          <w:sz w:val="28"/>
          <w:szCs w:val="28"/>
          <w:lang w:val="en-US"/>
        </w:rPr>
        <w:t xml:space="preserve"> 373</w:t>
      </w:r>
      <w:r w:rsidR="00DB61E1">
        <w:rPr>
          <w:rFonts w:ascii="Times New Roman" w:hAnsi="Times New Roman" w:cs="Times New Roman"/>
          <w:sz w:val="28"/>
          <w:szCs w:val="28"/>
          <w:lang w:val="uk-UA"/>
        </w:rPr>
        <w:t>(</w:t>
      </w:r>
      <w:r w:rsidRPr="00DB61E1">
        <w:rPr>
          <w:rFonts w:ascii="Times New Roman" w:hAnsi="Times New Roman" w:cs="Times New Roman"/>
          <w:sz w:val="28"/>
          <w:szCs w:val="28"/>
          <w:lang w:val="en-US"/>
        </w:rPr>
        <w:t>6</w:t>
      </w:r>
      <w:r w:rsidR="00DB61E1">
        <w:rPr>
          <w:rFonts w:ascii="Times New Roman" w:hAnsi="Times New Roman" w:cs="Times New Roman"/>
          <w:sz w:val="28"/>
          <w:szCs w:val="28"/>
          <w:lang w:val="uk-UA"/>
        </w:rPr>
        <w:t xml:space="preserve">). </w:t>
      </w:r>
      <w:r w:rsidR="00DB61E1" w:rsidRPr="00DB61E1">
        <w:rPr>
          <w:rFonts w:ascii="Times New Roman" w:hAnsi="Times New Roman"/>
          <w:sz w:val="28"/>
          <w:szCs w:val="28"/>
          <w:lang w:val="en-US"/>
        </w:rPr>
        <w:t>–</w:t>
      </w:r>
      <w:r w:rsidR="00DB61E1">
        <w:rPr>
          <w:rFonts w:ascii="Times New Roman" w:hAnsi="Times New Roman"/>
          <w:sz w:val="28"/>
          <w:szCs w:val="28"/>
          <w:lang w:val="uk-UA"/>
        </w:rPr>
        <w:t xml:space="preserve"> С. </w:t>
      </w:r>
      <w:r w:rsidRPr="00DB61E1">
        <w:rPr>
          <w:rFonts w:ascii="Times New Roman" w:hAnsi="Times New Roman" w:cs="Times New Roman"/>
          <w:sz w:val="28"/>
          <w:szCs w:val="28"/>
          <w:lang w:val="en-US"/>
        </w:rPr>
        <w:t>52–53</w:t>
      </w:r>
    </w:p>
    <w:p w:rsidR="00812ECF" w:rsidRPr="00DB61E1" w:rsidRDefault="00812ECF" w:rsidP="00812ECF">
      <w:pPr>
        <w:pStyle w:val="HTML"/>
        <w:numPr>
          <w:ilvl w:val="0"/>
          <w:numId w:val="4"/>
        </w:numPr>
        <w:tabs>
          <w:tab w:val="left" w:pos="1134"/>
          <w:tab w:val="left" w:pos="1418"/>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 xml:space="preserve">Menard M.K. Vitamin and mineral supplement prior to and during pregnancy. </w:t>
      </w:r>
      <w:r w:rsidR="00744B92">
        <w:rPr>
          <w:rFonts w:ascii="Times New Roman" w:hAnsi="Times New Roman" w:cs="Times New Roman"/>
          <w:sz w:val="28"/>
          <w:szCs w:val="28"/>
          <w:lang w:val="uk-UA"/>
        </w:rPr>
        <w:t xml:space="preserve">// </w:t>
      </w:r>
      <w:r w:rsidRPr="00DB61E1">
        <w:rPr>
          <w:rFonts w:ascii="Times New Roman" w:hAnsi="Times New Roman" w:cs="Times New Roman"/>
          <w:sz w:val="28"/>
          <w:szCs w:val="28"/>
          <w:lang w:val="en-US"/>
        </w:rPr>
        <w:t>Obstet Gynecol Clin North Am</w:t>
      </w:r>
      <w:r w:rsidR="00744B92">
        <w:rPr>
          <w:rFonts w:ascii="Times New Roman" w:hAnsi="Times New Roman" w:cs="Times New Roman"/>
          <w:sz w:val="28"/>
          <w:szCs w:val="28"/>
          <w:lang w:val="uk-UA"/>
        </w:rPr>
        <w:t xml:space="preserve">. </w:t>
      </w:r>
      <w:r w:rsidR="00744B92" w:rsidRPr="00FF2C65">
        <w:rPr>
          <w:rFonts w:ascii="Times New Roman" w:hAnsi="Times New Roman"/>
          <w:sz w:val="28"/>
          <w:szCs w:val="28"/>
          <w:lang w:val="en-US"/>
        </w:rPr>
        <w:t>–</w:t>
      </w:r>
      <w:r w:rsidRPr="00DB61E1">
        <w:rPr>
          <w:rFonts w:ascii="Times New Roman" w:hAnsi="Times New Roman" w:cs="Times New Roman"/>
          <w:sz w:val="28"/>
          <w:szCs w:val="28"/>
          <w:lang w:val="en-US"/>
        </w:rPr>
        <w:t xml:space="preserve"> 1997</w:t>
      </w:r>
      <w:r w:rsidR="00F91CA7">
        <w:rPr>
          <w:rFonts w:ascii="Times New Roman" w:hAnsi="Times New Roman" w:cs="Times New Roman"/>
          <w:sz w:val="28"/>
          <w:szCs w:val="28"/>
          <w:lang w:val="uk-UA"/>
        </w:rPr>
        <w:t xml:space="preserve">. </w:t>
      </w:r>
      <w:r w:rsidR="00F91CA7" w:rsidRPr="00F91CA7">
        <w:rPr>
          <w:rFonts w:ascii="Times New Roman" w:hAnsi="Times New Roman"/>
          <w:sz w:val="28"/>
          <w:szCs w:val="28"/>
          <w:lang w:val="en-US"/>
        </w:rPr>
        <w:t>–</w:t>
      </w:r>
      <w:r w:rsidRPr="00DB61E1">
        <w:rPr>
          <w:rFonts w:ascii="Times New Roman" w:hAnsi="Times New Roman" w:cs="Times New Roman"/>
          <w:sz w:val="28"/>
          <w:szCs w:val="28"/>
          <w:lang w:val="en-US"/>
        </w:rPr>
        <w:t xml:space="preserve"> </w:t>
      </w:r>
      <w:r w:rsidR="0076740A">
        <w:rPr>
          <w:rFonts w:ascii="Times New Roman" w:hAnsi="Times New Roman" w:cs="Times New Roman"/>
          <w:sz w:val="28"/>
          <w:szCs w:val="28"/>
          <w:lang w:val="en-US"/>
        </w:rPr>
        <w:t xml:space="preserve">Vol. </w:t>
      </w:r>
      <w:r w:rsidRPr="00DB61E1">
        <w:rPr>
          <w:rFonts w:ascii="Times New Roman" w:hAnsi="Times New Roman" w:cs="Times New Roman"/>
          <w:sz w:val="28"/>
          <w:szCs w:val="28"/>
          <w:lang w:val="en-US"/>
        </w:rPr>
        <w:t>24 (3)</w:t>
      </w:r>
      <w:r w:rsidR="00F91CA7">
        <w:rPr>
          <w:rFonts w:ascii="Times New Roman" w:hAnsi="Times New Roman" w:cs="Times New Roman"/>
          <w:sz w:val="28"/>
          <w:szCs w:val="28"/>
          <w:lang w:val="uk-UA"/>
        </w:rPr>
        <w:t xml:space="preserve">. </w:t>
      </w:r>
      <w:r w:rsidR="00F91CA7" w:rsidRPr="00744B92">
        <w:rPr>
          <w:rFonts w:ascii="Times New Roman" w:hAnsi="Times New Roman"/>
          <w:sz w:val="28"/>
          <w:szCs w:val="28"/>
          <w:lang w:val="en-US"/>
        </w:rPr>
        <w:t>–</w:t>
      </w:r>
      <w:r w:rsidR="00744B92">
        <w:rPr>
          <w:rFonts w:ascii="Times New Roman" w:hAnsi="Times New Roman"/>
          <w:sz w:val="28"/>
          <w:szCs w:val="28"/>
          <w:lang w:val="uk-UA"/>
        </w:rPr>
        <w:t xml:space="preserve"> Р.</w:t>
      </w:r>
      <w:r w:rsidRPr="00DB61E1">
        <w:rPr>
          <w:rFonts w:ascii="Times New Roman" w:hAnsi="Times New Roman" w:cs="Times New Roman"/>
          <w:sz w:val="28"/>
          <w:szCs w:val="28"/>
          <w:lang w:val="en-US"/>
        </w:rPr>
        <w:t xml:space="preserve"> 479–98. </w:t>
      </w:r>
    </w:p>
    <w:p w:rsidR="00812ECF" w:rsidRPr="00F668D5" w:rsidRDefault="00812ECF" w:rsidP="00812ECF">
      <w:pPr>
        <w:pStyle w:val="HTML"/>
        <w:numPr>
          <w:ilvl w:val="0"/>
          <w:numId w:val="4"/>
        </w:numPr>
        <w:tabs>
          <w:tab w:val="left" w:pos="1134"/>
          <w:tab w:val="left" w:pos="1418"/>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 xml:space="preserve">Ortega R.M., Quintas M.E., Martinez R.M. et al. Riboflavin levels in maternal milk: the influence of vitamin B2 status during the third trimester of pregnancy. </w:t>
      </w:r>
      <w:r w:rsidR="003F49E7">
        <w:rPr>
          <w:rFonts w:ascii="Times New Roman" w:hAnsi="Times New Roman" w:cs="Times New Roman"/>
          <w:sz w:val="28"/>
          <w:szCs w:val="28"/>
          <w:lang w:val="uk-UA"/>
        </w:rPr>
        <w:t xml:space="preserve">// </w:t>
      </w:r>
      <w:r w:rsidRPr="00F668D5">
        <w:rPr>
          <w:rFonts w:ascii="Times New Roman" w:hAnsi="Times New Roman" w:cs="Times New Roman"/>
          <w:sz w:val="28"/>
          <w:szCs w:val="28"/>
          <w:lang w:val="en-US"/>
        </w:rPr>
        <w:t>J Am Coll Nutr</w:t>
      </w:r>
      <w:r w:rsidR="003F49E7">
        <w:rPr>
          <w:rFonts w:ascii="Times New Roman" w:hAnsi="Times New Roman" w:cs="Times New Roman"/>
          <w:sz w:val="28"/>
          <w:szCs w:val="28"/>
          <w:lang w:val="uk-UA"/>
        </w:rPr>
        <w:t xml:space="preserve"> </w:t>
      </w:r>
      <w:r w:rsidR="003F49E7" w:rsidRPr="003F49E7">
        <w:rPr>
          <w:rFonts w:ascii="Times New Roman" w:hAnsi="Times New Roman"/>
          <w:sz w:val="28"/>
          <w:szCs w:val="28"/>
          <w:lang w:val="en-US"/>
        </w:rPr>
        <w:t>–</w:t>
      </w:r>
      <w:r w:rsidRPr="00F668D5">
        <w:rPr>
          <w:rFonts w:ascii="Times New Roman" w:hAnsi="Times New Roman" w:cs="Times New Roman"/>
          <w:sz w:val="28"/>
          <w:szCs w:val="28"/>
          <w:lang w:val="en-US"/>
        </w:rPr>
        <w:t xml:space="preserve"> 1999</w:t>
      </w:r>
      <w:r w:rsidR="003F49E7">
        <w:rPr>
          <w:rFonts w:ascii="Times New Roman" w:hAnsi="Times New Roman" w:cs="Times New Roman"/>
          <w:sz w:val="28"/>
          <w:szCs w:val="28"/>
          <w:lang w:val="uk-UA"/>
        </w:rPr>
        <w:t xml:space="preserve">. </w:t>
      </w:r>
      <w:r w:rsidR="003F49E7" w:rsidRPr="003F49E7">
        <w:rPr>
          <w:rFonts w:ascii="Times New Roman" w:hAnsi="Times New Roman"/>
          <w:sz w:val="28"/>
          <w:szCs w:val="28"/>
          <w:lang w:val="en-US"/>
        </w:rPr>
        <w:t>–</w:t>
      </w:r>
      <w:r w:rsidRPr="00F668D5">
        <w:rPr>
          <w:rFonts w:ascii="Times New Roman" w:hAnsi="Times New Roman" w:cs="Times New Roman"/>
          <w:sz w:val="28"/>
          <w:szCs w:val="28"/>
          <w:lang w:val="en-US"/>
        </w:rPr>
        <w:t xml:space="preserve"> </w:t>
      </w:r>
      <w:r w:rsidR="0076740A">
        <w:rPr>
          <w:rFonts w:ascii="Times New Roman" w:hAnsi="Times New Roman" w:cs="Times New Roman"/>
          <w:sz w:val="28"/>
          <w:szCs w:val="28"/>
          <w:lang w:val="en-US"/>
        </w:rPr>
        <w:t xml:space="preserve">Vol. </w:t>
      </w:r>
      <w:r w:rsidRPr="00F668D5">
        <w:rPr>
          <w:rFonts w:ascii="Times New Roman" w:hAnsi="Times New Roman" w:cs="Times New Roman"/>
          <w:sz w:val="28"/>
          <w:szCs w:val="28"/>
          <w:lang w:val="en-US"/>
        </w:rPr>
        <w:t>18 (4)</w:t>
      </w:r>
      <w:r w:rsidR="003F49E7">
        <w:rPr>
          <w:rFonts w:ascii="Times New Roman" w:hAnsi="Times New Roman" w:cs="Times New Roman"/>
          <w:sz w:val="28"/>
          <w:szCs w:val="28"/>
          <w:lang w:val="uk-UA"/>
        </w:rPr>
        <w:t xml:space="preserve">. </w:t>
      </w:r>
      <w:r w:rsidR="003F49E7" w:rsidRPr="003F49E7">
        <w:rPr>
          <w:rFonts w:ascii="Times New Roman" w:hAnsi="Times New Roman"/>
          <w:sz w:val="28"/>
          <w:szCs w:val="28"/>
          <w:lang w:val="en-US"/>
        </w:rPr>
        <w:t>–</w:t>
      </w:r>
      <w:r w:rsidR="003F49E7">
        <w:rPr>
          <w:rFonts w:ascii="Times New Roman" w:hAnsi="Times New Roman"/>
          <w:sz w:val="28"/>
          <w:szCs w:val="28"/>
          <w:lang w:val="uk-UA"/>
        </w:rPr>
        <w:t xml:space="preserve"> Р.</w:t>
      </w:r>
      <w:r w:rsidRPr="00F668D5">
        <w:rPr>
          <w:rFonts w:ascii="Times New Roman" w:hAnsi="Times New Roman" w:cs="Times New Roman"/>
          <w:sz w:val="28"/>
          <w:szCs w:val="28"/>
          <w:lang w:val="en-US"/>
        </w:rPr>
        <w:t xml:space="preserve"> 324</w:t>
      </w:r>
      <w:r w:rsidR="003F49E7">
        <w:rPr>
          <w:rFonts w:ascii="Times New Roman" w:hAnsi="Times New Roman" w:cs="Times New Roman"/>
          <w:sz w:val="28"/>
          <w:szCs w:val="28"/>
          <w:lang w:val="uk-UA"/>
        </w:rPr>
        <w:t>.</w:t>
      </w:r>
    </w:p>
    <w:p w:rsidR="00812ECF" w:rsidRPr="00F668D5" w:rsidRDefault="00812ECF" w:rsidP="00812ECF">
      <w:pPr>
        <w:pStyle w:val="HTML"/>
        <w:numPr>
          <w:ilvl w:val="0"/>
          <w:numId w:val="4"/>
        </w:numPr>
        <w:tabs>
          <w:tab w:val="left" w:pos="1134"/>
          <w:tab w:val="left" w:pos="1418"/>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 xml:space="preserve">Ronfani L., Marchetti E., Bortolus R. et al. Periconceptional supplementation with folic acid for the primary preven tion of congenital malformations. </w:t>
      </w:r>
      <w:r w:rsidR="00FF2C65">
        <w:rPr>
          <w:rFonts w:ascii="Times New Roman" w:hAnsi="Times New Roman" w:cs="Times New Roman"/>
          <w:sz w:val="28"/>
          <w:szCs w:val="28"/>
          <w:lang w:val="uk-UA"/>
        </w:rPr>
        <w:t xml:space="preserve">// </w:t>
      </w:r>
      <w:r w:rsidRPr="00F668D5">
        <w:rPr>
          <w:rFonts w:ascii="Times New Roman" w:hAnsi="Times New Roman" w:cs="Times New Roman"/>
          <w:sz w:val="28"/>
          <w:szCs w:val="28"/>
          <w:lang w:val="en-US"/>
        </w:rPr>
        <w:t>Pediatr Med Chir</w:t>
      </w:r>
      <w:r w:rsidR="00FF2C65">
        <w:rPr>
          <w:rFonts w:ascii="Times New Roman" w:hAnsi="Times New Roman" w:cs="Times New Roman"/>
          <w:sz w:val="28"/>
          <w:szCs w:val="28"/>
          <w:lang w:val="uk-UA"/>
        </w:rPr>
        <w:t xml:space="preserve">. </w:t>
      </w:r>
      <w:r w:rsidR="00FF2C65" w:rsidRPr="00FF2C65">
        <w:rPr>
          <w:rFonts w:ascii="Times New Roman" w:hAnsi="Times New Roman"/>
          <w:sz w:val="28"/>
          <w:szCs w:val="28"/>
          <w:lang w:val="en-US"/>
        </w:rPr>
        <w:t>–</w:t>
      </w:r>
      <w:r w:rsidRPr="00F668D5">
        <w:rPr>
          <w:rFonts w:ascii="Times New Roman" w:hAnsi="Times New Roman" w:cs="Times New Roman"/>
          <w:sz w:val="28"/>
          <w:szCs w:val="28"/>
          <w:lang w:val="en-US"/>
        </w:rPr>
        <w:t xml:space="preserve"> 2004</w:t>
      </w:r>
      <w:r w:rsidR="00FF2C65">
        <w:rPr>
          <w:rFonts w:ascii="Times New Roman" w:hAnsi="Times New Roman" w:cs="Times New Roman"/>
          <w:sz w:val="28"/>
          <w:szCs w:val="28"/>
          <w:lang w:val="uk-UA"/>
        </w:rPr>
        <w:t xml:space="preserve">. </w:t>
      </w:r>
      <w:r w:rsidR="00FF2C65" w:rsidRPr="00FF2C65">
        <w:rPr>
          <w:rFonts w:ascii="Times New Roman" w:hAnsi="Times New Roman"/>
          <w:sz w:val="28"/>
          <w:szCs w:val="28"/>
          <w:lang w:val="en-US"/>
        </w:rPr>
        <w:t>–</w:t>
      </w:r>
      <w:r w:rsidRPr="00F668D5">
        <w:rPr>
          <w:rFonts w:ascii="Times New Roman" w:hAnsi="Times New Roman" w:cs="Times New Roman"/>
          <w:sz w:val="28"/>
          <w:szCs w:val="28"/>
          <w:lang w:val="en-US"/>
        </w:rPr>
        <w:t xml:space="preserve"> </w:t>
      </w:r>
      <w:r w:rsidR="0076740A">
        <w:rPr>
          <w:rFonts w:ascii="Times New Roman" w:hAnsi="Times New Roman" w:cs="Times New Roman"/>
          <w:sz w:val="28"/>
          <w:szCs w:val="28"/>
          <w:lang w:val="en-US"/>
        </w:rPr>
        <w:t xml:space="preserve">Vol. </w:t>
      </w:r>
      <w:r w:rsidRPr="00F668D5">
        <w:rPr>
          <w:rFonts w:ascii="Times New Roman" w:hAnsi="Times New Roman" w:cs="Times New Roman"/>
          <w:sz w:val="28"/>
          <w:szCs w:val="28"/>
          <w:lang w:val="en-US"/>
        </w:rPr>
        <w:t>26 (2)</w:t>
      </w:r>
      <w:r w:rsidR="00FF2C65">
        <w:rPr>
          <w:rFonts w:ascii="Times New Roman" w:hAnsi="Times New Roman" w:cs="Times New Roman"/>
          <w:sz w:val="28"/>
          <w:szCs w:val="28"/>
          <w:lang w:val="uk-UA"/>
        </w:rPr>
        <w:t xml:space="preserve">. </w:t>
      </w:r>
      <w:r w:rsidR="00FF2C65" w:rsidRPr="00FF2C65">
        <w:rPr>
          <w:rFonts w:ascii="Times New Roman" w:hAnsi="Times New Roman"/>
          <w:sz w:val="28"/>
          <w:szCs w:val="28"/>
          <w:lang w:val="en-US"/>
        </w:rPr>
        <w:t>–</w:t>
      </w:r>
      <w:r w:rsidR="00FF2C65">
        <w:rPr>
          <w:rFonts w:ascii="Times New Roman" w:hAnsi="Times New Roman"/>
          <w:sz w:val="28"/>
          <w:szCs w:val="28"/>
          <w:lang w:val="uk-UA"/>
        </w:rPr>
        <w:t xml:space="preserve"> Р.</w:t>
      </w:r>
      <w:r w:rsidRPr="00F668D5">
        <w:rPr>
          <w:rFonts w:ascii="Times New Roman" w:hAnsi="Times New Roman" w:cs="Times New Roman"/>
          <w:sz w:val="28"/>
          <w:szCs w:val="28"/>
          <w:lang w:val="en-US"/>
        </w:rPr>
        <w:t xml:space="preserve"> 105–</w:t>
      </w:r>
      <w:r w:rsidR="00FF2C65">
        <w:rPr>
          <w:rFonts w:ascii="Times New Roman" w:hAnsi="Times New Roman" w:cs="Times New Roman"/>
          <w:sz w:val="28"/>
          <w:szCs w:val="28"/>
          <w:lang w:val="uk-UA"/>
        </w:rPr>
        <w:t>1</w:t>
      </w:r>
      <w:r w:rsidRPr="00F668D5">
        <w:rPr>
          <w:rFonts w:ascii="Times New Roman" w:hAnsi="Times New Roman" w:cs="Times New Roman"/>
          <w:sz w:val="28"/>
          <w:szCs w:val="28"/>
          <w:lang w:val="en-US"/>
        </w:rPr>
        <w:t xml:space="preserve">11. </w:t>
      </w:r>
    </w:p>
    <w:p w:rsidR="00812ECF" w:rsidRPr="00F668D5" w:rsidRDefault="00812ECF" w:rsidP="00812ECF">
      <w:pPr>
        <w:pStyle w:val="HTML"/>
        <w:numPr>
          <w:ilvl w:val="0"/>
          <w:numId w:val="4"/>
        </w:numPr>
        <w:tabs>
          <w:tab w:val="left" w:pos="1134"/>
          <w:tab w:val="left" w:pos="1418"/>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 xml:space="preserve">Takimoto H., Mito N., Umegaki K. et al. Relationship between dietary folate intakes, maternal plasma total homo cysteine and Bvitamins during pregnancy and fetal growth in Japan. </w:t>
      </w:r>
      <w:r w:rsidR="00FF2C65">
        <w:rPr>
          <w:rFonts w:ascii="Times New Roman" w:hAnsi="Times New Roman" w:cs="Times New Roman"/>
          <w:sz w:val="28"/>
          <w:szCs w:val="28"/>
          <w:lang w:val="uk-UA"/>
        </w:rPr>
        <w:t xml:space="preserve">// </w:t>
      </w:r>
      <w:r w:rsidRPr="00F668D5">
        <w:rPr>
          <w:rFonts w:ascii="Times New Roman" w:hAnsi="Times New Roman" w:cs="Times New Roman"/>
          <w:sz w:val="28"/>
          <w:szCs w:val="28"/>
          <w:lang w:val="en-US"/>
        </w:rPr>
        <w:t>Eur J Nutr</w:t>
      </w:r>
      <w:r w:rsidR="00FF2C65">
        <w:rPr>
          <w:rFonts w:ascii="Times New Roman" w:hAnsi="Times New Roman" w:cs="Times New Roman"/>
          <w:sz w:val="28"/>
          <w:szCs w:val="28"/>
          <w:lang w:val="uk-UA"/>
        </w:rPr>
        <w:t xml:space="preserve">. </w:t>
      </w:r>
      <w:r w:rsidR="00FF2C65" w:rsidRPr="00FF2C65">
        <w:rPr>
          <w:rFonts w:ascii="Times New Roman" w:hAnsi="Times New Roman"/>
          <w:sz w:val="28"/>
          <w:szCs w:val="28"/>
          <w:lang w:val="en-US"/>
        </w:rPr>
        <w:t>–</w:t>
      </w:r>
      <w:r w:rsidRPr="00F668D5">
        <w:rPr>
          <w:rFonts w:ascii="Times New Roman" w:hAnsi="Times New Roman" w:cs="Times New Roman"/>
          <w:sz w:val="28"/>
          <w:szCs w:val="28"/>
          <w:lang w:val="en-US"/>
        </w:rPr>
        <w:t xml:space="preserve"> 2007</w:t>
      </w:r>
      <w:r w:rsidR="00FF2C65">
        <w:rPr>
          <w:rFonts w:ascii="Times New Roman" w:hAnsi="Times New Roman" w:cs="Times New Roman"/>
          <w:sz w:val="28"/>
          <w:szCs w:val="28"/>
          <w:lang w:val="uk-UA"/>
        </w:rPr>
        <w:t xml:space="preserve">. </w:t>
      </w:r>
      <w:r w:rsidR="00FF2C65" w:rsidRPr="00FF2C65">
        <w:rPr>
          <w:rFonts w:ascii="Times New Roman" w:hAnsi="Times New Roman"/>
          <w:sz w:val="28"/>
          <w:szCs w:val="28"/>
          <w:lang w:val="en-US"/>
        </w:rPr>
        <w:t>–</w:t>
      </w:r>
      <w:r w:rsidRPr="00F668D5">
        <w:rPr>
          <w:rFonts w:ascii="Times New Roman" w:hAnsi="Times New Roman" w:cs="Times New Roman"/>
          <w:sz w:val="28"/>
          <w:szCs w:val="28"/>
          <w:lang w:val="en-US"/>
        </w:rPr>
        <w:t xml:space="preserve"> </w:t>
      </w:r>
      <w:r w:rsidR="0076740A">
        <w:rPr>
          <w:rFonts w:ascii="Times New Roman" w:hAnsi="Times New Roman" w:cs="Times New Roman"/>
          <w:sz w:val="28"/>
          <w:szCs w:val="28"/>
          <w:lang w:val="en-US"/>
        </w:rPr>
        <w:t xml:space="preserve">Vol. </w:t>
      </w:r>
      <w:r w:rsidRPr="00F668D5">
        <w:rPr>
          <w:rFonts w:ascii="Times New Roman" w:hAnsi="Times New Roman" w:cs="Times New Roman"/>
          <w:sz w:val="28"/>
          <w:szCs w:val="28"/>
          <w:lang w:val="en-US"/>
        </w:rPr>
        <w:t>46 (5)</w:t>
      </w:r>
      <w:r w:rsidR="00FF2C65">
        <w:rPr>
          <w:rFonts w:ascii="Times New Roman" w:hAnsi="Times New Roman" w:cs="Times New Roman"/>
          <w:sz w:val="28"/>
          <w:szCs w:val="28"/>
          <w:lang w:val="uk-UA"/>
        </w:rPr>
        <w:t xml:space="preserve">. </w:t>
      </w:r>
      <w:r w:rsidR="00FF2C65" w:rsidRPr="009F6D68">
        <w:rPr>
          <w:rFonts w:ascii="Times New Roman" w:hAnsi="Times New Roman"/>
          <w:sz w:val="28"/>
          <w:szCs w:val="28"/>
          <w:lang w:val="en-US"/>
        </w:rPr>
        <w:t>–</w:t>
      </w:r>
      <w:r w:rsidRPr="00F668D5">
        <w:rPr>
          <w:rFonts w:ascii="Times New Roman" w:hAnsi="Times New Roman" w:cs="Times New Roman"/>
          <w:sz w:val="28"/>
          <w:szCs w:val="28"/>
          <w:lang w:val="en-US"/>
        </w:rPr>
        <w:t xml:space="preserve"> 300–</w:t>
      </w:r>
      <w:r w:rsidR="00E44436">
        <w:rPr>
          <w:rFonts w:ascii="Times New Roman" w:hAnsi="Times New Roman" w:cs="Times New Roman"/>
          <w:sz w:val="28"/>
          <w:szCs w:val="28"/>
          <w:lang w:val="uk-UA"/>
        </w:rPr>
        <w:t>30</w:t>
      </w:r>
      <w:r w:rsidRPr="00F668D5">
        <w:rPr>
          <w:rFonts w:ascii="Times New Roman" w:hAnsi="Times New Roman" w:cs="Times New Roman"/>
          <w:sz w:val="28"/>
          <w:szCs w:val="28"/>
          <w:lang w:val="en-US"/>
        </w:rPr>
        <w:t>6. Epub 2007.</w:t>
      </w:r>
    </w:p>
    <w:p w:rsidR="00812ECF" w:rsidRPr="00B70F30" w:rsidRDefault="00812ECF" w:rsidP="00B70F30">
      <w:pPr>
        <w:pStyle w:val="HTML"/>
        <w:numPr>
          <w:ilvl w:val="0"/>
          <w:numId w:val="4"/>
        </w:numPr>
        <w:tabs>
          <w:tab w:val="left" w:pos="1134"/>
          <w:tab w:val="left" w:pos="1418"/>
        </w:tabs>
        <w:spacing w:line="360" w:lineRule="auto"/>
        <w:ind w:left="0" w:firstLine="709"/>
        <w:jc w:val="both"/>
        <w:rPr>
          <w:rFonts w:ascii="Times New Roman" w:hAnsi="Times New Roman" w:cs="Times New Roman"/>
          <w:sz w:val="28"/>
          <w:szCs w:val="28"/>
        </w:rPr>
      </w:pPr>
      <w:r w:rsidRPr="00F668D5">
        <w:rPr>
          <w:rFonts w:ascii="Times New Roman" w:hAnsi="Times New Roman" w:cs="Times New Roman"/>
          <w:sz w:val="28"/>
          <w:szCs w:val="28"/>
        </w:rPr>
        <w:t>Прилепская В.</w:t>
      </w:r>
      <w:r w:rsidR="00981C91">
        <w:rPr>
          <w:rFonts w:ascii="Times New Roman" w:hAnsi="Times New Roman" w:cs="Times New Roman"/>
          <w:sz w:val="28"/>
          <w:szCs w:val="28"/>
          <w:lang w:val="uk-UA"/>
        </w:rPr>
        <w:t> </w:t>
      </w:r>
      <w:r w:rsidRPr="00F668D5">
        <w:rPr>
          <w:rFonts w:ascii="Times New Roman" w:hAnsi="Times New Roman" w:cs="Times New Roman"/>
          <w:sz w:val="28"/>
          <w:szCs w:val="28"/>
        </w:rPr>
        <w:t>Н., Ледина А.</w:t>
      </w:r>
      <w:r w:rsidR="00981C91">
        <w:rPr>
          <w:rFonts w:ascii="Times New Roman" w:hAnsi="Times New Roman" w:cs="Times New Roman"/>
          <w:sz w:val="28"/>
          <w:szCs w:val="28"/>
          <w:lang w:val="uk-UA"/>
        </w:rPr>
        <w:t> </w:t>
      </w:r>
      <w:r w:rsidRPr="00F668D5">
        <w:rPr>
          <w:rFonts w:ascii="Times New Roman" w:hAnsi="Times New Roman" w:cs="Times New Roman"/>
          <w:sz w:val="28"/>
          <w:szCs w:val="28"/>
        </w:rPr>
        <w:t xml:space="preserve">В. Поливитаминные препараты и нутриенты: роль в восполнении дефицита фолиевой кислоты и йода у </w:t>
      </w:r>
      <w:r w:rsidRPr="00B70F30">
        <w:rPr>
          <w:rFonts w:ascii="Times New Roman" w:hAnsi="Times New Roman" w:cs="Times New Roman"/>
          <w:sz w:val="28"/>
          <w:szCs w:val="28"/>
        </w:rPr>
        <w:t>беременных</w:t>
      </w:r>
      <w:r w:rsidR="003D4DD8" w:rsidRPr="00B70F30">
        <w:rPr>
          <w:rFonts w:ascii="Times New Roman" w:hAnsi="Times New Roman" w:cs="Times New Roman"/>
          <w:sz w:val="28"/>
          <w:szCs w:val="28"/>
          <w:lang w:val="uk-UA"/>
        </w:rPr>
        <w:t xml:space="preserve"> //</w:t>
      </w:r>
      <w:r w:rsidRPr="00B70F30">
        <w:rPr>
          <w:rFonts w:ascii="Times New Roman" w:hAnsi="Times New Roman" w:cs="Times New Roman"/>
          <w:sz w:val="28"/>
          <w:szCs w:val="28"/>
        </w:rPr>
        <w:t xml:space="preserve"> Гинекология. </w:t>
      </w:r>
      <w:r w:rsidR="00986BCD" w:rsidRPr="00B70F30">
        <w:rPr>
          <w:rFonts w:ascii="Times New Roman" w:hAnsi="Times New Roman" w:cs="Times New Roman"/>
          <w:sz w:val="28"/>
          <w:szCs w:val="28"/>
          <w:lang w:val="uk-UA"/>
        </w:rPr>
        <w:t xml:space="preserve">– </w:t>
      </w:r>
      <w:r w:rsidRPr="00B70F30">
        <w:rPr>
          <w:rFonts w:ascii="Times New Roman" w:hAnsi="Times New Roman" w:cs="Times New Roman"/>
          <w:sz w:val="28"/>
          <w:szCs w:val="28"/>
        </w:rPr>
        <w:t>2010</w:t>
      </w:r>
      <w:r w:rsidR="00986BCD" w:rsidRPr="00B70F30">
        <w:rPr>
          <w:rFonts w:ascii="Times New Roman" w:hAnsi="Times New Roman" w:cs="Times New Roman"/>
          <w:sz w:val="28"/>
          <w:szCs w:val="28"/>
          <w:lang w:val="uk-UA"/>
        </w:rPr>
        <w:t xml:space="preserve">. – </w:t>
      </w:r>
      <w:r w:rsidR="00981C91" w:rsidRPr="00B70F30">
        <w:rPr>
          <w:rFonts w:ascii="Times New Roman" w:hAnsi="Times New Roman" w:cs="Times New Roman"/>
          <w:sz w:val="28"/>
          <w:szCs w:val="28"/>
          <w:lang w:val="uk-UA"/>
        </w:rPr>
        <w:t xml:space="preserve">№ </w:t>
      </w:r>
      <w:r w:rsidRPr="00B70F30">
        <w:rPr>
          <w:rFonts w:ascii="Times New Roman" w:hAnsi="Times New Roman" w:cs="Times New Roman"/>
          <w:sz w:val="28"/>
          <w:szCs w:val="28"/>
        </w:rPr>
        <w:t>12 (3)</w:t>
      </w:r>
      <w:r w:rsidR="00986BCD" w:rsidRPr="00B70F30">
        <w:rPr>
          <w:rFonts w:ascii="Times New Roman" w:hAnsi="Times New Roman" w:cs="Times New Roman"/>
          <w:sz w:val="28"/>
          <w:szCs w:val="28"/>
          <w:lang w:val="uk-UA"/>
        </w:rPr>
        <w:t>. –</w:t>
      </w:r>
      <w:r w:rsidR="006B2A7F" w:rsidRPr="00B70F30">
        <w:rPr>
          <w:rFonts w:ascii="Times New Roman" w:hAnsi="Times New Roman" w:cs="Times New Roman"/>
          <w:sz w:val="28"/>
          <w:szCs w:val="28"/>
          <w:lang w:val="uk-UA"/>
        </w:rPr>
        <w:t xml:space="preserve"> С. </w:t>
      </w:r>
      <w:r w:rsidRPr="00B70F30">
        <w:rPr>
          <w:rFonts w:ascii="Times New Roman" w:hAnsi="Times New Roman" w:cs="Times New Roman"/>
          <w:sz w:val="28"/>
          <w:szCs w:val="28"/>
        </w:rPr>
        <w:t xml:space="preserve">18-19. </w:t>
      </w:r>
    </w:p>
    <w:p w:rsidR="00B70F30" w:rsidRPr="00B70F30" w:rsidRDefault="00B70F30" w:rsidP="00B70F30">
      <w:pPr>
        <w:numPr>
          <w:ilvl w:val="0"/>
          <w:numId w:val="4"/>
        </w:numPr>
        <w:shd w:val="clear" w:color="auto" w:fill="FFFFFF"/>
        <w:spacing w:after="0" w:line="360" w:lineRule="auto"/>
        <w:ind w:left="0" w:firstLine="709"/>
        <w:jc w:val="both"/>
        <w:rPr>
          <w:rFonts w:ascii="Times New Roman" w:hAnsi="Times New Roman" w:cs="Times New Roman"/>
          <w:sz w:val="28"/>
          <w:szCs w:val="28"/>
          <w:lang w:eastAsia="uk-UA"/>
        </w:rPr>
      </w:pPr>
      <w:r w:rsidRPr="00B70F30">
        <w:rPr>
          <w:rFonts w:ascii="Times New Roman" w:hAnsi="Times New Roman" w:cs="Times New Roman"/>
          <w:sz w:val="28"/>
          <w:szCs w:val="28"/>
          <w:lang w:eastAsia="uk-UA"/>
        </w:rPr>
        <w:t>Лотоцька О.В., Кучер С.В. Значення раціонального харчування у профілактиці розвитку ускладнень вагітності та збереженні здоров’я майбутньої дитини (огляд літератури) / О. В. Лотоцька, С. В. Кучер // Нутритивний статус пацієнтів в загальнолікарській практиці. Ч. 1: Загальні питання : Навч. метод. пос. / за редакцією проф. Л. С. Бабінець. – Тернопіль: 2021. – С. 443-457.</w:t>
      </w:r>
    </w:p>
    <w:p w:rsidR="00812ECF" w:rsidRPr="00F668D5" w:rsidRDefault="00812ECF" w:rsidP="00B70F30">
      <w:pPr>
        <w:pStyle w:val="HTML"/>
        <w:numPr>
          <w:ilvl w:val="0"/>
          <w:numId w:val="4"/>
        </w:numPr>
        <w:tabs>
          <w:tab w:val="left" w:pos="1134"/>
        </w:tabs>
        <w:spacing w:line="360" w:lineRule="auto"/>
        <w:ind w:left="0" w:firstLine="709"/>
        <w:jc w:val="both"/>
        <w:rPr>
          <w:rFonts w:ascii="Times New Roman" w:hAnsi="Times New Roman" w:cs="Times New Roman"/>
          <w:sz w:val="28"/>
          <w:szCs w:val="28"/>
        </w:rPr>
      </w:pPr>
      <w:r w:rsidRPr="00B70F30">
        <w:rPr>
          <w:rFonts w:ascii="Times New Roman" w:hAnsi="Times New Roman" w:cs="Times New Roman"/>
          <w:sz w:val="28"/>
          <w:szCs w:val="28"/>
        </w:rPr>
        <w:t>Громова О.А. Перспективы витаминной и минеральной коррекции у</w:t>
      </w:r>
      <w:r w:rsidRPr="00F668D5">
        <w:rPr>
          <w:rFonts w:ascii="Times New Roman" w:hAnsi="Times New Roman" w:cs="Times New Roman"/>
          <w:sz w:val="28"/>
          <w:szCs w:val="28"/>
        </w:rPr>
        <w:t xml:space="preserve"> беременных. Лекции для практикую щих врачей. XII Национальный кон гресс «Человек и лекарство», 2004.</w:t>
      </w:r>
    </w:p>
    <w:p w:rsidR="00812ECF" w:rsidRPr="00F668D5" w:rsidRDefault="00812ECF" w:rsidP="00812ECF">
      <w:pPr>
        <w:pStyle w:val="HTML"/>
        <w:numPr>
          <w:ilvl w:val="0"/>
          <w:numId w:val="4"/>
        </w:numPr>
        <w:tabs>
          <w:tab w:val="left" w:pos="1134"/>
          <w:tab w:val="left" w:pos="1418"/>
        </w:tabs>
        <w:spacing w:line="360" w:lineRule="auto"/>
        <w:ind w:left="0" w:firstLine="709"/>
        <w:jc w:val="both"/>
        <w:rPr>
          <w:rFonts w:ascii="Times New Roman" w:hAnsi="Times New Roman" w:cs="Times New Roman"/>
          <w:sz w:val="28"/>
          <w:szCs w:val="28"/>
        </w:rPr>
      </w:pPr>
      <w:r w:rsidRPr="00F668D5">
        <w:rPr>
          <w:rFonts w:ascii="Times New Roman" w:hAnsi="Times New Roman" w:cs="Times New Roman"/>
          <w:sz w:val="28"/>
          <w:szCs w:val="28"/>
        </w:rPr>
        <w:t>Спиричев В.Б. Врожденные на рушения обмена веществ витаминов. – М., 1977.</w:t>
      </w:r>
    </w:p>
    <w:p w:rsidR="00812ECF" w:rsidRPr="00F668D5" w:rsidRDefault="00812ECF" w:rsidP="00812ECF">
      <w:pPr>
        <w:pStyle w:val="HTML"/>
        <w:numPr>
          <w:ilvl w:val="0"/>
          <w:numId w:val="4"/>
        </w:numPr>
        <w:tabs>
          <w:tab w:val="left" w:pos="1134"/>
          <w:tab w:val="left" w:pos="1418"/>
        </w:tabs>
        <w:spacing w:line="360" w:lineRule="auto"/>
        <w:ind w:left="0" w:firstLine="709"/>
        <w:jc w:val="both"/>
        <w:rPr>
          <w:rFonts w:ascii="Times New Roman" w:hAnsi="Times New Roman" w:cs="Times New Roman"/>
          <w:sz w:val="28"/>
          <w:szCs w:val="28"/>
        </w:rPr>
      </w:pPr>
      <w:r w:rsidRPr="00F668D5">
        <w:rPr>
          <w:rFonts w:ascii="Times New Roman" w:hAnsi="Times New Roman" w:cs="Times New Roman"/>
          <w:sz w:val="28"/>
          <w:szCs w:val="28"/>
        </w:rPr>
        <w:lastRenderedPageBreak/>
        <w:t>Сидорова И.С. Роль витаминно</w:t>
      </w:r>
      <w:r w:rsidR="003D334F">
        <w:rPr>
          <w:rFonts w:ascii="Times New Roman" w:hAnsi="Times New Roman" w:cs="Times New Roman"/>
          <w:sz w:val="28"/>
          <w:szCs w:val="28"/>
          <w:lang w:val="uk-UA"/>
        </w:rPr>
        <w:t>-</w:t>
      </w:r>
      <w:r w:rsidRPr="00F668D5">
        <w:rPr>
          <w:rFonts w:ascii="Times New Roman" w:hAnsi="Times New Roman" w:cs="Times New Roman"/>
          <w:sz w:val="28"/>
          <w:szCs w:val="28"/>
        </w:rPr>
        <w:t>минерального комплекса в прегравидарной подготовке, при беременности и лактации / И.С. Сидорова, А.Л. Унанян //Гинекология. – 2011. – Т. 13, № 5. – С. 83–85., 34.</w:t>
      </w:r>
    </w:p>
    <w:p w:rsidR="00812ECF" w:rsidRPr="00981C91" w:rsidRDefault="003D334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Holmes V</w:t>
      </w:r>
      <w:r>
        <w:rPr>
          <w:rFonts w:ascii="Times New Roman" w:hAnsi="Times New Roman" w:cs="Times New Roman"/>
          <w:sz w:val="28"/>
          <w:szCs w:val="28"/>
          <w:lang w:val="uk-UA"/>
        </w:rPr>
        <w:t>. </w:t>
      </w:r>
      <w:r w:rsidR="00812ECF" w:rsidRPr="00F668D5">
        <w:rPr>
          <w:rFonts w:ascii="Times New Roman" w:hAnsi="Times New Roman" w:cs="Times New Roman"/>
          <w:sz w:val="28"/>
          <w:szCs w:val="28"/>
          <w:lang w:val="en-US"/>
        </w:rPr>
        <w:t>A., Barnes M.</w:t>
      </w:r>
      <w:r>
        <w:rPr>
          <w:rFonts w:ascii="Times New Roman" w:hAnsi="Times New Roman" w:cs="Times New Roman"/>
          <w:sz w:val="28"/>
          <w:szCs w:val="28"/>
          <w:lang w:val="uk-UA"/>
        </w:rPr>
        <w:t xml:space="preserve"> </w:t>
      </w:r>
      <w:r w:rsidR="00812ECF" w:rsidRPr="00F668D5">
        <w:rPr>
          <w:rFonts w:ascii="Times New Roman" w:hAnsi="Times New Roman" w:cs="Times New Roman"/>
          <w:sz w:val="28"/>
          <w:szCs w:val="28"/>
          <w:lang w:val="en-US"/>
        </w:rPr>
        <w:t>S. Vitamin D deficiency and insufficiency in pregn</w:t>
      </w:r>
      <w:r>
        <w:rPr>
          <w:rFonts w:ascii="Times New Roman" w:hAnsi="Times New Roman" w:cs="Times New Roman"/>
          <w:sz w:val="28"/>
          <w:szCs w:val="28"/>
          <w:lang w:val="en-US"/>
        </w:rPr>
        <w:t>ant women: a longitudinal study</w:t>
      </w:r>
      <w:r w:rsidR="00812ECF" w:rsidRPr="00F668D5">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00812ECF" w:rsidRPr="00981C91">
        <w:rPr>
          <w:rFonts w:ascii="Times New Roman" w:hAnsi="Times New Roman" w:cs="Times New Roman"/>
          <w:sz w:val="28"/>
          <w:szCs w:val="28"/>
          <w:lang w:val="en-US"/>
        </w:rPr>
        <w:t xml:space="preserve">Br J Nutr </w:t>
      </w:r>
      <w:r w:rsidRPr="003D334F">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00812ECF" w:rsidRPr="00981C91">
        <w:rPr>
          <w:rFonts w:ascii="Times New Roman" w:hAnsi="Times New Roman" w:cs="Times New Roman"/>
          <w:sz w:val="28"/>
          <w:szCs w:val="28"/>
          <w:lang w:val="en-US"/>
        </w:rPr>
        <w:t>2009</w:t>
      </w:r>
      <w:r>
        <w:rPr>
          <w:rFonts w:ascii="Times New Roman" w:hAnsi="Times New Roman" w:cs="Times New Roman"/>
          <w:sz w:val="28"/>
          <w:szCs w:val="28"/>
          <w:lang w:val="uk-UA"/>
        </w:rPr>
        <w:t xml:space="preserve">. </w:t>
      </w:r>
      <w:r w:rsidRPr="003D334F">
        <w:rPr>
          <w:rFonts w:ascii="Times New Roman" w:hAnsi="Times New Roman" w:cs="Times New Roman"/>
          <w:sz w:val="28"/>
          <w:szCs w:val="28"/>
          <w:lang w:val="en-US"/>
        </w:rPr>
        <w:t>–</w:t>
      </w:r>
      <w:r w:rsidR="00812ECF" w:rsidRPr="00981C91">
        <w:rPr>
          <w:rFonts w:ascii="Times New Roman" w:hAnsi="Times New Roman" w:cs="Times New Roman"/>
          <w:sz w:val="28"/>
          <w:szCs w:val="28"/>
          <w:lang w:val="en-US"/>
        </w:rPr>
        <w:t xml:space="preserve"> </w:t>
      </w:r>
      <w:r w:rsidR="00981C91">
        <w:rPr>
          <w:rFonts w:ascii="Times New Roman" w:hAnsi="Times New Roman" w:cs="Times New Roman"/>
          <w:sz w:val="28"/>
          <w:szCs w:val="28"/>
          <w:lang w:val="en-US"/>
        </w:rPr>
        <w:t>Vol.</w:t>
      </w:r>
      <w:r w:rsidR="00981C91">
        <w:rPr>
          <w:rFonts w:ascii="Times New Roman" w:hAnsi="Times New Roman" w:cs="Times New Roman"/>
          <w:sz w:val="28"/>
          <w:szCs w:val="28"/>
          <w:lang w:val="uk-UA"/>
        </w:rPr>
        <w:t xml:space="preserve"> </w:t>
      </w:r>
      <w:r w:rsidR="00812ECF" w:rsidRPr="00981C91">
        <w:rPr>
          <w:rFonts w:ascii="Times New Roman" w:hAnsi="Times New Roman" w:cs="Times New Roman"/>
          <w:sz w:val="28"/>
          <w:szCs w:val="28"/>
          <w:lang w:val="en-US"/>
        </w:rPr>
        <w:t>102 (6)</w:t>
      </w:r>
      <w:r>
        <w:rPr>
          <w:rFonts w:ascii="Times New Roman" w:hAnsi="Times New Roman" w:cs="Times New Roman"/>
          <w:sz w:val="28"/>
          <w:szCs w:val="28"/>
          <w:lang w:val="uk-UA"/>
        </w:rPr>
        <w:t xml:space="preserve">. </w:t>
      </w:r>
      <w:r w:rsidRPr="003D334F">
        <w:rPr>
          <w:rFonts w:ascii="Times New Roman" w:hAnsi="Times New Roman" w:cs="Times New Roman"/>
          <w:sz w:val="28"/>
          <w:szCs w:val="28"/>
          <w:lang w:val="en-US"/>
        </w:rPr>
        <w:t>–</w:t>
      </w:r>
      <w:r>
        <w:rPr>
          <w:rFonts w:ascii="Times New Roman" w:hAnsi="Times New Roman" w:cs="Times New Roman"/>
          <w:sz w:val="28"/>
          <w:szCs w:val="28"/>
          <w:lang w:val="uk-UA"/>
        </w:rPr>
        <w:t xml:space="preserve"> Р.</w:t>
      </w:r>
      <w:r w:rsidR="00812ECF" w:rsidRPr="00981C91">
        <w:rPr>
          <w:rFonts w:ascii="Times New Roman" w:hAnsi="Times New Roman" w:cs="Times New Roman"/>
          <w:sz w:val="28"/>
          <w:szCs w:val="28"/>
          <w:lang w:val="en-US"/>
        </w:rPr>
        <w:t xml:space="preserve"> 876–</w:t>
      </w:r>
      <w:r>
        <w:rPr>
          <w:rFonts w:ascii="Times New Roman" w:hAnsi="Times New Roman" w:cs="Times New Roman"/>
          <w:sz w:val="28"/>
          <w:szCs w:val="28"/>
          <w:lang w:val="uk-UA"/>
        </w:rPr>
        <w:t>8</w:t>
      </w:r>
      <w:r w:rsidR="00812ECF" w:rsidRPr="00981C91">
        <w:rPr>
          <w:rFonts w:ascii="Times New Roman" w:hAnsi="Times New Roman" w:cs="Times New Roman"/>
          <w:sz w:val="28"/>
          <w:szCs w:val="28"/>
          <w:lang w:val="en-US"/>
        </w:rPr>
        <w:t xml:space="preserve">81. </w:t>
      </w:r>
    </w:p>
    <w:p w:rsidR="00812ECF" w:rsidRPr="00A82ABC" w:rsidRDefault="00812ECF" w:rsidP="00812ECF">
      <w:pPr>
        <w:pStyle w:val="HTML"/>
        <w:numPr>
          <w:ilvl w:val="0"/>
          <w:numId w:val="4"/>
        </w:numPr>
        <w:tabs>
          <w:tab w:val="left" w:pos="1134"/>
          <w:tab w:val="left" w:pos="1418"/>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 xml:space="preserve">Devakumar D., Fall, C. H. D, Sachdev, H. S. Maternal antenatal multiple micronutrient supplementation for longtermhealth benefits in children: a systematic review and meta-analysis </w:t>
      </w:r>
      <w:r w:rsidR="00A82ABC">
        <w:rPr>
          <w:rFonts w:ascii="Times New Roman" w:hAnsi="Times New Roman" w:cs="Times New Roman"/>
          <w:sz w:val="28"/>
          <w:szCs w:val="28"/>
          <w:lang w:val="uk-UA"/>
        </w:rPr>
        <w:t xml:space="preserve">// </w:t>
      </w:r>
      <w:r w:rsidRPr="00A82ABC">
        <w:rPr>
          <w:rFonts w:ascii="Times New Roman" w:hAnsi="Times New Roman" w:cs="Times New Roman"/>
          <w:sz w:val="28"/>
          <w:szCs w:val="28"/>
          <w:lang w:val="en-US"/>
        </w:rPr>
        <w:t>BMC Medicine</w:t>
      </w:r>
      <w:r w:rsidR="00A82ABC">
        <w:rPr>
          <w:rFonts w:ascii="Times New Roman" w:hAnsi="Times New Roman" w:cs="Times New Roman"/>
          <w:sz w:val="28"/>
          <w:szCs w:val="28"/>
          <w:lang w:val="uk-UA"/>
        </w:rPr>
        <w:t xml:space="preserve">. </w:t>
      </w:r>
      <w:r w:rsidR="00A82ABC" w:rsidRPr="00A82ABC">
        <w:rPr>
          <w:rFonts w:ascii="Times New Roman" w:hAnsi="Times New Roman" w:cs="Times New Roman"/>
          <w:sz w:val="28"/>
          <w:szCs w:val="28"/>
          <w:lang w:val="en-US"/>
        </w:rPr>
        <w:t>–</w:t>
      </w:r>
      <w:r w:rsidRPr="00A82ABC">
        <w:rPr>
          <w:rFonts w:ascii="Times New Roman" w:hAnsi="Times New Roman" w:cs="Times New Roman"/>
          <w:sz w:val="28"/>
          <w:szCs w:val="28"/>
          <w:lang w:val="en-US"/>
        </w:rPr>
        <w:t xml:space="preserve"> </w:t>
      </w:r>
      <w:r w:rsidR="00A82ABC" w:rsidRPr="00F668D5">
        <w:rPr>
          <w:rFonts w:ascii="Times New Roman" w:hAnsi="Times New Roman" w:cs="Times New Roman"/>
          <w:sz w:val="28"/>
          <w:szCs w:val="28"/>
          <w:lang w:val="en-US"/>
        </w:rPr>
        <w:t>2016.</w:t>
      </w:r>
      <w:r w:rsidR="00A82ABC" w:rsidRPr="00A82ABC">
        <w:rPr>
          <w:rFonts w:ascii="Times New Roman" w:hAnsi="Times New Roman" w:cs="Times New Roman"/>
          <w:sz w:val="28"/>
          <w:szCs w:val="28"/>
          <w:lang w:val="en-US"/>
        </w:rPr>
        <w:t xml:space="preserve"> –</w:t>
      </w:r>
      <w:r w:rsidR="00A82ABC" w:rsidRPr="00F668D5">
        <w:rPr>
          <w:rFonts w:ascii="Times New Roman" w:hAnsi="Times New Roman" w:cs="Times New Roman"/>
          <w:sz w:val="28"/>
          <w:szCs w:val="28"/>
          <w:lang w:val="en-US"/>
        </w:rPr>
        <w:t xml:space="preserve"> </w:t>
      </w:r>
      <w:r w:rsidR="00A82ABC">
        <w:rPr>
          <w:rFonts w:ascii="Times New Roman" w:hAnsi="Times New Roman" w:cs="Times New Roman"/>
          <w:sz w:val="28"/>
          <w:szCs w:val="28"/>
          <w:lang w:val="en-US"/>
        </w:rPr>
        <w:t>Vol.</w:t>
      </w:r>
      <w:r w:rsidR="00A82ABC">
        <w:rPr>
          <w:rFonts w:ascii="Times New Roman" w:hAnsi="Times New Roman" w:cs="Times New Roman"/>
          <w:sz w:val="28"/>
          <w:szCs w:val="28"/>
          <w:lang w:val="uk-UA"/>
        </w:rPr>
        <w:t xml:space="preserve"> </w:t>
      </w:r>
      <w:r w:rsidRPr="00A82ABC">
        <w:rPr>
          <w:rFonts w:ascii="Times New Roman" w:hAnsi="Times New Roman" w:cs="Times New Roman"/>
          <w:sz w:val="28"/>
          <w:szCs w:val="28"/>
          <w:lang w:val="en-US"/>
        </w:rPr>
        <w:t>14</w:t>
      </w:r>
      <w:r w:rsidR="00A82ABC">
        <w:rPr>
          <w:rFonts w:ascii="Times New Roman" w:hAnsi="Times New Roman" w:cs="Times New Roman"/>
          <w:sz w:val="28"/>
          <w:szCs w:val="28"/>
          <w:lang w:val="uk-UA"/>
        </w:rPr>
        <w:t>.</w:t>
      </w:r>
      <w:r w:rsidRPr="00A82ABC">
        <w:rPr>
          <w:rFonts w:ascii="Times New Roman" w:hAnsi="Times New Roman" w:cs="Times New Roman"/>
          <w:sz w:val="28"/>
          <w:szCs w:val="28"/>
          <w:lang w:val="en-US"/>
        </w:rPr>
        <w:t xml:space="preserve"> </w:t>
      </w:r>
      <w:r w:rsidR="00A82ABC" w:rsidRPr="00A82ABC">
        <w:rPr>
          <w:rFonts w:ascii="Times New Roman" w:hAnsi="Times New Roman" w:cs="Times New Roman"/>
          <w:sz w:val="28"/>
          <w:szCs w:val="28"/>
          <w:lang w:val="en-US"/>
        </w:rPr>
        <w:t>–</w:t>
      </w:r>
      <w:r w:rsidR="00A82ABC">
        <w:rPr>
          <w:rFonts w:ascii="Times New Roman" w:hAnsi="Times New Roman" w:cs="Times New Roman"/>
          <w:sz w:val="28"/>
          <w:szCs w:val="28"/>
          <w:lang w:val="uk-UA"/>
        </w:rPr>
        <w:t xml:space="preserve"> Р.</w:t>
      </w:r>
      <w:r w:rsidRPr="00A82ABC">
        <w:rPr>
          <w:rFonts w:ascii="Times New Roman" w:hAnsi="Times New Roman" w:cs="Times New Roman"/>
          <w:sz w:val="28"/>
          <w:szCs w:val="28"/>
          <w:lang w:val="en-US"/>
        </w:rPr>
        <w:t xml:space="preserve">90. </w:t>
      </w:r>
    </w:p>
    <w:p w:rsidR="00812ECF" w:rsidRPr="00981C91"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Lapillonne A. Vitamin D deficiency during pregnancy may impair maternal and fetal outcomes</w:t>
      </w:r>
      <w:r w:rsidR="00A82ABC">
        <w:rPr>
          <w:rFonts w:ascii="Times New Roman" w:hAnsi="Times New Roman" w:cs="Times New Roman"/>
          <w:sz w:val="28"/>
          <w:szCs w:val="28"/>
          <w:lang w:val="uk-UA"/>
        </w:rPr>
        <w:t xml:space="preserve"> //</w:t>
      </w:r>
      <w:r w:rsidRPr="00F668D5">
        <w:rPr>
          <w:rFonts w:ascii="Times New Roman" w:hAnsi="Times New Roman" w:cs="Times New Roman"/>
          <w:sz w:val="28"/>
          <w:szCs w:val="28"/>
          <w:lang w:val="en-US"/>
        </w:rPr>
        <w:t xml:space="preserve"> </w:t>
      </w:r>
      <w:r w:rsidRPr="00981C91">
        <w:rPr>
          <w:rFonts w:ascii="Times New Roman" w:hAnsi="Times New Roman" w:cs="Times New Roman"/>
          <w:sz w:val="28"/>
          <w:szCs w:val="28"/>
          <w:lang w:val="en-US"/>
        </w:rPr>
        <w:t>Med Hypotheses</w:t>
      </w:r>
      <w:r w:rsidR="00A82ABC">
        <w:rPr>
          <w:rFonts w:ascii="Times New Roman" w:hAnsi="Times New Roman" w:cs="Times New Roman"/>
          <w:sz w:val="28"/>
          <w:szCs w:val="28"/>
          <w:lang w:val="uk-UA"/>
        </w:rPr>
        <w:t>.</w:t>
      </w:r>
      <w:r w:rsidRPr="00981C91">
        <w:rPr>
          <w:rFonts w:ascii="Times New Roman" w:hAnsi="Times New Roman" w:cs="Times New Roman"/>
          <w:sz w:val="28"/>
          <w:szCs w:val="28"/>
          <w:lang w:val="en-US"/>
        </w:rPr>
        <w:t xml:space="preserve"> </w:t>
      </w:r>
      <w:r w:rsidR="00237F3A" w:rsidRPr="00A82ABC">
        <w:rPr>
          <w:rFonts w:ascii="Times New Roman" w:hAnsi="Times New Roman" w:cs="Times New Roman"/>
          <w:sz w:val="28"/>
          <w:szCs w:val="28"/>
          <w:lang w:val="en-US"/>
        </w:rPr>
        <w:t>–</w:t>
      </w:r>
      <w:r w:rsidR="00237F3A">
        <w:rPr>
          <w:rFonts w:ascii="Times New Roman" w:hAnsi="Times New Roman" w:cs="Times New Roman"/>
          <w:sz w:val="28"/>
          <w:szCs w:val="28"/>
          <w:lang w:val="uk-UA"/>
        </w:rPr>
        <w:t xml:space="preserve"> </w:t>
      </w:r>
      <w:r w:rsidRPr="00981C91">
        <w:rPr>
          <w:rFonts w:ascii="Times New Roman" w:hAnsi="Times New Roman" w:cs="Times New Roman"/>
          <w:sz w:val="28"/>
          <w:szCs w:val="28"/>
          <w:lang w:val="en-US"/>
        </w:rPr>
        <w:t>2010</w:t>
      </w:r>
      <w:r w:rsidR="00237F3A">
        <w:rPr>
          <w:rFonts w:ascii="Times New Roman" w:hAnsi="Times New Roman" w:cs="Times New Roman"/>
          <w:sz w:val="28"/>
          <w:szCs w:val="28"/>
          <w:lang w:val="uk-UA"/>
        </w:rPr>
        <w:t xml:space="preserve">. </w:t>
      </w:r>
      <w:r w:rsidR="00237F3A" w:rsidRPr="00A82ABC">
        <w:rPr>
          <w:rFonts w:ascii="Times New Roman" w:hAnsi="Times New Roman" w:cs="Times New Roman"/>
          <w:sz w:val="28"/>
          <w:szCs w:val="28"/>
          <w:lang w:val="en-US"/>
        </w:rPr>
        <w:t>–</w:t>
      </w:r>
      <w:r w:rsidRPr="00981C91">
        <w:rPr>
          <w:rFonts w:ascii="Times New Roman" w:hAnsi="Times New Roman" w:cs="Times New Roman"/>
          <w:sz w:val="28"/>
          <w:szCs w:val="28"/>
          <w:lang w:val="en-US"/>
        </w:rPr>
        <w:t xml:space="preserve"> </w:t>
      </w:r>
      <w:r w:rsidR="00981C91">
        <w:rPr>
          <w:rFonts w:ascii="Times New Roman" w:hAnsi="Times New Roman" w:cs="Times New Roman"/>
          <w:sz w:val="28"/>
          <w:szCs w:val="28"/>
          <w:lang w:val="en-US"/>
        </w:rPr>
        <w:t>Vol.</w:t>
      </w:r>
      <w:r w:rsidR="00981C91">
        <w:rPr>
          <w:rFonts w:ascii="Times New Roman" w:hAnsi="Times New Roman" w:cs="Times New Roman"/>
          <w:sz w:val="28"/>
          <w:szCs w:val="28"/>
          <w:lang w:val="uk-UA"/>
        </w:rPr>
        <w:t xml:space="preserve"> </w:t>
      </w:r>
      <w:r w:rsidRPr="00981C91">
        <w:rPr>
          <w:rFonts w:ascii="Times New Roman" w:hAnsi="Times New Roman" w:cs="Times New Roman"/>
          <w:sz w:val="28"/>
          <w:szCs w:val="28"/>
          <w:lang w:val="en-US"/>
        </w:rPr>
        <w:t>74 (1)</w:t>
      </w:r>
      <w:r w:rsidR="00237F3A">
        <w:rPr>
          <w:rFonts w:ascii="Times New Roman" w:hAnsi="Times New Roman" w:cs="Times New Roman"/>
          <w:sz w:val="28"/>
          <w:szCs w:val="28"/>
          <w:lang w:val="uk-UA"/>
        </w:rPr>
        <w:t xml:space="preserve">. </w:t>
      </w:r>
      <w:r w:rsidR="00237F3A" w:rsidRPr="00A82ABC">
        <w:rPr>
          <w:rFonts w:ascii="Times New Roman" w:hAnsi="Times New Roman" w:cs="Times New Roman"/>
          <w:sz w:val="28"/>
          <w:szCs w:val="28"/>
          <w:lang w:val="en-US"/>
        </w:rPr>
        <w:t>–</w:t>
      </w:r>
      <w:r w:rsidR="00237F3A">
        <w:rPr>
          <w:rFonts w:ascii="Times New Roman" w:hAnsi="Times New Roman" w:cs="Times New Roman"/>
          <w:sz w:val="28"/>
          <w:szCs w:val="28"/>
          <w:lang w:val="uk-UA"/>
        </w:rPr>
        <w:t xml:space="preserve"> Р.</w:t>
      </w:r>
      <w:r w:rsidRPr="00981C91">
        <w:rPr>
          <w:rFonts w:ascii="Times New Roman" w:hAnsi="Times New Roman" w:cs="Times New Roman"/>
          <w:sz w:val="28"/>
          <w:szCs w:val="28"/>
          <w:lang w:val="en-US"/>
        </w:rPr>
        <w:t xml:space="preserve"> 71–</w:t>
      </w:r>
      <w:r w:rsidR="00237F3A">
        <w:rPr>
          <w:rFonts w:ascii="Times New Roman" w:hAnsi="Times New Roman" w:cs="Times New Roman"/>
          <w:sz w:val="28"/>
          <w:szCs w:val="28"/>
          <w:lang w:val="uk-UA"/>
        </w:rPr>
        <w:t>7</w:t>
      </w:r>
      <w:r w:rsidRPr="00981C91">
        <w:rPr>
          <w:rFonts w:ascii="Times New Roman" w:hAnsi="Times New Roman" w:cs="Times New Roman"/>
          <w:sz w:val="28"/>
          <w:szCs w:val="28"/>
          <w:lang w:val="en-US"/>
        </w:rPr>
        <w:t>5</w:t>
      </w:r>
      <w:r w:rsidR="00237F3A">
        <w:rPr>
          <w:rFonts w:ascii="Times New Roman" w:hAnsi="Times New Roman" w:cs="Times New Roman"/>
          <w:sz w:val="28"/>
          <w:szCs w:val="28"/>
          <w:lang w:val="uk-UA"/>
        </w:rPr>
        <w:t>.</w:t>
      </w:r>
    </w:p>
    <w:p w:rsidR="00812ECF" w:rsidRPr="0006782E"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shd w:val="clear" w:color="auto" w:fill="FFFFFF"/>
        </w:rPr>
        <w:t>Карнаух</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Э</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В</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Фолиевая</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кислота</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в</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жизни</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человека</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Электронный</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ресурс</w:t>
      </w:r>
      <w:r w:rsidRPr="00981C91">
        <w:rPr>
          <w:rFonts w:ascii="Times New Roman" w:hAnsi="Times New Roman" w:cs="Times New Roman"/>
          <w:sz w:val="28"/>
          <w:szCs w:val="28"/>
          <w:shd w:val="clear" w:color="auto" w:fill="FFFFFF"/>
          <w:lang w:val="en-US"/>
        </w:rPr>
        <w:t xml:space="preserve">] // </w:t>
      </w:r>
      <w:r w:rsidRPr="00F668D5">
        <w:rPr>
          <w:rFonts w:ascii="Times New Roman" w:hAnsi="Times New Roman" w:cs="Times New Roman"/>
          <w:sz w:val="28"/>
          <w:szCs w:val="28"/>
          <w:shd w:val="clear" w:color="auto" w:fill="FFFFFF"/>
        </w:rPr>
        <w:t>Э</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В</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Карнаух</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М</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В</w:t>
      </w:r>
      <w:r w:rsidRPr="00981C91">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Плугатарева</w:t>
      </w:r>
      <w:r w:rsidRPr="00981C91">
        <w:rPr>
          <w:rFonts w:ascii="Times New Roman" w:hAnsi="Times New Roman" w:cs="Times New Roman"/>
          <w:sz w:val="28"/>
          <w:szCs w:val="28"/>
          <w:shd w:val="clear" w:color="auto" w:fill="FFFFFF"/>
          <w:lang w:val="en-US"/>
        </w:rPr>
        <w:t xml:space="preserve"> // European student sc</w:t>
      </w:r>
      <w:r w:rsidRPr="0006782E">
        <w:rPr>
          <w:rFonts w:ascii="Times New Roman" w:hAnsi="Times New Roman" w:cs="Times New Roman"/>
          <w:sz w:val="28"/>
          <w:szCs w:val="28"/>
          <w:shd w:val="clear" w:color="auto" w:fill="FFFFFF"/>
          <w:lang w:val="en-US"/>
        </w:rPr>
        <w:t xml:space="preserve">ientific journal. – 2014. – № 2. – </w:t>
      </w:r>
      <w:r w:rsidRPr="00F668D5">
        <w:rPr>
          <w:rFonts w:ascii="Times New Roman" w:hAnsi="Times New Roman" w:cs="Times New Roman"/>
          <w:sz w:val="28"/>
          <w:szCs w:val="28"/>
          <w:shd w:val="clear" w:color="auto" w:fill="FFFFFF"/>
        </w:rPr>
        <w:t>Режим</w:t>
      </w:r>
      <w:r w:rsidRPr="0006782E">
        <w:rPr>
          <w:rFonts w:ascii="Times New Roman" w:hAnsi="Times New Roman" w:cs="Times New Roman"/>
          <w:sz w:val="28"/>
          <w:szCs w:val="28"/>
          <w:shd w:val="clear" w:color="auto" w:fill="FFFFFF"/>
          <w:lang w:val="en-US"/>
        </w:rPr>
        <w:t xml:space="preserve"> </w:t>
      </w:r>
      <w:r w:rsidRPr="00F668D5">
        <w:rPr>
          <w:rFonts w:ascii="Times New Roman" w:hAnsi="Times New Roman" w:cs="Times New Roman"/>
          <w:sz w:val="28"/>
          <w:szCs w:val="28"/>
          <w:shd w:val="clear" w:color="auto" w:fill="FFFFFF"/>
        </w:rPr>
        <w:t>доступа</w:t>
      </w:r>
      <w:r w:rsidRPr="0006782E">
        <w:rPr>
          <w:rFonts w:ascii="Times New Roman" w:hAnsi="Times New Roman" w:cs="Times New Roman"/>
          <w:sz w:val="28"/>
          <w:szCs w:val="28"/>
          <w:shd w:val="clear" w:color="auto" w:fill="FFFFFF"/>
          <w:lang w:val="en-US"/>
        </w:rPr>
        <w:t xml:space="preserve"> : http://sjes.esrae.ru/21-231.</w:t>
      </w:r>
    </w:p>
    <w:p w:rsidR="00812ECF" w:rsidRPr="0006782E"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bCs/>
          <w:sz w:val="28"/>
          <w:szCs w:val="28"/>
        </w:rPr>
        <w:t>Підтримка</w:t>
      </w:r>
      <w:r w:rsidRPr="0006782E">
        <w:rPr>
          <w:rFonts w:ascii="Times New Roman" w:hAnsi="Times New Roman" w:cs="Times New Roman"/>
          <w:bCs/>
          <w:sz w:val="28"/>
          <w:szCs w:val="28"/>
          <w:lang w:val="en-US"/>
        </w:rPr>
        <w:t xml:space="preserve"> </w:t>
      </w:r>
      <w:r w:rsidRPr="00F668D5">
        <w:rPr>
          <w:rFonts w:ascii="Times New Roman" w:hAnsi="Times New Roman" w:cs="Times New Roman"/>
          <w:bCs/>
          <w:sz w:val="28"/>
          <w:szCs w:val="28"/>
        </w:rPr>
        <w:t>імунітету</w:t>
      </w:r>
      <w:r w:rsidRPr="0006782E">
        <w:rPr>
          <w:rFonts w:ascii="Times New Roman" w:hAnsi="Times New Roman" w:cs="Times New Roman"/>
          <w:bCs/>
          <w:sz w:val="28"/>
          <w:szCs w:val="28"/>
          <w:lang w:val="en-US"/>
        </w:rPr>
        <w:t xml:space="preserve"> </w:t>
      </w:r>
      <w:r w:rsidRPr="00F668D5">
        <w:rPr>
          <w:rFonts w:ascii="Times New Roman" w:hAnsi="Times New Roman" w:cs="Times New Roman"/>
          <w:bCs/>
          <w:sz w:val="28"/>
          <w:szCs w:val="28"/>
        </w:rPr>
        <w:t>під</w:t>
      </w:r>
      <w:r w:rsidRPr="0006782E">
        <w:rPr>
          <w:rFonts w:ascii="Times New Roman" w:hAnsi="Times New Roman" w:cs="Times New Roman"/>
          <w:bCs/>
          <w:sz w:val="28"/>
          <w:szCs w:val="28"/>
          <w:lang w:val="en-US"/>
        </w:rPr>
        <w:t xml:space="preserve"> </w:t>
      </w:r>
      <w:r w:rsidRPr="00F668D5">
        <w:rPr>
          <w:rFonts w:ascii="Times New Roman" w:hAnsi="Times New Roman" w:cs="Times New Roman"/>
          <w:bCs/>
          <w:sz w:val="28"/>
          <w:szCs w:val="28"/>
        </w:rPr>
        <w:t>час</w:t>
      </w:r>
      <w:r w:rsidRPr="0006782E">
        <w:rPr>
          <w:rFonts w:ascii="Times New Roman" w:hAnsi="Times New Roman" w:cs="Times New Roman"/>
          <w:bCs/>
          <w:sz w:val="28"/>
          <w:szCs w:val="28"/>
          <w:lang w:val="en-US"/>
        </w:rPr>
        <w:t xml:space="preserve"> </w:t>
      </w:r>
      <w:r w:rsidRPr="00F668D5">
        <w:rPr>
          <w:rFonts w:ascii="Times New Roman" w:hAnsi="Times New Roman" w:cs="Times New Roman"/>
          <w:bCs/>
          <w:sz w:val="28"/>
          <w:szCs w:val="28"/>
        </w:rPr>
        <w:t>вагітності</w:t>
      </w:r>
      <w:r w:rsidRPr="0006782E">
        <w:rPr>
          <w:rFonts w:ascii="Times New Roman" w:hAnsi="Times New Roman" w:cs="Times New Roman"/>
          <w:bCs/>
          <w:sz w:val="28"/>
          <w:szCs w:val="28"/>
          <w:lang w:val="en-US"/>
        </w:rPr>
        <w:t xml:space="preserve"> – </w:t>
      </w:r>
      <w:r w:rsidRPr="00F668D5">
        <w:rPr>
          <w:rFonts w:ascii="Times New Roman" w:hAnsi="Times New Roman" w:cs="Times New Roman"/>
          <w:bCs/>
          <w:sz w:val="28"/>
          <w:szCs w:val="28"/>
        </w:rPr>
        <w:t>Спокій</w:t>
      </w:r>
      <w:r w:rsidRPr="0006782E">
        <w:rPr>
          <w:rFonts w:ascii="Times New Roman" w:hAnsi="Times New Roman" w:cs="Times New Roman"/>
          <w:bCs/>
          <w:sz w:val="28"/>
          <w:szCs w:val="28"/>
          <w:lang w:val="en-US"/>
        </w:rPr>
        <w:t xml:space="preserve"> </w:t>
      </w:r>
      <w:r w:rsidRPr="00F668D5">
        <w:rPr>
          <w:rFonts w:ascii="Times New Roman" w:hAnsi="Times New Roman" w:cs="Times New Roman"/>
          <w:bCs/>
          <w:sz w:val="28"/>
          <w:szCs w:val="28"/>
        </w:rPr>
        <w:t>матері</w:t>
      </w:r>
      <w:r w:rsidRPr="0006782E">
        <w:rPr>
          <w:rFonts w:ascii="Times New Roman" w:hAnsi="Times New Roman" w:cs="Times New Roman"/>
          <w:bCs/>
          <w:sz w:val="28"/>
          <w:szCs w:val="28"/>
          <w:lang w:val="en-US"/>
        </w:rPr>
        <w:t xml:space="preserve"> </w:t>
      </w:r>
      <w:r w:rsidRPr="00F668D5">
        <w:rPr>
          <w:rFonts w:ascii="Times New Roman" w:hAnsi="Times New Roman" w:cs="Times New Roman"/>
          <w:bCs/>
          <w:sz w:val="28"/>
          <w:szCs w:val="28"/>
        </w:rPr>
        <w:t>та</w:t>
      </w:r>
      <w:r w:rsidRPr="0006782E">
        <w:rPr>
          <w:rFonts w:ascii="Times New Roman" w:hAnsi="Times New Roman" w:cs="Times New Roman"/>
          <w:bCs/>
          <w:sz w:val="28"/>
          <w:szCs w:val="28"/>
          <w:lang w:val="en-US"/>
        </w:rPr>
        <w:t> </w:t>
      </w:r>
      <w:r w:rsidRPr="00F668D5">
        <w:rPr>
          <w:rFonts w:ascii="Times New Roman" w:hAnsi="Times New Roman" w:cs="Times New Roman"/>
          <w:bCs/>
          <w:sz w:val="28"/>
          <w:szCs w:val="28"/>
        </w:rPr>
        <w:t>здоров</w:t>
      </w:r>
      <w:r w:rsidRPr="0006782E">
        <w:rPr>
          <w:rFonts w:ascii="Times New Roman" w:hAnsi="Times New Roman" w:cs="Times New Roman"/>
          <w:bCs/>
          <w:sz w:val="28"/>
          <w:szCs w:val="28"/>
          <w:lang w:val="en-US"/>
        </w:rPr>
        <w:t>’</w:t>
      </w:r>
      <w:r w:rsidRPr="00F668D5">
        <w:rPr>
          <w:rFonts w:ascii="Times New Roman" w:hAnsi="Times New Roman" w:cs="Times New Roman"/>
          <w:bCs/>
          <w:sz w:val="28"/>
          <w:szCs w:val="28"/>
        </w:rPr>
        <w:t>я</w:t>
      </w:r>
      <w:r w:rsidRPr="0006782E">
        <w:rPr>
          <w:rFonts w:ascii="Times New Roman" w:hAnsi="Times New Roman" w:cs="Times New Roman"/>
          <w:bCs/>
          <w:sz w:val="28"/>
          <w:szCs w:val="28"/>
          <w:lang w:val="en-US"/>
        </w:rPr>
        <w:t xml:space="preserve"> </w:t>
      </w:r>
      <w:r w:rsidRPr="00F668D5">
        <w:rPr>
          <w:rFonts w:ascii="Times New Roman" w:hAnsi="Times New Roman" w:cs="Times New Roman"/>
          <w:bCs/>
          <w:sz w:val="28"/>
          <w:szCs w:val="28"/>
        </w:rPr>
        <w:t>майбутньої</w:t>
      </w:r>
      <w:r w:rsidRPr="0006782E">
        <w:rPr>
          <w:rFonts w:ascii="Times New Roman" w:hAnsi="Times New Roman" w:cs="Times New Roman"/>
          <w:bCs/>
          <w:sz w:val="28"/>
          <w:szCs w:val="28"/>
          <w:lang w:val="en-US"/>
        </w:rPr>
        <w:t xml:space="preserve"> </w:t>
      </w:r>
      <w:r w:rsidRPr="00F668D5">
        <w:rPr>
          <w:rFonts w:ascii="Times New Roman" w:hAnsi="Times New Roman" w:cs="Times New Roman"/>
          <w:bCs/>
          <w:sz w:val="28"/>
          <w:szCs w:val="28"/>
        </w:rPr>
        <w:t>дитини</w:t>
      </w:r>
      <w:r w:rsidRPr="0006782E">
        <w:rPr>
          <w:rFonts w:ascii="Times New Roman" w:hAnsi="Times New Roman" w:cs="Times New Roman"/>
          <w:bCs/>
          <w:sz w:val="28"/>
          <w:szCs w:val="28"/>
          <w:lang w:val="en-US"/>
        </w:rPr>
        <w:t xml:space="preserve"> //</w:t>
      </w:r>
      <w:r w:rsidRPr="00F668D5">
        <w:rPr>
          <w:rFonts w:ascii="Times New Roman" w:hAnsi="Times New Roman" w:cs="Times New Roman"/>
          <w:sz w:val="28"/>
          <w:szCs w:val="28"/>
        </w:rPr>
        <w:t>Акушерство</w:t>
      </w:r>
      <w:r w:rsidRPr="0006782E">
        <w:rPr>
          <w:rFonts w:ascii="Times New Roman" w:hAnsi="Times New Roman" w:cs="Times New Roman"/>
          <w:sz w:val="28"/>
          <w:szCs w:val="28"/>
          <w:lang w:val="en-US"/>
        </w:rPr>
        <w:t xml:space="preserve">, </w:t>
      </w:r>
      <w:r w:rsidRPr="00F668D5">
        <w:rPr>
          <w:rFonts w:ascii="Times New Roman" w:hAnsi="Times New Roman" w:cs="Times New Roman"/>
          <w:sz w:val="28"/>
          <w:szCs w:val="28"/>
        </w:rPr>
        <w:t>Гінекологія</w:t>
      </w:r>
      <w:r w:rsidRPr="0006782E">
        <w:rPr>
          <w:rFonts w:ascii="Times New Roman" w:hAnsi="Times New Roman" w:cs="Times New Roman"/>
          <w:sz w:val="28"/>
          <w:szCs w:val="28"/>
          <w:lang w:val="en-US"/>
        </w:rPr>
        <w:t xml:space="preserve">, </w:t>
      </w:r>
      <w:r w:rsidRPr="00F668D5">
        <w:rPr>
          <w:rFonts w:ascii="Times New Roman" w:hAnsi="Times New Roman" w:cs="Times New Roman"/>
          <w:sz w:val="28"/>
          <w:szCs w:val="28"/>
        </w:rPr>
        <w:t>Репродуктологія</w:t>
      </w:r>
      <w:r w:rsidR="00237F3A">
        <w:rPr>
          <w:rFonts w:ascii="Times New Roman" w:hAnsi="Times New Roman" w:cs="Times New Roman"/>
          <w:sz w:val="28"/>
          <w:szCs w:val="28"/>
          <w:lang w:val="uk-UA"/>
        </w:rPr>
        <w:t xml:space="preserve">. </w:t>
      </w:r>
      <w:r w:rsidR="00237F3A" w:rsidRPr="0006782E">
        <w:rPr>
          <w:rFonts w:ascii="Times New Roman" w:hAnsi="Times New Roman" w:cs="Times New Roman"/>
          <w:sz w:val="28"/>
          <w:szCs w:val="28"/>
          <w:lang w:val="en-US"/>
        </w:rPr>
        <w:t>–</w:t>
      </w:r>
      <w:r w:rsidRPr="0006782E">
        <w:rPr>
          <w:rFonts w:ascii="Times New Roman" w:hAnsi="Times New Roman" w:cs="Times New Roman"/>
          <w:sz w:val="28"/>
          <w:szCs w:val="28"/>
          <w:lang w:val="en-US"/>
        </w:rPr>
        <w:t xml:space="preserve"> 2021. </w:t>
      </w:r>
      <w:r w:rsidR="00BE160C" w:rsidRPr="0006782E">
        <w:rPr>
          <w:rFonts w:ascii="Times New Roman" w:hAnsi="Times New Roman" w:cs="Times New Roman"/>
          <w:sz w:val="28"/>
          <w:szCs w:val="28"/>
          <w:lang w:val="en-US"/>
        </w:rPr>
        <w:t>–</w:t>
      </w:r>
      <w:r w:rsidR="00BE160C">
        <w:rPr>
          <w:rFonts w:ascii="Times New Roman" w:hAnsi="Times New Roman" w:cs="Times New Roman"/>
          <w:sz w:val="28"/>
          <w:szCs w:val="28"/>
          <w:lang w:val="uk-UA"/>
        </w:rPr>
        <w:t xml:space="preserve"> </w:t>
      </w:r>
      <w:r w:rsidR="008849F4" w:rsidRPr="0006782E">
        <w:rPr>
          <w:rFonts w:ascii="Times New Roman" w:hAnsi="Times New Roman" w:cs="Times New Roman"/>
          <w:sz w:val="28"/>
          <w:szCs w:val="28"/>
          <w:lang w:val="en-US"/>
        </w:rPr>
        <w:t>№ 1 (42)</w:t>
      </w:r>
      <w:r w:rsidR="00BE160C">
        <w:rPr>
          <w:rFonts w:ascii="Times New Roman" w:hAnsi="Times New Roman" w:cs="Times New Roman"/>
          <w:sz w:val="28"/>
          <w:szCs w:val="28"/>
          <w:lang w:val="uk-UA"/>
        </w:rPr>
        <w:t xml:space="preserve">. </w:t>
      </w:r>
      <w:r w:rsidR="00BE160C" w:rsidRPr="0006782E">
        <w:rPr>
          <w:rFonts w:ascii="Times New Roman" w:hAnsi="Times New Roman" w:cs="Times New Roman"/>
          <w:sz w:val="28"/>
          <w:szCs w:val="28"/>
          <w:lang w:val="en-US"/>
        </w:rPr>
        <w:t>–</w:t>
      </w:r>
      <w:r w:rsidR="008849F4" w:rsidRPr="0006782E">
        <w:rPr>
          <w:rFonts w:ascii="Times New Roman" w:hAnsi="Times New Roman" w:cs="Times New Roman"/>
          <w:sz w:val="28"/>
          <w:szCs w:val="28"/>
          <w:lang w:val="en-US"/>
        </w:rPr>
        <w:t xml:space="preserve"> </w:t>
      </w:r>
      <w:r w:rsidRPr="00F668D5">
        <w:rPr>
          <w:rFonts w:ascii="Times New Roman" w:hAnsi="Times New Roman" w:cs="Times New Roman"/>
          <w:sz w:val="28"/>
          <w:szCs w:val="28"/>
        </w:rPr>
        <w:t>С</w:t>
      </w:r>
      <w:r w:rsidRPr="0006782E">
        <w:rPr>
          <w:rFonts w:ascii="Times New Roman" w:hAnsi="Times New Roman" w:cs="Times New Roman"/>
          <w:sz w:val="28"/>
          <w:szCs w:val="28"/>
          <w:lang w:val="en-US"/>
        </w:rPr>
        <w:t xml:space="preserve">. 27. </w:t>
      </w:r>
    </w:p>
    <w:p w:rsidR="00812ECF" w:rsidRPr="00F668D5"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rPr>
      </w:pPr>
      <w:r w:rsidRPr="00F668D5">
        <w:rPr>
          <w:rFonts w:ascii="Times New Roman" w:hAnsi="Times New Roman" w:cs="Times New Roman"/>
          <w:sz w:val="28"/>
          <w:szCs w:val="28"/>
        </w:rPr>
        <w:t>Громова О.А., Торшин И.Ю. Магний и «болезни цивилизации». М., 2018: 790 с.</w:t>
      </w:r>
    </w:p>
    <w:p w:rsidR="00812ECF" w:rsidRPr="006E79B2"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rPr>
      </w:pPr>
      <w:r w:rsidRPr="00F668D5">
        <w:rPr>
          <w:rFonts w:ascii="Times New Roman" w:hAnsi="Times New Roman" w:cs="Times New Roman"/>
          <w:sz w:val="28"/>
          <w:szCs w:val="28"/>
        </w:rPr>
        <w:t>Коденцова В.М., Гм</w:t>
      </w:r>
      <w:r w:rsidR="006E79B2">
        <w:rPr>
          <w:rFonts w:ascii="Times New Roman" w:hAnsi="Times New Roman" w:cs="Times New Roman"/>
          <w:sz w:val="28"/>
          <w:szCs w:val="28"/>
        </w:rPr>
        <w:t>ошинская М.В., Вржесинская О.А.</w:t>
      </w:r>
      <w:r w:rsidRPr="00F668D5">
        <w:rPr>
          <w:rFonts w:ascii="Times New Roman" w:hAnsi="Times New Roman" w:cs="Times New Roman"/>
          <w:sz w:val="28"/>
          <w:szCs w:val="28"/>
        </w:rPr>
        <w:t xml:space="preserve"> Витаминноминеральные комплексы для беременных и кормящих женщин: обоснование состава и доз. Репродуктивное</w:t>
      </w:r>
      <w:r w:rsidRPr="006E79B2">
        <w:rPr>
          <w:rFonts w:ascii="Times New Roman" w:hAnsi="Times New Roman" w:cs="Times New Roman"/>
          <w:sz w:val="28"/>
          <w:szCs w:val="28"/>
        </w:rPr>
        <w:t xml:space="preserve"> </w:t>
      </w:r>
      <w:r w:rsidRPr="00F668D5">
        <w:rPr>
          <w:rFonts w:ascii="Times New Roman" w:hAnsi="Times New Roman" w:cs="Times New Roman"/>
          <w:sz w:val="28"/>
          <w:szCs w:val="28"/>
        </w:rPr>
        <w:t>здоровье</w:t>
      </w:r>
      <w:r w:rsidRPr="006E79B2">
        <w:rPr>
          <w:rFonts w:ascii="Times New Roman" w:hAnsi="Times New Roman" w:cs="Times New Roman"/>
          <w:sz w:val="28"/>
          <w:szCs w:val="28"/>
        </w:rPr>
        <w:t xml:space="preserve"> </w:t>
      </w:r>
      <w:r w:rsidRPr="00F668D5">
        <w:rPr>
          <w:rFonts w:ascii="Times New Roman" w:hAnsi="Times New Roman" w:cs="Times New Roman"/>
          <w:sz w:val="28"/>
          <w:szCs w:val="28"/>
        </w:rPr>
        <w:t>детей</w:t>
      </w:r>
      <w:r w:rsidRPr="006E79B2">
        <w:rPr>
          <w:rFonts w:ascii="Times New Roman" w:hAnsi="Times New Roman" w:cs="Times New Roman"/>
          <w:sz w:val="28"/>
          <w:szCs w:val="28"/>
        </w:rPr>
        <w:t xml:space="preserve"> </w:t>
      </w:r>
      <w:r w:rsidRPr="00F668D5">
        <w:rPr>
          <w:rFonts w:ascii="Times New Roman" w:hAnsi="Times New Roman" w:cs="Times New Roman"/>
          <w:sz w:val="28"/>
          <w:szCs w:val="28"/>
        </w:rPr>
        <w:t>и</w:t>
      </w:r>
      <w:r w:rsidRPr="006E79B2">
        <w:rPr>
          <w:rFonts w:ascii="Times New Roman" w:hAnsi="Times New Roman" w:cs="Times New Roman"/>
          <w:sz w:val="28"/>
          <w:szCs w:val="28"/>
        </w:rPr>
        <w:t xml:space="preserve"> </w:t>
      </w:r>
      <w:r w:rsidRPr="00F668D5">
        <w:rPr>
          <w:rFonts w:ascii="Times New Roman" w:hAnsi="Times New Roman" w:cs="Times New Roman"/>
          <w:sz w:val="28"/>
          <w:szCs w:val="28"/>
        </w:rPr>
        <w:t>подростков</w:t>
      </w:r>
      <w:r w:rsidRPr="006E79B2">
        <w:rPr>
          <w:rFonts w:ascii="Times New Roman" w:hAnsi="Times New Roman" w:cs="Times New Roman"/>
          <w:sz w:val="28"/>
          <w:szCs w:val="28"/>
        </w:rPr>
        <w:t xml:space="preserve">. </w:t>
      </w:r>
      <w:r w:rsidR="00BE160C" w:rsidRPr="006E79B2">
        <w:rPr>
          <w:rFonts w:ascii="Times New Roman" w:hAnsi="Times New Roman" w:cs="Times New Roman"/>
          <w:sz w:val="28"/>
          <w:szCs w:val="28"/>
        </w:rPr>
        <w:t>–</w:t>
      </w:r>
      <w:r w:rsidR="00BE160C">
        <w:rPr>
          <w:rFonts w:ascii="Times New Roman" w:hAnsi="Times New Roman" w:cs="Times New Roman"/>
          <w:sz w:val="28"/>
          <w:szCs w:val="28"/>
          <w:lang w:val="uk-UA"/>
        </w:rPr>
        <w:t xml:space="preserve"> </w:t>
      </w:r>
      <w:r w:rsidRPr="006E79B2">
        <w:rPr>
          <w:rFonts w:ascii="Times New Roman" w:hAnsi="Times New Roman" w:cs="Times New Roman"/>
          <w:sz w:val="28"/>
          <w:szCs w:val="28"/>
        </w:rPr>
        <w:t>2015</w:t>
      </w:r>
      <w:r w:rsidR="00BE160C">
        <w:rPr>
          <w:rFonts w:ascii="Times New Roman" w:hAnsi="Times New Roman" w:cs="Times New Roman"/>
          <w:sz w:val="28"/>
          <w:szCs w:val="28"/>
          <w:lang w:val="uk-UA"/>
        </w:rPr>
        <w:t xml:space="preserve">. </w:t>
      </w:r>
      <w:r w:rsidR="00BE160C" w:rsidRPr="006E79B2">
        <w:rPr>
          <w:rFonts w:ascii="Times New Roman" w:hAnsi="Times New Roman" w:cs="Times New Roman"/>
          <w:sz w:val="28"/>
          <w:szCs w:val="28"/>
        </w:rPr>
        <w:t>–</w:t>
      </w:r>
      <w:r w:rsidR="00BE160C">
        <w:rPr>
          <w:rFonts w:ascii="Times New Roman" w:hAnsi="Times New Roman" w:cs="Times New Roman"/>
          <w:sz w:val="28"/>
          <w:szCs w:val="28"/>
          <w:lang w:val="uk-UA"/>
        </w:rPr>
        <w:t xml:space="preserve"> </w:t>
      </w:r>
      <w:r w:rsidR="008849F4">
        <w:rPr>
          <w:rFonts w:ascii="Times New Roman" w:hAnsi="Times New Roman" w:cs="Times New Roman"/>
          <w:sz w:val="28"/>
          <w:szCs w:val="28"/>
          <w:lang w:val="uk-UA"/>
        </w:rPr>
        <w:t xml:space="preserve">№ </w:t>
      </w:r>
      <w:r w:rsidRPr="006E79B2">
        <w:rPr>
          <w:rFonts w:ascii="Times New Roman" w:hAnsi="Times New Roman" w:cs="Times New Roman"/>
          <w:sz w:val="28"/>
          <w:szCs w:val="28"/>
        </w:rPr>
        <w:t>3</w:t>
      </w:r>
      <w:r w:rsidR="00BE160C">
        <w:rPr>
          <w:rFonts w:ascii="Times New Roman" w:hAnsi="Times New Roman" w:cs="Times New Roman"/>
          <w:sz w:val="28"/>
          <w:szCs w:val="28"/>
          <w:lang w:val="uk-UA"/>
        </w:rPr>
        <w:t xml:space="preserve">. </w:t>
      </w:r>
      <w:r w:rsidR="00BE160C" w:rsidRPr="006E79B2">
        <w:rPr>
          <w:rFonts w:ascii="Times New Roman" w:hAnsi="Times New Roman" w:cs="Times New Roman"/>
          <w:sz w:val="28"/>
          <w:szCs w:val="28"/>
        </w:rPr>
        <w:t>–</w:t>
      </w:r>
      <w:r w:rsidR="00BE160C">
        <w:rPr>
          <w:rFonts w:ascii="Times New Roman" w:hAnsi="Times New Roman" w:cs="Times New Roman"/>
          <w:sz w:val="28"/>
          <w:szCs w:val="28"/>
          <w:lang w:val="uk-UA"/>
        </w:rPr>
        <w:t xml:space="preserve"> С.</w:t>
      </w:r>
      <w:r w:rsidRPr="006E79B2">
        <w:rPr>
          <w:rFonts w:ascii="Times New Roman" w:hAnsi="Times New Roman" w:cs="Times New Roman"/>
          <w:sz w:val="28"/>
          <w:szCs w:val="28"/>
        </w:rPr>
        <w:t xml:space="preserve"> 73-89.</w:t>
      </w:r>
    </w:p>
    <w:p w:rsidR="00812ECF" w:rsidRPr="008849F4"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Marangoni</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F</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Cetin</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I</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Verduci</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E</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Canzone</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G</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Giovannini</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M</w:t>
      </w:r>
      <w:r w:rsidRPr="0001661F">
        <w:rPr>
          <w:rFonts w:ascii="Times New Roman" w:hAnsi="Times New Roman" w:cs="Times New Roman"/>
          <w:sz w:val="28"/>
          <w:szCs w:val="28"/>
          <w:lang w:val="en-US"/>
        </w:rPr>
        <w:t>., [</w:t>
      </w:r>
      <w:r w:rsidRPr="00F668D5">
        <w:rPr>
          <w:rFonts w:ascii="Times New Roman" w:hAnsi="Times New Roman" w:cs="Times New Roman"/>
          <w:sz w:val="28"/>
          <w:szCs w:val="28"/>
          <w:lang w:val="en-US"/>
        </w:rPr>
        <w:t>et</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al</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Maternal</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diet</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and</w:t>
      </w:r>
      <w:r w:rsidRPr="0001661F">
        <w:rPr>
          <w:rFonts w:ascii="Times New Roman" w:hAnsi="Times New Roman" w:cs="Times New Roman"/>
          <w:sz w:val="28"/>
          <w:szCs w:val="28"/>
          <w:lang w:val="en-US"/>
        </w:rPr>
        <w:t xml:space="preserve"> </w:t>
      </w:r>
      <w:r w:rsidRPr="00F668D5">
        <w:rPr>
          <w:rFonts w:ascii="Times New Roman" w:hAnsi="Times New Roman" w:cs="Times New Roman"/>
          <w:sz w:val="28"/>
          <w:szCs w:val="28"/>
          <w:lang w:val="en-US"/>
        </w:rPr>
        <w:t xml:space="preserve">nutrient requirements in pregnancy and breastfeeding. An Italian consensus document. </w:t>
      </w:r>
      <w:r w:rsidRPr="008849F4">
        <w:rPr>
          <w:rFonts w:ascii="Times New Roman" w:hAnsi="Times New Roman" w:cs="Times New Roman"/>
          <w:sz w:val="28"/>
          <w:szCs w:val="28"/>
          <w:lang w:val="en-US"/>
        </w:rPr>
        <w:t xml:space="preserve">Nutrients, </w:t>
      </w:r>
      <w:r w:rsidR="00BE160C" w:rsidRPr="00A82ABC">
        <w:rPr>
          <w:rFonts w:ascii="Times New Roman" w:hAnsi="Times New Roman" w:cs="Times New Roman"/>
          <w:sz w:val="28"/>
          <w:szCs w:val="28"/>
          <w:lang w:val="en-US"/>
        </w:rPr>
        <w:t>–</w:t>
      </w:r>
      <w:r w:rsidR="00BE160C">
        <w:rPr>
          <w:rFonts w:ascii="Times New Roman" w:hAnsi="Times New Roman" w:cs="Times New Roman"/>
          <w:sz w:val="28"/>
          <w:szCs w:val="28"/>
          <w:lang w:val="uk-UA"/>
        </w:rPr>
        <w:t xml:space="preserve"> </w:t>
      </w:r>
      <w:r w:rsidR="008849F4" w:rsidRPr="00F668D5">
        <w:rPr>
          <w:rFonts w:ascii="Times New Roman" w:hAnsi="Times New Roman" w:cs="Times New Roman"/>
          <w:sz w:val="28"/>
          <w:szCs w:val="28"/>
          <w:lang w:val="en-US"/>
        </w:rPr>
        <w:t>2016</w:t>
      </w:r>
      <w:r w:rsidR="00BE160C">
        <w:rPr>
          <w:rFonts w:ascii="Times New Roman" w:hAnsi="Times New Roman" w:cs="Times New Roman"/>
          <w:sz w:val="28"/>
          <w:szCs w:val="28"/>
          <w:lang w:val="uk-UA"/>
        </w:rPr>
        <w:t xml:space="preserve">. </w:t>
      </w:r>
      <w:r w:rsidR="00BE160C" w:rsidRPr="00A82ABC">
        <w:rPr>
          <w:rFonts w:ascii="Times New Roman" w:hAnsi="Times New Roman" w:cs="Times New Roman"/>
          <w:sz w:val="28"/>
          <w:szCs w:val="28"/>
          <w:lang w:val="en-US"/>
        </w:rPr>
        <w:t>–</w:t>
      </w:r>
      <w:r w:rsidR="008849F4" w:rsidRPr="00F668D5">
        <w:rPr>
          <w:rFonts w:ascii="Times New Roman" w:hAnsi="Times New Roman" w:cs="Times New Roman"/>
          <w:sz w:val="28"/>
          <w:szCs w:val="28"/>
          <w:lang w:val="en-US"/>
        </w:rPr>
        <w:t xml:space="preserve"> </w:t>
      </w:r>
      <w:r w:rsidR="008849F4">
        <w:rPr>
          <w:rFonts w:ascii="Times New Roman" w:hAnsi="Times New Roman" w:cs="Times New Roman"/>
          <w:sz w:val="28"/>
          <w:szCs w:val="28"/>
          <w:lang w:val="en-US"/>
        </w:rPr>
        <w:t>Vol.</w:t>
      </w:r>
      <w:r w:rsidR="008849F4">
        <w:rPr>
          <w:rFonts w:ascii="Times New Roman" w:hAnsi="Times New Roman" w:cs="Times New Roman"/>
          <w:sz w:val="28"/>
          <w:szCs w:val="28"/>
          <w:lang w:val="uk-UA"/>
        </w:rPr>
        <w:t xml:space="preserve"> </w:t>
      </w:r>
      <w:r w:rsidRPr="008849F4">
        <w:rPr>
          <w:rFonts w:ascii="Times New Roman" w:hAnsi="Times New Roman" w:cs="Times New Roman"/>
          <w:sz w:val="28"/>
          <w:szCs w:val="28"/>
          <w:lang w:val="en-US"/>
        </w:rPr>
        <w:t>8(10)</w:t>
      </w:r>
      <w:r w:rsidR="00BE160C">
        <w:rPr>
          <w:rFonts w:ascii="Times New Roman" w:hAnsi="Times New Roman" w:cs="Times New Roman"/>
          <w:sz w:val="28"/>
          <w:szCs w:val="28"/>
          <w:lang w:val="uk-UA"/>
        </w:rPr>
        <w:t xml:space="preserve">. </w:t>
      </w:r>
      <w:r w:rsidR="00BE160C" w:rsidRPr="00A82ABC">
        <w:rPr>
          <w:rFonts w:ascii="Times New Roman" w:hAnsi="Times New Roman" w:cs="Times New Roman"/>
          <w:sz w:val="28"/>
          <w:szCs w:val="28"/>
          <w:lang w:val="en-US"/>
        </w:rPr>
        <w:t>–</w:t>
      </w:r>
      <w:r w:rsidR="00BE160C">
        <w:rPr>
          <w:rFonts w:ascii="Times New Roman" w:hAnsi="Times New Roman" w:cs="Times New Roman"/>
          <w:sz w:val="28"/>
          <w:szCs w:val="28"/>
          <w:lang w:val="uk-UA"/>
        </w:rPr>
        <w:t xml:space="preserve"> Р.</w:t>
      </w:r>
      <w:r w:rsidRPr="008849F4">
        <w:rPr>
          <w:rFonts w:ascii="Times New Roman" w:hAnsi="Times New Roman" w:cs="Times New Roman"/>
          <w:sz w:val="28"/>
          <w:szCs w:val="28"/>
          <w:lang w:val="en-US"/>
        </w:rPr>
        <w:t xml:space="preserve"> 629. </w:t>
      </w:r>
    </w:p>
    <w:p w:rsidR="00812ECF" w:rsidRPr="00BE160C"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 xml:space="preserve">Alwan, N., Hamamy, H. Maternal iron status in pregnancy and long-term health outcomes in the offspring </w:t>
      </w:r>
      <w:r w:rsidR="00BE160C">
        <w:rPr>
          <w:rFonts w:ascii="Times New Roman" w:hAnsi="Times New Roman" w:cs="Times New Roman"/>
          <w:sz w:val="28"/>
          <w:szCs w:val="28"/>
          <w:lang w:val="uk-UA"/>
        </w:rPr>
        <w:t xml:space="preserve">// </w:t>
      </w:r>
      <w:r w:rsidRPr="008849F4">
        <w:rPr>
          <w:rFonts w:ascii="Times New Roman" w:hAnsi="Times New Roman" w:cs="Times New Roman"/>
          <w:sz w:val="28"/>
          <w:szCs w:val="28"/>
          <w:lang w:val="en-US"/>
        </w:rPr>
        <w:t>J Pediatr Genet</w:t>
      </w:r>
      <w:r w:rsidRPr="00BE160C">
        <w:rPr>
          <w:rFonts w:ascii="Times New Roman" w:hAnsi="Times New Roman" w:cs="Times New Roman"/>
          <w:sz w:val="28"/>
          <w:szCs w:val="28"/>
          <w:lang w:val="en-US"/>
        </w:rPr>
        <w:t>.</w:t>
      </w:r>
      <w:r w:rsidR="00BE160C">
        <w:rPr>
          <w:rFonts w:ascii="Times New Roman" w:hAnsi="Times New Roman" w:cs="Times New Roman"/>
          <w:sz w:val="28"/>
          <w:szCs w:val="28"/>
          <w:lang w:val="uk-UA"/>
        </w:rPr>
        <w:t xml:space="preserve"> </w:t>
      </w:r>
      <w:r w:rsidR="00BE160C" w:rsidRPr="00A82ABC">
        <w:rPr>
          <w:rFonts w:ascii="Times New Roman" w:hAnsi="Times New Roman" w:cs="Times New Roman"/>
          <w:sz w:val="28"/>
          <w:szCs w:val="28"/>
          <w:lang w:val="en-US"/>
        </w:rPr>
        <w:t>–</w:t>
      </w:r>
      <w:r w:rsidRPr="00BE160C">
        <w:rPr>
          <w:rFonts w:ascii="Times New Roman" w:hAnsi="Times New Roman" w:cs="Times New Roman"/>
          <w:sz w:val="28"/>
          <w:szCs w:val="28"/>
          <w:lang w:val="en-US"/>
        </w:rPr>
        <w:t xml:space="preserve"> </w:t>
      </w:r>
      <w:r w:rsidR="006D1D69">
        <w:rPr>
          <w:rFonts w:ascii="Times New Roman" w:hAnsi="Times New Roman" w:cs="Times New Roman"/>
          <w:sz w:val="28"/>
          <w:szCs w:val="28"/>
          <w:lang w:val="en-US"/>
        </w:rPr>
        <w:t>2015</w:t>
      </w:r>
      <w:r w:rsidR="00BE160C" w:rsidRPr="00F668D5">
        <w:rPr>
          <w:rFonts w:ascii="Times New Roman" w:hAnsi="Times New Roman" w:cs="Times New Roman"/>
          <w:sz w:val="28"/>
          <w:szCs w:val="28"/>
          <w:lang w:val="en-US"/>
        </w:rPr>
        <w:t xml:space="preserve">. </w:t>
      </w:r>
      <w:r w:rsidR="006D1D69" w:rsidRPr="00A82ABC">
        <w:rPr>
          <w:rFonts w:ascii="Times New Roman" w:hAnsi="Times New Roman" w:cs="Times New Roman"/>
          <w:sz w:val="28"/>
          <w:szCs w:val="28"/>
          <w:lang w:val="en-US"/>
        </w:rPr>
        <w:t>–</w:t>
      </w:r>
      <w:r w:rsidR="006D1D69">
        <w:rPr>
          <w:rFonts w:ascii="Times New Roman" w:hAnsi="Times New Roman" w:cs="Times New Roman"/>
          <w:sz w:val="28"/>
          <w:szCs w:val="28"/>
          <w:lang w:val="uk-UA"/>
        </w:rPr>
        <w:t xml:space="preserve"> </w:t>
      </w:r>
      <w:r w:rsidR="008849F4">
        <w:rPr>
          <w:rFonts w:ascii="Times New Roman" w:hAnsi="Times New Roman" w:cs="Times New Roman"/>
          <w:sz w:val="28"/>
          <w:szCs w:val="28"/>
          <w:lang w:val="en-US"/>
        </w:rPr>
        <w:t>Vol</w:t>
      </w:r>
      <w:r w:rsidR="008849F4" w:rsidRPr="00BE160C">
        <w:rPr>
          <w:rFonts w:ascii="Times New Roman" w:hAnsi="Times New Roman" w:cs="Times New Roman"/>
          <w:sz w:val="28"/>
          <w:szCs w:val="28"/>
          <w:lang w:val="en-US"/>
        </w:rPr>
        <w:t>.</w:t>
      </w:r>
      <w:r w:rsidR="008849F4">
        <w:rPr>
          <w:rFonts w:ascii="Times New Roman" w:hAnsi="Times New Roman" w:cs="Times New Roman"/>
          <w:sz w:val="28"/>
          <w:szCs w:val="28"/>
          <w:lang w:val="uk-UA"/>
        </w:rPr>
        <w:t xml:space="preserve"> </w:t>
      </w:r>
      <w:r w:rsidRPr="00BE160C">
        <w:rPr>
          <w:rFonts w:ascii="Times New Roman" w:hAnsi="Times New Roman" w:cs="Times New Roman"/>
          <w:sz w:val="28"/>
          <w:szCs w:val="28"/>
          <w:lang w:val="en-US"/>
        </w:rPr>
        <w:t>4(2)</w:t>
      </w:r>
      <w:r w:rsidR="00BE160C">
        <w:rPr>
          <w:rFonts w:ascii="Times New Roman" w:hAnsi="Times New Roman" w:cs="Times New Roman"/>
          <w:sz w:val="28"/>
          <w:szCs w:val="28"/>
          <w:lang w:val="uk-UA"/>
        </w:rPr>
        <w:t xml:space="preserve">. </w:t>
      </w:r>
      <w:r w:rsidR="00BE160C" w:rsidRPr="00A82ABC">
        <w:rPr>
          <w:rFonts w:ascii="Times New Roman" w:hAnsi="Times New Roman" w:cs="Times New Roman"/>
          <w:sz w:val="28"/>
          <w:szCs w:val="28"/>
          <w:lang w:val="en-US"/>
        </w:rPr>
        <w:t>–</w:t>
      </w:r>
      <w:r w:rsidR="00BE160C">
        <w:rPr>
          <w:rFonts w:ascii="Times New Roman" w:hAnsi="Times New Roman" w:cs="Times New Roman"/>
          <w:sz w:val="28"/>
          <w:szCs w:val="28"/>
          <w:lang w:val="uk-UA"/>
        </w:rPr>
        <w:t xml:space="preserve"> Р.</w:t>
      </w:r>
      <w:r w:rsidRPr="00BE160C">
        <w:rPr>
          <w:rFonts w:ascii="Times New Roman" w:hAnsi="Times New Roman" w:cs="Times New Roman"/>
          <w:sz w:val="28"/>
          <w:szCs w:val="28"/>
          <w:lang w:val="en-US"/>
        </w:rPr>
        <w:t xml:space="preserve"> 111-</w:t>
      </w:r>
      <w:r w:rsidR="00BE160C">
        <w:rPr>
          <w:rFonts w:ascii="Times New Roman" w:hAnsi="Times New Roman" w:cs="Times New Roman"/>
          <w:sz w:val="28"/>
          <w:szCs w:val="28"/>
          <w:lang w:val="uk-UA"/>
        </w:rPr>
        <w:t>1</w:t>
      </w:r>
      <w:r w:rsidRPr="00BE160C">
        <w:rPr>
          <w:rFonts w:ascii="Times New Roman" w:hAnsi="Times New Roman" w:cs="Times New Roman"/>
          <w:sz w:val="28"/>
          <w:szCs w:val="28"/>
          <w:lang w:val="en-US"/>
        </w:rPr>
        <w:t xml:space="preserve">23. </w:t>
      </w:r>
    </w:p>
    <w:p w:rsidR="00812ECF" w:rsidRPr="00F668D5"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rPr>
      </w:pPr>
      <w:r w:rsidRPr="00F668D5">
        <w:rPr>
          <w:rFonts w:ascii="Times New Roman" w:hAnsi="Times New Roman" w:cs="Times New Roman"/>
          <w:sz w:val="28"/>
          <w:szCs w:val="28"/>
        </w:rPr>
        <w:lastRenderedPageBreak/>
        <w:t>Дворецкий</w:t>
      </w:r>
      <w:r w:rsidRPr="006D1D69">
        <w:rPr>
          <w:rFonts w:ascii="Times New Roman" w:hAnsi="Times New Roman" w:cs="Times New Roman"/>
          <w:sz w:val="28"/>
          <w:szCs w:val="28"/>
        </w:rPr>
        <w:t xml:space="preserve"> </w:t>
      </w:r>
      <w:r w:rsidRPr="00F668D5">
        <w:rPr>
          <w:rFonts w:ascii="Times New Roman" w:hAnsi="Times New Roman" w:cs="Times New Roman"/>
          <w:sz w:val="28"/>
          <w:szCs w:val="28"/>
        </w:rPr>
        <w:t>Л</w:t>
      </w:r>
      <w:r w:rsidRPr="006D1D69">
        <w:rPr>
          <w:rFonts w:ascii="Times New Roman" w:hAnsi="Times New Roman" w:cs="Times New Roman"/>
          <w:sz w:val="28"/>
          <w:szCs w:val="28"/>
        </w:rPr>
        <w:t>.</w:t>
      </w:r>
      <w:r w:rsidRPr="00F668D5">
        <w:rPr>
          <w:rFonts w:ascii="Times New Roman" w:hAnsi="Times New Roman" w:cs="Times New Roman"/>
          <w:sz w:val="28"/>
          <w:szCs w:val="28"/>
        </w:rPr>
        <w:t>И</w:t>
      </w:r>
      <w:r w:rsidRPr="006D1D69">
        <w:rPr>
          <w:rFonts w:ascii="Times New Roman" w:hAnsi="Times New Roman" w:cs="Times New Roman"/>
          <w:sz w:val="28"/>
          <w:szCs w:val="28"/>
        </w:rPr>
        <w:t xml:space="preserve">. </w:t>
      </w:r>
      <w:r w:rsidRPr="00F668D5">
        <w:rPr>
          <w:rFonts w:ascii="Times New Roman" w:hAnsi="Times New Roman" w:cs="Times New Roman"/>
          <w:sz w:val="28"/>
          <w:szCs w:val="28"/>
        </w:rPr>
        <w:t>Клинические</w:t>
      </w:r>
      <w:r w:rsidRPr="006D1D69">
        <w:rPr>
          <w:rFonts w:ascii="Times New Roman" w:hAnsi="Times New Roman" w:cs="Times New Roman"/>
          <w:sz w:val="28"/>
          <w:szCs w:val="28"/>
        </w:rPr>
        <w:t xml:space="preserve"> </w:t>
      </w:r>
      <w:r w:rsidRPr="00F668D5">
        <w:rPr>
          <w:rFonts w:ascii="Times New Roman" w:hAnsi="Times New Roman" w:cs="Times New Roman"/>
          <w:sz w:val="28"/>
          <w:szCs w:val="28"/>
        </w:rPr>
        <w:t>рекомендации</w:t>
      </w:r>
      <w:r w:rsidRPr="006D1D69">
        <w:rPr>
          <w:rFonts w:ascii="Times New Roman" w:hAnsi="Times New Roman" w:cs="Times New Roman"/>
          <w:sz w:val="28"/>
          <w:szCs w:val="28"/>
        </w:rPr>
        <w:t xml:space="preserve"> </w:t>
      </w:r>
      <w:r w:rsidRPr="00F668D5">
        <w:rPr>
          <w:rFonts w:ascii="Times New Roman" w:hAnsi="Times New Roman" w:cs="Times New Roman"/>
          <w:sz w:val="28"/>
          <w:szCs w:val="28"/>
        </w:rPr>
        <w:t>по</w:t>
      </w:r>
      <w:r w:rsidRPr="006D1D69">
        <w:rPr>
          <w:rFonts w:ascii="Times New Roman" w:hAnsi="Times New Roman" w:cs="Times New Roman"/>
          <w:sz w:val="28"/>
          <w:szCs w:val="28"/>
        </w:rPr>
        <w:t xml:space="preserve"> </w:t>
      </w:r>
      <w:r w:rsidRPr="00F668D5">
        <w:rPr>
          <w:rFonts w:ascii="Times New Roman" w:hAnsi="Times New Roman" w:cs="Times New Roman"/>
          <w:sz w:val="28"/>
          <w:szCs w:val="28"/>
        </w:rPr>
        <w:t>лечению</w:t>
      </w:r>
      <w:r w:rsidRPr="006D1D69">
        <w:rPr>
          <w:rFonts w:ascii="Times New Roman" w:hAnsi="Times New Roman" w:cs="Times New Roman"/>
          <w:sz w:val="28"/>
          <w:szCs w:val="28"/>
        </w:rPr>
        <w:t xml:space="preserve"> </w:t>
      </w:r>
      <w:r w:rsidRPr="00F668D5">
        <w:rPr>
          <w:rFonts w:ascii="Times New Roman" w:hAnsi="Times New Roman" w:cs="Times New Roman"/>
          <w:sz w:val="28"/>
          <w:szCs w:val="28"/>
        </w:rPr>
        <w:t>больных</w:t>
      </w:r>
      <w:r w:rsidRPr="006D1D69">
        <w:rPr>
          <w:rFonts w:ascii="Times New Roman" w:hAnsi="Times New Roman" w:cs="Times New Roman"/>
          <w:sz w:val="28"/>
          <w:szCs w:val="28"/>
        </w:rPr>
        <w:t xml:space="preserve"> </w:t>
      </w:r>
      <w:r w:rsidRPr="00F668D5">
        <w:rPr>
          <w:rFonts w:ascii="Times New Roman" w:hAnsi="Times New Roman" w:cs="Times New Roman"/>
          <w:sz w:val="28"/>
          <w:szCs w:val="28"/>
        </w:rPr>
        <w:t>железодефицитной</w:t>
      </w:r>
      <w:r w:rsidRPr="006D1D69">
        <w:rPr>
          <w:rFonts w:ascii="Times New Roman" w:hAnsi="Times New Roman" w:cs="Times New Roman"/>
          <w:sz w:val="28"/>
          <w:szCs w:val="28"/>
        </w:rPr>
        <w:t xml:space="preserve"> </w:t>
      </w:r>
      <w:r w:rsidRPr="00F668D5">
        <w:rPr>
          <w:rFonts w:ascii="Times New Roman" w:hAnsi="Times New Roman" w:cs="Times New Roman"/>
          <w:sz w:val="28"/>
          <w:szCs w:val="28"/>
        </w:rPr>
        <w:t>анемией</w:t>
      </w:r>
      <w:r w:rsidRPr="006D1D69">
        <w:rPr>
          <w:rFonts w:ascii="Times New Roman" w:hAnsi="Times New Roman" w:cs="Times New Roman"/>
          <w:sz w:val="28"/>
          <w:szCs w:val="28"/>
        </w:rPr>
        <w:t xml:space="preserve"> // </w:t>
      </w:r>
      <w:r w:rsidRPr="00F668D5">
        <w:rPr>
          <w:rFonts w:ascii="Times New Roman" w:hAnsi="Times New Roman" w:cs="Times New Roman"/>
          <w:sz w:val="28"/>
          <w:szCs w:val="28"/>
        </w:rPr>
        <w:t>Русский</w:t>
      </w:r>
      <w:r w:rsidRPr="006D1D69">
        <w:rPr>
          <w:rFonts w:ascii="Times New Roman" w:hAnsi="Times New Roman" w:cs="Times New Roman"/>
          <w:sz w:val="28"/>
          <w:szCs w:val="28"/>
        </w:rPr>
        <w:t xml:space="preserve"> </w:t>
      </w:r>
      <w:r w:rsidRPr="00F668D5">
        <w:rPr>
          <w:rFonts w:ascii="Times New Roman" w:hAnsi="Times New Roman" w:cs="Times New Roman"/>
          <w:sz w:val="28"/>
          <w:szCs w:val="28"/>
        </w:rPr>
        <w:t>медицинский</w:t>
      </w:r>
      <w:r w:rsidRPr="006D1D69">
        <w:rPr>
          <w:rFonts w:ascii="Times New Roman" w:hAnsi="Times New Roman" w:cs="Times New Roman"/>
          <w:sz w:val="28"/>
          <w:szCs w:val="28"/>
        </w:rPr>
        <w:t xml:space="preserve"> </w:t>
      </w:r>
      <w:r w:rsidRPr="00F668D5">
        <w:rPr>
          <w:rFonts w:ascii="Times New Roman" w:hAnsi="Times New Roman" w:cs="Times New Roman"/>
          <w:sz w:val="28"/>
          <w:szCs w:val="28"/>
        </w:rPr>
        <w:t>журнал</w:t>
      </w:r>
      <w:r w:rsidRPr="006D1D69">
        <w:rPr>
          <w:rFonts w:ascii="Times New Roman" w:hAnsi="Times New Roman" w:cs="Times New Roman"/>
          <w:sz w:val="28"/>
          <w:szCs w:val="28"/>
        </w:rPr>
        <w:t xml:space="preserve">. </w:t>
      </w:r>
      <w:r w:rsidR="002C47D7" w:rsidRPr="00F668D5">
        <w:rPr>
          <w:rFonts w:ascii="Times New Roman" w:hAnsi="Times New Roman"/>
          <w:sz w:val="28"/>
          <w:szCs w:val="28"/>
          <w:lang w:val="uk-UA"/>
        </w:rPr>
        <w:t>–</w:t>
      </w:r>
      <w:r w:rsidR="002C47D7">
        <w:rPr>
          <w:rFonts w:ascii="Times New Roman" w:hAnsi="Times New Roman"/>
          <w:sz w:val="28"/>
          <w:szCs w:val="28"/>
          <w:lang w:val="uk-UA"/>
        </w:rPr>
        <w:t xml:space="preserve"> </w:t>
      </w:r>
      <w:r w:rsidRPr="006D1D69">
        <w:rPr>
          <w:rFonts w:ascii="Times New Roman" w:hAnsi="Times New Roman" w:cs="Times New Roman"/>
          <w:sz w:val="28"/>
          <w:szCs w:val="28"/>
        </w:rPr>
        <w:t xml:space="preserve">2004. </w:t>
      </w:r>
      <w:r w:rsidR="002C47D7" w:rsidRPr="00F668D5">
        <w:rPr>
          <w:rFonts w:ascii="Times New Roman" w:hAnsi="Times New Roman"/>
          <w:sz w:val="28"/>
          <w:szCs w:val="28"/>
          <w:lang w:val="uk-UA"/>
        </w:rPr>
        <w:t>–</w:t>
      </w:r>
      <w:r w:rsidR="002C47D7">
        <w:rPr>
          <w:rFonts w:ascii="Times New Roman" w:hAnsi="Times New Roman"/>
          <w:sz w:val="28"/>
          <w:szCs w:val="28"/>
          <w:lang w:val="uk-UA"/>
        </w:rPr>
        <w:t xml:space="preserve"> </w:t>
      </w:r>
      <w:r w:rsidRPr="00F668D5">
        <w:rPr>
          <w:rFonts w:ascii="Times New Roman" w:hAnsi="Times New Roman" w:cs="Times New Roman"/>
          <w:sz w:val="28"/>
          <w:szCs w:val="28"/>
        </w:rPr>
        <w:t>Т</w:t>
      </w:r>
      <w:r w:rsidRPr="006D1D69">
        <w:rPr>
          <w:rFonts w:ascii="Times New Roman" w:hAnsi="Times New Roman" w:cs="Times New Roman"/>
          <w:sz w:val="28"/>
          <w:szCs w:val="28"/>
        </w:rPr>
        <w:t xml:space="preserve">. </w:t>
      </w:r>
      <w:r w:rsidRPr="00F668D5">
        <w:rPr>
          <w:rFonts w:ascii="Times New Roman" w:hAnsi="Times New Roman" w:cs="Times New Roman"/>
          <w:sz w:val="28"/>
          <w:szCs w:val="28"/>
        </w:rPr>
        <w:t>12, №</w:t>
      </w:r>
      <w:r w:rsidR="006D1D69">
        <w:rPr>
          <w:rFonts w:ascii="Times New Roman" w:hAnsi="Times New Roman" w:cs="Times New Roman"/>
          <w:sz w:val="28"/>
          <w:szCs w:val="28"/>
          <w:lang w:val="uk-UA"/>
        </w:rPr>
        <w:t> </w:t>
      </w:r>
      <w:r w:rsidRPr="00F668D5">
        <w:rPr>
          <w:rFonts w:ascii="Times New Roman" w:hAnsi="Times New Roman" w:cs="Times New Roman"/>
          <w:sz w:val="28"/>
          <w:szCs w:val="28"/>
        </w:rPr>
        <w:t xml:space="preserve">14. </w:t>
      </w:r>
      <w:r w:rsidR="002C47D7" w:rsidRPr="00F668D5">
        <w:rPr>
          <w:rFonts w:ascii="Times New Roman" w:hAnsi="Times New Roman"/>
          <w:sz w:val="28"/>
          <w:szCs w:val="28"/>
          <w:lang w:val="uk-UA"/>
        </w:rPr>
        <w:t>–</w:t>
      </w:r>
      <w:r w:rsidR="002C47D7">
        <w:rPr>
          <w:rFonts w:ascii="Times New Roman" w:hAnsi="Times New Roman"/>
          <w:sz w:val="28"/>
          <w:szCs w:val="28"/>
          <w:lang w:val="uk-UA"/>
        </w:rPr>
        <w:t xml:space="preserve"> </w:t>
      </w:r>
      <w:r w:rsidRPr="00F668D5">
        <w:rPr>
          <w:rFonts w:ascii="Times New Roman" w:hAnsi="Times New Roman" w:cs="Times New Roman"/>
          <w:sz w:val="28"/>
          <w:szCs w:val="28"/>
        </w:rPr>
        <w:t>С. 893–897.</w:t>
      </w:r>
    </w:p>
    <w:p w:rsidR="00812ECF" w:rsidRPr="003B3E42"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 xml:space="preserve">Harding K. B., Pena-Rosas J. P., Webster A. C., Yap C. M., Payne B. A., [et al]. Iodine supplementation for women during the preconception, </w:t>
      </w:r>
      <w:r w:rsidRPr="003B3E42">
        <w:rPr>
          <w:rFonts w:ascii="Times New Roman" w:hAnsi="Times New Roman" w:cs="Times New Roman"/>
          <w:sz w:val="28"/>
          <w:szCs w:val="28"/>
          <w:lang w:val="en-US"/>
        </w:rPr>
        <w:t xml:space="preserve">pregnancy and postpartum period. </w:t>
      </w:r>
      <w:r w:rsidR="002C47D7">
        <w:rPr>
          <w:rFonts w:ascii="Times New Roman" w:hAnsi="Times New Roman" w:cs="Times New Roman"/>
          <w:sz w:val="28"/>
          <w:szCs w:val="28"/>
          <w:lang w:val="uk-UA"/>
        </w:rPr>
        <w:t xml:space="preserve">// </w:t>
      </w:r>
      <w:r w:rsidRPr="003B3E42">
        <w:rPr>
          <w:rFonts w:ascii="Times New Roman" w:hAnsi="Times New Roman" w:cs="Times New Roman"/>
          <w:sz w:val="28"/>
          <w:szCs w:val="28"/>
          <w:lang w:val="en-US"/>
        </w:rPr>
        <w:t>Cochrane Database Syst. Rev.</w:t>
      </w:r>
      <w:r w:rsidR="002C47D7">
        <w:rPr>
          <w:rFonts w:ascii="Times New Roman" w:hAnsi="Times New Roman" w:cs="Times New Roman"/>
          <w:sz w:val="28"/>
          <w:szCs w:val="28"/>
          <w:lang w:val="uk-UA"/>
        </w:rPr>
        <w:t xml:space="preserve"> </w:t>
      </w:r>
      <w:r w:rsidR="002C47D7" w:rsidRPr="00F668D5">
        <w:rPr>
          <w:rFonts w:ascii="Times New Roman" w:hAnsi="Times New Roman"/>
          <w:sz w:val="28"/>
          <w:szCs w:val="28"/>
          <w:lang w:val="uk-UA"/>
        </w:rPr>
        <w:t>–</w:t>
      </w:r>
      <w:r w:rsidRPr="003B3E42">
        <w:rPr>
          <w:rFonts w:ascii="Times New Roman" w:hAnsi="Times New Roman" w:cs="Times New Roman"/>
          <w:sz w:val="28"/>
          <w:szCs w:val="28"/>
          <w:lang w:val="en-US"/>
        </w:rPr>
        <w:t xml:space="preserve"> </w:t>
      </w:r>
      <w:r w:rsidR="002C47D7">
        <w:rPr>
          <w:rFonts w:ascii="Times New Roman" w:hAnsi="Times New Roman" w:cs="Times New Roman"/>
          <w:sz w:val="28"/>
          <w:szCs w:val="28"/>
          <w:lang w:val="uk-UA"/>
        </w:rPr>
        <w:t>2017.</w:t>
      </w:r>
      <w:r w:rsidR="002C47D7" w:rsidRPr="002C47D7">
        <w:rPr>
          <w:rFonts w:ascii="Times New Roman" w:hAnsi="Times New Roman"/>
          <w:sz w:val="28"/>
          <w:szCs w:val="28"/>
          <w:lang w:val="uk-UA"/>
        </w:rPr>
        <w:t xml:space="preserve"> </w:t>
      </w:r>
      <w:r w:rsidR="002C47D7" w:rsidRPr="00F668D5">
        <w:rPr>
          <w:rFonts w:ascii="Times New Roman" w:hAnsi="Times New Roman"/>
          <w:sz w:val="28"/>
          <w:szCs w:val="28"/>
          <w:lang w:val="uk-UA"/>
        </w:rPr>
        <w:t>–</w:t>
      </w:r>
      <w:r w:rsidR="002C47D7">
        <w:rPr>
          <w:rFonts w:ascii="Times New Roman" w:hAnsi="Times New Roman"/>
          <w:sz w:val="28"/>
          <w:szCs w:val="28"/>
          <w:lang w:val="uk-UA"/>
        </w:rPr>
        <w:t xml:space="preserve"> </w:t>
      </w:r>
      <w:r w:rsidR="008849F4">
        <w:rPr>
          <w:rFonts w:ascii="Times New Roman" w:hAnsi="Times New Roman" w:cs="Times New Roman"/>
          <w:sz w:val="28"/>
          <w:szCs w:val="28"/>
          <w:lang w:val="en-US"/>
        </w:rPr>
        <w:t>Vol.</w:t>
      </w:r>
      <w:r w:rsidR="008849F4">
        <w:rPr>
          <w:rFonts w:ascii="Times New Roman" w:hAnsi="Times New Roman" w:cs="Times New Roman"/>
          <w:sz w:val="28"/>
          <w:szCs w:val="28"/>
          <w:lang w:val="uk-UA"/>
        </w:rPr>
        <w:t xml:space="preserve"> </w:t>
      </w:r>
      <w:r w:rsidRPr="003B3E42">
        <w:rPr>
          <w:rFonts w:ascii="Times New Roman" w:hAnsi="Times New Roman" w:cs="Times New Roman"/>
          <w:sz w:val="28"/>
          <w:szCs w:val="28"/>
          <w:lang w:val="en-US"/>
        </w:rPr>
        <w:t>3(3)</w:t>
      </w:r>
      <w:r w:rsidR="002C47D7">
        <w:rPr>
          <w:rFonts w:ascii="Times New Roman" w:hAnsi="Times New Roman" w:cs="Times New Roman"/>
          <w:sz w:val="28"/>
          <w:szCs w:val="28"/>
          <w:lang w:val="uk-UA"/>
        </w:rPr>
        <w:t xml:space="preserve">. </w:t>
      </w:r>
      <w:r w:rsidR="002C47D7" w:rsidRPr="00F668D5">
        <w:rPr>
          <w:rFonts w:ascii="Times New Roman" w:hAnsi="Times New Roman"/>
          <w:sz w:val="28"/>
          <w:szCs w:val="28"/>
          <w:lang w:val="uk-UA"/>
        </w:rPr>
        <w:t>–</w:t>
      </w:r>
      <w:r w:rsidRPr="003B3E42">
        <w:rPr>
          <w:rFonts w:ascii="Times New Roman" w:hAnsi="Times New Roman" w:cs="Times New Roman"/>
          <w:sz w:val="28"/>
          <w:szCs w:val="28"/>
          <w:lang w:val="en-US"/>
        </w:rPr>
        <w:t xml:space="preserve"> CD011761. </w:t>
      </w:r>
    </w:p>
    <w:p w:rsidR="00812ECF" w:rsidRPr="0006782E"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rPr>
      </w:pPr>
      <w:r w:rsidRPr="00261D13">
        <w:rPr>
          <w:rFonts w:ascii="Times New Roman" w:hAnsi="Times New Roman" w:cs="Times New Roman"/>
          <w:iCs/>
          <w:sz w:val="28"/>
          <w:szCs w:val="28"/>
        </w:rPr>
        <w:t>Коржинський</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Ю</w:t>
      </w:r>
      <w:r w:rsidRPr="0006782E">
        <w:rPr>
          <w:rFonts w:ascii="Times New Roman" w:hAnsi="Times New Roman" w:cs="Times New Roman"/>
          <w:iCs/>
          <w:sz w:val="28"/>
          <w:szCs w:val="28"/>
        </w:rPr>
        <w:t>.</w:t>
      </w:r>
      <w:r w:rsidRPr="00261D13">
        <w:rPr>
          <w:rFonts w:ascii="Times New Roman" w:hAnsi="Times New Roman" w:cs="Times New Roman"/>
          <w:iCs/>
          <w:sz w:val="28"/>
          <w:szCs w:val="28"/>
        </w:rPr>
        <w:t>С</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Лісний</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А</w:t>
      </w:r>
      <w:r w:rsidRPr="0006782E">
        <w:rPr>
          <w:rFonts w:ascii="Times New Roman" w:hAnsi="Times New Roman" w:cs="Times New Roman"/>
          <w:iCs/>
          <w:sz w:val="28"/>
          <w:szCs w:val="28"/>
        </w:rPr>
        <w:t>.</w:t>
      </w:r>
      <w:r w:rsidRPr="00261D13">
        <w:rPr>
          <w:rFonts w:ascii="Times New Roman" w:hAnsi="Times New Roman" w:cs="Times New Roman"/>
          <w:iCs/>
          <w:sz w:val="28"/>
          <w:szCs w:val="28"/>
        </w:rPr>
        <w:t>Є</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Роль</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цинку</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в</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нормі</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та</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при</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патології</w:t>
      </w:r>
      <w:r w:rsidRPr="003B3E42">
        <w:rPr>
          <w:rFonts w:ascii="Times New Roman" w:hAnsi="Times New Roman" w:cs="Times New Roman"/>
          <w:iCs/>
          <w:sz w:val="28"/>
          <w:szCs w:val="28"/>
          <w:lang w:val="en-US"/>
        </w:rPr>
        <w:t> </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Здоров</w:t>
      </w:r>
      <w:r w:rsidRPr="0006782E">
        <w:rPr>
          <w:rFonts w:ascii="Times New Roman" w:hAnsi="Times New Roman" w:cs="Times New Roman"/>
          <w:iCs/>
          <w:sz w:val="28"/>
          <w:szCs w:val="28"/>
        </w:rPr>
        <w:t>’</w:t>
      </w:r>
      <w:r w:rsidRPr="00261D13">
        <w:rPr>
          <w:rFonts w:ascii="Times New Roman" w:hAnsi="Times New Roman" w:cs="Times New Roman"/>
          <w:iCs/>
          <w:sz w:val="28"/>
          <w:szCs w:val="28"/>
        </w:rPr>
        <w:t>я</w:t>
      </w:r>
      <w:r w:rsidRPr="0006782E">
        <w:rPr>
          <w:rFonts w:ascii="Times New Roman" w:hAnsi="Times New Roman" w:cs="Times New Roman"/>
          <w:iCs/>
          <w:sz w:val="28"/>
          <w:szCs w:val="28"/>
        </w:rPr>
        <w:t xml:space="preserve"> </w:t>
      </w:r>
      <w:r w:rsidRPr="00261D13">
        <w:rPr>
          <w:rFonts w:ascii="Times New Roman" w:hAnsi="Times New Roman" w:cs="Times New Roman"/>
          <w:iCs/>
          <w:sz w:val="28"/>
          <w:szCs w:val="28"/>
        </w:rPr>
        <w:t>дитини</w:t>
      </w:r>
      <w:r w:rsidRPr="0006782E">
        <w:rPr>
          <w:rFonts w:ascii="Times New Roman" w:hAnsi="Times New Roman" w:cs="Times New Roman"/>
          <w:iCs/>
          <w:sz w:val="28"/>
          <w:szCs w:val="28"/>
        </w:rPr>
        <w:t>. – 2009. – № 1 (16).</w:t>
      </w:r>
    </w:p>
    <w:p w:rsidR="00812ECF" w:rsidRPr="000B52A0"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r w:rsidRPr="003B3E42">
        <w:rPr>
          <w:rFonts w:ascii="Times New Roman" w:hAnsi="Times New Roman" w:cs="Times New Roman"/>
          <w:sz w:val="28"/>
          <w:szCs w:val="28"/>
          <w:lang w:val="en-US"/>
        </w:rPr>
        <w:t>Kurmacheva, N. A., Borisova</w:t>
      </w:r>
      <w:r w:rsidRPr="00F668D5">
        <w:rPr>
          <w:rFonts w:ascii="Times New Roman" w:hAnsi="Times New Roman" w:cs="Times New Roman"/>
          <w:sz w:val="28"/>
          <w:szCs w:val="28"/>
          <w:lang w:val="en-US"/>
        </w:rPr>
        <w:t xml:space="preserve">, N. V., Akkuzina, O. P. Micronutrient and thyroid status of pregnant women in an iodine-deficient region depending on the diet </w:t>
      </w:r>
      <w:r w:rsidR="00BB1AE8">
        <w:rPr>
          <w:rFonts w:ascii="Times New Roman" w:hAnsi="Times New Roman" w:cs="Times New Roman"/>
          <w:sz w:val="28"/>
          <w:szCs w:val="28"/>
          <w:lang w:val="en-US"/>
        </w:rPr>
        <w:t>and type of iodine prophylaxis</w:t>
      </w:r>
      <w:r w:rsidR="00BB1AE8">
        <w:rPr>
          <w:rFonts w:ascii="Times New Roman" w:hAnsi="Times New Roman" w:cs="Times New Roman"/>
          <w:sz w:val="28"/>
          <w:szCs w:val="28"/>
          <w:lang w:val="uk-UA"/>
        </w:rPr>
        <w:t xml:space="preserve"> </w:t>
      </w:r>
      <w:r w:rsidR="000B52A0">
        <w:rPr>
          <w:rFonts w:ascii="Times New Roman" w:hAnsi="Times New Roman" w:cs="Times New Roman"/>
          <w:sz w:val="28"/>
          <w:szCs w:val="28"/>
          <w:lang w:val="uk-UA"/>
        </w:rPr>
        <w:t>//</w:t>
      </w:r>
      <w:r w:rsidRPr="000B52A0">
        <w:rPr>
          <w:rFonts w:ascii="Times New Roman" w:hAnsi="Times New Roman" w:cs="Times New Roman"/>
          <w:sz w:val="28"/>
          <w:szCs w:val="28"/>
          <w:lang w:val="en-US"/>
        </w:rPr>
        <w:t xml:space="preserve"> Gynecology</w:t>
      </w:r>
      <w:r w:rsidR="000B52A0">
        <w:rPr>
          <w:rFonts w:ascii="Times New Roman" w:hAnsi="Times New Roman" w:cs="Times New Roman"/>
          <w:sz w:val="28"/>
          <w:szCs w:val="28"/>
          <w:lang w:val="uk-UA"/>
        </w:rPr>
        <w:t xml:space="preserve">. </w:t>
      </w:r>
      <w:r w:rsidR="000B52A0" w:rsidRPr="00F668D5">
        <w:rPr>
          <w:rFonts w:ascii="Times New Roman" w:hAnsi="Times New Roman"/>
          <w:sz w:val="28"/>
          <w:szCs w:val="28"/>
          <w:lang w:val="uk-UA"/>
        </w:rPr>
        <w:t>–</w:t>
      </w:r>
      <w:r w:rsidR="000B52A0">
        <w:rPr>
          <w:rFonts w:ascii="Times New Roman" w:hAnsi="Times New Roman"/>
          <w:sz w:val="28"/>
          <w:szCs w:val="28"/>
          <w:lang w:val="uk-UA"/>
        </w:rPr>
        <w:t xml:space="preserve"> </w:t>
      </w:r>
      <w:r w:rsidR="000B52A0">
        <w:rPr>
          <w:rFonts w:ascii="Times New Roman" w:hAnsi="Times New Roman" w:cs="Times New Roman"/>
          <w:sz w:val="28"/>
          <w:szCs w:val="28"/>
          <w:lang w:val="uk-UA"/>
        </w:rPr>
        <w:t xml:space="preserve">2012. </w:t>
      </w:r>
      <w:r w:rsidR="000B52A0" w:rsidRPr="00F668D5">
        <w:rPr>
          <w:rFonts w:ascii="Times New Roman" w:hAnsi="Times New Roman"/>
          <w:sz w:val="28"/>
          <w:szCs w:val="28"/>
          <w:lang w:val="uk-UA"/>
        </w:rPr>
        <w:t>–</w:t>
      </w:r>
      <w:r w:rsidRPr="000B52A0">
        <w:rPr>
          <w:rFonts w:ascii="Times New Roman" w:hAnsi="Times New Roman" w:cs="Times New Roman"/>
          <w:sz w:val="28"/>
          <w:szCs w:val="28"/>
          <w:lang w:val="en-US"/>
        </w:rPr>
        <w:t xml:space="preserve"> </w:t>
      </w:r>
      <w:r w:rsidR="008849F4">
        <w:rPr>
          <w:rFonts w:ascii="Times New Roman" w:hAnsi="Times New Roman" w:cs="Times New Roman"/>
          <w:sz w:val="28"/>
          <w:szCs w:val="28"/>
          <w:lang w:val="en-US"/>
        </w:rPr>
        <w:t>Vol.</w:t>
      </w:r>
      <w:r w:rsidR="008849F4">
        <w:rPr>
          <w:rFonts w:ascii="Times New Roman" w:hAnsi="Times New Roman" w:cs="Times New Roman"/>
          <w:sz w:val="28"/>
          <w:szCs w:val="28"/>
          <w:lang w:val="uk-UA"/>
        </w:rPr>
        <w:t xml:space="preserve"> </w:t>
      </w:r>
      <w:r w:rsidRPr="000B52A0">
        <w:rPr>
          <w:rFonts w:ascii="Times New Roman" w:hAnsi="Times New Roman" w:cs="Times New Roman"/>
          <w:sz w:val="28"/>
          <w:szCs w:val="28"/>
          <w:lang w:val="en-US"/>
        </w:rPr>
        <w:t>7(1)</w:t>
      </w:r>
      <w:r w:rsidR="000B52A0">
        <w:rPr>
          <w:rFonts w:ascii="Times New Roman" w:hAnsi="Times New Roman" w:cs="Times New Roman"/>
          <w:sz w:val="28"/>
          <w:szCs w:val="28"/>
          <w:lang w:val="uk-UA"/>
        </w:rPr>
        <w:t xml:space="preserve">. </w:t>
      </w:r>
      <w:r w:rsidR="000B52A0" w:rsidRPr="00F668D5">
        <w:rPr>
          <w:rFonts w:ascii="Times New Roman" w:hAnsi="Times New Roman"/>
          <w:sz w:val="28"/>
          <w:szCs w:val="28"/>
          <w:lang w:val="uk-UA"/>
        </w:rPr>
        <w:t>–</w:t>
      </w:r>
      <w:r w:rsidRPr="000B52A0">
        <w:rPr>
          <w:rFonts w:ascii="Times New Roman" w:hAnsi="Times New Roman" w:cs="Times New Roman"/>
          <w:sz w:val="28"/>
          <w:szCs w:val="28"/>
          <w:lang w:val="en-US"/>
        </w:rPr>
        <w:t xml:space="preserve"> </w:t>
      </w:r>
      <w:r w:rsidR="000B52A0">
        <w:rPr>
          <w:rFonts w:ascii="Times New Roman" w:hAnsi="Times New Roman" w:cs="Times New Roman"/>
          <w:sz w:val="28"/>
          <w:szCs w:val="28"/>
          <w:lang w:val="uk-UA"/>
        </w:rPr>
        <w:t>Р.</w:t>
      </w:r>
      <w:r w:rsidR="006D1D69">
        <w:rPr>
          <w:rFonts w:ascii="Times New Roman" w:hAnsi="Times New Roman" w:cs="Times New Roman"/>
          <w:sz w:val="28"/>
          <w:szCs w:val="28"/>
          <w:lang w:val="uk-UA"/>
        </w:rPr>
        <w:t> </w:t>
      </w:r>
      <w:r w:rsidRPr="000B52A0">
        <w:rPr>
          <w:rFonts w:ascii="Times New Roman" w:hAnsi="Times New Roman" w:cs="Times New Roman"/>
          <w:sz w:val="28"/>
          <w:szCs w:val="28"/>
          <w:lang w:val="en-US"/>
        </w:rPr>
        <w:t>13-17.</w:t>
      </w:r>
    </w:p>
    <w:p w:rsidR="00812ECF" w:rsidRPr="000B52A0"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 xml:space="preserve">Bouhouch R.R., Bouhouch S., Cherkaoui M., et al. Direct iodine supplementation of infants versus supplementation of their breastfeeding mothers: a double-blind, randomised, placebocontrolled trial </w:t>
      </w:r>
      <w:r w:rsidR="00BB1AE8">
        <w:rPr>
          <w:rFonts w:ascii="Times New Roman" w:hAnsi="Times New Roman" w:cs="Times New Roman"/>
          <w:sz w:val="28"/>
          <w:szCs w:val="28"/>
          <w:lang w:val="uk-UA"/>
        </w:rPr>
        <w:t xml:space="preserve">// </w:t>
      </w:r>
      <w:r w:rsidRPr="00F668D5">
        <w:rPr>
          <w:rFonts w:ascii="Times New Roman" w:hAnsi="Times New Roman" w:cs="Times New Roman"/>
          <w:sz w:val="28"/>
          <w:szCs w:val="28"/>
          <w:lang w:val="en-US"/>
        </w:rPr>
        <w:t xml:space="preserve">Lancet Diabetes Endocrinol. </w:t>
      </w:r>
      <w:r w:rsidR="000B52A0" w:rsidRPr="00F668D5">
        <w:rPr>
          <w:rFonts w:ascii="Times New Roman" w:hAnsi="Times New Roman"/>
          <w:sz w:val="28"/>
          <w:szCs w:val="28"/>
          <w:lang w:val="uk-UA"/>
        </w:rPr>
        <w:t>–</w:t>
      </w:r>
      <w:r w:rsidRPr="000B52A0">
        <w:rPr>
          <w:rFonts w:ascii="Times New Roman" w:hAnsi="Times New Roman" w:cs="Times New Roman"/>
          <w:sz w:val="28"/>
          <w:szCs w:val="28"/>
          <w:lang w:val="en-US"/>
        </w:rPr>
        <w:t>2014</w:t>
      </w:r>
      <w:r w:rsidR="000B52A0">
        <w:rPr>
          <w:rFonts w:ascii="Times New Roman" w:hAnsi="Times New Roman" w:cs="Times New Roman"/>
          <w:sz w:val="28"/>
          <w:szCs w:val="28"/>
          <w:lang w:val="uk-UA"/>
        </w:rPr>
        <w:t>.</w:t>
      </w:r>
      <w:r w:rsidR="00F35EC2">
        <w:rPr>
          <w:rFonts w:ascii="Times New Roman" w:hAnsi="Times New Roman" w:cs="Times New Roman"/>
          <w:sz w:val="28"/>
          <w:szCs w:val="28"/>
          <w:lang w:val="uk-UA"/>
        </w:rPr>
        <w:t xml:space="preserve"> </w:t>
      </w:r>
      <w:r w:rsidR="00F35EC2" w:rsidRPr="00F668D5">
        <w:rPr>
          <w:rFonts w:ascii="Times New Roman" w:hAnsi="Times New Roman"/>
          <w:sz w:val="28"/>
          <w:szCs w:val="28"/>
          <w:lang w:val="uk-UA"/>
        </w:rPr>
        <w:t>–</w:t>
      </w:r>
      <w:r w:rsidRPr="000B52A0">
        <w:rPr>
          <w:rFonts w:ascii="Times New Roman" w:hAnsi="Times New Roman" w:cs="Times New Roman"/>
          <w:sz w:val="28"/>
          <w:szCs w:val="28"/>
          <w:lang w:val="en-US"/>
        </w:rPr>
        <w:t xml:space="preserve"> Mar;</w:t>
      </w:r>
      <w:r w:rsidR="006D1D69">
        <w:rPr>
          <w:rFonts w:ascii="Times New Roman" w:hAnsi="Times New Roman" w:cs="Times New Roman"/>
          <w:sz w:val="28"/>
          <w:szCs w:val="28"/>
          <w:lang w:val="uk-UA"/>
        </w:rPr>
        <w:t xml:space="preserve"> </w:t>
      </w:r>
      <w:r w:rsidRPr="000B52A0">
        <w:rPr>
          <w:rFonts w:ascii="Times New Roman" w:hAnsi="Times New Roman" w:cs="Times New Roman"/>
          <w:sz w:val="28"/>
          <w:szCs w:val="28"/>
          <w:lang w:val="en-US"/>
        </w:rPr>
        <w:t>2(3)</w:t>
      </w:r>
      <w:r w:rsidR="00F35EC2">
        <w:rPr>
          <w:rFonts w:ascii="Times New Roman" w:hAnsi="Times New Roman" w:cs="Times New Roman"/>
          <w:sz w:val="28"/>
          <w:szCs w:val="28"/>
          <w:lang w:val="uk-UA"/>
        </w:rPr>
        <w:t xml:space="preserve"> </w:t>
      </w:r>
      <w:r w:rsidR="00F35EC2" w:rsidRPr="00F668D5">
        <w:rPr>
          <w:rFonts w:ascii="Times New Roman" w:hAnsi="Times New Roman"/>
          <w:sz w:val="28"/>
          <w:szCs w:val="28"/>
          <w:lang w:val="uk-UA"/>
        </w:rPr>
        <w:t>–</w:t>
      </w:r>
      <w:r w:rsidR="00F35EC2">
        <w:rPr>
          <w:rFonts w:ascii="Times New Roman" w:hAnsi="Times New Roman"/>
          <w:sz w:val="28"/>
          <w:szCs w:val="28"/>
          <w:lang w:val="uk-UA"/>
        </w:rPr>
        <w:t xml:space="preserve"> </w:t>
      </w:r>
      <w:r w:rsidR="006D1D69">
        <w:rPr>
          <w:rFonts w:ascii="Times New Roman" w:hAnsi="Times New Roman"/>
          <w:sz w:val="28"/>
          <w:szCs w:val="28"/>
          <w:lang w:val="uk-UA"/>
        </w:rPr>
        <w:t xml:space="preserve">Р. </w:t>
      </w:r>
      <w:r w:rsidRPr="000B52A0">
        <w:rPr>
          <w:rFonts w:ascii="Times New Roman" w:hAnsi="Times New Roman" w:cs="Times New Roman"/>
          <w:sz w:val="28"/>
          <w:szCs w:val="28"/>
          <w:lang w:val="en-US"/>
        </w:rPr>
        <w:t xml:space="preserve">197- 209. </w:t>
      </w:r>
    </w:p>
    <w:p w:rsidR="00812ECF" w:rsidRPr="00906416"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r w:rsidRPr="00F668D5">
        <w:rPr>
          <w:rFonts w:ascii="Times New Roman" w:hAnsi="Times New Roman" w:cs="Times New Roman"/>
          <w:sz w:val="28"/>
          <w:szCs w:val="28"/>
          <w:lang w:val="en-US"/>
        </w:rPr>
        <w:t>Zimmermann M.B., Boelaert K. Iodine d</w:t>
      </w:r>
      <w:r w:rsidR="00906416">
        <w:rPr>
          <w:rFonts w:ascii="Times New Roman" w:hAnsi="Times New Roman" w:cs="Times New Roman"/>
          <w:sz w:val="28"/>
          <w:szCs w:val="28"/>
          <w:lang w:val="en-US"/>
        </w:rPr>
        <w:t>eficiency and thyroid disorders</w:t>
      </w:r>
      <w:r w:rsidR="00906416">
        <w:rPr>
          <w:rFonts w:ascii="Times New Roman" w:hAnsi="Times New Roman" w:cs="Times New Roman"/>
          <w:sz w:val="28"/>
          <w:szCs w:val="28"/>
          <w:lang w:val="uk-UA"/>
        </w:rPr>
        <w:t xml:space="preserve"> //</w:t>
      </w:r>
      <w:r w:rsidRPr="00F668D5">
        <w:rPr>
          <w:rFonts w:ascii="Times New Roman" w:hAnsi="Times New Roman" w:cs="Times New Roman"/>
          <w:sz w:val="28"/>
          <w:szCs w:val="28"/>
          <w:lang w:val="en-US"/>
        </w:rPr>
        <w:t xml:space="preserve"> </w:t>
      </w:r>
      <w:r w:rsidRPr="000B52A0">
        <w:rPr>
          <w:rFonts w:ascii="Times New Roman" w:hAnsi="Times New Roman" w:cs="Times New Roman"/>
          <w:sz w:val="28"/>
          <w:szCs w:val="28"/>
          <w:lang w:val="en-US"/>
        </w:rPr>
        <w:t xml:space="preserve">Lancet Diabetes Endocrinol. </w:t>
      </w:r>
      <w:r w:rsidR="00F35EC2" w:rsidRPr="00F668D5">
        <w:rPr>
          <w:rFonts w:ascii="Times New Roman" w:hAnsi="Times New Roman"/>
          <w:sz w:val="28"/>
          <w:szCs w:val="28"/>
          <w:lang w:val="uk-UA"/>
        </w:rPr>
        <w:t>–</w:t>
      </w:r>
      <w:r w:rsidR="00F35EC2">
        <w:rPr>
          <w:rFonts w:ascii="Times New Roman" w:hAnsi="Times New Roman"/>
          <w:sz w:val="28"/>
          <w:szCs w:val="28"/>
          <w:lang w:val="uk-UA"/>
        </w:rPr>
        <w:t xml:space="preserve"> </w:t>
      </w:r>
      <w:r w:rsidRPr="000B52A0">
        <w:rPr>
          <w:rFonts w:ascii="Times New Roman" w:hAnsi="Times New Roman" w:cs="Times New Roman"/>
          <w:sz w:val="28"/>
          <w:szCs w:val="28"/>
          <w:lang w:val="en-US"/>
        </w:rPr>
        <w:t>2015</w:t>
      </w:r>
      <w:r w:rsidR="00F35EC2">
        <w:rPr>
          <w:rFonts w:ascii="Times New Roman" w:hAnsi="Times New Roman" w:cs="Times New Roman"/>
          <w:sz w:val="28"/>
          <w:szCs w:val="28"/>
          <w:lang w:val="uk-UA"/>
        </w:rPr>
        <w:t xml:space="preserve">. </w:t>
      </w:r>
      <w:r w:rsidR="00F35EC2" w:rsidRPr="00F668D5">
        <w:rPr>
          <w:rFonts w:ascii="Times New Roman" w:hAnsi="Times New Roman"/>
          <w:sz w:val="28"/>
          <w:szCs w:val="28"/>
          <w:lang w:val="uk-UA"/>
        </w:rPr>
        <w:t>–</w:t>
      </w:r>
      <w:r w:rsidRPr="000B52A0">
        <w:rPr>
          <w:rFonts w:ascii="Times New Roman" w:hAnsi="Times New Roman" w:cs="Times New Roman"/>
          <w:sz w:val="28"/>
          <w:szCs w:val="28"/>
          <w:lang w:val="en-US"/>
        </w:rPr>
        <w:t xml:space="preserve"> Apr;3(4)</w:t>
      </w:r>
      <w:r w:rsidR="00F35EC2">
        <w:rPr>
          <w:rFonts w:ascii="Times New Roman" w:hAnsi="Times New Roman" w:cs="Times New Roman"/>
          <w:sz w:val="28"/>
          <w:szCs w:val="28"/>
          <w:lang w:val="uk-UA"/>
        </w:rPr>
        <w:t xml:space="preserve">. </w:t>
      </w:r>
      <w:r w:rsidR="00F35EC2" w:rsidRPr="00F668D5">
        <w:rPr>
          <w:rFonts w:ascii="Times New Roman" w:hAnsi="Times New Roman"/>
          <w:sz w:val="28"/>
          <w:szCs w:val="28"/>
          <w:lang w:val="uk-UA"/>
        </w:rPr>
        <w:t>–</w:t>
      </w:r>
      <w:r w:rsidR="00F35EC2">
        <w:rPr>
          <w:rFonts w:ascii="Times New Roman" w:hAnsi="Times New Roman"/>
          <w:sz w:val="28"/>
          <w:szCs w:val="28"/>
          <w:lang w:val="uk-UA"/>
        </w:rPr>
        <w:t xml:space="preserve"> </w:t>
      </w:r>
      <w:r w:rsidR="006D1D69">
        <w:rPr>
          <w:rFonts w:ascii="Times New Roman" w:hAnsi="Times New Roman"/>
          <w:sz w:val="28"/>
          <w:szCs w:val="28"/>
          <w:lang w:val="uk-UA"/>
        </w:rPr>
        <w:t xml:space="preserve">Р. </w:t>
      </w:r>
      <w:r w:rsidRPr="000B52A0">
        <w:rPr>
          <w:rFonts w:ascii="Times New Roman" w:hAnsi="Times New Roman" w:cs="Times New Roman"/>
          <w:sz w:val="28"/>
          <w:szCs w:val="28"/>
          <w:lang w:val="en-US"/>
        </w:rPr>
        <w:t>286- 95</w:t>
      </w:r>
      <w:r w:rsidRPr="00906416">
        <w:rPr>
          <w:rFonts w:ascii="Times New Roman" w:hAnsi="Times New Roman" w:cs="Times New Roman"/>
          <w:sz w:val="28"/>
          <w:szCs w:val="28"/>
          <w:lang w:val="en-US"/>
        </w:rPr>
        <w:t xml:space="preserve">. </w:t>
      </w:r>
    </w:p>
    <w:p w:rsidR="00812ECF" w:rsidRPr="0006782E" w:rsidRDefault="000B2D27"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lang w:val="en-US"/>
        </w:rPr>
      </w:pPr>
      <w:hyperlink r:id="rId32" w:tooltip="Пошук за автором" w:history="1">
        <w:r w:rsidR="00812ECF" w:rsidRPr="00F668D5">
          <w:rPr>
            <w:rFonts w:ascii="Times New Roman" w:hAnsi="Times New Roman" w:cs="Times New Roman"/>
            <w:sz w:val="28"/>
            <w:szCs w:val="28"/>
          </w:rPr>
          <w:t>Кравченко</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В</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І</w:t>
        </w:r>
        <w:r w:rsidR="00812ECF" w:rsidRPr="0006782E">
          <w:rPr>
            <w:rFonts w:ascii="Times New Roman" w:hAnsi="Times New Roman" w:cs="Times New Roman"/>
            <w:sz w:val="28"/>
            <w:szCs w:val="28"/>
            <w:lang w:val="en-US"/>
          </w:rPr>
          <w:t>.</w:t>
        </w:r>
      </w:hyperlink>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Біологічна</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роль</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йоду</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та</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йодна</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недостатність</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як</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патогенетичний</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фактор</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виникнення</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тиреоїдної</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патології</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у</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вагітних</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та</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її</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профіл</w:t>
      </w:r>
      <w:r w:rsidR="00906416">
        <w:rPr>
          <w:rFonts w:ascii="Times New Roman" w:hAnsi="Times New Roman" w:cs="Times New Roman"/>
          <w:sz w:val="28"/>
          <w:szCs w:val="28"/>
        </w:rPr>
        <w:t>актика</w:t>
      </w:r>
      <w:r w:rsidR="00906416" w:rsidRPr="0006782E">
        <w:rPr>
          <w:rFonts w:ascii="Times New Roman" w:hAnsi="Times New Roman" w:cs="Times New Roman"/>
          <w:sz w:val="28"/>
          <w:szCs w:val="28"/>
          <w:lang w:val="en-US"/>
        </w:rPr>
        <w:t> /</w:t>
      </w:r>
      <w:r w:rsidR="00906416">
        <w:rPr>
          <w:rFonts w:ascii="Times New Roman" w:hAnsi="Times New Roman" w:cs="Times New Roman"/>
          <w:sz w:val="28"/>
          <w:szCs w:val="28"/>
          <w:lang w:val="uk-UA"/>
        </w:rPr>
        <w:t> </w:t>
      </w:r>
      <w:r w:rsidR="00906416">
        <w:rPr>
          <w:rFonts w:ascii="Times New Roman" w:hAnsi="Times New Roman" w:cs="Times New Roman"/>
          <w:sz w:val="28"/>
          <w:szCs w:val="28"/>
        </w:rPr>
        <w:t>В</w:t>
      </w:r>
      <w:r w:rsidR="00906416" w:rsidRPr="0006782E">
        <w:rPr>
          <w:rFonts w:ascii="Times New Roman" w:hAnsi="Times New Roman" w:cs="Times New Roman"/>
          <w:sz w:val="28"/>
          <w:szCs w:val="28"/>
          <w:lang w:val="en-US"/>
        </w:rPr>
        <w:t>.</w:t>
      </w:r>
      <w:r w:rsidR="00906416">
        <w:rPr>
          <w:rFonts w:ascii="Times New Roman" w:hAnsi="Times New Roman" w:cs="Times New Roman"/>
          <w:sz w:val="28"/>
          <w:szCs w:val="28"/>
          <w:lang w:val="uk-UA"/>
        </w:rPr>
        <w:t> </w:t>
      </w:r>
      <w:r w:rsidR="00906416">
        <w:rPr>
          <w:rFonts w:ascii="Times New Roman" w:hAnsi="Times New Roman" w:cs="Times New Roman"/>
          <w:sz w:val="28"/>
          <w:szCs w:val="28"/>
        </w:rPr>
        <w:t>І</w:t>
      </w:r>
      <w:r w:rsidR="00906416" w:rsidRPr="0006782E">
        <w:rPr>
          <w:rFonts w:ascii="Times New Roman" w:hAnsi="Times New Roman" w:cs="Times New Roman"/>
          <w:sz w:val="28"/>
          <w:szCs w:val="28"/>
          <w:lang w:val="en-US"/>
        </w:rPr>
        <w:t>.</w:t>
      </w:r>
      <w:r w:rsidR="00906416">
        <w:rPr>
          <w:rFonts w:ascii="Times New Roman" w:hAnsi="Times New Roman" w:cs="Times New Roman"/>
          <w:sz w:val="28"/>
          <w:szCs w:val="28"/>
          <w:lang w:val="uk-UA"/>
        </w:rPr>
        <w:t> </w:t>
      </w:r>
      <w:r w:rsidR="00906416">
        <w:rPr>
          <w:rFonts w:ascii="Times New Roman" w:hAnsi="Times New Roman" w:cs="Times New Roman"/>
          <w:sz w:val="28"/>
          <w:szCs w:val="28"/>
        </w:rPr>
        <w:t>Кравченко</w:t>
      </w:r>
      <w:r w:rsidR="00906416" w:rsidRPr="0006782E">
        <w:rPr>
          <w:rFonts w:ascii="Times New Roman" w:hAnsi="Times New Roman" w:cs="Times New Roman"/>
          <w:sz w:val="28"/>
          <w:szCs w:val="28"/>
          <w:lang w:val="en-US"/>
        </w:rPr>
        <w:t xml:space="preserve">, </w:t>
      </w:r>
      <w:r w:rsidR="00906416">
        <w:rPr>
          <w:rFonts w:ascii="Times New Roman" w:hAnsi="Times New Roman" w:cs="Times New Roman"/>
          <w:sz w:val="28"/>
          <w:szCs w:val="28"/>
        </w:rPr>
        <w:t>Б</w:t>
      </w:r>
      <w:r w:rsidR="00906416" w:rsidRPr="0006782E">
        <w:rPr>
          <w:rFonts w:ascii="Times New Roman" w:hAnsi="Times New Roman" w:cs="Times New Roman"/>
          <w:sz w:val="28"/>
          <w:szCs w:val="28"/>
          <w:lang w:val="en-US"/>
        </w:rPr>
        <w:t>.</w:t>
      </w:r>
      <w:r w:rsidR="00906416">
        <w:rPr>
          <w:rFonts w:ascii="Times New Roman" w:hAnsi="Times New Roman" w:cs="Times New Roman"/>
          <w:sz w:val="28"/>
          <w:szCs w:val="28"/>
          <w:lang w:val="uk-UA"/>
        </w:rPr>
        <w:t> </w:t>
      </w:r>
      <w:r w:rsidR="00906416">
        <w:rPr>
          <w:rFonts w:ascii="Times New Roman" w:hAnsi="Times New Roman" w:cs="Times New Roman"/>
          <w:sz w:val="28"/>
          <w:szCs w:val="28"/>
        </w:rPr>
        <w:t>К</w:t>
      </w:r>
      <w:r w:rsidR="00906416" w:rsidRPr="0006782E">
        <w:rPr>
          <w:rFonts w:ascii="Times New Roman" w:hAnsi="Times New Roman" w:cs="Times New Roman"/>
          <w:sz w:val="28"/>
          <w:szCs w:val="28"/>
          <w:lang w:val="en-US"/>
        </w:rPr>
        <w:t>.</w:t>
      </w:r>
      <w:r w:rsidR="00906416">
        <w:rPr>
          <w:rFonts w:ascii="Times New Roman" w:hAnsi="Times New Roman" w:cs="Times New Roman"/>
          <w:sz w:val="28"/>
          <w:szCs w:val="28"/>
          <w:lang w:val="uk-UA"/>
        </w:rPr>
        <w:t> </w:t>
      </w:r>
      <w:r w:rsidR="00812ECF" w:rsidRPr="00F668D5">
        <w:rPr>
          <w:rFonts w:ascii="Times New Roman" w:hAnsi="Times New Roman" w:cs="Times New Roman"/>
          <w:sz w:val="28"/>
          <w:szCs w:val="28"/>
        </w:rPr>
        <w:t>Медведєв</w:t>
      </w:r>
      <w:r w:rsidR="00906416">
        <w:rPr>
          <w:rFonts w:ascii="Times New Roman" w:hAnsi="Times New Roman" w:cs="Times New Roman"/>
          <w:sz w:val="28"/>
          <w:szCs w:val="28"/>
          <w:lang w:val="uk-UA"/>
        </w:rPr>
        <w:t xml:space="preserve"> </w:t>
      </w:r>
      <w:r w:rsidR="00906416" w:rsidRPr="0006782E">
        <w:rPr>
          <w:rFonts w:ascii="Times New Roman" w:hAnsi="Times New Roman" w:cs="Times New Roman"/>
          <w:sz w:val="28"/>
          <w:szCs w:val="28"/>
          <w:lang w:val="en-US"/>
        </w:rPr>
        <w:t>//</w:t>
      </w:r>
      <w:r w:rsidR="00906416">
        <w:rPr>
          <w:rFonts w:ascii="Times New Roman" w:hAnsi="Times New Roman" w:cs="Times New Roman"/>
          <w:sz w:val="28"/>
          <w:szCs w:val="28"/>
          <w:lang w:val="uk-UA"/>
        </w:rPr>
        <w:t xml:space="preserve"> </w:t>
      </w:r>
      <w:hyperlink r:id="rId33" w:tooltip="Періодичне видання" w:history="1">
        <w:r w:rsidR="00812ECF" w:rsidRPr="00F668D5">
          <w:rPr>
            <w:rFonts w:ascii="Times New Roman" w:hAnsi="Times New Roman" w:cs="Times New Roman"/>
            <w:sz w:val="28"/>
            <w:szCs w:val="28"/>
          </w:rPr>
          <w:t>Міжнародний</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ендокринологічний</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журнал</w:t>
        </w:r>
      </w:hyperlink>
      <w:r w:rsidR="00812ECF" w:rsidRPr="0006782E">
        <w:rPr>
          <w:rFonts w:ascii="Times New Roman" w:hAnsi="Times New Roman" w:cs="Times New Roman"/>
          <w:sz w:val="28"/>
          <w:szCs w:val="28"/>
          <w:lang w:val="en-US"/>
        </w:rPr>
        <w:t xml:space="preserve">. </w:t>
      </w:r>
      <w:r w:rsidR="00906416" w:rsidRPr="0006782E">
        <w:rPr>
          <w:rFonts w:ascii="Times New Roman" w:hAnsi="Times New Roman" w:cs="Times New Roman"/>
          <w:sz w:val="28"/>
          <w:szCs w:val="28"/>
          <w:lang w:val="en-US"/>
        </w:rPr>
        <w:t>–</w:t>
      </w:r>
      <w:r w:rsidR="00812ECF" w:rsidRPr="0006782E">
        <w:rPr>
          <w:rFonts w:ascii="Times New Roman" w:hAnsi="Times New Roman" w:cs="Times New Roman"/>
          <w:sz w:val="28"/>
          <w:szCs w:val="28"/>
          <w:lang w:val="en-US"/>
        </w:rPr>
        <w:t xml:space="preserve"> 2018. </w:t>
      </w:r>
      <w:r w:rsidR="00906416" w:rsidRPr="0006782E">
        <w:rPr>
          <w:rFonts w:ascii="Times New Roman" w:hAnsi="Times New Roman" w:cs="Times New Roman"/>
          <w:sz w:val="28"/>
          <w:szCs w:val="28"/>
          <w:lang w:val="en-US"/>
        </w:rPr>
        <w:t>–</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Т</w:t>
      </w:r>
      <w:r w:rsidR="00812ECF" w:rsidRPr="0006782E">
        <w:rPr>
          <w:rFonts w:ascii="Times New Roman" w:hAnsi="Times New Roman" w:cs="Times New Roman"/>
          <w:sz w:val="28"/>
          <w:szCs w:val="28"/>
          <w:lang w:val="en-US"/>
        </w:rPr>
        <w:t xml:space="preserve">. 14, № 2. </w:t>
      </w:r>
      <w:r w:rsidR="00906416" w:rsidRPr="0006782E">
        <w:rPr>
          <w:rFonts w:ascii="Times New Roman" w:hAnsi="Times New Roman" w:cs="Times New Roman"/>
          <w:sz w:val="28"/>
          <w:szCs w:val="28"/>
          <w:lang w:val="en-US"/>
        </w:rPr>
        <w:t>–</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С</w:t>
      </w:r>
      <w:r w:rsidR="00812ECF" w:rsidRPr="0006782E">
        <w:rPr>
          <w:rFonts w:ascii="Times New Roman" w:hAnsi="Times New Roman" w:cs="Times New Roman"/>
          <w:sz w:val="28"/>
          <w:szCs w:val="28"/>
          <w:lang w:val="en-US"/>
        </w:rPr>
        <w:t xml:space="preserve">. 111-118. </w:t>
      </w:r>
      <w:r w:rsidR="00906416" w:rsidRPr="0006782E">
        <w:rPr>
          <w:rFonts w:ascii="Times New Roman" w:hAnsi="Times New Roman" w:cs="Times New Roman"/>
          <w:sz w:val="28"/>
          <w:szCs w:val="28"/>
          <w:lang w:val="en-US"/>
        </w:rPr>
        <w:t>–</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Режим</w:t>
      </w:r>
      <w:r w:rsidR="00812ECF" w:rsidRPr="0006782E">
        <w:rPr>
          <w:rFonts w:ascii="Times New Roman" w:hAnsi="Times New Roman" w:cs="Times New Roman"/>
          <w:sz w:val="28"/>
          <w:szCs w:val="28"/>
          <w:lang w:val="en-US"/>
        </w:rPr>
        <w:t xml:space="preserve"> </w:t>
      </w:r>
      <w:r w:rsidR="00812ECF" w:rsidRPr="00F668D5">
        <w:rPr>
          <w:rFonts w:ascii="Times New Roman" w:hAnsi="Times New Roman" w:cs="Times New Roman"/>
          <w:sz w:val="28"/>
          <w:szCs w:val="28"/>
        </w:rPr>
        <w:t>доступу</w:t>
      </w:r>
      <w:r w:rsidR="00812ECF" w:rsidRPr="0006782E">
        <w:rPr>
          <w:rFonts w:ascii="Times New Roman" w:hAnsi="Times New Roman" w:cs="Times New Roman"/>
          <w:sz w:val="28"/>
          <w:szCs w:val="28"/>
          <w:lang w:val="en-US"/>
        </w:rPr>
        <w:t>: </w:t>
      </w:r>
      <w:hyperlink r:id="rId34" w:history="1">
        <w:r w:rsidR="00812ECF" w:rsidRPr="0006782E">
          <w:rPr>
            <w:rFonts w:ascii="Times New Roman" w:hAnsi="Times New Roman" w:cs="Times New Roman"/>
            <w:sz w:val="28"/>
            <w:szCs w:val="28"/>
            <w:lang w:val="en-US"/>
          </w:rPr>
          <w:t>http://nbuv.gov.ua/UJRN/Mezh_2018_14_2_4</w:t>
        </w:r>
      </w:hyperlink>
    </w:p>
    <w:p w:rsidR="00812ECF" w:rsidRPr="00F668D5"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rPr>
      </w:pPr>
      <w:r w:rsidRPr="00F668D5">
        <w:rPr>
          <w:rFonts w:ascii="Times New Roman" w:hAnsi="Times New Roman" w:cs="Times New Roman"/>
          <w:sz w:val="28"/>
          <w:szCs w:val="28"/>
        </w:rPr>
        <w:t>Ткачева О.Н. Макро и микроэлементный статус при беременности. / О.Н. Ткачева, О.А. Громова, И.Е. Мишина, А.В. Клеменов // М.: Медпрактика, 2007. – С. 132.</w:t>
      </w:r>
    </w:p>
    <w:p w:rsidR="00812ECF" w:rsidRPr="00F668D5"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rPr>
      </w:pPr>
      <w:r w:rsidRPr="00F668D5">
        <w:rPr>
          <w:rFonts w:ascii="Times New Roman" w:hAnsi="Times New Roman" w:cs="Times New Roman"/>
          <w:sz w:val="28"/>
          <w:szCs w:val="28"/>
        </w:rPr>
        <w:t xml:space="preserve">Громова ОА, Калачева АГ, Торшин ИЮ, Грустливая У, Юдина НВ, Егорова ЕЮ, Гришина ТР [и др.]. О диагностике дефицита магния. Часть 1. </w:t>
      </w:r>
      <w:r w:rsidR="00A8021B">
        <w:rPr>
          <w:rFonts w:ascii="Times New Roman" w:hAnsi="Times New Roman" w:cs="Times New Roman"/>
          <w:sz w:val="28"/>
          <w:szCs w:val="28"/>
          <w:lang w:val="uk-UA"/>
        </w:rPr>
        <w:t xml:space="preserve">// </w:t>
      </w:r>
      <w:r w:rsidRPr="00F668D5">
        <w:rPr>
          <w:rFonts w:ascii="Times New Roman" w:hAnsi="Times New Roman" w:cs="Times New Roman"/>
          <w:sz w:val="28"/>
          <w:szCs w:val="28"/>
        </w:rPr>
        <w:t xml:space="preserve">Архив внутренней медицины. </w:t>
      </w:r>
      <w:r w:rsidR="00A8021B" w:rsidRPr="00A8021B">
        <w:rPr>
          <w:rFonts w:ascii="Times New Roman" w:hAnsi="Times New Roman" w:cs="Times New Roman"/>
          <w:sz w:val="28"/>
          <w:szCs w:val="28"/>
        </w:rPr>
        <w:t>–</w:t>
      </w:r>
      <w:r w:rsidR="00A8021B">
        <w:rPr>
          <w:rFonts w:ascii="Times New Roman" w:hAnsi="Times New Roman" w:cs="Times New Roman"/>
          <w:sz w:val="28"/>
          <w:szCs w:val="28"/>
          <w:lang w:val="uk-UA"/>
        </w:rPr>
        <w:t xml:space="preserve"> </w:t>
      </w:r>
      <w:r w:rsidRPr="00F668D5">
        <w:rPr>
          <w:rFonts w:ascii="Times New Roman" w:hAnsi="Times New Roman" w:cs="Times New Roman"/>
          <w:sz w:val="28"/>
          <w:szCs w:val="28"/>
        </w:rPr>
        <w:t>2014</w:t>
      </w:r>
      <w:r w:rsidR="00A8021B">
        <w:rPr>
          <w:rFonts w:ascii="Times New Roman" w:hAnsi="Times New Roman" w:cs="Times New Roman"/>
          <w:sz w:val="28"/>
          <w:szCs w:val="28"/>
          <w:lang w:val="uk-UA"/>
        </w:rPr>
        <w:t xml:space="preserve">. </w:t>
      </w:r>
      <w:r w:rsidR="00A8021B" w:rsidRPr="00A8021B">
        <w:rPr>
          <w:rFonts w:ascii="Times New Roman" w:hAnsi="Times New Roman" w:cs="Times New Roman"/>
          <w:sz w:val="28"/>
          <w:szCs w:val="28"/>
        </w:rPr>
        <w:t>–</w:t>
      </w:r>
      <w:r w:rsidRPr="00F668D5">
        <w:rPr>
          <w:rFonts w:ascii="Times New Roman" w:hAnsi="Times New Roman" w:cs="Times New Roman"/>
          <w:sz w:val="28"/>
          <w:szCs w:val="28"/>
        </w:rPr>
        <w:t xml:space="preserve"> </w:t>
      </w:r>
      <w:r w:rsidR="006A1544">
        <w:rPr>
          <w:rFonts w:ascii="Times New Roman" w:hAnsi="Times New Roman" w:cs="Times New Roman"/>
          <w:sz w:val="28"/>
          <w:szCs w:val="28"/>
          <w:lang w:val="uk-UA"/>
        </w:rPr>
        <w:t xml:space="preserve">№ </w:t>
      </w:r>
      <w:r w:rsidRPr="00F668D5">
        <w:rPr>
          <w:rFonts w:ascii="Times New Roman" w:hAnsi="Times New Roman" w:cs="Times New Roman"/>
          <w:sz w:val="28"/>
          <w:szCs w:val="28"/>
        </w:rPr>
        <w:t>2(16)</w:t>
      </w:r>
      <w:r w:rsidR="00A8021B">
        <w:rPr>
          <w:rFonts w:ascii="Times New Roman" w:hAnsi="Times New Roman" w:cs="Times New Roman"/>
          <w:sz w:val="28"/>
          <w:szCs w:val="28"/>
          <w:lang w:val="uk-UA"/>
        </w:rPr>
        <w:t xml:space="preserve">. </w:t>
      </w:r>
      <w:r w:rsidR="00A8021B" w:rsidRPr="00A8021B">
        <w:rPr>
          <w:rFonts w:ascii="Times New Roman" w:hAnsi="Times New Roman" w:cs="Times New Roman"/>
          <w:sz w:val="28"/>
          <w:szCs w:val="28"/>
        </w:rPr>
        <w:t>–</w:t>
      </w:r>
      <w:r w:rsidR="00A8021B">
        <w:rPr>
          <w:rFonts w:ascii="Times New Roman" w:hAnsi="Times New Roman" w:cs="Times New Roman"/>
          <w:sz w:val="28"/>
          <w:szCs w:val="28"/>
          <w:lang w:val="uk-UA"/>
        </w:rPr>
        <w:t xml:space="preserve"> С. </w:t>
      </w:r>
      <w:r w:rsidRPr="00F668D5">
        <w:rPr>
          <w:rFonts w:ascii="Times New Roman" w:hAnsi="Times New Roman" w:cs="Times New Roman"/>
          <w:sz w:val="28"/>
          <w:szCs w:val="28"/>
        </w:rPr>
        <w:t>8-10</w:t>
      </w:r>
      <w:r w:rsidR="00A8021B">
        <w:rPr>
          <w:rFonts w:ascii="Times New Roman" w:hAnsi="Times New Roman" w:cs="Times New Roman"/>
          <w:sz w:val="28"/>
          <w:szCs w:val="28"/>
          <w:lang w:val="uk-UA"/>
        </w:rPr>
        <w:t>.</w:t>
      </w:r>
    </w:p>
    <w:p w:rsidR="00812ECF" w:rsidRPr="00F668D5"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rPr>
      </w:pPr>
      <w:r w:rsidRPr="00F668D5">
        <w:rPr>
          <w:rFonts w:ascii="Times New Roman" w:hAnsi="Times New Roman" w:cs="Times New Roman"/>
          <w:sz w:val="28"/>
          <w:szCs w:val="28"/>
        </w:rPr>
        <w:lastRenderedPageBreak/>
        <w:t>Сенчук А</w:t>
      </w:r>
      <w:r w:rsidR="00986BCD">
        <w:rPr>
          <w:rFonts w:ascii="Times New Roman" w:hAnsi="Times New Roman" w:cs="Times New Roman"/>
          <w:sz w:val="28"/>
          <w:szCs w:val="28"/>
          <w:lang w:val="uk-UA"/>
        </w:rPr>
        <w:t>.</w:t>
      </w:r>
      <w:r w:rsidRPr="00F668D5">
        <w:rPr>
          <w:rFonts w:ascii="Times New Roman" w:hAnsi="Times New Roman" w:cs="Times New Roman"/>
          <w:sz w:val="28"/>
          <w:szCs w:val="28"/>
        </w:rPr>
        <w:t xml:space="preserve">Я. Магній. Біологічна роль і застосування в акушерстві та гінекології: навч. посіб. К.: Видавництво «Фенікс», </w:t>
      </w:r>
      <w:r w:rsidR="00AA7F7D" w:rsidRPr="00A82ABC">
        <w:rPr>
          <w:rFonts w:ascii="Times New Roman" w:hAnsi="Times New Roman" w:cs="Times New Roman"/>
          <w:sz w:val="28"/>
          <w:szCs w:val="28"/>
          <w:lang w:val="en-US"/>
        </w:rPr>
        <w:t>–</w:t>
      </w:r>
      <w:r w:rsidR="00AA7F7D">
        <w:rPr>
          <w:rFonts w:ascii="Times New Roman" w:hAnsi="Times New Roman" w:cs="Times New Roman"/>
          <w:sz w:val="28"/>
          <w:szCs w:val="28"/>
          <w:lang w:val="uk-UA"/>
        </w:rPr>
        <w:t xml:space="preserve"> </w:t>
      </w:r>
      <w:r w:rsidRPr="00F668D5">
        <w:rPr>
          <w:rFonts w:ascii="Times New Roman" w:hAnsi="Times New Roman" w:cs="Times New Roman"/>
          <w:sz w:val="28"/>
          <w:szCs w:val="28"/>
        </w:rPr>
        <w:t xml:space="preserve">2018. </w:t>
      </w:r>
      <w:r w:rsidR="00AA7F7D" w:rsidRPr="00A82ABC">
        <w:rPr>
          <w:rFonts w:ascii="Times New Roman" w:hAnsi="Times New Roman" w:cs="Times New Roman"/>
          <w:sz w:val="28"/>
          <w:szCs w:val="28"/>
          <w:lang w:val="en-US"/>
        </w:rPr>
        <w:t>–</w:t>
      </w:r>
      <w:r w:rsidR="00AA7F7D">
        <w:rPr>
          <w:rFonts w:ascii="Times New Roman" w:hAnsi="Times New Roman" w:cs="Times New Roman"/>
          <w:sz w:val="28"/>
          <w:szCs w:val="28"/>
          <w:lang w:val="uk-UA"/>
        </w:rPr>
        <w:t xml:space="preserve"> </w:t>
      </w:r>
      <w:r w:rsidRPr="00F668D5">
        <w:rPr>
          <w:rFonts w:ascii="Times New Roman" w:hAnsi="Times New Roman" w:cs="Times New Roman"/>
          <w:sz w:val="28"/>
          <w:szCs w:val="28"/>
        </w:rPr>
        <w:t>104 с.</w:t>
      </w:r>
    </w:p>
    <w:p w:rsidR="00812ECF" w:rsidRPr="00986BCD" w:rsidRDefault="00812ECF" w:rsidP="00812ECF">
      <w:pPr>
        <w:pStyle w:val="HTML"/>
        <w:numPr>
          <w:ilvl w:val="0"/>
          <w:numId w:val="4"/>
        </w:numPr>
        <w:tabs>
          <w:tab w:val="left" w:pos="1134"/>
        </w:tabs>
        <w:spacing w:line="360" w:lineRule="auto"/>
        <w:ind w:left="0" w:firstLine="709"/>
        <w:jc w:val="both"/>
        <w:rPr>
          <w:rFonts w:ascii="Times New Roman" w:hAnsi="Times New Roman" w:cs="Times New Roman"/>
          <w:sz w:val="28"/>
          <w:szCs w:val="28"/>
        </w:rPr>
      </w:pPr>
      <w:r w:rsidRPr="00F668D5">
        <w:rPr>
          <w:rFonts w:ascii="Times New Roman" w:hAnsi="Times New Roman" w:cs="Times New Roman"/>
          <w:sz w:val="28"/>
          <w:szCs w:val="28"/>
        </w:rPr>
        <w:t>Буданов П</w:t>
      </w:r>
      <w:r w:rsidR="00986BCD">
        <w:rPr>
          <w:rFonts w:ascii="Times New Roman" w:hAnsi="Times New Roman" w:cs="Times New Roman"/>
          <w:sz w:val="28"/>
          <w:szCs w:val="28"/>
          <w:lang w:val="uk-UA"/>
        </w:rPr>
        <w:t>.</w:t>
      </w:r>
      <w:r w:rsidRPr="00F668D5">
        <w:rPr>
          <w:rFonts w:ascii="Times New Roman" w:hAnsi="Times New Roman" w:cs="Times New Roman"/>
          <w:sz w:val="28"/>
          <w:szCs w:val="28"/>
        </w:rPr>
        <w:t>В. Актуальные проблемы невынашивания беременности на фоне дефицита магния</w:t>
      </w:r>
      <w:r w:rsidR="00986BCD" w:rsidRPr="002F4B33">
        <w:rPr>
          <w:rFonts w:ascii="Times New Roman" w:hAnsi="Times New Roman" w:cs="Times New Roman"/>
          <w:sz w:val="28"/>
          <w:szCs w:val="28"/>
        </w:rPr>
        <w:t xml:space="preserve"> //</w:t>
      </w:r>
      <w:r w:rsidRPr="00F668D5">
        <w:rPr>
          <w:rFonts w:ascii="Times New Roman" w:hAnsi="Times New Roman" w:cs="Times New Roman"/>
          <w:sz w:val="28"/>
          <w:szCs w:val="28"/>
        </w:rPr>
        <w:t xml:space="preserve"> Гинекология</w:t>
      </w:r>
      <w:r w:rsidRPr="00986BCD">
        <w:rPr>
          <w:rFonts w:ascii="Times New Roman" w:hAnsi="Times New Roman" w:cs="Times New Roman"/>
          <w:sz w:val="28"/>
          <w:szCs w:val="28"/>
        </w:rPr>
        <w:t xml:space="preserve">. </w:t>
      </w:r>
      <w:r w:rsidR="00986BCD" w:rsidRPr="002F4B33">
        <w:rPr>
          <w:rFonts w:ascii="Times New Roman" w:hAnsi="Times New Roman" w:cs="Times New Roman"/>
          <w:sz w:val="28"/>
          <w:szCs w:val="28"/>
        </w:rPr>
        <w:t xml:space="preserve">– </w:t>
      </w:r>
      <w:r w:rsidRPr="00986BCD">
        <w:rPr>
          <w:rFonts w:ascii="Times New Roman" w:hAnsi="Times New Roman" w:cs="Times New Roman"/>
          <w:sz w:val="28"/>
          <w:szCs w:val="28"/>
        </w:rPr>
        <w:t>2010</w:t>
      </w:r>
      <w:r w:rsidR="00986BCD" w:rsidRPr="002F4B33">
        <w:rPr>
          <w:rFonts w:ascii="Times New Roman" w:hAnsi="Times New Roman" w:cs="Times New Roman"/>
          <w:sz w:val="28"/>
          <w:szCs w:val="28"/>
        </w:rPr>
        <w:t xml:space="preserve">. – </w:t>
      </w:r>
      <w:r w:rsidRPr="00986BCD">
        <w:rPr>
          <w:rFonts w:ascii="Times New Roman" w:hAnsi="Times New Roman" w:cs="Times New Roman"/>
          <w:sz w:val="28"/>
          <w:szCs w:val="28"/>
        </w:rPr>
        <w:t xml:space="preserve"> </w:t>
      </w:r>
      <w:r w:rsidR="006A1544" w:rsidRPr="002F4B33">
        <w:rPr>
          <w:rFonts w:ascii="Times New Roman" w:hAnsi="Times New Roman" w:cs="Times New Roman"/>
          <w:sz w:val="28"/>
          <w:szCs w:val="28"/>
        </w:rPr>
        <w:t xml:space="preserve">№ </w:t>
      </w:r>
      <w:r w:rsidRPr="00986BCD">
        <w:rPr>
          <w:rFonts w:ascii="Times New Roman" w:hAnsi="Times New Roman" w:cs="Times New Roman"/>
          <w:sz w:val="28"/>
          <w:szCs w:val="28"/>
        </w:rPr>
        <w:t>12 (5)</w:t>
      </w:r>
      <w:r w:rsidR="00986BCD" w:rsidRPr="002F4B33">
        <w:rPr>
          <w:rFonts w:ascii="Times New Roman" w:hAnsi="Times New Roman" w:cs="Times New Roman"/>
          <w:sz w:val="28"/>
          <w:szCs w:val="28"/>
        </w:rPr>
        <w:t>. –</w:t>
      </w:r>
      <w:r w:rsidR="00AA7F7D" w:rsidRPr="002F4B33">
        <w:rPr>
          <w:rFonts w:ascii="Times New Roman" w:hAnsi="Times New Roman" w:cs="Times New Roman"/>
          <w:sz w:val="28"/>
          <w:szCs w:val="28"/>
        </w:rPr>
        <w:t xml:space="preserve"> С</w:t>
      </w:r>
      <w:r w:rsidR="00986BCD" w:rsidRPr="002F4B33">
        <w:rPr>
          <w:rFonts w:ascii="Times New Roman" w:hAnsi="Times New Roman" w:cs="Times New Roman"/>
          <w:sz w:val="28"/>
          <w:szCs w:val="28"/>
        </w:rPr>
        <w:t>.</w:t>
      </w:r>
      <w:r w:rsidRPr="00986BCD">
        <w:rPr>
          <w:rFonts w:ascii="Times New Roman" w:hAnsi="Times New Roman" w:cs="Times New Roman"/>
          <w:sz w:val="28"/>
          <w:szCs w:val="28"/>
        </w:rPr>
        <w:t xml:space="preserve"> 87-91.</w:t>
      </w:r>
    </w:p>
    <w:p w:rsidR="00812ECF" w:rsidRPr="00FC7F38"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eastAsiaTheme="minorHAnsi" w:hAnsi="Times New Roman" w:cs="Times New Roman"/>
          <w:sz w:val="28"/>
          <w:szCs w:val="28"/>
          <w:lang w:val="en-US"/>
        </w:rPr>
      </w:pPr>
      <w:r w:rsidRPr="0006782E">
        <w:rPr>
          <w:rFonts w:ascii="Times New Roman" w:eastAsiaTheme="minorHAnsi" w:hAnsi="Times New Roman" w:cs="Times New Roman"/>
          <w:sz w:val="28"/>
          <w:szCs w:val="28"/>
        </w:rPr>
        <w:t xml:space="preserve"> </w:t>
      </w:r>
      <w:r w:rsidR="00E7098D" w:rsidRPr="0006782E">
        <w:rPr>
          <w:rFonts w:ascii="Times New Roman" w:eastAsiaTheme="minorHAnsi" w:hAnsi="Times New Roman" w:cs="Times New Roman"/>
          <w:sz w:val="28"/>
          <w:szCs w:val="28"/>
          <w:lang w:val="en-US"/>
        </w:rPr>
        <w:t xml:space="preserve">Wiegersma, Aline Marileen et al. </w:t>
      </w:r>
      <w:r w:rsidR="00E7098D" w:rsidRPr="00FC7F38">
        <w:rPr>
          <w:rFonts w:ascii="Times New Roman" w:eastAsiaTheme="minorHAnsi" w:hAnsi="Times New Roman" w:cs="Times New Roman"/>
          <w:sz w:val="28"/>
          <w:szCs w:val="28"/>
          <w:lang w:val="en-US"/>
        </w:rPr>
        <w:t>“Association of Prenatal Maternal Anemia With Neurodevelopmental Disorders.” </w:t>
      </w:r>
      <w:r w:rsidR="00E7098D">
        <w:rPr>
          <w:rFonts w:ascii="Times New Roman" w:eastAsiaTheme="minorHAnsi" w:hAnsi="Times New Roman" w:cs="Times New Roman"/>
          <w:sz w:val="28"/>
          <w:szCs w:val="28"/>
          <w:lang w:val="uk-UA"/>
        </w:rPr>
        <w:t xml:space="preserve">// </w:t>
      </w:r>
      <w:r w:rsidR="00E7098D" w:rsidRPr="00FC7F38">
        <w:rPr>
          <w:rFonts w:ascii="Times New Roman" w:eastAsiaTheme="minorHAnsi" w:hAnsi="Times New Roman" w:cs="Times New Roman"/>
          <w:sz w:val="28"/>
          <w:szCs w:val="28"/>
          <w:lang w:val="en-US"/>
        </w:rPr>
        <w:t>JAMA psychiatry</w:t>
      </w:r>
      <w:r w:rsidR="00FC7F38">
        <w:rPr>
          <w:rFonts w:ascii="Times New Roman" w:eastAsiaTheme="minorHAnsi" w:hAnsi="Times New Roman" w:cs="Times New Roman"/>
          <w:sz w:val="28"/>
          <w:szCs w:val="28"/>
          <w:lang w:val="uk-UA"/>
        </w:rPr>
        <w:t>.</w:t>
      </w:r>
      <w:r w:rsidR="002F4B33" w:rsidRPr="00FC7F38">
        <w:rPr>
          <w:rFonts w:ascii="Times New Roman" w:eastAsiaTheme="minorHAnsi" w:hAnsi="Times New Roman" w:cs="Times New Roman"/>
          <w:sz w:val="28"/>
          <w:szCs w:val="28"/>
          <w:lang w:val="en-US"/>
        </w:rPr>
        <w:t xml:space="preserve"> </w:t>
      </w:r>
      <w:r w:rsidR="00331128" w:rsidRPr="00FC7F38">
        <w:rPr>
          <w:rFonts w:ascii="Times New Roman" w:eastAsiaTheme="minorHAnsi" w:hAnsi="Times New Roman" w:cs="Times New Roman"/>
          <w:sz w:val="28"/>
          <w:szCs w:val="28"/>
          <w:lang w:val="en-US"/>
        </w:rPr>
        <w:t xml:space="preserve">– </w:t>
      </w:r>
      <w:r w:rsidR="002F4B33" w:rsidRPr="00FC7F38">
        <w:rPr>
          <w:rFonts w:ascii="Times New Roman" w:eastAsiaTheme="minorHAnsi" w:hAnsi="Times New Roman" w:cs="Times New Roman"/>
          <w:sz w:val="28"/>
          <w:szCs w:val="28"/>
          <w:lang w:val="en-US"/>
        </w:rPr>
        <w:t>2019</w:t>
      </w:r>
      <w:r w:rsidR="00331128" w:rsidRPr="00FC7F38">
        <w:rPr>
          <w:rFonts w:ascii="Times New Roman" w:eastAsiaTheme="minorHAnsi" w:hAnsi="Times New Roman" w:cs="Times New Roman"/>
          <w:sz w:val="28"/>
          <w:szCs w:val="28"/>
          <w:lang w:val="en-US"/>
        </w:rPr>
        <w:t xml:space="preserve">. – </w:t>
      </w:r>
      <w:r w:rsidR="00FC7F38" w:rsidRPr="00FC7F38">
        <w:rPr>
          <w:rFonts w:ascii="Times New Roman" w:eastAsiaTheme="minorHAnsi" w:hAnsi="Times New Roman" w:cs="Times New Roman"/>
          <w:sz w:val="28"/>
          <w:szCs w:val="28"/>
          <w:lang w:val="en-US"/>
        </w:rPr>
        <w:t xml:space="preserve">vol. </w:t>
      </w:r>
      <w:r w:rsidR="002F4B33" w:rsidRPr="00FC7F38">
        <w:rPr>
          <w:rFonts w:ascii="Times New Roman" w:eastAsiaTheme="minorHAnsi" w:hAnsi="Times New Roman" w:cs="Times New Roman"/>
          <w:sz w:val="28"/>
          <w:szCs w:val="28"/>
          <w:lang w:val="en-US"/>
        </w:rPr>
        <w:t>76(12)</w:t>
      </w:r>
      <w:r w:rsidR="00331128" w:rsidRPr="00FC7F38">
        <w:rPr>
          <w:rFonts w:ascii="Times New Roman" w:eastAsiaTheme="minorHAnsi" w:hAnsi="Times New Roman" w:cs="Times New Roman"/>
          <w:sz w:val="28"/>
          <w:szCs w:val="28"/>
          <w:lang w:val="en-US"/>
        </w:rPr>
        <w:t xml:space="preserve">. – </w:t>
      </w:r>
      <w:r w:rsidR="00331128" w:rsidRPr="00E7098D">
        <w:rPr>
          <w:rFonts w:ascii="Times New Roman" w:eastAsiaTheme="minorHAnsi" w:hAnsi="Times New Roman" w:cs="Times New Roman"/>
          <w:sz w:val="28"/>
          <w:szCs w:val="28"/>
        </w:rPr>
        <w:t>Р</w:t>
      </w:r>
      <w:r w:rsidR="00331128" w:rsidRPr="00FC7F38">
        <w:rPr>
          <w:rFonts w:ascii="Times New Roman" w:eastAsiaTheme="minorHAnsi" w:hAnsi="Times New Roman" w:cs="Times New Roman"/>
          <w:sz w:val="28"/>
          <w:szCs w:val="28"/>
          <w:lang w:val="en-US"/>
        </w:rPr>
        <w:t xml:space="preserve">. </w:t>
      </w:r>
      <w:r w:rsidR="002F4B33" w:rsidRPr="00FC7F38">
        <w:rPr>
          <w:rFonts w:ascii="Times New Roman" w:eastAsiaTheme="minorHAnsi" w:hAnsi="Times New Roman" w:cs="Times New Roman"/>
          <w:sz w:val="28"/>
          <w:szCs w:val="28"/>
          <w:lang w:val="en-US"/>
        </w:rPr>
        <w:t xml:space="preserve">1294-1304. </w:t>
      </w:r>
    </w:p>
    <w:p w:rsidR="00812ECF" w:rsidRPr="00F668D5"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lang w:val="uk-UA"/>
        </w:rPr>
      </w:pPr>
      <w:r w:rsidRPr="00FC7F38">
        <w:rPr>
          <w:rFonts w:ascii="Times New Roman" w:eastAsiaTheme="minorHAnsi" w:hAnsi="Times New Roman" w:cs="Times New Roman"/>
          <w:sz w:val="28"/>
          <w:szCs w:val="28"/>
          <w:lang w:val="en-US"/>
        </w:rPr>
        <w:t xml:space="preserve"> </w:t>
      </w:r>
      <w:r w:rsidRPr="00E7098D">
        <w:rPr>
          <w:rFonts w:ascii="Times New Roman" w:eastAsiaTheme="minorHAnsi" w:hAnsi="Times New Roman" w:cs="Times New Roman"/>
          <w:sz w:val="28"/>
          <w:szCs w:val="28"/>
        </w:rPr>
        <w:t>Жук</w:t>
      </w:r>
      <w:r w:rsidRPr="0006782E">
        <w:rPr>
          <w:rFonts w:ascii="Times New Roman" w:eastAsiaTheme="minorHAnsi" w:hAnsi="Times New Roman" w:cs="Times New Roman"/>
          <w:sz w:val="28"/>
          <w:szCs w:val="28"/>
          <w:lang w:val="en-US"/>
        </w:rPr>
        <w:t xml:space="preserve"> </w:t>
      </w:r>
      <w:r w:rsidRPr="00E7098D">
        <w:rPr>
          <w:rFonts w:ascii="Times New Roman" w:eastAsiaTheme="minorHAnsi" w:hAnsi="Times New Roman" w:cs="Times New Roman"/>
          <w:sz w:val="28"/>
          <w:szCs w:val="28"/>
        </w:rPr>
        <w:t>С</w:t>
      </w:r>
      <w:r w:rsidRPr="0006782E">
        <w:rPr>
          <w:rFonts w:ascii="Times New Roman" w:eastAsiaTheme="minorHAnsi" w:hAnsi="Times New Roman" w:cs="Times New Roman"/>
          <w:sz w:val="28"/>
          <w:szCs w:val="28"/>
          <w:lang w:val="en-US"/>
        </w:rPr>
        <w:t>.</w:t>
      </w:r>
      <w:r w:rsidRPr="00E7098D">
        <w:rPr>
          <w:rFonts w:ascii="Times New Roman" w:eastAsiaTheme="minorHAnsi" w:hAnsi="Times New Roman" w:cs="Times New Roman"/>
          <w:sz w:val="28"/>
          <w:szCs w:val="28"/>
        </w:rPr>
        <w:t>І</w:t>
      </w:r>
      <w:r w:rsidRPr="00F668D5">
        <w:rPr>
          <w:rFonts w:ascii="Times New Roman" w:hAnsi="Times New Roman"/>
          <w:sz w:val="28"/>
          <w:szCs w:val="28"/>
          <w:lang w:val="uk-UA"/>
        </w:rPr>
        <w:t xml:space="preserve">. Залізодефіцитна анемія вагітних / С.І. Жук, Т.В. Пехньо, О.Г. Бикова // Здоровье женщины. </w:t>
      </w:r>
      <w:r w:rsidRPr="00F668D5">
        <w:rPr>
          <w:rFonts w:ascii="Times New Roman" w:hAnsi="Times New Roman"/>
          <w:sz w:val="28"/>
          <w:szCs w:val="28"/>
          <w:shd w:val="clear" w:color="auto" w:fill="FFFFFF"/>
          <w:lang w:val="uk-UA"/>
        </w:rPr>
        <w:t>–</w:t>
      </w:r>
      <w:r w:rsidRPr="00F668D5">
        <w:rPr>
          <w:rFonts w:ascii="Times New Roman" w:hAnsi="Times New Roman"/>
          <w:sz w:val="28"/>
          <w:szCs w:val="28"/>
          <w:lang w:val="uk-UA"/>
        </w:rPr>
        <w:t xml:space="preserve"> 2014. </w:t>
      </w:r>
      <w:r w:rsidRPr="00F668D5">
        <w:rPr>
          <w:rFonts w:ascii="Times New Roman" w:hAnsi="Times New Roman"/>
          <w:sz w:val="28"/>
          <w:szCs w:val="28"/>
          <w:shd w:val="clear" w:color="auto" w:fill="FFFFFF"/>
          <w:lang w:val="uk-UA"/>
        </w:rPr>
        <w:t>–</w:t>
      </w:r>
      <w:r w:rsidR="002C47D7">
        <w:rPr>
          <w:rFonts w:ascii="Times New Roman" w:hAnsi="Times New Roman"/>
          <w:sz w:val="28"/>
          <w:szCs w:val="28"/>
          <w:shd w:val="clear" w:color="auto" w:fill="FFFFFF"/>
          <w:lang w:val="uk-UA"/>
        </w:rPr>
        <w:t xml:space="preserve"> </w:t>
      </w:r>
      <w:r w:rsidRPr="00F668D5">
        <w:rPr>
          <w:rFonts w:ascii="Times New Roman" w:hAnsi="Times New Roman"/>
          <w:sz w:val="28"/>
          <w:szCs w:val="28"/>
          <w:lang w:val="uk-UA"/>
        </w:rPr>
        <w:t xml:space="preserve">№8 (94). </w:t>
      </w:r>
      <w:r w:rsidRPr="00F668D5">
        <w:rPr>
          <w:rFonts w:ascii="Times New Roman" w:hAnsi="Times New Roman"/>
          <w:sz w:val="28"/>
          <w:szCs w:val="28"/>
          <w:shd w:val="clear" w:color="auto" w:fill="FFFFFF"/>
          <w:lang w:val="uk-UA"/>
        </w:rPr>
        <w:t>– С. 40-42</w:t>
      </w:r>
    </w:p>
    <w:p w:rsidR="00812ECF" w:rsidRPr="00F668D5"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shd w:val="clear" w:color="auto" w:fill="FFFFFF"/>
          <w:lang w:val="uk-UA"/>
        </w:rPr>
      </w:pPr>
      <w:r w:rsidRPr="00F668D5">
        <w:rPr>
          <w:rFonts w:ascii="Times New Roman" w:hAnsi="Times New Roman"/>
          <w:sz w:val="28"/>
          <w:szCs w:val="28"/>
          <w:lang w:val="uk-UA"/>
        </w:rPr>
        <w:t xml:space="preserve"> Жабченко І. А. Залізодефіцит у вагітних: у фокусі уваги групи високого ризику / І. А. Жабченко </w:t>
      </w:r>
      <w:r w:rsidRPr="00F668D5">
        <w:rPr>
          <w:rFonts w:ascii="Times New Roman" w:hAnsi="Times New Roman"/>
          <w:sz w:val="28"/>
          <w:szCs w:val="28"/>
        </w:rPr>
        <w:t>//</w:t>
      </w:r>
      <w:r w:rsidRPr="00F668D5">
        <w:rPr>
          <w:rFonts w:ascii="Times New Roman" w:hAnsi="Times New Roman"/>
          <w:sz w:val="28"/>
          <w:szCs w:val="28"/>
          <w:lang w:val="uk-UA"/>
        </w:rPr>
        <w:t xml:space="preserve"> Акушерство, Гінекологія, Репродуктологія. </w:t>
      </w:r>
      <w:r w:rsidRPr="00F668D5">
        <w:rPr>
          <w:rFonts w:ascii="Times New Roman" w:hAnsi="Times New Roman"/>
          <w:sz w:val="28"/>
          <w:szCs w:val="28"/>
          <w:shd w:val="clear" w:color="auto" w:fill="FFFFFF"/>
          <w:lang w:val="uk-UA"/>
        </w:rPr>
        <w:t>–</w:t>
      </w:r>
      <w:r w:rsidRPr="00F668D5">
        <w:rPr>
          <w:rFonts w:ascii="Times New Roman" w:hAnsi="Times New Roman"/>
          <w:sz w:val="28"/>
          <w:szCs w:val="28"/>
          <w:lang w:val="uk-UA"/>
        </w:rPr>
        <w:t xml:space="preserve"> 2021. </w:t>
      </w:r>
      <w:r w:rsidRPr="00F668D5">
        <w:rPr>
          <w:rFonts w:ascii="Times New Roman" w:hAnsi="Times New Roman"/>
          <w:sz w:val="28"/>
          <w:szCs w:val="28"/>
          <w:shd w:val="clear" w:color="auto" w:fill="FFFFFF"/>
          <w:lang w:val="uk-UA"/>
        </w:rPr>
        <w:t>–</w:t>
      </w:r>
      <w:r w:rsidRPr="00F668D5">
        <w:rPr>
          <w:rFonts w:ascii="Times New Roman" w:hAnsi="Times New Roman"/>
          <w:sz w:val="28"/>
          <w:szCs w:val="28"/>
          <w:lang w:val="uk-UA"/>
        </w:rPr>
        <w:t xml:space="preserve"> № 2 (43). </w:t>
      </w:r>
      <w:r w:rsidRPr="00F668D5">
        <w:rPr>
          <w:rFonts w:ascii="Times New Roman" w:hAnsi="Times New Roman"/>
          <w:sz w:val="28"/>
          <w:szCs w:val="28"/>
          <w:shd w:val="clear" w:color="auto" w:fill="FFFFFF"/>
          <w:lang w:val="uk-UA"/>
        </w:rPr>
        <w:t>– С. 5-6.</w:t>
      </w:r>
    </w:p>
    <w:p w:rsidR="00812ECF" w:rsidRPr="00F668D5"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shd w:val="clear" w:color="auto" w:fill="FFFFFF"/>
          <w:lang w:val="uk-UA"/>
        </w:rPr>
      </w:pPr>
      <w:r w:rsidRPr="00F668D5">
        <w:rPr>
          <w:rFonts w:ascii="Times New Roman" w:hAnsi="Times New Roman"/>
          <w:sz w:val="28"/>
          <w:szCs w:val="28"/>
          <w:shd w:val="clear" w:color="auto" w:fill="FFFFFF"/>
          <w:lang w:val="uk-UA"/>
        </w:rPr>
        <w:t xml:space="preserve"> Франчук О.</w:t>
      </w:r>
      <w:r w:rsidR="00FC7F38">
        <w:rPr>
          <w:rFonts w:ascii="Times New Roman" w:hAnsi="Times New Roman"/>
          <w:sz w:val="28"/>
          <w:szCs w:val="28"/>
          <w:shd w:val="clear" w:color="auto" w:fill="FFFFFF"/>
          <w:lang w:val="uk-UA"/>
        </w:rPr>
        <w:t xml:space="preserve"> </w:t>
      </w:r>
      <w:r w:rsidRPr="00F668D5">
        <w:rPr>
          <w:rFonts w:ascii="Times New Roman" w:hAnsi="Times New Roman"/>
          <w:sz w:val="28"/>
          <w:szCs w:val="28"/>
          <w:shd w:val="clear" w:color="auto" w:fill="FFFFFF"/>
          <w:lang w:val="uk-UA"/>
        </w:rPr>
        <w:t xml:space="preserve">А. Сучасні аспекти багатоплідної вагітності (oгляд літератури) / О. А. Франчук, М. О. Франчук, І. М. Маланчин // Актуальні питання педіатрії, акушерства та гінекології. </w:t>
      </w:r>
      <w:r w:rsidRPr="00F668D5">
        <w:rPr>
          <w:rFonts w:ascii="Times New Roman" w:hAnsi="Times New Roman"/>
          <w:sz w:val="28"/>
          <w:szCs w:val="28"/>
          <w:lang w:val="uk-UA"/>
        </w:rPr>
        <w:t xml:space="preserve">– </w:t>
      </w:r>
      <w:r w:rsidRPr="00F668D5">
        <w:rPr>
          <w:rFonts w:ascii="Times New Roman" w:hAnsi="Times New Roman"/>
          <w:sz w:val="28"/>
          <w:szCs w:val="28"/>
          <w:shd w:val="clear" w:color="auto" w:fill="FFFFFF"/>
          <w:lang w:val="uk-UA"/>
        </w:rPr>
        <w:t xml:space="preserve">2017. </w:t>
      </w:r>
      <w:r w:rsidRPr="00F668D5">
        <w:rPr>
          <w:rFonts w:ascii="Times New Roman" w:hAnsi="Times New Roman"/>
          <w:sz w:val="28"/>
          <w:szCs w:val="28"/>
          <w:lang w:val="uk-UA"/>
        </w:rPr>
        <w:t xml:space="preserve">– </w:t>
      </w:r>
      <w:r w:rsidRPr="00F668D5">
        <w:rPr>
          <w:rFonts w:ascii="Times New Roman" w:hAnsi="Times New Roman"/>
          <w:sz w:val="28"/>
          <w:szCs w:val="28"/>
          <w:shd w:val="clear" w:color="auto" w:fill="FFFFFF"/>
          <w:lang w:val="uk-UA"/>
        </w:rPr>
        <w:t xml:space="preserve">№ 1 </w:t>
      </w:r>
      <w:r w:rsidRPr="00F668D5">
        <w:rPr>
          <w:rFonts w:ascii="Times New Roman" w:hAnsi="Times New Roman"/>
          <w:sz w:val="28"/>
          <w:szCs w:val="28"/>
          <w:lang w:val="uk-UA"/>
        </w:rPr>
        <w:t xml:space="preserve">– </w:t>
      </w:r>
      <w:r w:rsidRPr="00F668D5">
        <w:rPr>
          <w:rFonts w:ascii="Times New Roman" w:hAnsi="Times New Roman"/>
          <w:sz w:val="28"/>
          <w:szCs w:val="28"/>
          <w:lang w:val="en-US"/>
        </w:rPr>
        <w:t>C</w:t>
      </w:r>
      <w:r w:rsidRPr="00F668D5">
        <w:rPr>
          <w:rFonts w:ascii="Times New Roman" w:hAnsi="Times New Roman"/>
          <w:sz w:val="28"/>
          <w:szCs w:val="28"/>
          <w:lang w:val="uk-UA"/>
        </w:rPr>
        <w:t xml:space="preserve">. </w:t>
      </w:r>
      <w:r w:rsidRPr="00F668D5">
        <w:rPr>
          <w:rFonts w:ascii="Times New Roman" w:hAnsi="Times New Roman"/>
          <w:sz w:val="28"/>
          <w:szCs w:val="28"/>
          <w:shd w:val="clear" w:color="auto" w:fill="FFFFFF"/>
          <w:lang w:val="uk-UA"/>
        </w:rPr>
        <w:t>124-128.</w:t>
      </w:r>
    </w:p>
    <w:p w:rsidR="00812ECF" w:rsidRPr="00F668D5"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lang w:val="uk-UA"/>
        </w:rPr>
      </w:pPr>
      <w:r w:rsidRPr="00F668D5">
        <w:rPr>
          <w:rFonts w:ascii="Times New Roman" w:hAnsi="Times New Roman"/>
          <w:sz w:val="28"/>
          <w:szCs w:val="28"/>
          <w:lang w:val="uk-UA"/>
        </w:rPr>
        <w:t xml:space="preserve"> Венцківський Б. М. Патогенетичні механізми невиношування у жінок з багатоплідною вагітністю, зумовленою застосуванням допоміжних репродуктивних технологій / Б. М. Венцківський, І. В. Паладич // Здоровье женщины. – 2016. – № 6 (112). – С. 173–176.</w:t>
      </w:r>
    </w:p>
    <w:p w:rsidR="00812ECF" w:rsidRPr="00F35EC2"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cs="Times New Roman"/>
          <w:sz w:val="28"/>
          <w:szCs w:val="28"/>
          <w:lang w:val="uk-UA"/>
        </w:rPr>
      </w:pPr>
      <w:r w:rsidRPr="00F668D5">
        <w:rPr>
          <w:rFonts w:ascii="Times New Roman" w:hAnsi="Times New Roman"/>
          <w:sz w:val="28"/>
          <w:szCs w:val="28"/>
          <w:lang w:val="uk-UA"/>
        </w:rPr>
        <w:t xml:space="preserve"> Венцківський Б. М. Роль протизапальних цитокінів у патогенезі передчасної пологової діяльності при багатоплідній вагітності, яка настала внаслідок застосування допоміжних</w:t>
      </w:r>
      <w:r w:rsidR="00E42192">
        <w:rPr>
          <w:rFonts w:ascii="Times New Roman" w:hAnsi="Times New Roman"/>
          <w:sz w:val="28"/>
          <w:szCs w:val="28"/>
          <w:lang w:val="uk-UA"/>
        </w:rPr>
        <w:t xml:space="preserve"> репродуктивних технологій / Б. </w:t>
      </w:r>
      <w:r w:rsidRPr="00F668D5">
        <w:rPr>
          <w:rFonts w:ascii="Times New Roman" w:hAnsi="Times New Roman"/>
          <w:sz w:val="28"/>
          <w:szCs w:val="28"/>
          <w:lang w:val="uk-UA"/>
        </w:rPr>
        <w:t>М.</w:t>
      </w:r>
      <w:r w:rsidR="00E42192">
        <w:rPr>
          <w:rFonts w:ascii="Times New Roman" w:hAnsi="Times New Roman"/>
          <w:sz w:val="28"/>
          <w:szCs w:val="28"/>
          <w:lang w:val="uk-UA"/>
        </w:rPr>
        <w:t> </w:t>
      </w:r>
      <w:r w:rsidRPr="00F35EC2">
        <w:rPr>
          <w:rFonts w:ascii="Times New Roman" w:hAnsi="Times New Roman" w:cs="Times New Roman"/>
          <w:sz w:val="28"/>
          <w:szCs w:val="28"/>
          <w:lang w:val="uk-UA"/>
        </w:rPr>
        <w:t>Венцківський, І. В. Паладич, С. О. Авраменко // Здоровье женщины. – 2016. – № 5 (111). – С. 73–76.</w:t>
      </w:r>
    </w:p>
    <w:p w:rsidR="00812ECF" w:rsidRPr="00F35EC2"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cs="Times New Roman"/>
          <w:sz w:val="28"/>
          <w:szCs w:val="28"/>
          <w:lang w:val="uk-UA"/>
        </w:rPr>
      </w:pPr>
      <w:r w:rsidRPr="00F35EC2">
        <w:rPr>
          <w:rFonts w:ascii="Times New Roman" w:hAnsi="Times New Roman" w:cs="Times New Roman"/>
          <w:sz w:val="28"/>
          <w:szCs w:val="28"/>
          <w:lang w:val="uk-UA"/>
        </w:rPr>
        <w:t xml:space="preserve"> </w:t>
      </w:r>
      <w:hyperlink r:id="rId35" w:history="1">
        <w:r w:rsidRPr="00F35EC2">
          <w:rPr>
            <w:rStyle w:val="af0"/>
            <w:rFonts w:ascii="Times New Roman" w:hAnsi="Times New Roman" w:cs="Times New Roman"/>
            <w:color w:val="auto"/>
            <w:sz w:val="28"/>
            <w:szCs w:val="28"/>
            <w:lang w:val="uk-UA"/>
          </w:rPr>
          <w:t>https://www.unicef.org/ukraine/stories/iron-where-to-get-it</w:t>
        </w:r>
      </w:hyperlink>
    </w:p>
    <w:p w:rsidR="00812ECF" w:rsidRPr="00F668D5"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rPr>
      </w:pPr>
      <w:r w:rsidRPr="00F35EC2">
        <w:rPr>
          <w:rFonts w:ascii="Times New Roman" w:hAnsi="Times New Roman" w:cs="Times New Roman"/>
          <w:sz w:val="28"/>
          <w:szCs w:val="28"/>
          <w:lang w:val="uk-UA"/>
        </w:rPr>
        <w:t xml:space="preserve"> </w:t>
      </w:r>
      <w:r w:rsidRPr="00F35EC2">
        <w:rPr>
          <w:rFonts w:ascii="Times New Roman" w:hAnsi="Times New Roman" w:cs="Times New Roman"/>
          <w:sz w:val="28"/>
          <w:szCs w:val="28"/>
        </w:rPr>
        <w:t>Мельников</w:t>
      </w:r>
      <w:r w:rsidRPr="00F35EC2">
        <w:rPr>
          <w:rFonts w:ascii="Times New Roman" w:hAnsi="Times New Roman" w:cs="Times New Roman"/>
          <w:sz w:val="28"/>
          <w:szCs w:val="28"/>
          <w:lang w:val="uk-UA"/>
        </w:rPr>
        <w:t xml:space="preserve"> </w:t>
      </w:r>
      <w:r w:rsidRPr="00F35EC2">
        <w:rPr>
          <w:rFonts w:ascii="Times New Roman" w:hAnsi="Times New Roman" w:cs="Times New Roman"/>
          <w:sz w:val="28"/>
          <w:szCs w:val="28"/>
        </w:rPr>
        <w:t>C.</w:t>
      </w:r>
      <w:r w:rsidR="00E42192">
        <w:rPr>
          <w:rFonts w:ascii="Times New Roman" w:hAnsi="Times New Roman" w:cs="Times New Roman"/>
          <w:sz w:val="28"/>
          <w:szCs w:val="28"/>
          <w:lang w:val="uk-UA"/>
        </w:rPr>
        <w:t> </w:t>
      </w:r>
      <w:r w:rsidRPr="00F35EC2">
        <w:rPr>
          <w:rFonts w:ascii="Times New Roman" w:hAnsi="Times New Roman" w:cs="Times New Roman"/>
          <w:sz w:val="28"/>
          <w:szCs w:val="28"/>
        </w:rPr>
        <w:t xml:space="preserve">М. </w:t>
      </w:r>
      <w:r w:rsidRPr="00F35EC2">
        <w:rPr>
          <w:rFonts w:ascii="Times New Roman" w:hAnsi="Times New Roman" w:cs="Times New Roman"/>
          <w:sz w:val="28"/>
          <w:szCs w:val="28"/>
          <w:lang w:val="uk-UA"/>
        </w:rPr>
        <w:t>Е</w:t>
      </w:r>
      <w:r w:rsidRPr="00F35EC2">
        <w:rPr>
          <w:rFonts w:ascii="Times New Roman" w:hAnsi="Times New Roman" w:cs="Times New Roman"/>
          <w:sz w:val="28"/>
          <w:szCs w:val="28"/>
        </w:rPr>
        <w:t>волюц</w:t>
      </w:r>
      <w:r w:rsidRPr="00F35EC2">
        <w:rPr>
          <w:rFonts w:ascii="Times New Roman" w:hAnsi="Times New Roman" w:cs="Times New Roman"/>
          <w:sz w:val="28"/>
          <w:szCs w:val="28"/>
          <w:lang w:val="en-US"/>
        </w:rPr>
        <w:t>i</w:t>
      </w:r>
      <w:r w:rsidRPr="00F35EC2">
        <w:rPr>
          <w:rFonts w:ascii="Times New Roman" w:hAnsi="Times New Roman" w:cs="Times New Roman"/>
          <w:sz w:val="28"/>
          <w:szCs w:val="28"/>
        </w:rPr>
        <w:t>я загальних принцип</w:t>
      </w:r>
      <w:r w:rsidRPr="00F35EC2">
        <w:rPr>
          <w:rFonts w:ascii="Times New Roman" w:hAnsi="Times New Roman" w:cs="Times New Roman"/>
          <w:sz w:val="28"/>
          <w:szCs w:val="28"/>
          <w:lang w:val="en-US"/>
        </w:rPr>
        <w:t>i</w:t>
      </w:r>
      <w:r w:rsidRPr="00F35EC2">
        <w:rPr>
          <w:rFonts w:ascii="Times New Roman" w:hAnsi="Times New Roman" w:cs="Times New Roman"/>
          <w:sz w:val="28"/>
          <w:szCs w:val="28"/>
        </w:rPr>
        <w:t>в корекц</w:t>
      </w:r>
      <w:r w:rsidRPr="00F35EC2">
        <w:rPr>
          <w:rFonts w:ascii="Times New Roman" w:hAnsi="Times New Roman" w:cs="Times New Roman"/>
          <w:sz w:val="28"/>
          <w:szCs w:val="28"/>
          <w:lang w:val="en-US"/>
        </w:rPr>
        <w:t>i</w:t>
      </w:r>
      <w:r w:rsidRPr="00F35EC2">
        <w:rPr>
          <w:rFonts w:ascii="Times New Roman" w:hAnsi="Times New Roman" w:cs="Times New Roman"/>
          <w:sz w:val="28"/>
          <w:szCs w:val="28"/>
        </w:rPr>
        <w:t>ї зал</w:t>
      </w:r>
      <w:r w:rsidRPr="00F35EC2">
        <w:rPr>
          <w:rFonts w:ascii="Times New Roman" w:hAnsi="Times New Roman" w:cs="Times New Roman"/>
          <w:sz w:val="28"/>
          <w:szCs w:val="28"/>
          <w:lang w:val="en-US"/>
        </w:rPr>
        <w:t>i</w:t>
      </w:r>
      <w:r w:rsidRPr="00F35EC2">
        <w:rPr>
          <w:rFonts w:ascii="Times New Roman" w:hAnsi="Times New Roman" w:cs="Times New Roman"/>
          <w:sz w:val="28"/>
          <w:szCs w:val="28"/>
        </w:rPr>
        <w:t>зодеф</w:t>
      </w:r>
      <w:r w:rsidRPr="00F35EC2">
        <w:rPr>
          <w:rFonts w:ascii="Times New Roman" w:hAnsi="Times New Roman" w:cs="Times New Roman"/>
          <w:sz w:val="28"/>
          <w:szCs w:val="28"/>
          <w:lang w:val="en-US"/>
        </w:rPr>
        <w:t>i</w:t>
      </w:r>
      <w:r w:rsidRPr="00F35EC2">
        <w:rPr>
          <w:rFonts w:ascii="Times New Roman" w:hAnsi="Times New Roman" w:cs="Times New Roman"/>
          <w:sz w:val="28"/>
          <w:szCs w:val="28"/>
        </w:rPr>
        <w:t>цитних стан</w:t>
      </w:r>
      <w:r w:rsidRPr="00F35EC2">
        <w:rPr>
          <w:rFonts w:ascii="Times New Roman" w:hAnsi="Times New Roman" w:cs="Times New Roman"/>
          <w:sz w:val="28"/>
          <w:szCs w:val="28"/>
          <w:lang w:val="en-US"/>
        </w:rPr>
        <w:t>i</w:t>
      </w:r>
      <w:r w:rsidR="00E42192">
        <w:rPr>
          <w:rFonts w:ascii="Times New Roman" w:hAnsi="Times New Roman" w:cs="Times New Roman"/>
          <w:sz w:val="28"/>
          <w:szCs w:val="28"/>
        </w:rPr>
        <w:t>в / C</w:t>
      </w:r>
      <w:r w:rsidR="00E42192">
        <w:rPr>
          <w:rFonts w:ascii="Times New Roman" w:hAnsi="Times New Roman" w:cs="Times New Roman"/>
          <w:sz w:val="28"/>
          <w:szCs w:val="28"/>
          <w:lang w:val="uk-UA"/>
        </w:rPr>
        <w:t> </w:t>
      </w:r>
      <w:r w:rsidR="00E42192">
        <w:rPr>
          <w:rFonts w:ascii="Times New Roman" w:hAnsi="Times New Roman" w:cs="Times New Roman"/>
          <w:sz w:val="28"/>
          <w:szCs w:val="28"/>
        </w:rPr>
        <w:t>М</w:t>
      </w:r>
      <w:r w:rsidR="00E42192">
        <w:rPr>
          <w:rFonts w:ascii="Times New Roman" w:hAnsi="Times New Roman" w:cs="Times New Roman"/>
          <w:sz w:val="28"/>
          <w:szCs w:val="28"/>
          <w:lang w:val="uk-UA"/>
        </w:rPr>
        <w:t>. </w:t>
      </w:r>
      <w:r w:rsidRPr="00F35EC2">
        <w:rPr>
          <w:rFonts w:ascii="Times New Roman" w:hAnsi="Times New Roman" w:cs="Times New Roman"/>
          <w:sz w:val="28"/>
          <w:szCs w:val="28"/>
        </w:rPr>
        <w:t>Мельников // Практикуючий лікар</w:t>
      </w:r>
      <w:r w:rsidRPr="00F35EC2">
        <w:rPr>
          <w:rFonts w:ascii="Times New Roman" w:hAnsi="Times New Roman" w:cs="Times New Roman"/>
          <w:sz w:val="28"/>
          <w:szCs w:val="28"/>
          <w:lang w:val="uk-UA"/>
        </w:rPr>
        <w:t>.</w:t>
      </w:r>
      <w:r w:rsidRPr="00F35EC2">
        <w:rPr>
          <w:rFonts w:ascii="Times New Roman" w:hAnsi="Times New Roman" w:cs="Times New Roman"/>
          <w:sz w:val="28"/>
          <w:szCs w:val="28"/>
        </w:rPr>
        <w:t xml:space="preserve"> </w:t>
      </w:r>
      <w:r w:rsidRPr="00F35EC2">
        <w:rPr>
          <w:rFonts w:ascii="Times New Roman" w:hAnsi="Times New Roman" w:cs="Times New Roman"/>
          <w:sz w:val="28"/>
          <w:szCs w:val="28"/>
          <w:lang w:val="uk-UA"/>
        </w:rPr>
        <w:t xml:space="preserve">– </w:t>
      </w:r>
      <w:r w:rsidRPr="00F35EC2">
        <w:rPr>
          <w:rFonts w:ascii="Times New Roman" w:hAnsi="Times New Roman" w:cs="Times New Roman"/>
          <w:sz w:val="28"/>
          <w:szCs w:val="28"/>
        </w:rPr>
        <w:t>2014</w:t>
      </w:r>
      <w:r w:rsidRPr="00F35EC2">
        <w:rPr>
          <w:rFonts w:ascii="Times New Roman" w:hAnsi="Times New Roman" w:cs="Times New Roman"/>
          <w:sz w:val="28"/>
          <w:szCs w:val="28"/>
          <w:lang w:val="uk-UA"/>
        </w:rPr>
        <w:t>. –</w:t>
      </w:r>
      <w:r w:rsidR="00E42192">
        <w:rPr>
          <w:rFonts w:ascii="Times New Roman" w:hAnsi="Times New Roman" w:cs="Times New Roman"/>
          <w:sz w:val="28"/>
          <w:szCs w:val="28"/>
          <w:lang w:val="uk-UA"/>
        </w:rPr>
        <w:t xml:space="preserve"> </w:t>
      </w:r>
      <w:r w:rsidRPr="00F35EC2">
        <w:rPr>
          <w:rFonts w:ascii="Times New Roman" w:hAnsi="Times New Roman" w:cs="Times New Roman"/>
          <w:sz w:val="28"/>
          <w:szCs w:val="28"/>
        </w:rPr>
        <w:t>№4.</w:t>
      </w:r>
      <w:r w:rsidRPr="00F668D5">
        <w:rPr>
          <w:rFonts w:ascii="Times New Roman" w:hAnsi="Times New Roman"/>
          <w:sz w:val="28"/>
          <w:szCs w:val="28"/>
          <w:lang w:val="uk-UA"/>
        </w:rPr>
        <w:t xml:space="preserve"> – С. 91-95.</w:t>
      </w:r>
      <w:r w:rsidRPr="00F668D5">
        <w:rPr>
          <w:rFonts w:ascii="Times New Roman" w:hAnsi="Times New Roman"/>
          <w:sz w:val="28"/>
          <w:szCs w:val="28"/>
        </w:rPr>
        <w:t xml:space="preserve"> </w:t>
      </w:r>
    </w:p>
    <w:p w:rsidR="00812ECF" w:rsidRPr="00F35EC2"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cs="Times New Roman"/>
          <w:sz w:val="28"/>
          <w:szCs w:val="28"/>
          <w:lang w:val="uk-UA"/>
        </w:rPr>
      </w:pPr>
      <w:r w:rsidRPr="00F35EC2">
        <w:rPr>
          <w:rFonts w:ascii="Times New Roman" w:hAnsi="Times New Roman" w:cs="Times New Roman"/>
          <w:sz w:val="28"/>
          <w:szCs w:val="28"/>
          <w:lang w:val="uk-UA"/>
        </w:rPr>
        <w:lastRenderedPageBreak/>
        <w:t xml:space="preserve"> Адаптована клінічна настанова, заснована на доказах «Залізодефіцитна анемія» (2013) (</w:t>
      </w:r>
      <w:hyperlink r:id="rId36" w:history="1">
        <w:r w:rsidRPr="00F35EC2">
          <w:rPr>
            <w:rStyle w:val="af0"/>
            <w:rFonts w:ascii="Times New Roman" w:hAnsi="Times New Roman" w:cs="Times New Roman"/>
            <w:color w:val="auto"/>
            <w:sz w:val="28"/>
            <w:szCs w:val="28"/>
            <w:lang w:val="uk-UA"/>
          </w:rPr>
          <w:t>https://www.dec.gov.ua/wp-content/uploads/2019/11/2015_709_akn_zda.pdf</w:t>
        </w:r>
      </w:hyperlink>
      <w:r w:rsidRPr="00F35EC2">
        <w:rPr>
          <w:rFonts w:ascii="Times New Roman" w:hAnsi="Times New Roman" w:cs="Times New Roman"/>
          <w:sz w:val="28"/>
          <w:szCs w:val="28"/>
          <w:lang w:val="uk-UA"/>
        </w:rPr>
        <w:t xml:space="preserve">) </w:t>
      </w:r>
    </w:p>
    <w:p w:rsidR="00812ECF" w:rsidRPr="00F668D5"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lang w:val="uk-UA"/>
        </w:rPr>
      </w:pPr>
      <w:r w:rsidRPr="00F35EC2">
        <w:rPr>
          <w:rFonts w:ascii="Times New Roman" w:hAnsi="Times New Roman" w:cs="Times New Roman"/>
          <w:sz w:val="28"/>
          <w:szCs w:val="28"/>
          <w:lang w:val="uk-UA"/>
        </w:rPr>
        <w:t xml:space="preserve"> Наказ МОЗ України «Уніфікований клінічний протокол первинної та вторинної (спеціалізованої) медичної допомоги</w:t>
      </w:r>
      <w:r w:rsidRPr="00F668D5">
        <w:rPr>
          <w:rFonts w:ascii="Times New Roman" w:hAnsi="Times New Roman"/>
          <w:sz w:val="28"/>
          <w:szCs w:val="28"/>
          <w:lang w:val="uk-UA"/>
        </w:rPr>
        <w:t xml:space="preserve"> Залізодефіцитна анемія» від 02.11.2015 № 709. </w:t>
      </w:r>
    </w:p>
    <w:p w:rsidR="00812ECF" w:rsidRPr="00F668D5"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lang w:val="uk-UA"/>
        </w:rPr>
      </w:pPr>
      <w:r w:rsidRPr="00F668D5">
        <w:rPr>
          <w:rFonts w:ascii="Times New Roman" w:hAnsi="Times New Roman"/>
          <w:sz w:val="28"/>
          <w:szCs w:val="28"/>
          <w:lang w:val="uk-UA"/>
        </w:rPr>
        <w:t xml:space="preserve"> UNICEF "National Iron Plus Initiative Guidelines for Control of IDA" (2013).</w:t>
      </w:r>
    </w:p>
    <w:p w:rsidR="00812ECF" w:rsidRPr="00F668D5"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lang w:val="en-US"/>
        </w:rPr>
      </w:pPr>
      <w:r w:rsidRPr="00F668D5">
        <w:rPr>
          <w:rFonts w:ascii="Times New Roman" w:hAnsi="Times New Roman"/>
          <w:sz w:val="28"/>
          <w:szCs w:val="28"/>
          <w:lang w:val="en-US"/>
        </w:rPr>
        <w:t xml:space="preserve"> Recommendations to prevent and control iron deficiency with of the International Nutritional Anemia Consultative Group (INACG), WHO and UNICEF. </w:t>
      </w:r>
      <w:r w:rsidR="00F35EC2" w:rsidRPr="00F668D5">
        <w:rPr>
          <w:rFonts w:ascii="Times New Roman" w:hAnsi="Times New Roman"/>
          <w:sz w:val="28"/>
          <w:szCs w:val="28"/>
          <w:lang w:val="uk-UA"/>
        </w:rPr>
        <w:t>–</w:t>
      </w:r>
      <w:r w:rsidRPr="00F668D5">
        <w:rPr>
          <w:rFonts w:ascii="Times New Roman" w:hAnsi="Times New Roman"/>
          <w:sz w:val="28"/>
          <w:szCs w:val="28"/>
          <w:lang w:val="en-US"/>
        </w:rPr>
        <w:t xml:space="preserve"> Geneva, 2004. </w:t>
      </w:r>
    </w:p>
    <w:p w:rsidR="00812ECF" w:rsidRPr="0006782E"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rPr>
      </w:pPr>
      <w:r w:rsidRPr="00F668D5">
        <w:rPr>
          <w:rFonts w:ascii="Times New Roman" w:hAnsi="Times New Roman"/>
          <w:sz w:val="28"/>
          <w:szCs w:val="28"/>
          <w:lang w:val="en-US"/>
        </w:rPr>
        <w:t xml:space="preserve"> </w:t>
      </w:r>
      <w:r w:rsidRPr="00F668D5">
        <w:rPr>
          <w:rFonts w:ascii="Times New Roman" w:hAnsi="Times New Roman"/>
          <w:sz w:val="28"/>
          <w:szCs w:val="28"/>
        </w:rPr>
        <w:t>Починок Т.</w:t>
      </w:r>
      <w:r w:rsidR="00E42192">
        <w:rPr>
          <w:rFonts w:ascii="Times New Roman" w:hAnsi="Times New Roman"/>
          <w:sz w:val="28"/>
          <w:szCs w:val="28"/>
          <w:lang w:val="uk-UA"/>
        </w:rPr>
        <w:t> </w:t>
      </w:r>
      <w:r w:rsidRPr="00F668D5">
        <w:rPr>
          <w:rFonts w:ascii="Times New Roman" w:hAnsi="Times New Roman"/>
          <w:sz w:val="28"/>
          <w:szCs w:val="28"/>
        </w:rPr>
        <w:t>В. Залізодефіцитна анемія у дітей / Т.</w:t>
      </w:r>
      <w:r w:rsidR="00E42192">
        <w:rPr>
          <w:rFonts w:ascii="Times New Roman" w:hAnsi="Times New Roman"/>
          <w:sz w:val="28"/>
          <w:szCs w:val="28"/>
          <w:lang w:val="uk-UA"/>
        </w:rPr>
        <w:t> </w:t>
      </w:r>
      <w:r w:rsidRPr="00F668D5">
        <w:rPr>
          <w:rFonts w:ascii="Times New Roman" w:hAnsi="Times New Roman"/>
          <w:sz w:val="28"/>
          <w:szCs w:val="28"/>
        </w:rPr>
        <w:t xml:space="preserve">В. Починок // </w:t>
      </w:r>
      <w:r w:rsidRPr="0006782E">
        <w:rPr>
          <w:rFonts w:ascii="Times New Roman" w:hAnsi="Times New Roman"/>
          <w:sz w:val="28"/>
          <w:szCs w:val="28"/>
        </w:rPr>
        <w:t>Современная педиатрия. – 2016. – №</w:t>
      </w:r>
      <w:r w:rsidRPr="00333BC5">
        <w:rPr>
          <w:rFonts w:ascii="Times New Roman" w:hAnsi="Times New Roman"/>
          <w:sz w:val="28"/>
          <w:szCs w:val="28"/>
          <w:lang w:val="en-US"/>
        </w:rPr>
        <w:t> </w:t>
      </w:r>
      <w:r w:rsidRPr="0006782E">
        <w:rPr>
          <w:rFonts w:ascii="Times New Roman" w:hAnsi="Times New Roman"/>
          <w:sz w:val="28"/>
          <w:szCs w:val="28"/>
        </w:rPr>
        <w:t>3(75). – С. 65-69.</w:t>
      </w:r>
    </w:p>
    <w:p w:rsidR="00333BC5" w:rsidRPr="00333BC5" w:rsidRDefault="00333BC5"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lang w:val="en-US"/>
        </w:rPr>
      </w:pPr>
      <w:r w:rsidRPr="00333BC5">
        <w:rPr>
          <w:rFonts w:ascii="Times New Roman" w:hAnsi="Times New Roman"/>
          <w:sz w:val="28"/>
          <w:szCs w:val="28"/>
          <w:lang w:val="en-US"/>
        </w:rPr>
        <w:t>Pavord</w:t>
      </w:r>
      <w:r>
        <w:rPr>
          <w:rFonts w:ascii="Times New Roman" w:hAnsi="Times New Roman"/>
          <w:sz w:val="28"/>
          <w:szCs w:val="28"/>
          <w:lang w:val="uk-UA"/>
        </w:rPr>
        <w:t xml:space="preserve"> </w:t>
      </w:r>
      <w:r w:rsidRPr="00333BC5">
        <w:rPr>
          <w:rFonts w:ascii="Times New Roman" w:hAnsi="Times New Roman"/>
          <w:sz w:val="28"/>
          <w:szCs w:val="28"/>
          <w:lang w:val="en-US"/>
        </w:rPr>
        <w:t>Sue et al. “UK guidelines on the management of iron deficiency in pregnancy.” </w:t>
      </w:r>
      <w:r>
        <w:rPr>
          <w:rFonts w:ascii="Times New Roman" w:hAnsi="Times New Roman"/>
          <w:sz w:val="28"/>
          <w:szCs w:val="28"/>
          <w:lang w:val="uk-UA"/>
        </w:rPr>
        <w:t xml:space="preserve">// </w:t>
      </w:r>
      <w:r w:rsidRPr="00333BC5">
        <w:rPr>
          <w:rFonts w:ascii="Times New Roman" w:hAnsi="Times New Roman"/>
          <w:sz w:val="28"/>
          <w:szCs w:val="28"/>
          <w:lang w:val="en-US"/>
        </w:rPr>
        <w:t>British journal of haematology –</w:t>
      </w:r>
      <w:r>
        <w:rPr>
          <w:rFonts w:ascii="Times New Roman" w:hAnsi="Times New Roman"/>
          <w:sz w:val="28"/>
          <w:szCs w:val="28"/>
          <w:lang w:val="en-US"/>
        </w:rPr>
        <w:t xml:space="preserve"> 2020</w:t>
      </w:r>
      <w:r>
        <w:rPr>
          <w:rFonts w:ascii="Times New Roman" w:hAnsi="Times New Roman"/>
          <w:sz w:val="28"/>
          <w:szCs w:val="28"/>
          <w:lang w:val="uk-UA"/>
        </w:rPr>
        <w:t>.</w:t>
      </w:r>
      <w:r w:rsidRPr="00333BC5">
        <w:rPr>
          <w:rFonts w:ascii="Times New Roman" w:hAnsi="Times New Roman"/>
          <w:sz w:val="28"/>
          <w:szCs w:val="28"/>
          <w:lang w:val="en-US"/>
        </w:rPr>
        <w:t xml:space="preserve"> –</w:t>
      </w:r>
      <w:r>
        <w:rPr>
          <w:rFonts w:ascii="Times New Roman" w:hAnsi="Times New Roman"/>
          <w:sz w:val="28"/>
          <w:szCs w:val="28"/>
          <w:lang w:val="uk-UA"/>
        </w:rPr>
        <w:t xml:space="preserve"> </w:t>
      </w:r>
      <w:r w:rsidRPr="00333BC5">
        <w:rPr>
          <w:rFonts w:ascii="Times New Roman" w:hAnsi="Times New Roman"/>
          <w:sz w:val="28"/>
          <w:szCs w:val="28"/>
          <w:lang w:val="en-US"/>
        </w:rPr>
        <w:t>vol. 188</w:t>
      </w:r>
      <w:r w:rsidR="00C97D17">
        <w:rPr>
          <w:rFonts w:ascii="Times New Roman" w:hAnsi="Times New Roman"/>
          <w:sz w:val="28"/>
          <w:szCs w:val="28"/>
          <w:lang w:val="uk-UA"/>
        </w:rPr>
        <w:t>(</w:t>
      </w:r>
      <w:r w:rsidRPr="00333BC5">
        <w:rPr>
          <w:rFonts w:ascii="Times New Roman" w:hAnsi="Times New Roman"/>
          <w:sz w:val="28"/>
          <w:szCs w:val="28"/>
          <w:lang w:val="en-US"/>
        </w:rPr>
        <w:t>6</w:t>
      </w:r>
      <w:r w:rsidR="00C97D17">
        <w:rPr>
          <w:rFonts w:ascii="Times New Roman" w:hAnsi="Times New Roman"/>
          <w:sz w:val="28"/>
          <w:szCs w:val="28"/>
          <w:lang w:val="uk-UA"/>
        </w:rPr>
        <w:t>)</w:t>
      </w:r>
      <w:r w:rsidRPr="00333BC5">
        <w:rPr>
          <w:rFonts w:ascii="Times New Roman" w:hAnsi="Times New Roman"/>
          <w:sz w:val="28"/>
          <w:szCs w:val="28"/>
          <w:lang w:val="en-US"/>
        </w:rPr>
        <w:t xml:space="preserve"> –</w:t>
      </w:r>
      <w:r>
        <w:rPr>
          <w:rFonts w:ascii="Times New Roman" w:hAnsi="Times New Roman"/>
          <w:sz w:val="28"/>
          <w:szCs w:val="28"/>
          <w:lang w:val="uk-UA"/>
        </w:rPr>
        <w:t xml:space="preserve"> Р. </w:t>
      </w:r>
      <w:r w:rsidRPr="00333BC5">
        <w:rPr>
          <w:rFonts w:ascii="Times New Roman" w:hAnsi="Times New Roman"/>
          <w:sz w:val="28"/>
          <w:szCs w:val="28"/>
          <w:lang w:val="en-US"/>
        </w:rPr>
        <w:t>819-830.</w:t>
      </w:r>
    </w:p>
    <w:p w:rsidR="00812ECF" w:rsidRPr="00F668D5"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lang w:val="uk-UA"/>
        </w:rPr>
      </w:pPr>
      <w:r w:rsidRPr="00F668D5">
        <w:rPr>
          <w:rFonts w:ascii="Times New Roman" w:hAnsi="Times New Roman"/>
          <w:sz w:val="28"/>
          <w:szCs w:val="28"/>
          <w:lang w:val="uk-UA"/>
        </w:rPr>
        <w:t xml:space="preserve"> Вдовиченко В.П. Анемія вагітних – фактор ризику розвитку акушерської та перинатальної патології (огляд літератури) / В.</w:t>
      </w:r>
      <w:r w:rsidR="00C97D17">
        <w:rPr>
          <w:rFonts w:ascii="Times New Roman" w:hAnsi="Times New Roman"/>
          <w:sz w:val="28"/>
          <w:szCs w:val="28"/>
          <w:lang w:val="uk-UA"/>
        </w:rPr>
        <w:t xml:space="preserve"> </w:t>
      </w:r>
      <w:r w:rsidRPr="00F668D5">
        <w:rPr>
          <w:rFonts w:ascii="Times New Roman" w:hAnsi="Times New Roman"/>
          <w:sz w:val="28"/>
          <w:szCs w:val="28"/>
          <w:lang w:val="uk-UA"/>
        </w:rPr>
        <w:t>П. Вдовиченко // Здоровье женщины. –</w:t>
      </w:r>
      <w:r w:rsidR="00C97D17">
        <w:rPr>
          <w:rFonts w:ascii="Times New Roman" w:hAnsi="Times New Roman"/>
          <w:sz w:val="28"/>
          <w:szCs w:val="28"/>
          <w:lang w:val="uk-UA"/>
        </w:rPr>
        <w:t xml:space="preserve"> </w:t>
      </w:r>
      <w:r w:rsidRPr="00F668D5">
        <w:rPr>
          <w:rFonts w:ascii="Times New Roman" w:hAnsi="Times New Roman"/>
          <w:sz w:val="28"/>
          <w:szCs w:val="28"/>
          <w:lang w:val="uk-UA"/>
        </w:rPr>
        <w:t xml:space="preserve">2016. – № 3 (109). – </w:t>
      </w:r>
      <w:r w:rsidRPr="00F668D5">
        <w:rPr>
          <w:rFonts w:ascii="Times New Roman" w:hAnsi="Times New Roman"/>
          <w:sz w:val="28"/>
          <w:szCs w:val="28"/>
          <w:lang w:val="en-US"/>
        </w:rPr>
        <w:t>C</w:t>
      </w:r>
      <w:r w:rsidRPr="00F668D5">
        <w:rPr>
          <w:rFonts w:ascii="Times New Roman" w:hAnsi="Times New Roman"/>
          <w:sz w:val="28"/>
          <w:szCs w:val="28"/>
          <w:lang w:val="uk-UA"/>
        </w:rPr>
        <w:t>. 49-52.</w:t>
      </w:r>
    </w:p>
    <w:p w:rsidR="00812ECF" w:rsidRPr="00F668D5" w:rsidRDefault="00812ECF" w:rsidP="00812ECF">
      <w:pPr>
        <w:pStyle w:val="af"/>
        <w:widowControl/>
        <w:numPr>
          <w:ilvl w:val="0"/>
          <w:numId w:val="4"/>
        </w:numPr>
        <w:suppressAutoHyphens w:val="0"/>
        <w:autoSpaceDN/>
        <w:spacing w:line="360" w:lineRule="auto"/>
        <w:ind w:left="0" w:firstLine="709"/>
        <w:jc w:val="both"/>
        <w:textAlignment w:val="auto"/>
        <w:rPr>
          <w:rFonts w:ascii="Times New Roman" w:hAnsi="Times New Roman"/>
          <w:sz w:val="28"/>
          <w:szCs w:val="28"/>
          <w:lang w:val="uk-UA"/>
        </w:rPr>
      </w:pPr>
      <w:r w:rsidRPr="00F668D5">
        <w:rPr>
          <w:rFonts w:ascii="Times New Roman" w:hAnsi="Times New Roman"/>
          <w:sz w:val="28"/>
          <w:szCs w:val="28"/>
          <w:lang w:val="uk-UA"/>
        </w:rPr>
        <w:t xml:space="preserve"> Влізло В.</w:t>
      </w:r>
      <w:r w:rsidR="00C97D17">
        <w:rPr>
          <w:rFonts w:ascii="Times New Roman" w:hAnsi="Times New Roman"/>
          <w:sz w:val="28"/>
          <w:szCs w:val="28"/>
          <w:lang w:val="uk-UA"/>
        </w:rPr>
        <w:t xml:space="preserve"> </w:t>
      </w:r>
      <w:r w:rsidRPr="00F668D5">
        <w:rPr>
          <w:rFonts w:ascii="Times New Roman" w:hAnsi="Times New Roman"/>
          <w:sz w:val="28"/>
          <w:szCs w:val="28"/>
          <w:lang w:val="uk-UA"/>
        </w:rPr>
        <w:t>В., Максимович І.</w:t>
      </w:r>
      <w:r w:rsidR="00C97D17">
        <w:rPr>
          <w:rFonts w:ascii="Times New Roman" w:hAnsi="Times New Roman"/>
          <w:sz w:val="28"/>
          <w:szCs w:val="28"/>
          <w:lang w:val="uk-UA"/>
        </w:rPr>
        <w:t xml:space="preserve"> </w:t>
      </w:r>
      <w:r w:rsidRPr="00F668D5">
        <w:rPr>
          <w:rFonts w:ascii="Times New Roman" w:hAnsi="Times New Roman"/>
          <w:sz w:val="28"/>
          <w:szCs w:val="28"/>
          <w:lang w:val="uk-UA"/>
        </w:rPr>
        <w:t>А., Галяс В.</w:t>
      </w:r>
      <w:r w:rsidR="00C97D17">
        <w:rPr>
          <w:rFonts w:ascii="Times New Roman" w:hAnsi="Times New Roman"/>
          <w:sz w:val="28"/>
          <w:szCs w:val="28"/>
          <w:lang w:val="uk-UA"/>
        </w:rPr>
        <w:t xml:space="preserve"> </w:t>
      </w:r>
      <w:r w:rsidRPr="00F668D5">
        <w:rPr>
          <w:rFonts w:ascii="Times New Roman" w:hAnsi="Times New Roman"/>
          <w:sz w:val="28"/>
          <w:szCs w:val="28"/>
          <w:lang w:val="uk-UA"/>
        </w:rPr>
        <w:t xml:space="preserve">Л., Леньо М.І. Довідник. </w:t>
      </w:r>
      <w:r w:rsidR="00651151">
        <w:rPr>
          <w:rFonts w:ascii="Times New Roman" w:hAnsi="Times New Roman"/>
          <w:sz w:val="28"/>
          <w:szCs w:val="28"/>
          <w:lang w:val="uk-UA"/>
        </w:rPr>
        <w:t xml:space="preserve">Лабораторна діагностика у ветеринарній медицині. </w:t>
      </w:r>
      <w:r w:rsidRPr="00F668D5">
        <w:rPr>
          <w:rFonts w:ascii="Times New Roman" w:hAnsi="Times New Roman"/>
          <w:sz w:val="28"/>
          <w:szCs w:val="28"/>
          <w:lang w:val="uk-UA"/>
        </w:rPr>
        <w:t xml:space="preserve">Львів: </w:t>
      </w:r>
      <w:r w:rsidR="00651151" w:rsidRPr="00F668D5">
        <w:rPr>
          <w:rFonts w:ascii="Times New Roman" w:hAnsi="Times New Roman"/>
          <w:sz w:val="28"/>
          <w:szCs w:val="28"/>
          <w:lang w:val="uk-UA"/>
        </w:rPr>
        <w:t xml:space="preserve">– </w:t>
      </w:r>
      <w:r w:rsidRPr="00F668D5">
        <w:rPr>
          <w:rFonts w:ascii="Times New Roman" w:hAnsi="Times New Roman"/>
          <w:sz w:val="28"/>
          <w:szCs w:val="28"/>
          <w:lang w:val="uk-UA"/>
        </w:rPr>
        <w:t xml:space="preserve">2008. </w:t>
      </w:r>
      <w:r w:rsidR="00F35EC2" w:rsidRPr="00F668D5">
        <w:rPr>
          <w:rFonts w:ascii="Times New Roman" w:hAnsi="Times New Roman"/>
          <w:sz w:val="28"/>
          <w:szCs w:val="28"/>
          <w:lang w:val="uk-UA"/>
        </w:rPr>
        <w:t>–</w:t>
      </w:r>
      <w:r w:rsidRPr="00F668D5">
        <w:rPr>
          <w:rFonts w:ascii="Times New Roman" w:hAnsi="Times New Roman"/>
          <w:sz w:val="28"/>
          <w:szCs w:val="28"/>
          <w:lang w:val="uk-UA"/>
        </w:rPr>
        <w:t xml:space="preserve"> 112 c.</w:t>
      </w:r>
    </w:p>
    <w:p w:rsidR="004C733D" w:rsidRDefault="004C733D" w:rsidP="006613B2">
      <w:pPr>
        <w:spacing w:after="0" w:line="360" w:lineRule="auto"/>
        <w:ind w:firstLine="708"/>
        <w:jc w:val="both"/>
        <w:rPr>
          <w:rFonts w:ascii="Times New Roman" w:hAnsi="Times New Roman" w:cs="Times New Roman"/>
          <w:b/>
          <w:sz w:val="28"/>
          <w:szCs w:val="28"/>
        </w:rPr>
      </w:pPr>
    </w:p>
    <w:p w:rsidR="000D669F" w:rsidRDefault="000D669F" w:rsidP="006613B2">
      <w:pPr>
        <w:spacing w:after="0" w:line="360" w:lineRule="auto"/>
        <w:ind w:firstLine="708"/>
        <w:jc w:val="both"/>
        <w:rPr>
          <w:rFonts w:ascii="Times New Roman" w:hAnsi="Times New Roman" w:cs="Times New Roman"/>
          <w:b/>
          <w:sz w:val="28"/>
          <w:szCs w:val="28"/>
        </w:rPr>
      </w:pPr>
    </w:p>
    <w:p w:rsidR="000D669F" w:rsidRDefault="000D669F" w:rsidP="006613B2">
      <w:pPr>
        <w:spacing w:after="0" w:line="360" w:lineRule="auto"/>
        <w:ind w:firstLine="708"/>
        <w:jc w:val="both"/>
        <w:rPr>
          <w:rFonts w:ascii="Times New Roman" w:hAnsi="Times New Roman" w:cs="Times New Roman"/>
          <w:b/>
          <w:sz w:val="28"/>
          <w:szCs w:val="28"/>
        </w:rPr>
      </w:pPr>
    </w:p>
    <w:p w:rsidR="0001661F" w:rsidRDefault="0001661F" w:rsidP="006613B2">
      <w:pPr>
        <w:spacing w:after="0" w:line="360" w:lineRule="auto"/>
        <w:ind w:firstLine="708"/>
        <w:jc w:val="both"/>
        <w:rPr>
          <w:rFonts w:ascii="Times New Roman" w:hAnsi="Times New Roman" w:cs="Times New Roman"/>
          <w:b/>
          <w:sz w:val="28"/>
          <w:szCs w:val="28"/>
        </w:rPr>
      </w:pPr>
    </w:p>
    <w:p w:rsidR="0001661F" w:rsidRDefault="0001661F" w:rsidP="006613B2">
      <w:pPr>
        <w:spacing w:after="0" w:line="360" w:lineRule="auto"/>
        <w:ind w:firstLine="708"/>
        <w:jc w:val="both"/>
        <w:rPr>
          <w:rFonts w:ascii="Times New Roman" w:hAnsi="Times New Roman" w:cs="Times New Roman"/>
          <w:b/>
          <w:sz w:val="28"/>
          <w:szCs w:val="28"/>
        </w:rPr>
      </w:pPr>
    </w:p>
    <w:p w:rsidR="0001661F" w:rsidRDefault="0001661F" w:rsidP="006613B2">
      <w:pPr>
        <w:spacing w:after="0" w:line="360" w:lineRule="auto"/>
        <w:ind w:firstLine="708"/>
        <w:jc w:val="both"/>
        <w:rPr>
          <w:rFonts w:ascii="Times New Roman" w:hAnsi="Times New Roman" w:cs="Times New Roman"/>
          <w:b/>
          <w:sz w:val="28"/>
          <w:szCs w:val="28"/>
        </w:rPr>
      </w:pPr>
    </w:p>
    <w:p w:rsidR="0001661F" w:rsidRDefault="0001661F" w:rsidP="006613B2">
      <w:pPr>
        <w:spacing w:after="0" w:line="360" w:lineRule="auto"/>
        <w:ind w:firstLine="708"/>
        <w:jc w:val="both"/>
        <w:rPr>
          <w:rFonts w:ascii="Times New Roman" w:hAnsi="Times New Roman" w:cs="Times New Roman"/>
          <w:b/>
          <w:sz w:val="28"/>
          <w:szCs w:val="28"/>
        </w:rPr>
      </w:pPr>
    </w:p>
    <w:p w:rsidR="0001661F" w:rsidRDefault="0001661F" w:rsidP="006613B2">
      <w:pPr>
        <w:spacing w:after="0" w:line="360" w:lineRule="auto"/>
        <w:ind w:firstLine="708"/>
        <w:jc w:val="both"/>
        <w:rPr>
          <w:rFonts w:ascii="Times New Roman" w:hAnsi="Times New Roman" w:cs="Times New Roman"/>
          <w:b/>
          <w:sz w:val="28"/>
          <w:szCs w:val="28"/>
        </w:rPr>
      </w:pPr>
    </w:p>
    <w:p w:rsidR="0001661F" w:rsidRDefault="0001661F" w:rsidP="006613B2">
      <w:pPr>
        <w:spacing w:after="0" w:line="360" w:lineRule="auto"/>
        <w:ind w:firstLine="708"/>
        <w:jc w:val="both"/>
        <w:rPr>
          <w:rFonts w:ascii="Times New Roman" w:hAnsi="Times New Roman" w:cs="Times New Roman"/>
          <w:b/>
          <w:sz w:val="28"/>
          <w:szCs w:val="28"/>
        </w:rPr>
      </w:pPr>
    </w:p>
    <w:p w:rsidR="0001661F" w:rsidRDefault="0001661F" w:rsidP="006613B2">
      <w:pPr>
        <w:spacing w:after="0" w:line="360" w:lineRule="auto"/>
        <w:ind w:firstLine="708"/>
        <w:jc w:val="both"/>
        <w:rPr>
          <w:rFonts w:ascii="Times New Roman" w:hAnsi="Times New Roman" w:cs="Times New Roman"/>
          <w:b/>
          <w:sz w:val="28"/>
          <w:szCs w:val="28"/>
        </w:rPr>
      </w:pPr>
    </w:p>
    <w:p w:rsidR="000D669F" w:rsidRPr="00C84209" w:rsidRDefault="000D669F" w:rsidP="000D669F">
      <w:pPr>
        <w:spacing w:after="0" w:line="240" w:lineRule="auto"/>
        <w:jc w:val="center"/>
        <w:rPr>
          <w:rFonts w:ascii="Times New Roman" w:hAnsi="Times New Roman"/>
          <w:sz w:val="28"/>
          <w:szCs w:val="28"/>
        </w:rPr>
      </w:pPr>
      <w:r w:rsidRPr="00C84209">
        <w:rPr>
          <w:rFonts w:ascii="Times New Roman" w:hAnsi="Times New Roman"/>
          <w:sz w:val="28"/>
          <w:szCs w:val="28"/>
        </w:rPr>
        <w:lastRenderedPageBreak/>
        <w:t>ДОДАТОК 1</w:t>
      </w:r>
    </w:p>
    <w:p w:rsidR="000D669F" w:rsidRPr="00C84209" w:rsidRDefault="000D669F" w:rsidP="000D669F">
      <w:pPr>
        <w:spacing w:after="0" w:line="240" w:lineRule="auto"/>
        <w:jc w:val="center"/>
        <w:rPr>
          <w:rFonts w:ascii="Times New Roman" w:hAnsi="Times New Roman"/>
          <w:sz w:val="28"/>
          <w:szCs w:val="28"/>
        </w:rPr>
      </w:pPr>
    </w:p>
    <w:p w:rsidR="000D669F" w:rsidRPr="00C84209" w:rsidRDefault="000D669F" w:rsidP="000D669F">
      <w:pPr>
        <w:spacing w:after="0" w:line="240" w:lineRule="auto"/>
        <w:jc w:val="center"/>
        <w:rPr>
          <w:rFonts w:ascii="Times New Roman" w:hAnsi="Times New Roman"/>
          <w:sz w:val="28"/>
          <w:szCs w:val="28"/>
        </w:rPr>
      </w:pPr>
      <w:r w:rsidRPr="00C84209">
        <w:rPr>
          <w:rFonts w:ascii="Times New Roman" w:hAnsi="Times New Roman"/>
          <w:sz w:val="28"/>
          <w:szCs w:val="28"/>
        </w:rPr>
        <w:t>Харчовий опитувальник вагітних жінок</w:t>
      </w:r>
    </w:p>
    <w:p w:rsidR="000D669F" w:rsidRPr="00E97842" w:rsidRDefault="000D669F" w:rsidP="000D669F">
      <w:pPr>
        <w:spacing w:after="0" w:line="240" w:lineRule="auto"/>
        <w:jc w:val="center"/>
        <w:rPr>
          <w:rFonts w:ascii="Times New Roman" w:hAnsi="Times New Roman"/>
          <w:sz w:val="28"/>
          <w:szCs w:val="28"/>
        </w:rPr>
      </w:pPr>
    </w:p>
    <w:p w:rsidR="000D669F" w:rsidRPr="00E97842" w:rsidRDefault="000D669F" w:rsidP="000D669F">
      <w:pPr>
        <w:spacing w:after="0" w:line="240" w:lineRule="auto"/>
        <w:rPr>
          <w:rFonts w:ascii="Times New Roman" w:hAnsi="Times New Roman"/>
          <w:sz w:val="28"/>
          <w:szCs w:val="28"/>
        </w:rPr>
        <w:sectPr w:rsidR="000D669F" w:rsidRPr="00E97842" w:rsidSect="000D669F">
          <w:headerReference w:type="default" r:id="rId37"/>
          <w:pgSz w:w="11906" w:h="16838"/>
          <w:pgMar w:top="851" w:right="567" w:bottom="851" w:left="1701" w:header="709" w:footer="709" w:gutter="0"/>
          <w:pgNumType w:start="74"/>
          <w:cols w:space="708"/>
          <w:docGrid w:linePitch="360"/>
        </w:sectPr>
      </w:pPr>
    </w:p>
    <w:p w:rsidR="000D669F" w:rsidRPr="00E97842" w:rsidRDefault="000D669F" w:rsidP="000D669F">
      <w:pPr>
        <w:spacing w:after="0" w:line="240" w:lineRule="auto"/>
        <w:rPr>
          <w:rFonts w:ascii="Times New Roman" w:hAnsi="Times New Roman"/>
          <w:sz w:val="28"/>
          <w:szCs w:val="28"/>
        </w:rPr>
      </w:pP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Ваш вік</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До 20 р</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20-25</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26-30</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31-35</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Більше 35 р.</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Місце проживання:</w:t>
      </w:r>
    </w:p>
    <w:p w:rsidR="000D669F" w:rsidRPr="00E97842" w:rsidRDefault="000D669F" w:rsidP="000D669F">
      <w:pPr>
        <w:pStyle w:val="af"/>
        <w:widowControl/>
        <w:numPr>
          <w:ilvl w:val="0"/>
          <w:numId w:val="15"/>
        </w:numPr>
        <w:suppressAutoHyphens w:val="0"/>
        <w:autoSpaceDN/>
        <w:ind w:left="284" w:firstLine="0"/>
        <w:textAlignment w:val="auto"/>
        <w:rPr>
          <w:rFonts w:ascii="Times New Roman" w:hAnsi="Times New Roman"/>
          <w:sz w:val="28"/>
          <w:szCs w:val="28"/>
        </w:rPr>
      </w:pPr>
      <w:r w:rsidRPr="00E97842">
        <w:rPr>
          <w:rFonts w:ascii="Times New Roman" w:hAnsi="Times New Roman"/>
          <w:sz w:val="28"/>
          <w:szCs w:val="28"/>
        </w:rPr>
        <w:t>Міська місцевість</w:t>
      </w:r>
    </w:p>
    <w:p w:rsidR="000D669F" w:rsidRPr="00E97842" w:rsidRDefault="000D669F" w:rsidP="000D669F">
      <w:pPr>
        <w:pStyle w:val="af"/>
        <w:widowControl/>
        <w:numPr>
          <w:ilvl w:val="0"/>
          <w:numId w:val="15"/>
        </w:numPr>
        <w:suppressAutoHyphens w:val="0"/>
        <w:autoSpaceDN/>
        <w:ind w:left="284" w:firstLine="0"/>
        <w:textAlignment w:val="auto"/>
        <w:rPr>
          <w:rFonts w:ascii="Times New Roman" w:hAnsi="Times New Roman"/>
          <w:sz w:val="28"/>
          <w:szCs w:val="28"/>
        </w:rPr>
      </w:pPr>
      <w:r w:rsidRPr="00E97842">
        <w:rPr>
          <w:rFonts w:ascii="Times New Roman" w:hAnsi="Times New Roman"/>
          <w:sz w:val="28"/>
          <w:szCs w:val="28"/>
        </w:rPr>
        <w:t>Сільська місцевість</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Яка вагітність по рахунку?</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 xml:space="preserve">Перша </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 xml:space="preserve">Друга </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Ваш варіант відповіді:</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Чи маєте проблеми з вагітністю?</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Так</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Ні</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Чи маєте якісь інші захворювання?</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Надлишкова маса тіла</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Високий тиск</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Анемія</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Загроза переривання вагітності</w:t>
      </w:r>
    </w:p>
    <w:p w:rsidR="000D669F" w:rsidRPr="00E97842" w:rsidRDefault="000D669F" w:rsidP="000D669F">
      <w:pPr>
        <w:pStyle w:val="af"/>
        <w:widowControl/>
        <w:numPr>
          <w:ilvl w:val="0"/>
          <w:numId w:val="14"/>
        </w:numPr>
        <w:suppressAutoHyphens w:val="0"/>
        <w:autoSpaceDN/>
        <w:ind w:left="714" w:hanging="357"/>
        <w:textAlignment w:val="auto"/>
        <w:rPr>
          <w:rFonts w:ascii="Times New Roman" w:hAnsi="Times New Roman"/>
          <w:sz w:val="28"/>
          <w:szCs w:val="28"/>
        </w:rPr>
      </w:pPr>
      <w:r w:rsidRPr="00E97842">
        <w:rPr>
          <w:rFonts w:ascii="Times New Roman" w:hAnsi="Times New Roman"/>
          <w:sz w:val="28"/>
          <w:szCs w:val="28"/>
        </w:rPr>
        <w:t>Інші (які?)</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Характер апетиту (зараз): </w:t>
      </w:r>
    </w:p>
    <w:p w:rsidR="000D669F" w:rsidRPr="00E97842" w:rsidRDefault="000D669F" w:rsidP="000D669F">
      <w:pPr>
        <w:pStyle w:val="af"/>
        <w:widowControl/>
        <w:numPr>
          <w:ilvl w:val="0"/>
          <w:numId w:val="9"/>
        </w:numPr>
        <w:suppressAutoHyphens w:val="0"/>
        <w:autoSpaceDN/>
        <w:textAlignment w:val="auto"/>
        <w:rPr>
          <w:rFonts w:ascii="Times New Roman" w:hAnsi="Times New Roman"/>
          <w:sz w:val="28"/>
          <w:szCs w:val="28"/>
        </w:rPr>
      </w:pPr>
      <w:r w:rsidRPr="00E97842">
        <w:rPr>
          <w:rFonts w:ascii="Times New Roman" w:hAnsi="Times New Roman"/>
          <w:sz w:val="28"/>
          <w:szCs w:val="28"/>
        </w:rPr>
        <w:t>поганий</w:t>
      </w:r>
    </w:p>
    <w:p w:rsidR="000D669F" w:rsidRPr="00E97842" w:rsidRDefault="000D669F" w:rsidP="000D669F">
      <w:pPr>
        <w:pStyle w:val="af"/>
        <w:widowControl/>
        <w:numPr>
          <w:ilvl w:val="0"/>
          <w:numId w:val="9"/>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помірний </w:t>
      </w:r>
    </w:p>
    <w:p w:rsidR="000D669F" w:rsidRPr="00E97842" w:rsidRDefault="000D669F" w:rsidP="000D669F">
      <w:pPr>
        <w:pStyle w:val="af"/>
        <w:widowControl/>
        <w:numPr>
          <w:ilvl w:val="0"/>
          <w:numId w:val="9"/>
        </w:numPr>
        <w:suppressAutoHyphens w:val="0"/>
        <w:autoSpaceDN/>
        <w:textAlignment w:val="auto"/>
        <w:rPr>
          <w:rFonts w:ascii="Times New Roman" w:hAnsi="Times New Roman"/>
          <w:sz w:val="28"/>
          <w:szCs w:val="28"/>
        </w:rPr>
      </w:pPr>
      <w:r w:rsidRPr="00E97842">
        <w:rPr>
          <w:rFonts w:ascii="Times New Roman" w:hAnsi="Times New Roman"/>
          <w:sz w:val="28"/>
          <w:szCs w:val="28"/>
        </w:rPr>
        <w:t>підвищений</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Ваша вага до вагітності______</w:t>
      </w:r>
    </w:p>
    <w:p w:rsidR="000D669F" w:rsidRPr="00E97842" w:rsidRDefault="000D669F" w:rsidP="000D669F">
      <w:pPr>
        <w:pStyle w:val="af"/>
        <w:widowControl/>
        <w:numPr>
          <w:ilvl w:val="0"/>
          <w:numId w:val="9"/>
        </w:numPr>
        <w:suppressAutoHyphens w:val="0"/>
        <w:autoSpaceDN/>
        <w:textAlignment w:val="auto"/>
        <w:rPr>
          <w:rFonts w:ascii="Times New Roman" w:hAnsi="Times New Roman"/>
          <w:sz w:val="28"/>
          <w:szCs w:val="28"/>
        </w:rPr>
      </w:pPr>
      <w:r w:rsidRPr="00E97842">
        <w:rPr>
          <w:rFonts w:ascii="Times New Roman" w:hAnsi="Times New Roman"/>
          <w:sz w:val="28"/>
          <w:szCs w:val="28"/>
        </w:rPr>
        <w:t>Недостатня</w:t>
      </w:r>
    </w:p>
    <w:p w:rsidR="000D669F" w:rsidRPr="00E97842" w:rsidRDefault="000D669F" w:rsidP="000D669F">
      <w:pPr>
        <w:pStyle w:val="af"/>
        <w:widowControl/>
        <w:numPr>
          <w:ilvl w:val="0"/>
          <w:numId w:val="9"/>
        </w:numPr>
        <w:suppressAutoHyphens w:val="0"/>
        <w:autoSpaceDN/>
        <w:textAlignment w:val="auto"/>
        <w:rPr>
          <w:rFonts w:ascii="Times New Roman" w:hAnsi="Times New Roman"/>
          <w:sz w:val="28"/>
          <w:szCs w:val="28"/>
        </w:rPr>
      </w:pPr>
      <w:r w:rsidRPr="00E97842">
        <w:rPr>
          <w:rFonts w:ascii="Times New Roman" w:hAnsi="Times New Roman"/>
          <w:sz w:val="28"/>
          <w:szCs w:val="28"/>
        </w:rPr>
        <w:t>нормальна</w:t>
      </w:r>
    </w:p>
    <w:p w:rsidR="000D669F" w:rsidRPr="00E97842" w:rsidRDefault="000D669F" w:rsidP="000D669F">
      <w:pPr>
        <w:pStyle w:val="af"/>
        <w:widowControl/>
        <w:numPr>
          <w:ilvl w:val="0"/>
          <w:numId w:val="9"/>
        </w:numPr>
        <w:suppressAutoHyphens w:val="0"/>
        <w:autoSpaceDN/>
        <w:textAlignment w:val="auto"/>
        <w:rPr>
          <w:rFonts w:ascii="Times New Roman" w:hAnsi="Times New Roman"/>
          <w:sz w:val="28"/>
          <w:szCs w:val="28"/>
        </w:rPr>
      </w:pPr>
      <w:r w:rsidRPr="00E97842">
        <w:rPr>
          <w:rFonts w:ascii="Times New Roman" w:hAnsi="Times New Roman"/>
          <w:sz w:val="28"/>
          <w:szCs w:val="28"/>
        </w:rPr>
        <w:t>надлишкова</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Ваша вага зараз________</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Ваш зріст______________</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Обсяг харчового раціону після вагітності:</w:t>
      </w:r>
    </w:p>
    <w:p w:rsidR="000D669F" w:rsidRPr="00E97842" w:rsidRDefault="000D669F" w:rsidP="000D669F">
      <w:pPr>
        <w:pStyle w:val="af"/>
        <w:widowControl/>
        <w:numPr>
          <w:ilvl w:val="0"/>
          <w:numId w:val="11"/>
        </w:numPr>
        <w:suppressAutoHyphens w:val="0"/>
        <w:autoSpaceDN/>
        <w:textAlignment w:val="auto"/>
        <w:rPr>
          <w:rFonts w:ascii="Times New Roman" w:hAnsi="Times New Roman"/>
          <w:sz w:val="28"/>
          <w:szCs w:val="28"/>
        </w:rPr>
      </w:pPr>
      <w:r w:rsidRPr="00E97842">
        <w:rPr>
          <w:rFonts w:ascii="Times New Roman" w:hAnsi="Times New Roman"/>
          <w:sz w:val="28"/>
          <w:szCs w:val="28"/>
        </w:rPr>
        <w:t>не змінився</w:t>
      </w:r>
    </w:p>
    <w:p w:rsidR="000D669F" w:rsidRPr="00E97842" w:rsidRDefault="000D669F" w:rsidP="000D669F">
      <w:pPr>
        <w:pStyle w:val="af"/>
        <w:widowControl/>
        <w:numPr>
          <w:ilvl w:val="0"/>
          <w:numId w:val="11"/>
        </w:numPr>
        <w:suppressAutoHyphens w:val="0"/>
        <w:autoSpaceDN/>
        <w:textAlignment w:val="auto"/>
        <w:rPr>
          <w:rFonts w:ascii="Times New Roman" w:hAnsi="Times New Roman"/>
          <w:sz w:val="28"/>
          <w:szCs w:val="28"/>
        </w:rPr>
      </w:pPr>
      <w:r w:rsidRPr="00E97842">
        <w:rPr>
          <w:rFonts w:ascii="Times New Roman" w:hAnsi="Times New Roman"/>
          <w:sz w:val="28"/>
          <w:szCs w:val="28"/>
        </w:rPr>
        <w:t>підвищився</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Споживання перших страв:</w:t>
      </w:r>
    </w:p>
    <w:p w:rsidR="000D669F" w:rsidRPr="00E97842" w:rsidRDefault="000D669F" w:rsidP="000D669F">
      <w:pPr>
        <w:pStyle w:val="af"/>
        <w:widowControl/>
        <w:numPr>
          <w:ilvl w:val="0"/>
          <w:numId w:val="12"/>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регулярне </w:t>
      </w:r>
    </w:p>
    <w:p w:rsidR="000D669F" w:rsidRPr="00E97842" w:rsidRDefault="000D669F" w:rsidP="000D669F">
      <w:pPr>
        <w:pStyle w:val="af"/>
        <w:widowControl/>
        <w:numPr>
          <w:ilvl w:val="0"/>
          <w:numId w:val="12"/>
        </w:numPr>
        <w:suppressAutoHyphens w:val="0"/>
        <w:autoSpaceDN/>
        <w:textAlignment w:val="auto"/>
        <w:rPr>
          <w:rFonts w:ascii="Times New Roman" w:hAnsi="Times New Roman"/>
          <w:sz w:val="28"/>
          <w:szCs w:val="28"/>
        </w:rPr>
      </w:pPr>
      <w:r w:rsidRPr="00E97842">
        <w:rPr>
          <w:rFonts w:ascii="Times New Roman" w:hAnsi="Times New Roman"/>
          <w:sz w:val="28"/>
          <w:szCs w:val="28"/>
        </w:rPr>
        <w:lastRenderedPageBreak/>
        <w:t>нерегулярне</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Температурний режим харчування:</w:t>
      </w:r>
    </w:p>
    <w:p w:rsidR="000D669F" w:rsidRPr="00E97842" w:rsidRDefault="000D669F" w:rsidP="000D669F">
      <w:pPr>
        <w:pStyle w:val="af"/>
        <w:widowControl/>
        <w:numPr>
          <w:ilvl w:val="0"/>
          <w:numId w:val="10"/>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тепла їжа </w:t>
      </w:r>
    </w:p>
    <w:p w:rsidR="000D669F" w:rsidRPr="00E97842" w:rsidRDefault="000D669F" w:rsidP="000D669F">
      <w:pPr>
        <w:pStyle w:val="af"/>
        <w:widowControl/>
        <w:numPr>
          <w:ilvl w:val="0"/>
          <w:numId w:val="10"/>
        </w:numPr>
        <w:suppressAutoHyphens w:val="0"/>
        <w:autoSpaceDN/>
        <w:textAlignment w:val="auto"/>
        <w:rPr>
          <w:rFonts w:ascii="Times New Roman" w:hAnsi="Times New Roman"/>
          <w:sz w:val="28"/>
          <w:szCs w:val="28"/>
        </w:rPr>
      </w:pPr>
      <w:r w:rsidRPr="00E97842">
        <w:rPr>
          <w:rFonts w:ascii="Times New Roman" w:hAnsi="Times New Roman"/>
          <w:sz w:val="28"/>
          <w:szCs w:val="28"/>
        </w:rPr>
        <w:t>гаряча їжа</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Добова кількість основних харчових продуктів у раціоні:</w:t>
      </w:r>
    </w:p>
    <w:p w:rsidR="000D669F" w:rsidRPr="00E97842" w:rsidRDefault="000D669F" w:rsidP="000D669F">
      <w:pPr>
        <w:pStyle w:val="af"/>
        <w:widowControl/>
        <w:numPr>
          <w:ilvl w:val="0"/>
          <w:numId w:val="10"/>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М'ясо, г </w:t>
      </w:r>
    </w:p>
    <w:p w:rsidR="000D669F" w:rsidRPr="00E97842" w:rsidRDefault="000D669F" w:rsidP="000D669F">
      <w:pPr>
        <w:pStyle w:val="af"/>
        <w:widowControl/>
        <w:numPr>
          <w:ilvl w:val="0"/>
          <w:numId w:val="10"/>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Хліб, г </w:t>
      </w:r>
    </w:p>
    <w:p w:rsidR="000D669F" w:rsidRPr="00E97842" w:rsidRDefault="000D669F" w:rsidP="000D669F">
      <w:pPr>
        <w:pStyle w:val="af"/>
        <w:widowControl/>
        <w:numPr>
          <w:ilvl w:val="0"/>
          <w:numId w:val="10"/>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Молоко, мл </w:t>
      </w:r>
    </w:p>
    <w:p w:rsidR="000D669F" w:rsidRPr="00E97842" w:rsidRDefault="000D669F" w:rsidP="000D669F">
      <w:pPr>
        <w:pStyle w:val="af"/>
        <w:widowControl/>
        <w:numPr>
          <w:ilvl w:val="0"/>
          <w:numId w:val="10"/>
        </w:numPr>
        <w:suppressAutoHyphens w:val="0"/>
        <w:autoSpaceDN/>
        <w:textAlignment w:val="auto"/>
        <w:rPr>
          <w:rFonts w:ascii="Times New Roman" w:hAnsi="Times New Roman"/>
          <w:sz w:val="28"/>
          <w:szCs w:val="28"/>
        </w:rPr>
      </w:pPr>
      <w:r w:rsidRPr="00E97842">
        <w:rPr>
          <w:rFonts w:ascii="Times New Roman" w:hAnsi="Times New Roman"/>
          <w:sz w:val="28"/>
          <w:szCs w:val="28"/>
        </w:rPr>
        <w:t>Цукор, г</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 За останні 7 днів Ви не вживали: </w:t>
      </w:r>
    </w:p>
    <w:p w:rsidR="000D669F" w:rsidRPr="00E97842" w:rsidRDefault="000D669F" w:rsidP="000D669F">
      <w:pPr>
        <w:pStyle w:val="af"/>
        <w:widowControl/>
        <w:numPr>
          <w:ilvl w:val="0"/>
          <w:numId w:val="17"/>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Фруктові соки </w:t>
      </w:r>
    </w:p>
    <w:p w:rsidR="000D669F" w:rsidRPr="00E97842" w:rsidRDefault="000D669F" w:rsidP="000D669F">
      <w:pPr>
        <w:pStyle w:val="af"/>
        <w:widowControl/>
        <w:numPr>
          <w:ilvl w:val="0"/>
          <w:numId w:val="17"/>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Рибу </w:t>
      </w:r>
    </w:p>
    <w:p w:rsidR="000D669F" w:rsidRPr="00E97842" w:rsidRDefault="000D669F" w:rsidP="000D669F">
      <w:pPr>
        <w:pStyle w:val="af"/>
        <w:widowControl/>
        <w:numPr>
          <w:ilvl w:val="0"/>
          <w:numId w:val="17"/>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Свіжі овочі </w:t>
      </w:r>
    </w:p>
    <w:p w:rsidR="000D669F" w:rsidRPr="00E97842" w:rsidRDefault="000D669F" w:rsidP="000D669F">
      <w:pPr>
        <w:pStyle w:val="af"/>
        <w:widowControl/>
        <w:numPr>
          <w:ilvl w:val="0"/>
          <w:numId w:val="17"/>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Молочні продукти </w:t>
      </w:r>
    </w:p>
    <w:p w:rsidR="000D669F" w:rsidRPr="00E97842" w:rsidRDefault="000D669F" w:rsidP="000D669F">
      <w:pPr>
        <w:pStyle w:val="af"/>
        <w:widowControl/>
        <w:numPr>
          <w:ilvl w:val="0"/>
          <w:numId w:val="17"/>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М’ясо </w:t>
      </w:r>
    </w:p>
    <w:p w:rsidR="000D669F" w:rsidRPr="00E97842" w:rsidRDefault="000D669F" w:rsidP="000D669F">
      <w:pPr>
        <w:pStyle w:val="af"/>
        <w:widowControl/>
        <w:numPr>
          <w:ilvl w:val="0"/>
          <w:numId w:val="17"/>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Свіжі овочі </w:t>
      </w:r>
    </w:p>
    <w:p w:rsidR="000D669F" w:rsidRPr="00E97842" w:rsidRDefault="000D669F" w:rsidP="000D669F">
      <w:pPr>
        <w:pStyle w:val="af"/>
        <w:widowControl/>
        <w:numPr>
          <w:ilvl w:val="0"/>
          <w:numId w:val="17"/>
        </w:numPr>
        <w:suppressAutoHyphens w:val="0"/>
        <w:autoSpaceDN/>
        <w:textAlignment w:val="auto"/>
        <w:rPr>
          <w:rFonts w:ascii="Times New Roman" w:hAnsi="Times New Roman"/>
          <w:sz w:val="28"/>
          <w:szCs w:val="28"/>
        </w:rPr>
      </w:pPr>
      <w:r w:rsidRPr="00E97842">
        <w:rPr>
          <w:rFonts w:ascii="Times New Roman" w:hAnsi="Times New Roman"/>
          <w:sz w:val="28"/>
          <w:szCs w:val="28"/>
        </w:rPr>
        <w:t>Картоплю</w:t>
      </w:r>
    </w:p>
    <w:p w:rsidR="000D669F" w:rsidRPr="00E97842" w:rsidRDefault="000D669F" w:rsidP="000D669F">
      <w:pPr>
        <w:pStyle w:val="af"/>
        <w:widowControl/>
        <w:numPr>
          <w:ilvl w:val="0"/>
          <w:numId w:val="18"/>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 Скільки разів на день Ви харчуєтесь? </w:t>
      </w:r>
    </w:p>
    <w:p w:rsidR="000D669F" w:rsidRPr="00E97842" w:rsidRDefault="000D669F" w:rsidP="000D669F">
      <w:pPr>
        <w:pStyle w:val="af"/>
        <w:widowControl/>
        <w:numPr>
          <w:ilvl w:val="0"/>
          <w:numId w:val="21"/>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Один раз </w:t>
      </w:r>
    </w:p>
    <w:p w:rsidR="000D669F" w:rsidRPr="00E97842" w:rsidRDefault="000D669F" w:rsidP="000D669F">
      <w:pPr>
        <w:pStyle w:val="af"/>
        <w:widowControl/>
        <w:numPr>
          <w:ilvl w:val="0"/>
          <w:numId w:val="21"/>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Двічі </w:t>
      </w:r>
    </w:p>
    <w:p w:rsidR="000D669F" w:rsidRPr="00E97842" w:rsidRDefault="000D669F" w:rsidP="000D669F">
      <w:pPr>
        <w:pStyle w:val="af"/>
        <w:widowControl/>
        <w:numPr>
          <w:ilvl w:val="0"/>
          <w:numId w:val="21"/>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Тричі </w:t>
      </w:r>
    </w:p>
    <w:p w:rsidR="000D669F" w:rsidRPr="00E97842" w:rsidRDefault="000D669F" w:rsidP="000D669F">
      <w:pPr>
        <w:pStyle w:val="af"/>
        <w:widowControl/>
        <w:numPr>
          <w:ilvl w:val="0"/>
          <w:numId w:val="21"/>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Чотири рази </w:t>
      </w:r>
    </w:p>
    <w:p w:rsidR="000D669F" w:rsidRPr="00E97842" w:rsidRDefault="000D669F" w:rsidP="000D669F">
      <w:pPr>
        <w:pStyle w:val="af"/>
        <w:widowControl/>
        <w:numPr>
          <w:ilvl w:val="0"/>
          <w:numId w:val="21"/>
        </w:numPr>
        <w:suppressAutoHyphens w:val="0"/>
        <w:autoSpaceDN/>
        <w:textAlignment w:val="auto"/>
        <w:rPr>
          <w:rFonts w:ascii="Times New Roman" w:hAnsi="Times New Roman"/>
          <w:sz w:val="28"/>
          <w:szCs w:val="28"/>
        </w:rPr>
      </w:pPr>
      <w:r w:rsidRPr="00E97842">
        <w:rPr>
          <w:rFonts w:ascii="Times New Roman" w:hAnsi="Times New Roman"/>
          <w:sz w:val="28"/>
          <w:szCs w:val="28"/>
        </w:rPr>
        <w:t>Більше разів (вкажіть скільки)</w:t>
      </w:r>
    </w:p>
    <w:p w:rsidR="000D669F" w:rsidRPr="00E97842" w:rsidRDefault="000D669F" w:rsidP="000D669F">
      <w:pPr>
        <w:pStyle w:val="af"/>
        <w:rPr>
          <w:rFonts w:ascii="Times New Roman" w:hAnsi="Times New Roman"/>
          <w:sz w:val="28"/>
          <w:szCs w:val="28"/>
        </w:rPr>
      </w:pPr>
      <w:r w:rsidRPr="00E97842">
        <w:rPr>
          <w:rFonts w:ascii="Times New Roman" w:hAnsi="Times New Roman"/>
          <w:sz w:val="28"/>
          <w:szCs w:val="28"/>
        </w:rPr>
        <w:t>14. Що змінилося у Ваших харчових уподобаннях під час вагітності? (Вкажіть причину)</w:t>
      </w:r>
    </w:p>
    <w:p w:rsidR="000D669F" w:rsidRPr="00E97842" w:rsidRDefault="000D669F" w:rsidP="000D669F">
      <w:pPr>
        <w:pStyle w:val="af"/>
        <w:rPr>
          <w:rFonts w:ascii="Times New Roman" w:hAnsi="Times New Roman"/>
          <w:sz w:val="28"/>
          <w:szCs w:val="28"/>
        </w:rPr>
      </w:pPr>
      <w:r w:rsidRPr="00E97842">
        <w:rPr>
          <w:rFonts w:ascii="Times New Roman" w:hAnsi="Times New Roman"/>
          <w:sz w:val="28"/>
          <w:szCs w:val="28"/>
        </w:rPr>
        <w:t>Перестала споживати:_____________________________________________________________________</w:t>
      </w:r>
    </w:p>
    <w:p w:rsidR="000D669F" w:rsidRPr="00E97842" w:rsidRDefault="000D669F" w:rsidP="000D669F">
      <w:pPr>
        <w:pStyle w:val="af"/>
        <w:rPr>
          <w:rFonts w:ascii="Times New Roman" w:hAnsi="Times New Roman"/>
          <w:sz w:val="28"/>
          <w:szCs w:val="28"/>
        </w:rPr>
      </w:pPr>
      <w:r w:rsidRPr="00E97842">
        <w:rPr>
          <w:rFonts w:ascii="Times New Roman" w:hAnsi="Times New Roman"/>
          <w:sz w:val="28"/>
          <w:szCs w:val="28"/>
        </w:rPr>
        <w:t>Стала обмежувати:___________________________________________________________________</w:t>
      </w:r>
    </w:p>
    <w:p w:rsidR="000D669F" w:rsidRPr="00E97842" w:rsidRDefault="000D669F" w:rsidP="000D669F">
      <w:pPr>
        <w:pStyle w:val="af"/>
        <w:rPr>
          <w:rFonts w:ascii="Times New Roman" w:hAnsi="Times New Roman"/>
          <w:sz w:val="28"/>
          <w:szCs w:val="28"/>
        </w:rPr>
      </w:pPr>
      <w:r w:rsidRPr="00E97842">
        <w:rPr>
          <w:rFonts w:ascii="Times New Roman" w:hAnsi="Times New Roman"/>
          <w:sz w:val="28"/>
          <w:szCs w:val="28"/>
        </w:rPr>
        <w:t xml:space="preserve">Стала </w:t>
      </w:r>
      <w:r w:rsidRPr="00E97842">
        <w:rPr>
          <w:rFonts w:ascii="Times New Roman" w:hAnsi="Times New Roman"/>
          <w:sz w:val="28"/>
          <w:szCs w:val="28"/>
        </w:rPr>
        <w:lastRenderedPageBreak/>
        <w:t>споживати:_____________________________________________________________________</w:t>
      </w:r>
    </w:p>
    <w:p w:rsidR="000D669F" w:rsidRPr="00E97842"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t>15.Виберіть відповідь, з якою Ви погоджуєтесь: під час вагітності:</w:t>
      </w:r>
    </w:p>
    <w:p w:rsidR="000D669F" w:rsidRPr="00E97842" w:rsidRDefault="000D669F" w:rsidP="000D669F">
      <w:pPr>
        <w:pStyle w:val="af"/>
        <w:widowControl/>
        <w:numPr>
          <w:ilvl w:val="0"/>
          <w:numId w:val="20"/>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Невелика кількість червоного вина зрідка корисна </w:t>
      </w:r>
    </w:p>
    <w:p w:rsidR="000D669F" w:rsidRPr="00E97842" w:rsidRDefault="000D669F" w:rsidP="000D669F">
      <w:pPr>
        <w:pStyle w:val="af"/>
        <w:widowControl/>
        <w:numPr>
          <w:ilvl w:val="0"/>
          <w:numId w:val="20"/>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Можна вживати пиво </w:t>
      </w:r>
    </w:p>
    <w:p w:rsidR="000D669F" w:rsidRPr="00E97842" w:rsidRDefault="000D669F" w:rsidP="000D669F">
      <w:pPr>
        <w:pStyle w:val="af"/>
        <w:widowControl/>
        <w:numPr>
          <w:ilvl w:val="0"/>
          <w:numId w:val="20"/>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Не можна вживати алкоголь </w:t>
      </w:r>
    </w:p>
    <w:p w:rsidR="000D669F" w:rsidRPr="00E97842" w:rsidRDefault="000D669F" w:rsidP="000D669F">
      <w:pPr>
        <w:pStyle w:val="af"/>
        <w:widowControl/>
        <w:numPr>
          <w:ilvl w:val="0"/>
          <w:numId w:val="20"/>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Не можна вживати лише перший триместр </w:t>
      </w:r>
    </w:p>
    <w:p w:rsidR="000D669F" w:rsidRPr="00E97842" w:rsidRDefault="000D669F" w:rsidP="000D669F">
      <w:pPr>
        <w:pStyle w:val="af"/>
        <w:widowControl/>
        <w:numPr>
          <w:ilvl w:val="0"/>
          <w:numId w:val="20"/>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Можна вживати алкоголь </w:t>
      </w:r>
    </w:p>
    <w:p w:rsidR="000D669F" w:rsidRPr="00E97842"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t xml:space="preserve">16.Ви палите? </w:t>
      </w:r>
    </w:p>
    <w:p w:rsidR="000D669F" w:rsidRPr="00E97842" w:rsidRDefault="000D669F" w:rsidP="000D669F">
      <w:pPr>
        <w:pStyle w:val="af"/>
        <w:widowControl/>
        <w:numPr>
          <w:ilvl w:val="0"/>
          <w:numId w:val="19"/>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Так </w:t>
      </w:r>
    </w:p>
    <w:p w:rsidR="000D669F" w:rsidRPr="00E97842" w:rsidRDefault="000D669F" w:rsidP="000D669F">
      <w:pPr>
        <w:pStyle w:val="af"/>
        <w:widowControl/>
        <w:numPr>
          <w:ilvl w:val="0"/>
          <w:numId w:val="19"/>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Ніколи не палили </w:t>
      </w:r>
    </w:p>
    <w:p w:rsidR="000D669F" w:rsidRPr="00E97842" w:rsidRDefault="000D669F" w:rsidP="000D669F">
      <w:pPr>
        <w:pStyle w:val="af"/>
        <w:widowControl/>
        <w:numPr>
          <w:ilvl w:val="0"/>
          <w:numId w:val="19"/>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Припинила під час вагітності </w:t>
      </w:r>
    </w:p>
    <w:p w:rsidR="000D669F" w:rsidRPr="00E97842" w:rsidRDefault="000D669F" w:rsidP="000D669F">
      <w:pPr>
        <w:pStyle w:val="af"/>
        <w:widowControl/>
        <w:numPr>
          <w:ilvl w:val="0"/>
          <w:numId w:val="19"/>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Більше не палю і не палитиму </w:t>
      </w:r>
    </w:p>
    <w:p w:rsidR="000D669F" w:rsidRPr="00E97842"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t xml:space="preserve">17.Чи знаєте Ви про біологічно активні добавки (БАД), у тому числі, вітамінні комплекси? </w:t>
      </w:r>
    </w:p>
    <w:p w:rsidR="000D669F" w:rsidRPr="00E97842" w:rsidRDefault="000D669F" w:rsidP="000D669F">
      <w:pPr>
        <w:pStyle w:val="af"/>
        <w:widowControl/>
        <w:numPr>
          <w:ilvl w:val="0"/>
          <w:numId w:val="16"/>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Так, і вживаю їх з лікувальною метою </w:t>
      </w:r>
    </w:p>
    <w:p w:rsidR="000D669F" w:rsidRPr="00E97842" w:rsidRDefault="000D669F" w:rsidP="000D669F">
      <w:pPr>
        <w:pStyle w:val="af"/>
        <w:widowControl/>
        <w:numPr>
          <w:ilvl w:val="0"/>
          <w:numId w:val="16"/>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Так, але не вживаю через брак коштів </w:t>
      </w:r>
    </w:p>
    <w:p w:rsidR="000D669F" w:rsidRPr="00E97842" w:rsidRDefault="000D669F" w:rsidP="000D669F">
      <w:pPr>
        <w:pStyle w:val="af"/>
        <w:widowControl/>
        <w:numPr>
          <w:ilvl w:val="0"/>
          <w:numId w:val="16"/>
        </w:numPr>
        <w:suppressAutoHyphens w:val="0"/>
        <w:autoSpaceDN/>
        <w:textAlignment w:val="auto"/>
        <w:rPr>
          <w:rFonts w:ascii="Times New Roman" w:hAnsi="Times New Roman"/>
          <w:sz w:val="28"/>
          <w:szCs w:val="28"/>
        </w:rPr>
      </w:pPr>
      <w:r w:rsidRPr="00E97842">
        <w:rPr>
          <w:rFonts w:ascii="Times New Roman" w:hAnsi="Times New Roman"/>
          <w:sz w:val="28"/>
          <w:szCs w:val="28"/>
        </w:rPr>
        <w:t xml:space="preserve">Не вважаю їх вживання доцільним </w:t>
      </w:r>
    </w:p>
    <w:p w:rsidR="000D669F" w:rsidRPr="00E97842" w:rsidRDefault="000D669F" w:rsidP="000D669F">
      <w:pPr>
        <w:pStyle w:val="af"/>
        <w:widowControl/>
        <w:numPr>
          <w:ilvl w:val="0"/>
          <w:numId w:val="16"/>
        </w:numPr>
        <w:suppressAutoHyphens w:val="0"/>
        <w:autoSpaceDN/>
        <w:textAlignment w:val="auto"/>
        <w:rPr>
          <w:rFonts w:ascii="Times New Roman" w:hAnsi="Times New Roman"/>
          <w:sz w:val="28"/>
          <w:szCs w:val="28"/>
        </w:rPr>
      </w:pPr>
      <w:r w:rsidRPr="00E97842">
        <w:rPr>
          <w:rFonts w:ascii="Times New Roman" w:hAnsi="Times New Roman"/>
          <w:sz w:val="28"/>
          <w:szCs w:val="28"/>
        </w:rPr>
        <w:t>Ніколи не чула про такі</w:t>
      </w:r>
    </w:p>
    <w:p w:rsidR="000D669F" w:rsidRPr="00E97842"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t>18. Ваші термін гестації_____________ тижнів</w:t>
      </w:r>
    </w:p>
    <w:p w:rsidR="000D669F" w:rsidRPr="00E97842" w:rsidRDefault="000D669F" w:rsidP="000D669F">
      <w:pPr>
        <w:spacing w:after="0" w:line="240" w:lineRule="auto"/>
        <w:rPr>
          <w:rFonts w:ascii="Times New Roman" w:hAnsi="Times New Roman"/>
          <w:sz w:val="28"/>
          <w:szCs w:val="28"/>
        </w:rPr>
      </w:pPr>
    </w:p>
    <w:p w:rsidR="000D669F" w:rsidRPr="00E97842"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t>19. Коли Ви споживаєте основну частину їжі:</w:t>
      </w:r>
    </w:p>
    <w:p w:rsidR="000D669F" w:rsidRPr="00E97842"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t>- в першій половині дня</w:t>
      </w:r>
    </w:p>
    <w:p w:rsidR="000D669F" w:rsidRPr="00E97842"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t>- в другій половині дня</w:t>
      </w:r>
    </w:p>
    <w:p w:rsidR="000D669F" w:rsidRPr="00E97842"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t>- порівну</w:t>
      </w:r>
    </w:p>
    <w:p w:rsidR="00531A0F"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t>20. Вкажіть якому саме м’ясу та який рибі надаєте перевагу (кулінарна обробка, вид м’яса та риби, які страви) __________________________________________________________________</w:t>
      </w:r>
      <w:r w:rsidR="00531A0F">
        <w:rPr>
          <w:rFonts w:ascii="Times New Roman" w:hAnsi="Times New Roman"/>
          <w:sz w:val="28"/>
          <w:szCs w:val="28"/>
        </w:rPr>
        <w:t>_________________________________</w:t>
      </w:r>
    </w:p>
    <w:p w:rsidR="002C69D8"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lastRenderedPageBreak/>
        <w:t>21. Вкажіть яким саме стравам з овочів Ви надаєте перевагу_______________________________________________________</w:t>
      </w:r>
    </w:p>
    <w:p w:rsidR="000D669F" w:rsidRPr="00E97842"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t>22. Яким саме крупам та стравам з бобових Ви надаєте перевагу?_____________________________________________________________________________________</w:t>
      </w:r>
    </w:p>
    <w:p w:rsidR="000D669F" w:rsidRPr="00E97842" w:rsidRDefault="000D669F" w:rsidP="000D669F">
      <w:pPr>
        <w:spacing w:after="0" w:line="240" w:lineRule="auto"/>
        <w:rPr>
          <w:rFonts w:ascii="Times New Roman" w:hAnsi="Times New Roman"/>
          <w:sz w:val="28"/>
          <w:szCs w:val="28"/>
        </w:rPr>
      </w:pPr>
      <w:r w:rsidRPr="00E97842">
        <w:rPr>
          <w:rFonts w:ascii="Times New Roman" w:hAnsi="Times New Roman"/>
          <w:sz w:val="28"/>
          <w:szCs w:val="28"/>
        </w:rPr>
        <w:t>23. Яким саме хлібоборошняним виробам Ви надаєте перевагу?_______________________________________________________________________________</w:t>
      </w:r>
    </w:p>
    <w:p w:rsidR="000D669F" w:rsidRPr="00E97842" w:rsidRDefault="000D669F" w:rsidP="000D669F">
      <w:pPr>
        <w:spacing w:after="0" w:line="240" w:lineRule="auto"/>
        <w:ind w:left="360"/>
        <w:jc w:val="both"/>
        <w:rPr>
          <w:rFonts w:ascii="Times New Roman" w:hAnsi="Times New Roman"/>
          <w:sz w:val="28"/>
          <w:szCs w:val="28"/>
        </w:rPr>
      </w:pPr>
    </w:p>
    <w:p w:rsidR="000D669F" w:rsidRPr="00E97842" w:rsidRDefault="000D669F" w:rsidP="000D669F">
      <w:pPr>
        <w:spacing w:after="0" w:line="240" w:lineRule="auto"/>
        <w:rPr>
          <w:rFonts w:ascii="Times New Roman" w:hAnsi="Times New Roman"/>
          <w:sz w:val="28"/>
          <w:szCs w:val="28"/>
        </w:rPr>
      </w:pPr>
    </w:p>
    <w:p w:rsidR="000D669F" w:rsidRPr="00E97842" w:rsidRDefault="000D669F" w:rsidP="000D669F">
      <w:pPr>
        <w:spacing w:after="0" w:line="240" w:lineRule="auto"/>
        <w:rPr>
          <w:rFonts w:ascii="Times New Roman" w:hAnsi="Times New Roman"/>
          <w:sz w:val="28"/>
          <w:szCs w:val="28"/>
        </w:rPr>
        <w:sectPr w:rsidR="000D669F" w:rsidRPr="00E97842" w:rsidSect="002C69D8">
          <w:type w:val="continuous"/>
          <w:pgSz w:w="11906" w:h="16838"/>
          <w:pgMar w:top="851" w:right="567" w:bottom="851" w:left="1276" w:header="709" w:footer="709" w:gutter="0"/>
          <w:cols w:num="2" w:space="708"/>
          <w:docGrid w:linePitch="360"/>
        </w:sectPr>
      </w:pPr>
    </w:p>
    <w:tbl>
      <w:tblPr>
        <w:tblStyle w:val="ad"/>
        <w:tblW w:w="0" w:type="auto"/>
        <w:jc w:val="center"/>
        <w:tblLook w:val="04A0" w:firstRow="1" w:lastRow="0" w:firstColumn="1" w:lastColumn="0" w:noHBand="0" w:noVBand="1"/>
      </w:tblPr>
      <w:tblGrid>
        <w:gridCol w:w="4974"/>
        <w:gridCol w:w="660"/>
        <w:gridCol w:w="660"/>
        <w:gridCol w:w="660"/>
        <w:gridCol w:w="660"/>
        <w:gridCol w:w="660"/>
        <w:gridCol w:w="660"/>
        <w:gridCol w:w="660"/>
      </w:tblGrid>
      <w:tr w:rsidR="000D669F" w:rsidRPr="00E97842" w:rsidTr="0001661F">
        <w:trPr>
          <w:cantSplit/>
          <w:trHeight w:val="1989"/>
          <w:jc w:val="center"/>
        </w:trPr>
        <w:tc>
          <w:tcPr>
            <w:tcW w:w="4974" w:type="dxa"/>
          </w:tcPr>
          <w:p w:rsidR="000D669F" w:rsidRPr="00E97842" w:rsidRDefault="000D669F" w:rsidP="0001661F">
            <w:pPr>
              <w:rPr>
                <w:rFonts w:ascii="Times New Roman" w:hAnsi="Times New Roman"/>
                <w:color w:val="3B3835"/>
                <w:sz w:val="28"/>
                <w:szCs w:val="28"/>
                <w:shd w:val="clear" w:color="auto" w:fill="EEEEEE"/>
              </w:rPr>
            </w:pPr>
          </w:p>
        </w:tc>
        <w:tc>
          <w:tcPr>
            <w:tcW w:w="660" w:type="dxa"/>
            <w:textDirection w:val="btLr"/>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5 разів на день і більше</w:t>
            </w:r>
          </w:p>
          <w:p w:rsidR="000D669F" w:rsidRPr="00E97842" w:rsidRDefault="000D669F" w:rsidP="0001661F">
            <w:pPr>
              <w:rPr>
                <w:rFonts w:ascii="Times New Roman" w:hAnsi="Times New Roman"/>
                <w:sz w:val="28"/>
                <w:szCs w:val="28"/>
              </w:rPr>
            </w:pPr>
          </w:p>
        </w:tc>
        <w:tc>
          <w:tcPr>
            <w:tcW w:w="660" w:type="dxa"/>
            <w:textDirection w:val="btLr"/>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3-4 рази на день</w:t>
            </w:r>
          </w:p>
        </w:tc>
        <w:tc>
          <w:tcPr>
            <w:tcW w:w="660" w:type="dxa"/>
            <w:textDirection w:val="btLr"/>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1-2 рази на день </w:t>
            </w:r>
          </w:p>
        </w:tc>
        <w:tc>
          <w:tcPr>
            <w:tcW w:w="660" w:type="dxa"/>
            <w:textDirection w:val="btLr"/>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4-6 разів на тиждень </w:t>
            </w:r>
          </w:p>
        </w:tc>
        <w:tc>
          <w:tcPr>
            <w:tcW w:w="660" w:type="dxa"/>
            <w:textDirection w:val="btLr"/>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2-3 рази на тиждень </w:t>
            </w:r>
          </w:p>
        </w:tc>
        <w:tc>
          <w:tcPr>
            <w:tcW w:w="660" w:type="dxa"/>
            <w:textDirection w:val="btLr"/>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3-4 рази на місяць</w:t>
            </w:r>
          </w:p>
        </w:tc>
        <w:tc>
          <w:tcPr>
            <w:tcW w:w="660" w:type="dxa"/>
            <w:textDirection w:val="btLr"/>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1-2 рази на місяць</w:t>
            </w:r>
          </w:p>
        </w:tc>
      </w:tr>
      <w:tr w:rsidR="000D669F" w:rsidRPr="008E6384" w:rsidTr="0001661F">
        <w:trPr>
          <w:jc w:val="center"/>
        </w:trPr>
        <w:tc>
          <w:tcPr>
            <w:tcW w:w="4974" w:type="dxa"/>
          </w:tcPr>
          <w:p w:rsidR="000D669F" w:rsidRPr="008E6384" w:rsidRDefault="000D669F" w:rsidP="0001661F">
            <w:pPr>
              <w:jc w:val="center"/>
              <w:rPr>
                <w:rFonts w:ascii="Times New Roman" w:hAnsi="Times New Roman"/>
                <w:sz w:val="28"/>
                <w:szCs w:val="28"/>
              </w:rPr>
            </w:pPr>
            <w:r w:rsidRPr="008E6384">
              <w:rPr>
                <w:rFonts w:ascii="Times New Roman" w:hAnsi="Times New Roman"/>
                <w:sz w:val="28"/>
                <w:szCs w:val="28"/>
              </w:rPr>
              <w:t>1</w:t>
            </w:r>
          </w:p>
        </w:tc>
        <w:tc>
          <w:tcPr>
            <w:tcW w:w="660" w:type="dxa"/>
          </w:tcPr>
          <w:p w:rsidR="000D669F" w:rsidRPr="008E6384" w:rsidRDefault="000D669F" w:rsidP="0001661F">
            <w:pPr>
              <w:jc w:val="center"/>
              <w:rPr>
                <w:rFonts w:ascii="Times New Roman" w:hAnsi="Times New Roman"/>
                <w:color w:val="3B3835"/>
                <w:sz w:val="28"/>
                <w:szCs w:val="28"/>
                <w:shd w:val="clear" w:color="auto" w:fill="EEEEEE"/>
              </w:rPr>
            </w:pPr>
            <w:r w:rsidRPr="008E6384">
              <w:rPr>
                <w:rFonts w:ascii="Times New Roman" w:hAnsi="Times New Roman"/>
                <w:color w:val="3B3835"/>
                <w:sz w:val="28"/>
                <w:szCs w:val="28"/>
                <w:shd w:val="clear" w:color="auto" w:fill="EEEEEE"/>
              </w:rPr>
              <w:t>2</w:t>
            </w:r>
          </w:p>
        </w:tc>
        <w:tc>
          <w:tcPr>
            <w:tcW w:w="660" w:type="dxa"/>
          </w:tcPr>
          <w:p w:rsidR="000D669F" w:rsidRPr="008E6384" w:rsidRDefault="000D669F" w:rsidP="0001661F">
            <w:pPr>
              <w:jc w:val="center"/>
              <w:rPr>
                <w:rFonts w:ascii="Times New Roman" w:hAnsi="Times New Roman"/>
                <w:color w:val="3B3835"/>
                <w:sz w:val="28"/>
                <w:szCs w:val="28"/>
                <w:shd w:val="clear" w:color="auto" w:fill="EEEEEE"/>
              </w:rPr>
            </w:pPr>
            <w:r w:rsidRPr="008E6384">
              <w:rPr>
                <w:rFonts w:ascii="Times New Roman" w:hAnsi="Times New Roman"/>
                <w:color w:val="3B3835"/>
                <w:sz w:val="28"/>
                <w:szCs w:val="28"/>
                <w:shd w:val="clear" w:color="auto" w:fill="EEEEEE"/>
              </w:rPr>
              <w:t>3</w:t>
            </w:r>
          </w:p>
        </w:tc>
        <w:tc>
          <w:tcPr>
            <w:tcW w:w="660" w:type="dxa"/>
          </w:tcPr>
          <w:p w:rsidR="000D669F" w:rsidRPr="008E6384" w:rsidRDefault="000D669F" w:rsidP="0001661F">
            <w:pPr>
              <w:jc w:val="center"/>
              <w:rPr>
                <w:rFonts w:ascii="Times New Roman" w:hAnsi="Times New Roman"/>
                <w:color w:val="3B3835"/>
                <w:sz w:val="28"/>
                <w:szCs w:val="28"/>
                <w:shd w:val="clear" w:color="auto" w:fill="EEEEEE"/>
              </w:rPr>
            </w:pPr>
            <w:r w:rsidRPr="008E6384">
              <w:rPr>
                <w:rFonts w:ascii="Times New Roman" w:hAnsi="Times New Roman"/>
                <w:color w:val="3B3835"/>
                <w:sz w:val="28"/>
                <w:szCs w:val="28"/>
                <w:shd w:val="clear" w:color="auto" w:fill="EEEEEE"/>
              </w:rPr>
              <w:t>4</w:t>
            </w:r>
          </w:p>
        </w:tc>
        <w:tc>
          <w:tcPr>
            <w:tcW w:w="660" w:type="dxa"/>
          </w:tcPr>
          <w:p w:rsidR="000D669F" w:rsidRPr="008E6384" w:rsidRDefault="000D669F" w:rsidP="0001661F">
            <w:pPr>
              <w:jc w:val="center"/>
              <w:rPr>
                <w:rFonts w:ascii="Times New Roman" w:hAnsi="Times New Roman"/>
                <w:color w:val="3B3835"/>
                <w:sz w:val="28"/>
                <w:szCs w:val="28"/>
                <w:shd w:val="clear" w:color="auto" w:fill="EEEEEE"/>
              </w:rPr>
            </w:pPr>
            <w:r w:rsidRPr="008E6384">
              <w:rPr>
                <w:rFonts w:ascii="Times New Roman" w:hAnsi="Times New Roman"/>
                <w:color w:val="3B3835"/>
                <w:sz w:val="28"/>
                <w:szCs w:val="28"/>
                <w:shd w:val="clear" w:color="auto" w:fill="EEEEEE"/>
              </w:rPr>
              <w:t>5</w:t>
            </w:r>
          </w:p>
        </w:tc>
        <w:tc>
          <w:tcPr>
            <w:tcW w:w="660" w:type="dxa"/>
          </w:tcPr>
          <w:p w:rsidR="000D669F" w:rsidRPr="008E6384" w:rsidRDefault="000D669F" w:rsidP="0001661F">
            <w:pPr>
              <w:jc w:val="center"/>
              <w:rPr>
                <w:rFonts w:ascii="Times New Roman" w:hAnsi="Times New Roman"/>
                <w:color w:val="3B3835"/>
                <w:sz w:val="28"/>
                <w:szCs w:val="28"/>
                <w:shd w:val="clear" w:color="auto" w:fill="EEEEEE"/>
              </w:rPr>
            </w:pPr>
            <w:r w:rsidRPr="008E6384">
              <w:rPr>
                <w:rFonts w:ascii="Times New Roman" w:hAnsi="Times New Roman"/>
                <w:color w:val="3B3835"/>
                <w:sz w:val="28"/>
                <w:szCs w:val="28"/>
                <w:shd w:val="clear" w:color="auto" w:fill="EEEEEE"/>
              </w:rPr>
              <w:t>6</w:t>
            </w:r>
          </w:p>
        </w:tc>
        <w:tc>
          <w:tcPr>
            <w:tcW w:w="660" w:type="dxa"/>
          </w:tcPr>
          <w:p w:rsidR="000D669F" w:rsidRPr="008E6384" w:rsidRDefault="000D669F" w:rsidP="0001661F">
            <w:pPr>
              <w:jc w:val="center"/>
              <w:rPr>
                <w:rFonts w:ascii="Times New Roman" w:hAnsi="Times New Roman"/>
                <w:color w:val="3B3835"/>
                <w:sz w:val="28"/>
                <w:szCs w:val="28"/>
                <w:shd w:val="clear" w:color="auto" w:fill="EEEEEE"/>
              </w:rPr>
            </w:pPr>
            <w:r w:rsidRPr="008E6384">
              <w:rPr>
                <w:rFonts w:ascii="Times New Roman" w:hAnsi="Times New Roman"/>
                <w:color w:val="3B3835"/>
                <w:sz w:val="28"/>
                <w:szCs w:val="28"/>
                <w:shd w:val="clear" w:color="auto" w:fill="EEEEEE"/>
              </w:rPr>
              <w:t>7</w:t>
            </w:r>
          </w:p>
        </w:tc>
        <w:tc>
          <w:tcPr>
            <w:tcW w:w="660" w:type="dxa"/>
          </w:tcPr>
          <w:p w:rsidR="000D669F" w:rsidRPr="008E6384" w:rsidRDefault="000D669F" w:rsidP="0001661F">
            <w:pPr>
              <w:jc w:val="center"/>
              <w:rPr>
                <w:rFonts w:ascii="Times New Roman" w:hAnsi="Times New Roman"/>
                <w:color w:val="3B3835"/>
                <w:sz w:val="28"/>
                <w:szCs w:val="28"/>
                <w:shd w:val="clear" w:color="auto" w:fill="EEEEEE"/>
              </w:rPr>
            </w:pPr>
            <w:r w:rsidRPr="008E6384">
              <w:rPr>
                <w:rFonts w:ascii="Times New Roman" w:hAnsi="Times New Roman"/>
                <w:color w:val="3B3835"/>
                <w:sz w:val="28"/>
                <w:szCs w:val="28"/>
                <w:shd w:val="clear" w:color="auto" w:fill="EEEEEE"/>
              </w:rPr>
              <w:t>8</w:t>
            </w: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Як часто Ви вживаєте м’ясо і м’ясопродукти? </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Як часто Ви вживаєте молочні </w:t>
            </w:r>
            <w:r w:rsidRPr="00E97842">
              <w:rPr>
                <w:rFonts w:ascii="Times New Roman" w:hAnsi="Times New Roman"/>
                <w:sz w:val="28"/>
                <w:szCs w:val="28"/>
                <w:lang w:val="ru-RU"/>
              </w:rPr>
              <w:t>та кисломолочн</w:t>
            </w:r>
            <w:r w:rsidRPr="00E97842">
              <w:rPr>
                <w:rFonts w:ascii="Times New Roman" w:hAnsi="Times New Roman"/>
                <w:sz w:val="28"/>
                <w:szCs w:val="28"/>
              </w:rPr>
              <w:t>і продукти?</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lang w:val="ru-RU"/>
              </w:rPr>
            </w:pPr>
            <w:r w:rsidRPr="00E97842">
              <w:rPr>
                <w:rFonts w:ascii="Times New Roman" w:hAnsi="Times New Roman"/>
                <w:sz w:val="28"/>
                <w:szCs w:val="28"/>
              </w:rPr>
              <w:t>Як часто Ви вживаєте</w:t>
            </w:r>
            <w:r w:rsidRPr="00E97842">
              <w:rPr>
                <w:rFonts w:ascii="Times New Roman" w:hAnsi="Times New Roman"/>
                <w:sz w:val="28"/>
                <w:szCs w:val="28"/>
                <w:lang w:val="ru-RU"/>
              </w:rPr>
              <w:t xml:space="preserve"> сир та сирні продукти?</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trHeight w:val="490"/>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Як часто Ви вживаєте масло?</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Як часто Ви вживаєте яйця?</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Як часто ви вживаєте рибу і рибні продукти?</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Як часто Ви вживаєте страви з овочів?</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Як часто Ви вживаєте свіжі фрукти, овочі, ягоди?</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Як часто Ви вживаєте фруктові соки?</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Як часто Ви вживаєте страви з круп та бобових?</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Як часто Ви вживаєте мучні страви?</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Як часто Ви вживаєте хліб житній, пшеничний?</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r w:rsidR="000D669F" w:rsidRPr="00E97842" w:rsidTr="0001661F">
        <w:trPr>
          <w:jc w:val="center"/>
        </w:trPr>
        <w:tc>
          <w:tcPr>
            <w:tcW w:w="4974"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Кондитерські вироби, морозиво?</w:t>
            </w: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c>
          <w:tcPr>
            <w:tcW w:w="660" w:type="dxa"/>
          </w:tcPr>
          <w:p w:rsidR="000D669F" w:rsidRPr="00E97842" w:rsidRDefault="000D669F" w:rsidP="0001661F">
            <w:pPr>
              <w:rPr>
                <w:rFonts w:ascii="Times New Roman" w:hAnsi="Times New Roman"/>
                <w:color w:val="3B3835"/>
                <w:sz w:val="28"/>
                <w:szCs w:val="28"/>
                <w:shd w:val="clear" w:color="auto" w:fill="EEEEEE"/>
              </w:rPr>
            </w:pPr>
          </w:p>
        </w:tc>
      </w:tr>
    </w:tbl>
    <w:p w:rsidR="000D669F" w:rsidRDefault="000D669F"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787920" w:rsidRDefault="00787920" w:rsidP="000D669F">
      <w:pPr>
        <w:spacing w:after="0" w:line="240" w:lineRule="auto"/>
        <w:ind w:left="360"/>
        <w:rPr>
          <w:rFonts w:ascii="Times New Roman" w:hAnsi="Times New Roman"/>
          <w:sz w:val="28"/>
          <w:szCs w:val="28"/>
        </w:rPr>
      </w:pPr>
    </w:p>
    <w:p w:rsidR="00B878E1" w:rsidRDefault="00B878E1" w:rsidP="000D669F">
      <w:pPr>
        <w:spacing w:after="0" w:line="240" w:lineRule="auto"/>
        <w:ind w:left="360"/>
        <w:rPr>
          <w:rFonts w:ascii="Times New Roman" w:hAnsi="Times New Roman"/>
          <w:sz w:val="28"/>
          <w:szCs w:val="28"/>
        </w:rPr>
      </w:pPr>
    </w:p>
    <w:p w:rsidR="00B878E1" w:rsidRPr="00E97842" w:rsidRDefault="00B878E1" w:rsidP="000D669F">
      <w:pPr>
        <w:spacing w:after="0" w:line="240" w:lineRule="auto"/>
        <w:ind w:left="360"/>
        <w:rPr>
          <w:rFonts w:ascii="Times New Roman" w:hAnsi="Times New Roman"/>
          <w:sz w:val="28"/>
          <w:szCs w:val="28"/>
        </w:rPr>
      </w:pPr>
    </w:p>
    <w:p w:rsidR="000D669F" w:rsidRPr="00E97842" w:rsidRDefault="000D669F" w:rsidP="000D669F">
      <w:pPr>
        <w:spacing w:after="0" w:line="240" w:lineRule="auto"/>
        <w:ind w:left="360"/>
        <w:jc w:val="center"/>
        <w:rPr>
          <w:rFonts w:ascii="Times New Roman" w:hAnsi="Times New Roman"/>
          <w:b/>
          <w:sz w:val="28"/>
          <w:szCs w:val="28"/>
        </w:rPr>
      </w:pPr>
      <w:r w:rsidRPr="00E97842">
        <w:rPr>
          <w:rFonts w:ascii="Times New Roman" w:hAnsi="Times New Roman"/>
          <w:b/>
          <w:sz w:val="28"/>
          <w:szCs w:val="28"/>
        </w:rPr>
        <w:lastRenderedPageBreak/>
        <w:t>Добова кількість основних харчових продуктів у раціоні вагітних жінок</w:t>
      </w:r>
    </w:p>
    <w:tbl>
      <w:tblPr>
        <w:tblStyle w:val="ad"/>
        <w:tblW w:w="0" w:type="auto"/>
        <w:jc w:val="center"/>
        <w:tblLook w:val="04A0" w:firstRow="1" w:lastRow="0" w:firstColumn="1" w:lastColumn="0" w:noHBand="0" w:noVBand="1"/>
      </w:tblPr>
      <w:tblGrid>
        <w:gridCol w:w="599"/>
        <w:gridCol w:w="4212"/>
        <w:gridCol w:w="2060"/>
        <w:gridCol w:w="2049"/>
      </w:tblGrid>
      <w:tr w:rsidR="000D669F" w:rsidRPr="00E97842" w:rsidTr="0001661F">
        <w:trPr>
          <w:jc w:val="center"/>
        </w:trPr>
        <w:tc>
          <w:tcPr>
            <w:tcW w:w="599" w:type="dxa"/>
          </w:tcPr>
          <w:p w:rsidR="000D669F" w:rsidRPr="00E97842" w:rsidRDefault="000D669F" w:rsidP="0001661F">
            <w:pPr>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основні харчові продукти</w:t>
            </w:r>
          </w:p>
        </w:tc>
        <w:tc>
          <w:tcPr>
            <w:tcW w:w="2060"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Ваше добове споживання</w:t>
            </w:r>
          </w:p>
        </w:tc>
        <w:tc>
          <w:tcPr>
            <w:tcW w:w="2049"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Яка  повинна бути добова норма для вагітних?</w:t>
            </w: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М'ясо, г</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Хліб, г</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Молоко, мл </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Кисло-молочні продукти, мл </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Сир (творог), г</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Яйця, шт. </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Цукор, г </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Солодощі, г </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Макаронні вироби, г</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Крупи, г</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Овочі, (в тому числі картопля) г </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Фрукти, ягоди г</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 xml:space="preserve">Масло, г </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Сало, г</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Олія г</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r w:rsidR="000D669F" w:rsidRPr="00E97842" w:rsidTr="0001661F">
        <w:trPr>
          <w:jc w:val="center"/>
        </w:trPr>
        <w:tc>
          <w:tcPr>
            <w:tcW w:w="599" w:type="dxa"/>
          </w:tcPr>
          <w:p w:rsidR="000D669F" w:rsidRPr="00E97842" w:rsidRDefault="000D669F" w:rsidP="000D669F">
            <w:pPr>
              <w:pStyle w:val="af"/>
              <w:widowControl/>
              <w:numPr>
                <w:ilvl w:val="0"/>
                <w:numId w:val="13"/>
              </w:numPr>
              <w:suppressAutoHyphens w:val="0"/>
              <w:autoSpaceDN/>
              <w:jc w:val="center"/>
              <w:textAlignment w:val="auto"/>
              <w:rPr>
                <w:rFonts w:ascii="Times New Roman" w:hAnsi="Times New Roman"/>
                <w:sz w:val="28"/>
                <w:szCs w:val="28"/>
              </w:rPr>
            </w:pPr>
          </w:p>
        </w:tc>
        <w:tc>
          <w:tcPr>
            <w:tcW w:w="4212" w:type="dxa"/>
          </w:tcPr>
          <w:p w:rsidR="000D669F" w:rsidRPr="00E97842" w:rsidRDefault="000D669F" w:rsidP="0001661F">
            <w:pPr>
              <w:rPr>
                <w:rFonts w:ascii="Times New Roman" w:hAnsi="Times New Roman"/>
                <w:sz w:val="28"/>
                <w:szCs w:val="28"/>
              </w:rPr>
            </w:pPr>
            <w:r w:rsidRPr="00E97842">
              <w:rPr>
                <w:rFonts w:ascii="Times New Roman" w:hAnsi="Times New Roman"/>
                <w:sz w:val="28"/>
                <w:szCs w:val="28"/>
              </w:rPr>
              <w:t>Риба, г</w:t>
            </w:r>
          </w:p>
        </w:tc>
        <w:tc>
          <w:tcPr>
            <w:tcW w:w="2060" w:type="dxa"/>
          </w:tcPr>
          <w:p w:rsidR="000D669F" w:rsidRPr="00E97842" w:rsidRDefault="000D669F" w:rsidP="0001661F">
            <w:pPr>
              <w:rPr>
                <w:rFonts w:ascii="Times New Roman" w:hAnsi="Times New Roman"/>
                <w:sz w:val="28"/>
                <w:szCs w:val="28"/>
              </w:rPr>
            </w:pPr>
          </w:p>
        </w:tc>
        <w:tc>
          <w:tcPr>
            <w:tcW w:w="2049" w:type="dxa"/>
          </w:tcPr>
          <w:p w:rsidR="000D669F" w:rsidRPr="00E97842" w:rsidRDefault="000D669F" w:rsidP="0001661F">
            <w:pPr>
              <w:rPr>
                <w:rFonts w:ascii="Times New Roman" w:hAnsi="Times New Roman"/>
                <w:sz w:val="28"/>
                <w:szCs w:val="28"/>
              </w:rPr>
            </w:pPr>
          </w:p>
        </w:tc>
      </w:tr>
    </w:tbl>
    <w:p w:rsidR="000D669F" w:rsidRPr="00E97842" w:rsidRDefault="000D669F" w:rsidP="000D669F">
      <w:pPr>
        <w:pStyle w:val="af"/>
        <w:rPr>
          <w:rFonts w:ascii="Times New Roman" w:hAnsi="Times New Roman"/>
          <w:sz w:val="28"/>
          <w:szCs w:val="28"/>
        </w:rPr>
      </w:pPr>
    </w:p>
    <w:p w:rsidR="000D669F" w:rsidRPr="00F668D5" w:rsidRDefault="000D669F" w:rsidP="006613B2">
      <w:pPr>
        <w:spacing w:after="0" w:line="360" w:lineRule="auto"/>
        <w:ind w:firstLine="708"/>
        <w:jc w:val="both"/>
        <w:rPr>
          <w:rFonts w:ascii="Times New Roman" w:hAnsi="Times New Roman" w:cs="Times New Roman"/>
          <w:b/>
          <w:sz w:val="28"/>
          <w:szCs w:val="28"/>
        </w:rPr>
      </w:pPr>
    </w:p>
    <w:sectPr w:rsidR="000D669F" w:rsidRPr="00F668D5" w:rsidSect="0001661F">
      <w:pgSz w:w="11906" w:h="16838"/>
      <w:pgMar w:top="1134" w:right="567" w:bottom="1134" w:left="1701" w:header="709" w:footer="709" w:gutter="0"/>
      <w:pgNumType w:start="8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66EE" w:rsidRDefault="00B466EE" w:rsidP="00B17A74">
      <w:pPr>
        <w:spacing w:after="0" w:line="240" w:lineRule="auto"/>
      </w:pPr>
      <w:r>
        <w:separator/>
      </w:r>
    </w:p>
  </w:endnote>
  <w:endnote w:type="continuationSeparator" w:id="0">
    <w:p w:rsidR="00B466EE" w:rsidRDefault="00B466EE" w:rsidP="00B17A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charset w:val="00"/>
    <w:family w:val="swiss"/>
    <w:pitch w:val="variable"/>
    <w:sig w:usb0="00000803" w:usb1="00000000" w:usb2="00000000" w:usb3="00000000" w:csb0="00000021"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F">
    <w:altName w:val="Times New Roman"/>
    <w:charset w:val="00"/>
    <w:family w:val="auto"/>
    <w:pitch w:val="variable"/>
  </w:font>
  <w:font w:name="Segue UI">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5373850"/>
      <w:docPartObj>
        <w:docPartGallery w:val="Page Numbers (Bottom of Page)"/>
        <w:docPartUnique/>
      </w:docPartObj>
    </w:sdtPr>
    <w:sdtContent>
      <w:p w:rsidR="000B2D27" w:rsidRDefault="000B2D27">
        <w:pPr>
          <w:pStyle w:val="a9"/>
          <w:jc w:val="right"/>
        </w:pPr>
        <w:r>
          <w:fldChar w:fldCharType="begin"/>
        </w:r>
        <w:r>
          <w:instrText>PAGE   \* MERGEFORMAT</w:instrText>
        </w:r>
        <w:r>
          <w:fldChar w:fldCharType="separate"/>
        </w:r>
        <w:r w:rsidR="00E8602C" w:rsidRPr="00E8602C">
          <w:rPr>
            <w:noProof/>
            <w:lang w:val="ru-RU"/>
          </w:rPr>
          <w:t>8</w:t>
        </w:r>
        <w:r>
          <w:rPr>
            <w:noProof/>
            <w:lang w:val="ru-RU"/>
          </w:rPr>
          <w:fldChar w:fldCharType="end"/>
        </w:r>
      </w:p>
    </w:sdtContent>
  </w:sdt>
  <w:p w:rsidR="000B2D27" w:rsidRDefault="000B2D27">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66EE" w:rsidRDefault="00B466EE" w:rsidP="00B17A74">
      <w:pPr>
        <w:spacing w:after="0" w:line="240" w:lineRule="auto"/>
      </w:pPr>
      <w:r>
        <w:separator/>
      </w:r>
    </w:p>
  </w:footnote>
  <w:footnote w:type="continuationSeparator" w:id="0">
    <w:p w:rsidR="00B466EE" w:rsidRDefault="00B466EE" w:rsidP="00B17A7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2D27" w:rsidRPr="00B17A74" w:rsidRDefault="000B2D27">
    <w:pPr>
      <w:pStyle w:val="a7"/>
      <w:jc w:val="right"/>
      <w:rPr>
        <w:rFonts w:ascii="Times New Roman" w:hAnsi="Times New Roman" w:cs="Times New Roman"/>
        <w:sz w:val="28"/>
        <w:szCs w:val="28"/>
      </w:rPr>
    </w:pPr>
  </w:p>
  <w:p w:rsidR="000B2D27" w:rsidRDefault="000B2D27">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2D27" w:rsidRDefault="000B2D27">
    <w:pPr>
      <w:pStyle w:val="a7"/>
    </w:pPr>
  </w:p>
  <w:p w:rsidR="000B2D27" w:rsidRDefault="000B2D27">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66DAE"/>
    <w:multiLevelType w:val="hybridMultilevel"/>
    <w:tmpl w:val="B8AC37B0"/>
    <w:lvl w:ilvl="0" w:tplc="BF3AC2DA">
      <w:start w:val="1"/>
      <w:numFmt w:val="decimal"/>
      <w:lvlText w:val="%1."/>
      <w:lvlJc w:val="left"/>
      <w:pPr>
        <w:tabs>
          <w:tab w:val="num" w:pos="502"/>
        </w:tabs>
        <w:ind w:left="502" w:hanging="360"/>
      </w:pPr>
      <w:rPr>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3DA7EBC"/>
    <w:multiLevelType w:val="hybridMultilevel"/>
    <w:tmpl w:val="F894FF96"/>
    <w:lvl w:ilvl="0" w:tplc="EAA8D1FC">
      <w:start w:val="222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60A56C8"/>
    <w:multiLevelType w:val="hybridMultilevel"/>
    <w:tmpl w:val="227EAC54"/>
    <w:lvl w:ilvl="0" w:tplc="8D7A2D74">
      <w:start w:val="1"/>
      <w:numFmt w:val="decimal"/>
      <w:lvlText w:val="%1."/>
      <w:lvlJc w:val="center"/>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3F24D0F"/>
    <w:multiLevelType w:val="hybridMultilevel"/>
    <w:tmpl w:val="D77668B2"/>
    <w:lvl w:ilvl="0" w:tplc="ECE4698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40C4335"/>
    <w:multiLevelType w:val="hybridMultilevel"/>
    <w:tmpl w:val="0AD04232"/>
    <w:lvl w:ilvl="0" w:tplc="EAA8D1FC">
      <w:start w:val="222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20AB737E"/>
    <w:multiLevelType w:val="hybridMultilevel"/>
    <w:tmpl w:val="D4A43404"/>
    <w:lvl w:ilvl="0" w:tplc="EAA8D1FC">
      <w:start w:val="2222"/>
      <w:numFmt w:val="bullet"/>
      <w:lvlText w:val="-"/>
      <w:lvlJc w:val="left"/>
      <w:pPr>
        <w:ind w:left="1080" w:hanging="360"/>
      </w:pPr>
      <w:rPr>
        <w:rFonts w:ascii="Times New Roman" w:eastAsia="Calibr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nsid w:val="20D00ECD"/>
    <w:multiLevelType w:val="hybridMultilevel"/>
    <w:tmpl w:val="F6861DC4"/>
    <w:lvl w:ilvl="0" w:tplc="EAA8D1FC">
      <w:start w:val="2222"/>
      <w:numFmt w:val="bullet"/>
      <w:lvlText w:val="-"/>
      <w:lvlJc w:val="left"/>
      <w:pPr>
        <w:ind w:left="1434" w:hanging="360"/>
      </w:pPr>
      <w:rPr>
        <w:rFonts w:ascii="Times New Roman" w:eastAsia="Calibri" w:hAnsi="Times New Roman" w:cs="Times New Roman" w:hint="default"/>
      </w:rPr>
    </w:lvl>
    <w:lvl w:ilvl="1" w:tplc="04220003" w:tentative="1">
      <w:start w:val="1"/>
      <w:numFmt w:val="bullet"/>
      <w:lvlText w:val="o"/>
      <w:lvlJc w:val="left"/>
      <w:pPr>
        <w:ind w:left="2154" w:hanging="360"/>
      </w:pPr>
      <w:rPr>
        <w:rFonts w:ascii="Courier New" w:hAnsi="Courier New" w:cs="Courier New" w:hint="default"/>
      </w:rPr>
    </w:lvl>
    <w:lvl w:ilvl="2" w:tplc="04220005" w:tentative="1">
      <w:start w:val="1"/>
      <w:numFmt w:val="bullet"/>
      <w:lvlText w:val=""/>
      <w:lvlJc w:val="left"/>
      <w:pPr>
        <w:ind w:left="2874" w:hanging="360"/>
      </w:pPr>
      <w:rPr>
        <w:rFonts w:ascii="Wingdings" w:hAnsi="Wingdings" w:hint="default"/>
      </w:rPr>
    </w:lvl>
    <w:lvl w:ilvl="3" w:tplc="04220001" w:tentative="1">
      <w:start w:val="1"/>
      <w:numFmt w:val="bullet"/>
      <w:lvlText w:val=""/>
      <w:lvlJc w:val="left"/>
      <w:pPr>
        <w:ind w:left="3594" w:hanging="360"/>
      </w:pPr>
      <w:rPr>
        <w:rFonts w:ascii="Symbol" w:hAnsi="Symbol" w:hint="default"/>
      </w:rPr>
    </w:lvl>
    <w:lvl w:ilvl="4" w:tplc="04220003" w:tentative="1">
      <w:start w:val="1"/>
      <w:numFmt w:val="bullet"/>
      <w:lvlText w:val="o"/>
      <w:lvlJc w:val="left"/>
      <w:pPr>
        <w:ind w:left="4314" w:hanging="360"/>
      </w:pPr>
      <w:rPr>
        <w:rFonts w:ascii="Courier New" w:hAnsi="Courier New" w:cs="Courier New" w:hint="default"/>
      </w:rPr>
    </w:lvl>
    <w:lvl w:ilvl="5" w:tplc="04220005" w:tentative="1">
      <w:start w:val="1"/>
      <w:numFmt w:val="bullet"/>
      <w:lvlText w:val=""/>
      <w:lvlJc w:val="left"/>
      <w:pPr>
        <w:ind w:left="5034" w:hanging="360"/>
      </w:pPr>
      <w:rPr>
        <w:rFonts w:ascii="Wingdings" w:hAnsi="Wingdings" w:hint="default"/>
      </w:rPr>
    </w:lvl>
    <w:lvl w:ilvl="6" w:tplc="04220001" w:tentative="1">
      <w:start w:val="1"/>
      <w:numFmt w:val="bullet"/>
      <w:lvlText w:val=""/>
      <w:lvlJc w:val="left"/>
      <w:pPr>
        <w:ind w:left="5754" w:hanging="360"/>
      </w:pPr>
      <w:rPr>
        <w:rFonts w:ascii="Symbol" w:hAnsi="Symbol" w:hint="default"/>
      </w:rPr>
    </w:lvl>
    <w:lvl w:ilvl="7" w:tplc="04220003" w:tentative="1">
      <w:start w:val="1"/>
      <w:numFmt w:val="bullet"/>
      <w:lvlText w:val="o"/>
      <w:lvlJc w:val="left"/>
      <w:pPr>
        <w:ind w:left="6474" w:hanging="360"/>
      </w:pPr>
      <w:rPr>
        <w:rFonts w:ascii="Courier New" w:hAnsi="Courier New" w:cs="Courier New" w:hint="default"/>
      </w:rPr>
    </w:lvl>
    <w:lvl w:ilvl="8" w:tplc="04220005" w:tentative="1">
      <w:start w:val="1"/>
      <w:numFmt w:val="bullet"/>
      <w:lvlText w:val=""/>
      <w:lvlJc w:val="left"/>
      <w:pPr>
        <w:ind w:left="7194" w:hanging="360"/>
      </w:pPr>
      <w:rPr>
        <w:rFonts w:ascii="Wingdings" w:hAnsi="Wingdings" w:hint="default"/>
      </w:rPr>
    </w:lvl>
  </w:abstractNum>
  <w:abstractNum w:abstractNumId="7">
    <w:nsid w:val="24446D5D"/>
    <w:multiLevelType w:val="hybridMultilevel"/>
    <w:tmpl w:val="C0C84A3C"/>
    <w:lvl w:ilvl="0" w:tplc="EAA8D1FC">
      <w:start w:val="2222"/>
      <w:numFmt w:val="bullet"/>
      <w:lvlText w:val="-"/>
      <w:lvlJc w:val="left"/>
      <w:pPr>
        <w:ind w:left="720" w:hanging="360"/>
      </w:pPr>
      <w:rPr>
        <w:rFonts w:ascii="Times New Roman" w:eastAsia="Calibri"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DED0D06"/>
    <w:multiLevelType w:val="hybridMultilevel"/>
    <w:tmpl w:val="60482808"/>
    <w:lvl w:ilvl="0" w:tplc="11CAEF6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AB5711E"/>
    <w:multiLevelType w:val="multilevel"/>
    <w:tmpl w:val="D99CE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F212488"/>
    <w:multiLevelType w:val="hybridMultilevel"/>
    <w:tmpl w:val="E6A26AC6"/>
    <w:lvl w:ilvl="0" w:tplc="D0B2E968">
      <w:start w:val="1"/>
      <w:numFmt w:val="decimal"/>
      <w:lvlText w:val="%1."/>
      <w:lvlJc w:val="left"/>
      <w:pPr>
        <w:ind w:left="765" w:hanging="405"/>
      </w:pPr>
      <w:rPr>
        <w:rFonts w:cstheme="minorBidi"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43234EFA"/>
    <w:multiLevelType w:val="hybridMultilevel"/>
    <w:tmpl w:val="25B26D32"/>
    <w:lvl w:ilvl="0" w:tplc="EAA8D1FC">
      <w:start w:val="2222"/>
      <w:numFmt w:val="bullet"/>
      <w:lvlText w:val="-"/>
      <w:lvlJc w:val="left"/>
      <w:pPr>
        <w:ind w:left="1080" w:hanging="360"/>
      </w:pPr>
      <w:rPr>
        <w:rFonts w:ascii="Times New Roman" w:eastAsia="Calibr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
    <w:nsid w:val="4ADC2DF0"/>
    <w:multiLevelType w:val="hybridMultilevel"/>
    <w:tmpl w:val="F6048110"/>
    <w:lvl w:ilvl="0" w:tplc="EAA8D1FC">
      <w:start w:val="222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5E7627A6"/>
    <w:multiLevelType w:val="hybridMultilevel"/>
    <w:tmpl w:val="AF42E648"/>
    <w:lvl w:ilvl="0" w:tplc="EAA8D1FC">
      <w:start w:val="222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6004397B"/>
    <w:multiLevelType w:val="hybridMultilevel"/>
    <w:tmpl w:val="E6366A66"/>
    <w:lvl w:ilvl="0" w:tplc="EAA8D1FC">
      <w:start w:val="222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673D5B1A"/>
    <w:multiLevelType w:val="hybridMultilevel"/>
    <w:tmpl w:val="9E941B36"/>
    <w:lvl w:ilvl="0" w:tplc="EAA8D1FC">
      <w:start w:val="2222"/>
      <w:numFmt w:val="bullet"/>
      <w:lvlText w:val="-"/>
      <w:lvlJc w:val="left"/>
      <w:pPr>
        <w:ind w:left="1440" w:hanging="360"/>
      </w:pPr>
      <w:rPr>
        <w:rFonts w:ascii="Times New Roman" w:eastAsia="Calibri"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6">
    <w:nsid w:val="6DD66FA0"/>
    <w:multiLevelType w:val="hybridMultilevel"/>
    <w:tmpl w:val="6A560300"/>
    <w:lvl w:ilvl="0" w:tplc="99DCFCF4">
      <w:start w:val="1"/>
      <w:numFmt w:val="decimal"/>
      <w:lvlText w:val="%1."/>
      <w:lvlJc w:val="left"/>
      <w:pPr>
        <w:ind w:left="360" w:hanging="360"/>
      </w:pPr>
      <w:rPr>
        <w:rFonts w:hint="default"/>
        <w:b w:val="0"/>
      </w:rPr>
    </w:lvl>
    <w:lvl w:ilvl="1" w:tplc="04220019">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7">
    <w:nsid w:val="7332107F"/>
    <w:multiLevelType w:val="multilevel"/>
    <w:tmpl w:val="027A3C88"/>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76980041"/>
    <w:multiLevelType w:val="hybridMultilevel"/>
    <w:tmpl w:val="49D26F74"/>
    <w:lvl w:ilvl="0" w:tplc="8D7A2D74">
      <w:start w:val="1"/>
      <w:numFmt w:val="decimal"/>
      <w:lvlText w:val="%1."/>
      <w:lvlJc w:val="center"/>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7A015786"/>
    <w:multiLevelType w:val="hybridMultilevel"/>
    <w:tmpl w:val="F62C9DDE"/>
    <w:lvl w:ilvl="0" w:tplc="EAA8D1FC">
      <w:start w:val="2222"/>
      <w:numFmt w:val="bullet"/>
      <w:lvlText w:val="-"/>
      <w:lvlJc w:val="left"/>
      <w:pPr>
        <w:ind w:left="720" w:hanging="360"/>
      </w:pPr>
      <w:rPr>
        <w:rFonts w:ascii="Times New Roman" w:eastAsia="Calibri"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7F802273"/>
    <w:multiLevelType w:val="hybridMultilevel"/>
    <w:tmpl w:val="8624A9C2"/>
    <w:lvl w:ilvl="0" w:tplc="8D7A2D74">
      <w:start w:val="1"/>
      <w:numFmt w:val="decimal"/>
      <w:lvlText w:val="%1."/>
      <w:lvlJc w:val="center"/>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9"/>
  </w:num>
  <w:num w:numId="2">
    <w:abstractNumId w:val="3"/>
  </w:num>
  <w:num w:numId="3">
    <w:abstractNumId w:val="17"/>
  </w:num>
  <w:num w:numId="4">
    <w:abstractNumId w:val="16"/>
  </w:num>
  <w:num w:numId="5">
    <w:abstractNumId w:val="2"/>
  </w:num>
  <w:num w:numId="6">
    <w:abstractNumId w:val="10"/>
  </w:num>
  <w:num w:numId="7">
    <w:abstractNumId w:val="20"/>
  </w:num>
  <w:num w:numId="8">
    <w:abstractNumId w:val="0"/>
  </w:num>
  <w:num w:numId="9">
    <w:abstractNumId w:val="4"/>
  </w:num>
  <w:num w:numId="10">
    <w:abstractNumId w:val="1"/>
  </w:num>
  <w:num w:numId="11">
    <w:abstractNumId w:val="14"/>
  </w:num>
  <w:num w:numId="12">
    <w:abstractNumId w:val="12"/>
  </w:num>
  <w:num w:numId="13">
    <w:abstractNumId w:val="18"/>
  </w:num>
  <w:num w:numId="14">
    <w:abstractNumId w:val="13"/>
  </w:num>
  <w:num w:numId="15">
    <w:abstractNumId w:val="6"/>
  </w:num>
  <w:num w:numId="16">
    <w:abstractNumId w:val="19"/>
  </w:num>
  <w:num w:numId="17">
    <w:abstractNumId w:val="7"/>
  </w:num>
  <w:num w:numId="18">
    <w:abstractNumId w:val="8"/>
  </w:num>
  <w:num w:numId="19">
    <w:abstractNumId w:val="15"/>
  </w:num>
  <w:num w:numId="20">
    <w:abstractNumId w:val="5"/>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5A66"/>
    <w:rsid w:val="000003C6"/>
    <w:rsid w:val="00001C67"/>
    <w:rsid w:val="00002F81"/>
    <w:rsid w:val="00003F9A"/>
    <w:rsid w:val="00004767"/>
    <w:rsid w:val="00013543"/>
    <w:rsid w:val="000135DB"/>
    <w:rsid w:val="00014E9A"/>
    <w:rsid w:val="00014EAF"/>
    <w:rsid w:val="0001585E"/>
    <w:rsid w:val="0001661F"/>
    <w:rsid w:val="00020060"/>
    <w:rsid w:val="000207C7"/>
    <w:rsid w:val="00021CF3"/>
    <w:rsid w:val="00021DDD"/>
    <w:rsid w:val="00025427"/>
    <w:rsid w:val="0002718B"/>
    <w:rsid w:val="000276C9"/>
    <w:rsid w:val="000314B5"/>
    <w:rsid w:val="000316A6"/>
    <w:rsid w:val="0003388F"/>
    <w:rsid w:val="0003389C"/>
    <w:rsid w:val="00033E55"/>
    <w:rsid w:val="00034C72"/>
    <w:rsid w:val="00045671"/>
    <w:rsid w:val="00046F91"/>
    <w:rsid w:val="00051227"/>
    <w:rsid w:val="000575CC"/>
    <w:rsid w:val="000629C3"/>
    <w:rsid w:val="000634B6"/>
    <w:rsid w:val="00065951"/>
    <w:rsid w:val="0006782E"/>
    <w:rsid w:val="0007003D"/>
    <w:rsid w:val="0007218D"/>
    <w:rsid w:val="00072C03"/>
    <w:rsid w:val="000778C2"/>
    <w:rsid w:val="00077A9F"/>
    <w:rsid w:val="0008051E"/>
    <w:rsid w:val="00081BCB"/>
    <w:rsid w:val="00083524"/>
    <w:rsid w:val="000844C9"/>
    <w:rsid w:val="0008618B"/>
    <w:rsid w:val="00086515"/>
    <w:rsid w:val="000907DA"/>
    <w:rsid w:val="00091F1E"/>
    <w:rsid w:val="0009353C"/>
    <w:rsid w:val="00095444"/>
    <w:rsid w:val="00095C0E"/>
    <w:rsid w:val="00096ED9"/>
    <w:rsid w:val="000A059C"/>
    <w:rsid w:val="000A3C99"/>
    <w:rsid w:val="000B25F9"/>
    <w:rsid w:val="000B2D27"/>
    <w:rsid w:val="000B328F"/>
    <w:rsid w:val="000B38DC"/>
    <w:rsid w:val="000B415D"/>
    <w:rsid w:val="000B47E7"/>
    <w:rsid w:val="000B52A0"/>
    <w:rsid w:val="000B7532"/>
    <w:rsid w:val="000C02CB"/>
    <w:rsid w:val="000C3F7C"/>
    <w:rsid w:val="000C3FA2"/>
    <w:rsid w:val="000C5499"/>
    <w:rsid w:val="000C6FF0"/>
    <w:rsid w:val="000D483C"/>
    <w:rsid w:val="000D669F"/>
    <w:rsid w:val="000D7D7E"/>
    <w:rsid w:val="000D7EF5"/>
    <w:rsid w:val="000E1A74"/>
    <w:rsid w:val="000E1C71"/>
    <w:rsid w:val="000E358C"/>
    <w:rsid w:val="000E39ED"/>
    <w:rsid w:val="000F0706"/>
    <w:rsid w:val="000F0924"/>
    <w:rsid w:val="000F1898"/>
    <w:rsid w:val="000F2C0F"/>
    <w:rsid w:val="000F7148"/>
    <w:rsid w:val="00104FF3"/>
    <w:rsid w:val="001064D6"/>
    <w:rsid w:val="001070AC"/>
    <w:rsid w:val="001105F2"/>
    <w:rsid w:val="00110943"/>
    <w:rsid w:val="00111048"/>
    <w:rsid w:val="00113E92"/>
    <w:rsid w:val="00114328"/>
    <w:rsid w:val="0012226D"/>
    <w:rsid w:val="001228B9"/>
    <w:rsid w:val="001278CF"/>
    <w:rsid w:val="00131B7C"/>
    <w:rsid w:val="00132AEF"/>
    <w:rsid w:val="00134FCF"/>
    <w:rsid w:val="0013647A"/>
    <w:rsid w:val="00140CCA"/>
    <w:rsid w:val="00141F07"/>
    <w:rsid w:val="001429B0"/>
    <w:rsid w:val="0014552B"/>
    <w:rsid w:val="0015052C"/>
    <w:rsid w:val="00150554"/>
    <w:rsid w:val="00151837"/>
    <w:rsid w:val="00153C5B"/>
    <w:rsid w:val="00160F5A"/>
    <w:rsid w:val="001627F1"/>
    <w:rsid w:val="001634B7"/>
    <w:rsid w:val="00163F9E"/>
    <w:rsid w:val="00166074"/>
    <w:rsid w:val="00166C7F"/>
    <w:rsid w:val="00167924"/>
    <w:rsid w:val="001702A8"/>
    <w:rsid w:val="0017232A"/>
    <w:rsid w:val="001732C5"/>
    <w:rsid w:val="0017688B"/>
    <w:rsid w:val="00180656"/>
    <w:rsid w:val="00182F91"/>
    <w:rsid w:val="001847B7"/>
    <w:rsid w:val="0018507F"/>
    <w:rsid w:val="00185750"/>
    <w:rsid w:val="001869FB"/>
    <w:rsid w:val="00186BCE"/>
    <w:rsid w:val="0019201D"/>
    <w:rsid w:val="001954B1"/>
    <w:rsid w:val="001A33A7"/>
    <w:rsid w:val="001A53ED"/>
    <w:rsid w:val="001A6183"/>
    <w:rsid w:val="001A6319"/>
    <w:rsid w:val="001B0042"/>
    <w:rsid w:val="001B388D"/>
    <w:rsid w:val="001B3F9A"/>
    <w:rsid w:val="001B3FF9"/>
    <w:rsid w:val="001C0843"/>
    <w:rsid w:val="001C27F2"/>
    <w:rsid w:val="001C408B"/>
    <w:rsid w:val="001C4660"/>
    <w:rsid w:val="001C6307"/>
    <w:rsid w:val="001D201D"/>
    <w:rsid w:val="001D3A7E"/>
    <w:rsid w:val="001D6DB8"/>
    <w:rsid w:val="001E7608"/>
    <w:rsid w:val="001F0EC3"/>
    <w:rsid w:val="001F33E1"/>
    <w:rsid w:val="001F36BD"/>
    <w:rsid w:val="001F5699"/>
    <w:rsid w:val="001F6FDC"/>
    <w:rsid w:val="001F7E2A"/>
    <w:rsid w:val="00201EB8"/>
    <w:rsid w:val="00202EB3"/>
    <w:rsid w:val="0020349C"/>
    <w:rsid w:val="00206708"/>
    <w:rsid w:val="00206963"/>
    <w:rsid w:val="00210DF4"/>
    <w:rsid w:val="00210E69"/>
    <w:rsid w:val="002131F3"/>
    <w:rsid w:val="002132DB"/>
    <w:rsid w:val="002134B1"/>
    <w:rsid w:val="00213507"/>
    <w:rsid w:val="002136A6"/>
    <w:rsid w:val="00216E6D"/>
    <w:rsid w:val="00217A37"/>
    <w:rsid w:val="00217E19"/>
    <w:rsid w:val="0022021A"/>
    <w:rsid w:val="00221925"/>
    <w:rsid w:val="00225285"/>
    <w:rsid w:val="00225F0E"/>
    <w:rsid w:val="0023226A"/>
    <w:rsid w:val="0023259E"/>
    <w:rsid w:val="00233CF8"/>
    <w:rsid w:val="00234B3B"/>
    <w:rsid w:val="00236054"/>
    <w:rsid w:val="00237A9B"/>
    <w:rsid w:val="00237F3A"/>
    <w:rsid w:val="002421B5"/>
    <w:rsid w:val="002449D0"/>
    <w:rsid w:val="002451F0"/>
    <w:rsid w:val="002462E1"/>
    <w:rsid w:val="00251B60"/>
    <w:rsid w:val="00251E60"/>
    <w:rsid w:val="002522F9"/>
    <w:rsid w:val="00253EC0"/>
    <w:rsid w:val="002567A6"/>
    <w:rsid w:val="00261D13"/>
    <w:rsid w:val="00261E2A"/>
    <w:rsid w:val="00264954"/>
    <w:rsid w:val="00264BD4"/>
    <w:rsid w:val="00265E74"/>
    <w:rsid w:val="002719D1"/>
    <w:rsid w:val="002735E1"/>
    <w:rsid w:val="00274281"/>
    <w:rsid w:val="00274CAF"/>
    <w:rsid w:val="00274EA9"/>
    <w:rsid w:val="00274EBD"/>
    <w:rsid w:val="0028187C"/>
    <w:rsid w:val="00284B81"/>
    <w:rsid w:val="00284ED2"/>
    <w:rsid w:val="002851C3"/>
    <w:rsid w:val="00285DEA"/>
    <w:rsid w:val="00286AC6"/>
    <w:rsid w:val="0028784D"/>
    <w:rsid w:val="002909A7"/>
    <w:rsid w:val="00291B2C"/>
    <w:rsid w:val="002946B1"/>
    <w:rsid w:val="002A003B"/>
    <w:rsid w:val="002A0464"/>
    <w:rsid w:val="002A0616"/>
    <w:rsid w:val="002A0ED6"/>
    <w:rsid w:val="002A29E3"/>
    <w:rsid w:val="002A3094"/>
    <w:rsid w:val="002A60F0"/>
    <w:rsid w:val="002A7A06"/>
    <w:rsid w:val="002B1D78"/>
    <w:rsid w:val="002B20F7"/>
    <w:rsid w:val="002B3B4D"/>
    <w:rsid w:val="002B4DFE"/>
    <w:rsid w:val="002B7202"/>
    <w:rsid w:val="002B7A65"/>
    <w:rsid w:val="002C1F48"/>
    <w:rsid w:val="002C3DD6"/>
    <w:rsid w:val="002C47D7"/>
    <w:rsid w:val="002C69D8"/>
    <w:rsid w:val="002D1B6B"/>
    <w:rsid w:val="002D2110"/>
    <w:rsid w:val="002E04B3"/>
    <w:rsid w:val="002E294E"/>
    <w:rsid w:val="002E2B5C"/>
    <w:rsid w:val="002E5B2D"/>
    <w:rsid w:val="002E60BC"/>
    <w:rsid w:val="002E7BA2"/>
    <w:rsid w:val="002F2090"/>
    <w:rsid w:val="002F262D"/>
    <w:rsid w:val="002F4B33"/>
    <w:rsid w:val="002F5384"/>
    <w:rsid w:val="002F69B5"/>
    <w:rsid w:val="002F79AB"/>
    <w:rsid w:val="002F7D99"/>
    <w:rsid w:val="0030180F"/>
    <w:rsid w:val="003026C6"/>
    <w:rsid w:val="003123F7"/>
    <w:rsid w:val="00314F9D"/>
    <w:rsid w:val="0031785F"/>
    <w:rsid w:val="003215A8"/>
    <w:rsid w:val="003223CC"/>
    <w:rsid w:val="00322619"/>
    <w:rsid w:val="0032296B"/>
    <w:rsid w:val="003256FD"/>
    <w:rsid w:val="00326195"/>
    <w:rsid w:val="00326F11"/>
    <w:rsid w:val="00331128"/>
    <w:rsid w:val="00331C1E"/>
    <w:rsid w:val="00333BC5"/>
    <w:rsid w:val="003349CD"/>
    <w:rsid w:val="00335910"/>
    <w:rsid w:val="00341C59"/>
    <w:rsid w:val="00344374"/>
    <w:rsid w:val="00352E5B"/>
    <w:rsid w:val="00361268"/>
    <w:rsid w:val="00365BD2"/>
    <w:rsid w:val="00370936"/>
    <w:rsid w:val="00373082"/>
    <w:rsid w:val="00373507"/>
    <w:rsid w:val="00377271"/>
    <w:rsid w:val="00377611"/>
    <w:rsid w:val="00382BC0"/>
    <w:rsid w:val="00384EA2"/>
    <w:rsid w:val="003906FA"/>
    <w:rsid w:val="0039087F"/>
    <w:rsid w:val="00390D9D"/>
    <w:rsid w:val="00392F89"/>
    <w:rsid w:val="003A295E"/>
    <w:rsid w:val="003A4CE2"/>
    <w:rsid w:val="003A6D6B"/>
    <w:rsid w:val="003A7715"/>
    <w:rsid w:val="003B1650"/>
    <w:rsid w:val="003B276D"/>
    <w:rsid w:val="003B2F5D"/>
    <w:rsid w:val="003B3E42"/>
    <w:rsid w:val="003B6CB2"/>
    <w:rsid w:val="003C04B0"/>
    <w:rsid w:val="003C180E"/>
    <w:rsid w:val="003C1E1F"/>
    <w:rsid w:val="003C2B72"/>
    <w:rsid w:val="003C2DF2"/>
    <w:rsid w:val="003C4CC5"/>
    <w:rsid w:val="003D0EDA"/>
    <w:rsid w:val="003D334F"/>
    <w:rsid w:val="003D3417"/>
    <w:rsid w:val="003D341C"/>
    <w:rsid w:val="003D439C"/>
    <w:rsid w:val="003D4DD8"/>
    <w:rsid w:val="003D6D71"/>
    <w:rsid w:val="003D70B7"/>
    <w:rsid w:val="003D7A28"/>
    <w:rsid w:val="003E50D3"/>
    <w:rsid w:val="003E5301"/>
    <w:rsid w:val="003E53DD"/>
    <w:rsid w:val="003E635D"/>
    <w:rsid w:val="003F22CA"/>
    <w:rsid w:val="003F2744"/>
    <w:rsid w:val="003F326D"/>
    <w:rsid w:val="003F336B"/>
    <w:rsid w:val="003F49E7"/>
    <w:rsid w:val="003F5052"/>
    <w:rsid w:val="003F6406"/>
    <w:rsid w:val="004004E1"/>
    <w:rsid w:val="00401585"/>
    <w:rsid w:val="00403920"/>
    <w:rsid w:val="004056B8"/>
    <w:rsid w:val="004057B3"/>
    <w:rsid w:val="00415AE4"/>
    <w:rsid w:val="00421151"/>
    <w:rsid w:val="00426DEC"/>
    <w:rsid w:val="00427709"/>
    <w:rsid w:val="00427BCE"/>
    <w:rsid w:val="00433240"/>
    <w:rsid w:val="00433256"/>
    <w:rsid w:val="004336D4"/>
    <w:rsid w:val="00434346"/>
    <w:rsid w:val="00436367"/>
    <w:rsid w:val="00441805"/>
    <w:rsid w:val="00441E9C"/>
    <w:rsid w:val="00442531"/>
    <w:rsid w:val="004445F9"/>
    <w:rsid w:val="0044506D"/>
    <w:rsid w:val="00446D92"/>
    <w:rsid w:val="004478B6"/>
    <w:rsid w:val="00451981"/>
    <w:rsid w:val="00451B46"/>
    <w:rsid w:val="004573C2"/>
    <w:rsid w:val="00460FD8"/>
    <w:rsid w:val="00461631"/>
    <w:rsid w:val="00461B3A"/>
    <w:rsid w:val="0046505C"/>
    <w:rsid w:val="0046593F"/>
    <w:rsid w:val="00467B24"/>
    <w:rsid w:val="00477946"/>
    <w:rsid w:val="00484409"/>
    <w:rsid w:val="004868A1"/>
    <w:rsid w:val="00490CC2"/>
    <w:rsid w:val="00494518"/>
    <w:rsid w:val="00495384"/>
    <w:rsid w:val="004962EB"/>
    <w:rsid w:val="004A5D1C"/>
    <w:rsid w:val="004A6073"/>
    <w:rsid w:val="004B125F"/>
    <w:rsid w:val="004B16F0"/>
    <w:rsid w:val="004B2C45"/>
    <w:rsid w:val="004B30C8"/>
    <w:rsid w:val="004B5D9A"/>
    <w:rsid w:val="004B6E14"/>
    <w:rsid w:val="004B6FE5"/>
    <w:rsid w:val="004B71E1"/>
    <w:rsid w:val="004C4520"/>
    <w:rsid w:val="004C71EB"/>
    <w:rsid w:val="004C733D"/>
    <w:rsid w:val="004D1ACB"/>
    <w:rsid w:val="004D2638"/>
    <w:rsid w:val="004D29FB"/>
    <w:rsid w:val="004D3536"/>
    <w:rsid w:val="004D5B32"/>
    <w:rsid w:val="004E44AE"/>
    <w:rsid w:val="004E5045"/>
    <w:rsid w:val="004E6328"/>
    <w:rsid w:val="004F19C4"/>
    <w:rsid w:val="004F2C0F"/>
    <w:rsid w:val="004F395E"/>
    <w:rsid w:val="004F4821"/>
    <w:rsid w:val="005008A3"/>
    <w:rsid w:val="005019CA"/>
    <w:rsid w:val="005022B3"/>
    <w:rsid w:val="0050258A"/>
    <w:rsid w:val="00505E62"/>
    <w:rsid w:val="005068EC"/>
    <w:rsid w:val="005069E8"/>
    <w:rsid w:val="00507769"/>
    <w:rsid w:val="005078D6"/>
    <w:rsid w:val="00507FBC"/>
    <w:rsid w:val="00507FC0"/>
    <w:rsid w:val="00511FE9"/>
    <w:rsid w:val="00515002"/>
    <w:rsid w:val="005151EC"/>
    <w:rsid w:val="00515DF3"/>
    <w:rsid w:val="005170B7"/>
    <w:rsid w:val="00524490"/>
    <w:rsid w:val="0052562C"/>
    <w:rsid w:val="00531A0F"/>
    <w:rsid w:val="005332CB"/>
    <w:rsid w:val="005350DE"/>
    <w:rsid w:val="00535ADD"/>
    <w:rsid w:val="005404AB"/>
    <w:rsid w:val="00541790"/>
    <w:rsid w:val="00542505"/>
    <w:rsid w:val="00544568"/>
    <w:rsid w:val="00544C4B"/>
    <w:rsid w:val="00547D47"/>
    <w:rsid w:val="005508F6"/>
    <w:rsid w:val="00555AD6"/>
    <w:rsid w:val="0055667D"/>
    <w:rsid w:val="005606FE"/>
    <w:rsid w:val="00561AF4"/>
    <w:rsid w:val="00565A37"/>
    <w:rsid w:val="00570213"/>
    <w:rsid w:val="00570A54"/>
    <w:rsid w:val="005719D3"/>
    <w:rsid w:val="00572813"/>
    <w:rsid w:val="00574D28"/>
    <w:rsid w:val="005754A3"/>
    <w:rsid w:val="00577FA8"/>
    <w:rsid w:val="00581176"/>
    <w:rsid w:val="00581C29"/>
    <w:rsid w:val="00581D50"/>
    <w:rsid w:val="005833C2"/>
    <w:rsid w:val="005834B2"/>
    <w:rsid w:val="00587503"/>
    <w:rsid w:val="005917BD"/>
    <w:rsid w:val="005929FF"/>
    <w:rsid w:val="0059399D"/>
    <w:rsid w:val="005955A7"/>
    <w:rsid w:val="00597FA4"/>
    <w:rsid w:val="005A5151"/>
    <w:rsid w:val="005A6C90"/>
    <w:rsid w:val="005A6CDB"/>
    <w:rsid w:val="005B0B52"/>
    <w:rsid w:val="005B143D"/>
    <w:rsid w:val="005B246A"/>
    <w:rsid w:val="005B2DD3"/>
    <w:rsid w:val="005B330B"/>
    <w:rsid w:val="005B5271"/>
    <w:rsid w:val="005C3C2B"/>
    <w:rsid w:val="005C3D4A"/>
    <w:rsid w:val="005C6B05"/>
    <w:rsid w:val="005C71DD"/>
    <w:rsid w:val="005D02EE"/>
    <w:rsid w:val="005D0825"/>
    <w:rsid w:val="005D3429"/>
    <w:rsid w:val="005D5904"/>
    <w:rsid w:val="005E0305"/>
    <w:rsid w:val="005E074F"/>
    <w:rsid w:val="005E1A0F"/>
    <w:rsid w:val="005E55E5"/>
    <w:rsid w:val="005F0509"/>
    <w:rsid w:val="005F0574"/>
    <w:rsid w:val="005F0633"/>
    <w:rsid w:val="005F25CA"/>
    <w:rsid w:val="005F4436"/>
    <w:rsid w:val="005F7206"/>
    <w:rsid w:val="006017DA"/>
    <w:rsid w:val="00601B8E"/>
    <w:rsid w:val="00604D3D"/>
    <w:rsid w:val="0060694F"/>
    <w:rsid w:val="0061085F"/>
    <w:rsid w:val="00610D08"/>
    <w:rsid w:val="0061592F"/>
    <w:rsid w:val="006179C3"/>
    <w:rsid w:val="00620D1D"/>
    <w:rsid w:val="00621688"/>
    <w:rsid w:val="0062187C"/>
    <w:rsid w:val="00621B25"/>
    <w:rsid w:val="006269EC"/>
    <w:rsid w:val="00626A40"/>
    <w:rsid w:val="00627B9E"/>
    <w:rsid w:val="00630016"/>
    <w:rsid w:val="00632AF2"/>
    <w:rsid w:val="00636F5F"/>
    <w:rsid w:val="00640A02"/>
    <w:rsid w:val="00640F5E"/>
    <w:rsid w:val="00641FE6"/>
    <w:rsid w:val="00642335"/>
    <w:rsid w:val="00642348"/>
    <w:rsid w:val="00646AEE"/>
    <w:rsid w:val="00651151"/>
    <w:rsid w:val="00651ECE"/>
    <w:rsid w:val="0066104D"/>
    <w:rsid w:val="006613B2"/>
    <w:rsid w:val="00662AF9"/>
    <w:rsid w:val="00662EE6"/>
    <w:rsid w:val="006639E2"/>
    <w:rsid w:val="006741FC"/>
    <w:rsid w:val="00675A26"/>
    <w:rsid w:val="00677ABA"/>
    <w:rsid w:val="00681DE3"/>
    <w:rsid w:val="00682657"/>
    <w:rsid w:val="00684089"/>
    <w:rsid w:val="006843BE"/>
    <w:rsid w:val="00684CFB"/>
    <w:rsid w:val="0068596D"/>
    <w:rsid w:val="00691654"/>
    <w:rsid w:val="00691925"/>
    <w:rsid w:val="0069661C"/>
    <w:rsid w:val="00697BD5"/>
    <w:rsid w:val="006A1544"/>
    <w:rsid w:val="006A5983"/>
    <w:rsid w:val="006A64D9"/>
    <w:rsid w:val="006B2A7F"/>
    <w:rsid w:val="006B68C1"/>
    <w:rsid w:val="006C119C"/>
    <w:rsid w:val="006C2582"/>
    <w:rsid w:val="006C4FB0"/>
    <w:rsid w:val="006C52D4"/>
    <w:rsid w:val="006C59E0"/>
    <w:rsid w:val="006C5A8C"/>
    <w:rsid w:val="006D188C"/>
    <w:rsid w:val="006D1D69"/>
    <w:rsid w:val="006D22C2"/>
    <w:rsid w:val="006D4F9E"/>
    <w:rsid w:val="006D5CC4"/>
    <w:rsid w:val="006D5D42"/>
    <w:rsid w:val="006E1FA7"/>
    <w:rsid w:val="006E1FAB"/>
    <w:rsid w:val="006E5390"/>
    <w:rsid w:val="006E79B2"/>
    <w:rsid w:val="006F03B1"/>
    <w:rsid w:val="006F0F9B"/>
    <w:rsid w:val="006F176C"/>
    <w:rsid w:val="006F1BC7"/>
    <w:rsid w:val="00701610"/>
    <w:rsid w:val="00703B97"/>
    <w:rsid w:val="00711AC1"/>
    <w:rsid w:val="00715E29"/>
    <w:rsid w:val="007164C4"/>
    <w:rsid w:val="007173EE"/>
    <w:rsid w:val="00720D16"/>
    <w:rsid w:val="00721F17"/>
    <w:rsid w:val="00722926"/>
    <w:rsid w:val="007239C4"/>
    <w:rsid w:val="00724189"/>
    <w:rsid w:val="00725622"/>
    <w:rsid w:val="0072633B"/>
    <w:rsid w:val="00727AE5"/>
    <w:rsid w:val="00730A88"/>
    <w:rsid w:val="007326E5"/>
    <w:rsid w:val="00734F78"/>
    <w:rsid w:val="00734FF1"/>
    <w:rsid w:val="00736147"/>
    <w:rsid w:val="007379F6"/>
    <w:rsid w:val="007407FD"/>
    <w:rsid w:val="00741294"/>
    <w:rsid w:val="00743F68"/>
    <w:rsid w:val="00744B92"/>
    <w:rsid w:val="00745D28"/>
    <w:rsid w:val="00746BE0"/>
    <w:rsid w:val="00750B7F"/>
    <w:rsid w:val="00751EE6"/>
    <w:rsid w:val="007522C6"/>
    <w:rsid w:val="00752689"/>
    <w:rsid w:val="00752B59"/>
    <w:rsid w:val="00752FC5"/>
    <w:rsid w:val="00754E06"/>
    <w:rsid w:val="00756B69"/>
    <w:rsid w:val="00757A45"/>
    <w:rsid w:val="007605A4"/>
    <w:rsid w:val="0076272C"/>
    <w:rsid w:val="00762C4A"/>
    <w:rsid w:val="00762E03"/>
    <w:rsid w:val="007640AE"/>
    <w:rsid w:val="00766F7F"/>
    <w:rsid w:val="0076740A"/>
    <w:rsid w:val="00770B4E"/>
    <w:rsid w:val="0077190A"/>
    <w:rsid w:val="0077432E"/>
    <w:rsid w:val="007744FF"/>
    <w:rsid w:val="0077455D"/>
    <w:rsid w:val="00774D0C"/>
    <w:rsid w:val="007776E9"/>
    <w:rsid w:val="00782C3D"/>
    <w:rsid w:val="00784BFC"/>
    <w:rsid w:val="00785210"/>
    <w:rsid w:val="00787851"/>
    <w:rsid w:val="00787920"/>
    <w:rsid w:val="00787AB8"/>
    <w:rsid w:val="00790ACF"/>
    <w:rsid w:val="00791691"/>
    <w:rsid w:val="00791FB5"/>
    <w:rsid w:val="00796B9D"/>
    <w:rsid w:val="00797F0D"/>
    <w:rsid w:val="007A208E"/>
    <w:rsid w:val="007A3A0F"/>
    <w:rsid w:val="007A412B"/>
    <w:rsid w:val="007A5036"/>
    <w:rsid w:val="007A6729"/>
    <w:rsid w:val="007B0912"/>
    <w:rsid w:val="007B131B"/>
    <w:rsid w:val="007B2CE9"/>
    <w:rsid w:val="007B45A2"/>
    <w:rsid w:val="007B7F5A"/>
    <w:rsid w:val="007C114F"/>
    <w:rsid w:val="007C34B7"/>
    <w:rsid w:val="007C52DD"/>
    <w:rsid w:val="007C605D"/>
    <w:rsid w:val="007D03B1"/>
    <w:rsid w:val="007D0FB1"/>
    <w:rsid w:val="007D1332"/>
    <w:rsid w:val="007D2B1C"/>
    <w:rsid w:val="007D2E6E"/>
    <w:rsid w:val="007D3C28"/>
    <w:rsid w:val="007D4A6E"/>
    <w:rsid w:val="007D570E"/>
    <w:rsid w:val="007D585A"/>
    <w:rsid w:val="007D6AAF"/>
    <w:rsid w:val="007D6B2B"/>
    <w:rsid w:val="007D6EBB"/>
    <w:rsid w:val="007E071D"/>
    <w:rsid w:val="007E1BD6"/>
    <w:rsid w:val="007E2FDF"/>
    <w:rsid w:val="007E351C"/>
    <w:rsid w:val="007E3699"/>
    <w:rsid w:val="007E5602"/>
    <w:rsid w:val="007E683C"/>
    <w:rsid w:val="007E6CB6"/>
    <w:rsid w:val="007F435D"/>
    <w:rsid w:val="007F6079"/>
    <w:rsid w:val="007F6962"/>
    <w:rsid w:val="00800D0F"/>
    <w:rsid w:val="00802422"/>
    <w:rsid w:val="00805F62"/>
    <w:rsid w:val="008116B3"/>
    <w:rsid w:val="00811A2C"/>
    <w:rsid w:val="00812ECF"/>
    <w:rsid w:val="008141BC"/>
    <w:rsid w:val="00816501"/>
    <w:rsid w:val="00817623"/>
    <w:rsid w:val="0082464A"/>
    <w:rsid w:val="00824CFB"/>
    <w:rsid w:val="00824F84"/>
    <w:rsid w:val="00825471"/>
    <w:rsid w:val="0082662A"/>
    <w:rsid w:val="00827425"/>
    <w:rsid w:val="00830013"/>
    <w:rsid w:val="00830A8C"/>
    <w:rsid w:val="00836944"/>
    <w:rsid w:val="00840DFA"/>
    <w:rsid w:val="00840F00"/>
    <w:rsid w:val="0084412B"/>
    <w:rsid w:val="00851C1B"/>
    <w:rsid w:val="00851E5B"/>
    <w:rsid w:val="00856B00"/>
    <w:rsid w:val="00862D53"/>
    <w:rsid w:val="00864264"/>
    <w:rsid w:val="00865290"/>
    <w:rsid w:val="00865A92"/>
    <w:rsid w:val="00866C80"/>
    <w:rsid w:val="008702B7"/>
    <w:rsid w:val="00870D4E"/>
    <w:rsid w:val="00872EF0"/>
    <w:rsid w:val="008746ED"/>
    <w:rsid w:val="00877366"/>
    <w:rsid w:val="00880E52"/>
    <w:rsid w:val="00884776"/>
    <w:rsid w:val="008849F4"/>
    <w:rsid w:val="00893872"/>
    <w:rsid w:val="008941D5"/>
    <w:rsid w:val="008A0F17"/>
    <w:rsid w:val="008A27AD"/>
    <w:rsid w:val="008A57E5"/>
    <w:rsid w:val="008A7434"/>
    <w:rsid w:val="008B17A9"/>
    <w:rsid w:val="008B1987"/>
    <w:rsid w:val="008B378F"/>
    <w:rsid w:val="008B63F6"/>
    <w:rsid w:val="008C25E4"/>
    <w:rsid w:val="008C2E70"/>
    <w:rsid w:val="008C2FF7"/>
    <w:rsid w:val="008C3757"/>
    <w:rsid w:val="008C6E44"/>
    <w:rsid w:val="008C6F15"/>
    <w:rsid w:val="008D071B"/>
    <w:rsid w:val="008D10AD"/>
    <w:rsid w:val="008D2945"/>
    <w:rsid w:val="008D35FC"/>
    <w:rsid w:val="008D4B66"/>
    <w:rsid w:val="008D5051"/>
    <w:rsid w:val="008D7E54"/>
    <w:rsid w:val="008E0FBC"/>
    <w:rsid w:val="008E2322"/>
    <w:rsid w:val="008E2D70"/>
    <w:rsid w:val="008E3837"/>
    <w:rsid w:val="008E4BBF"/>
    <w:rsid w:val="008E5AE3"/>
    <w:rsid w:val="008E721A"/>
    <w:rsid w:val="008E78B6"/>
    <w:rsid w:val="008F0805"/>
    <w:rsid w:val="008F3D64"/>
    <w:rsid w:val="008F4417"/>
    <w:rsid w:val="008F77CE"/>
    <w:rsid w:val="00901828"/>
    <w:rsid w:val="0090263A"/>
    <w:rsid w:val="009038E9"/>
    <w:rsid w:val="00903E2C"/>
    <w:rsid w:val="00904A7B"/>
    <w:rsid w:val="00904C96"/>
    <w:rsid w:val="00906416"/>
    <w:rsid w:val="009065DD"/>
    <w:rsid w:val="00907928"/>
    <w:rsid w:val="009103DA"/>
    <w:rsid w:val="0091103E"/>
    <w:rsid w:val="0091132E"/>
    <w:rsid w:val="009130FD"/>
    <w:rsid w:val="009159B0"/>
    <w:rsid w:val="009201C5"/>
    <w:rsid w:val="00921742"/>
    <w:rsid w:val="00924BAD"/>
    <w:rsid w:val="0092660E"/>
    <w:rsid w:val="009352DB"/>
    <w:rsid w:val="00935F61"/>
    <w:rsid w:val="00937D65"/>
    <w:rsid w:val="00945F2E"/>
    <w:rsid w:val="009468CA"/>
    <w:rsid w:val="00951847"/>
    <w:rsid w:val="009533C3"/>
    <w:rsid w:val="00960C26"/>
    <w:rsid w:val="0096565F"/>
    <w:rsid w:val="00965DAA"/>
    <w:rsid w:val="009663D1"/>
    <w:rsid w:val="00970734"/>
    <w:rsid w:val="00973EF7"/>
    <w:rsid w:val="00974C76"/>
    <w:rsid w:val="00980768"/>
    <w:rsid w:val="00981C91"/>
    <w:rsid w:val="009837B1"/>
    <w:rsid w:val="00985297"/>
    <w:rsid w:val="0098555C"/>
    <w:rsid w:val="0098570F"/>
    <w:rsid w:val="00986BCD"/>
    <w:rsid w:val="00986D1A"/>
    <w:rsid w:val="00987D2B"/>
    <w:rsid w:val="00992A89"/>
    <w:rsid w:val="00992EF9"/>
    <w:rsid w:val="009951EC"/>
    <w:rsid w:val="00996A1F"/>
    <w:rsid w:val="00996B71"/>
    <w:rsid w:val="009A4971"/>
    <w:rsid w:val="009A49E7"/>
    <w:rsid w:val="009B1F21"/>
    <w:rsid w:val="009B2F24"/>
    <w:rsid w:val="009B430F"/>
    <w:rsid w:val="009B68CE"/>
    <w:rsid w:val="009C2B73"/>
    <w:rsid w:val="009C33EF"/>
    <w:rsid w:val="009C39D4"/>
    <w:rsid w:val="009C56D4"/>
    <w:rsid w:val="009C67BF"/>
    <w:rsid w:val="009C72B7"/>
    <w:rsid w:val="009D035A"/>
    <w:rsid w:val="009D0A6E"/>
    <w:rsid w:val="009D26EC"/>
    <w:rsid w:val="009D5B21"/>
    <w:rsid w:val="009E0F9D"/>
    <w:rsid w:val="009E11EE"/>
    <w:rsid w:val="009E19BD"/>
    <w:rsid w:val="009E6A9B"/>
    <w:rsid w:val="009E6D79"/>
    <w:rsid w:val="009E7271"/>
    <w:rsid w:val="009E7386"/>
    <w:rsid w:val="009F00F0"/>
    <w:rsid w:val="009F6D68"/>
    <w:rsid w:val="009F79B2"/>
    <w:rsid w:val="009F7A2F"/>
    <w:rsid w:val="00A00C68"/>
    <w:rsid w:val="00A05843"/>
    <w:rsid w:val="00A076F8"/>
    <w:rsid w:val="00A10E51"/>
    <w:rsid w:val="00A155C5"/>
    <w:rsid w:val="00A16A17"/>
    <w:rsid w:val="00A17133"/>
    <w:rsid w:val="00A209CB"/>
    <w:rsid w:val="00A20AC0"/>
    <w:rsid w:val="00A20FC0"/>
    <w:rsid w:val="00A2184B"/>
    <w:rsid w:val="00A25795"/>
    <w:rsid w:val="00A2648F"/>
    <w:rsid w:val="00A275BC"/>
    <w:rsid w:val="00A333C9"/>
    <w:rsid w:val="00A34DE6"/>
    <w:rsid w:val="00A37624"/>
    <w:rsid w:val="00A44A70"/>
    <w:rsid w:val="00A44C3C"/>
    <w:rsid w:val="00A50184"/>
    <w:rsid w:val="00A51FB7"/>
    <w:rsid w:val="00A53897"/>
    <w:rsid w:val="00A56870"/>
    <w:rsid w:val="00A60BB5"/>
    <w:rsid w:val="00A61F69"/>
    <w:rsid w:val="00A622CE"/>
    <w:rsid w:val="00A65230"/>
    <w:rsid w:val="00A67841"/>
    <w:rsid w:val="00A70FA8"/>
    <w:rsid w:val="00A71BA4"/>
    <w:rsid w:val="00A73252"/>
    <w:rsid w:val="00A75288"/>
    <w:rsid w:val="00A753C6"/>
    <w:rsid w:val="00A758D3"/>
    <w:rsid w:val="00A76EFC"/>
    <w:rsid w:val="00A8021B"/>
    <w:rsid w:val="00A81307"/>
    <w:rsid w:val="00A82ABC"/>
    <w:rsid w:val="00A84776"/>
    <w:rsid w:val="00A86B74"/>
    <w:rsid w:val="00A873F1"/>
    <w:rsid w:val="00A9042E"/>
    <w:rsid w:val="00A911E5"/>
    <w:rsid w:val="00A94308"/>
    <w:rsid w:val="00A947B9"/>
    <w:rsid w:val="00A97D4D"/>
    <w:rsid w:val="00AA23AA"/>
    <w:rsid w:val="00AA6176"/>
    <w:rsid w:val="00AA66BA"/>
    <w:rsid w:val="00AA69BE"/>
    <w:rsid w:val="00AA781E"/>
    <w:rsid w:val="00AA7F7D"/>
    <w:rsid w:val="00AB0B6D"/>
    <w:rsid w:val="00AB15E6"/>
    <w:rsid w:val="00AB204F"/>
    <w:rsid w:val="00AB27E7"/>
    <w:rsid w:val="00AB355B"/>
    <w:rsid w:val="00AB3942"/>
    <w:rsid w:val="00AB49AD"/>
    <w:rsid w:val="00AB75FC"/>
    <w:rsid w:val="00AB7EAC"/>
    <w:rsid w:val="00AC0902"/>
    <w:rsid w:val="00AC1113"/>
    <w:rsid w:val="00AC4F38"/>
    <w:rsid w:val="00AC5BB8"/>
    <w:rsid w:val="00AC7071"/>
    <w:rsid w:val="00AD33BF"/>
    <w:rsid w:val="00AE1245"/>
    <w:rsid w:val="00AE1FCD"/>
    <w:rsid w:val="00AE33E0"/>
    <w:rsid w:val="00AE5DDC"/>
    <w:rsid w:val="00AF23FA"/>
    <w:rsid w:val="00AF2A36"/>
    <w:rsid w:val="00AF3498"/>
    <w:rsid w:val="00AF5BFD"/>
    <w:rsid w:val="00AF700B"/>
    <w:rsid w:val="00B006B9"/>
    <w:rsid w:val="00B00CEA"/>
    <w:rsid w:val="00B0191C"/>
    <w:rsid w:val="00B03D19"/>
    <w:rsid w:val="00B05385"/>
    <w:rsid w:val="00B05EE6"/>
    <w:rsid w:val="00B07871"/>
    <w:rsid w:val="00B10630"/>
    <w:rsid w:val="00B10656"/>
    <w:rsid w:val="00B11A76"/>
    <w:rsid w:val="00B12680"/>
    <w:rsid w:val="00B12E59"/>
    <w:rsid w:val="00B14196"/>
    <w:rsid w:val="00B15AF5"/>
    <w:rsid w:val="00B17A74"/>
    <w:rsid w:val="00B2208B"/>
    <w:rsid w:val="00B2795A"/>
    <w:rsid w:val="00B27AC5"/>
    <w:rsid w:val="00B31ACD"/>
    <w:rsid w:val="00B355D7"/>
    <w:rsid w:val="00B400DA"/>
    <w:rsid w:val="00B41257"/>
    <w:rsid w:val="00B43E60"/>
    <w:rsid w:val="00B4433F"/>
    <w:rsid w:val="00B459E5"/>
    <w:rsid w:val="00B466EE"/>
    <w:rsid w:val="00B47E72"/>
    <w:rsid w:val="00B50341"/>
    <w:rsid w:val="00B52455"/>
    <w:rsid w:val="00B55628"/>
    <w:rsid w:val="00B57ED0"/>
    <w:rsid w:val="00B64503"/>
    <w:rsid w:val="00B64B12"/>
    <w:rsid w:val="00B64C88"/>
    <w:rsid w:val="00B65215"/>
    <w:rsid w:val="00B66EEB"/>
    <w:rsid w:val="00B6786B"/>
    <w:rsid w:val="00B67FEC"/>
    <w:rsid w:val="00B70F30"/>
    <w:rsid w:val="00B71A1B"/>
    <w:rsid w:val="00B726CB"/>
    <w:rsid w:val="00B75ECB"/>
    <w:rsid w:val="00B778A2"/>
    <w:rsid w:val="00B82338"/>
    <w:rsid w:val="00B84DD9"/>
    <w:rsid w:val="00B8543C"/>
    <w:rsid w:val="00B878E1"/>
    <w:rsid w:val="00B900AD"/>
    <w:rsid w:val="00B907B0"/>
    <w:rsid w:val="00B91852"/>
    <w:rsid w:val="00B92719"/>
    <w:rsid w:val="00B94FA6"/>
    <w:rsid w:val="00B95A66"/>
    <w:rsid w:val="00B96AB3"/>
    <w:rsid w:val="00BA0A00"/>
    <w:rsid w:val="00BA17E3"/>
    <w:rsid w:val="00BA23C6"/>
    <w:rsid w:val="00BA2AE5"/>
    <w:rsid w:val="00BA407A"/>
    <w:rsid w:val="00BA42DB"/>
    <w:rsid w:val="00BA5DA6"/>
    <w:rsid w:val="00BA62E8"/>
    <w:rsid w:val="00BB0562"/>
    <w:rsid w:val="00BB1AE8"/>
    <w:rsid w:val="00BC2B0E"/>
    <w:rsid w:val="00BC3FD9"/>
    <w:rsid w:val="00BD2B28"/>
    <w:rsid w:val="00BD5E95"/>
    <w:rsid w:val="00BE050E"/>
    <w:rsid w:val="00BE160C"/>
    <w:rsid w:val="00BE2EFE"/>
    <w:rsid w:val="00BE3042"/>
    <w:rsid w:val="00BE3E9C"/>
    <w:rsid w:val="00BE4FAB"/>
    <w:rsid w:val="00BE690E"/>
    <w:rsid w:val="00BF0AE2"/>
    <w:rsid w:val="00BF117F"/>
    <w:rsid w:val="00BF41B5"/>
    <w:rsid w:val="00BF5006"/>
    <w:rsid w:val="00BF65A3"/>
    <w:rsid w:val="00BF6BFC"/>
    <w:rsid w:val="00C0328A"/>
    <w:rsid w:val="00C0373A"/>
    <w:rsid w:val="00C04BD3"/>
    <w:rsid w:val="00C05032"/>
    <w:rsid w:val="00C10854"/>
    <w:rsid w:val="00C11635"/>
    <w:rsid w:val="00C122D1"/>
    <w:rsid w:val="00C12FAE"/>
    <w:rsid w:val="00C14691"/>
    <w:rsid w:val="00C16678"/>
    <w:rsid w:val="00C16A34"/>
    <w:rsid w:val="00C17259"/>
    <w:rsid w:val="00C21BF2"/>
    <w:rsid w:val="00C241E6"/>
    <w:rsid w:val="00C2709F"/>
    <w:rsid w:val="00C277A8"/>
    <w:rsid w:val="00C27971"/>
    <w:rsid w:val="00C34B12"/>
    <w:rsid w:val="00C355CB"/>
    <w:rsid w:val="00C376A7"/>
    <w:rsid w:val="00C40480"/>
    <w:rsid w:val="00C40DD9"/>
    <w:rsid w:val="00C511A9"/>
    <w:rsid w:val="00C51A8A"/>
    <w:rsid w:val="00C5363F"/>
    <w:rsid w:val="00C54150"/>
    <w:rsid w:val="00C5468C"/>
    <w:rsid w:val="00C5536A"/>
    <w:rsid w:val="00C553C4"/>
    <w:rsid w:val="00C56C76"/>
    <w:rsid w:val="00C579D5"/>
    <w:rsid w:val="00C61168"/>
    <w:rsid w:val="00C6179D"/>
    <w:rsid w:val="00C61932"/>
    <w:rsid w:val="00C638A7"/>
    <w:rsid w:val="00C64954"/>
    <w:rsid w:val="00C7266F"/>
    <w:rsid w:val="00C75589"/>
    <w:rsid w:val="00C76316"/>
    <w:rsid w:val="00C77A48"/>
    <w:rsid w:val="00C8143F"/>
    <w:rsid w:val="00C84209"/>
    <w:rsid w:val="00C846C2"/>
    <w:rsid w:val="00C90817"/>
    <w:rsid w:val="00C91095"/>
    <w:rsid w:val="00C915AF"/>
    <w:rsid w:val="00C9229A"/>
    <w:rsid w:val="00C9520A"/>
    <w:rsid w:val="00C95E93"/>
    <w:rsid w:val="00C97D17"/>
    <w:rsid w:val="00CA364C"/>
    <w:rsid w:val="00CA4431"/>
    <w:rsid w:val="00CA6B84"/>
    <w:rsid w:val="00CA7290"/>
    <w:rsid w:val="00CA75E4"/>
    <w:rsid w:val="00CB0067"/>
    <w:rsid w:val="00CB036A"/>
    <w:rsid w:val="00CB1489"/>
    <w:rsid w:val="00CB45A3"/>
    <w:rsid w:val="00CB4785"/>
    <w:rsid w:val="00CC1129"/>
    <w:rsid w:val="00CC2DCE"/>
    <w:rsid w:val="00CC4D68"/>
    <w:rsid w:val="00CC512C"/>
    <w:rsid w:val="00CC53EB"/>
    <w:rsid w:val="00CD1077"/>
    <w:rsid w:val="00CD1D37"/>
    <w:rsid w:val="00CD5D4B"/>
    <w:rsid w:val="00CD7DB0"/>
    <w:rsid w:val="00CE0952"/>
    <w:rsid w:val="00CE19CF"/>
    <w:rsid w:val="00CE2231"/>
    <w:rsid w:val="00CE30FD"/>
    <w:rsid w:val="00CE6417"/>
    <w:rsid w:val="00CE768E"/>
    <w:rsid w:val="00CF0C8D"/>
    <w:rsid w:val="00CF1EA4"/>
    <w:rsid w:val="00CF4994"/>
    <w:rsid w:val="00CF6B77"/>
    <w:rsid w:val="00CF797C"/>
    <w:rsid w:val="00D00019"/>
    <w:rsid w:val="00D01C33"/>
    <w:rsid w:val="00D07A61"/>
    <w:rsid w:val="00D1076C"/>
    <w:rsid w:val="00D11DB2"/>
    <w:rsid w:val="00D13C26"/>
    <w:rsid w:val="00D153B9"/>
    <w:rsid w:val="00D21D3C"/>
    <w:rsid w:val="00D22892"/>
    <w:rsid w:val="00D263BA"/>
    <w:rsid w:val="00D31F74"/>
    <w:rsid w:val="00D35A9E"/>
    <w:rsid w:val="00D35BD4"/>
    <w:rsid w:val="00D37CAF"/>
    <w:rsid w:val="00D37CE5"/>
    <w:rsid w:val="00D4204A"/>
    <w:rsid w:val="00D50347"/>
    <w:rsid w:val="00D53E5B"/>
    <w:rsid w:val="00D556B1"/>
    <w:rsid w:val="00D55AC7"/>
    <w:rsid w:val="00D57A22"/>
    <w:rsid w:val="00D61067"/>
    <w:rsid w:val="00D61259"/>
    <w:rsid w:val="00D618D5"/>
    <w:rsid w:val="00D62C8B"/>
    <w:rsid w:val="00D633DB"/>
    <w:rsid w:val="00D64A22"/>
    <w:rsid w:val="00D6536B"/>
    <w:rsid w:val="00D674E1"/>
    <w:rsid w:val="00D7045E"/>
    <w:rsid w:val="00D75113"/>
    <w:rsid w:val="00D752E9"/>
    <w:rsid w:val="00D76BF4"/>
    <w:rsid w:val="00D84573"/>
    <w:rsid w:val="00D852FA"/>
    <w:rsid w:val="00D85B8A"/>
    <w:rsid w:val="00D865D0"/>
    <w:rsid w:val="00D87353"/>
    <w:rsid w:val="00D9069B"/>
    <w:rsid w:val="00D9069C"/>
    <w:rsid w:val="00D90B94"/>
    <w:rsid w:val="00D94E30"/>
    <w:rsid w:val="00D97402"/>
    <w:rsid w:val="00DA1B75"/>
    <w:rsid w:val="00DA25DF"/>
    <w:rsid w:val="00DA696E"/>
    <w:rsid w:val="00DB02AC"/>
    <w:rsid w:val="00DB0506"/>
    <w:rsid w:val="00DB15D4"/>
    <w:rsid w:val="00DB576A"/>
    <w:rsid w:val="00DB592B"/>
    <w:rsid w:val="00DB6176"/>
    <w:rsid w:val="00DB61E1"/>
    <w:rsid w:val="00DB7FAC"/>
    <w:rsid w:val="00DC0689"/>
    <w:rsid w:val="00DC4241"/>
    <w:rsid w:val="00DC4991"/>
    <w:rsid w:val="00DC55CF"/>
    <w:rsid w:val="00DD18C3"/>
    <w:rsid w:val="00DD2C29"/>
    <w:rsid w:val="00DD345B"/>
    <w:rsid w:val="00DD5925"/>
    <w:rsid w:val="00DD63C4"/>
    <w:rsid w:val="00DD7F2B"/>
    <w:rsid w:val="00DE0F19"/>
    <w:rsid w:val="00DE2237"/>
    <w:rsid w:val="00DE3370"/>
    <w:rsid w:val="00DF0024"/>
    <w:rsid w:val="00DF1B02"/>
    <w:rsid w:val="00DF240F"/>
    <w:rsid w:val="00DF2958"/>
    <w:rsid w:val="00DF41B7"/>
    <w:rsid w:val="00DF734C"/>
    <w:rsid w:val="00DF745B"/>
    <w:rsid w:val="00E0007F"/>
    <w:rsid w:val="00E01DA6"/>
    <w:rsid w:val="00E021C4"/>
    <w:rsid w:val="00E0473E"/>
    <w:rsid w:val="00E0522A"/>
    <w:rsid w:val="00E14353"/>
    <w:rsid w:val="00E14B5A"/>
    <w:rsid w:val="00E20AEE"/>
    <w:rsid w:val="00E26CEC"/>
    <w:rsid w:val="00E31D04"/>
    <w:rsid w:val="00E323EB"/>
    <w:rsid w:val="00E33BAB"/>
    <w:rsid w:val="00E35180"/>
    <w:rsid w:val="00E37E1B"/>
    <w:rsid w:val="00E41A06"/>
    <w:rsid w:val="00E41C38"/>
    <w:rsid w:val="00E42192"/>
    <w:rsid w:val="00E42E54"/>
    <w:rsid w:val="00E440D5"/>
    <w:rsid w:val="00E44436"/>
    <w:rsid w:val="00E447B8"/>
    <w:rsid w:val="00E46639"/>
    <w:rsid w:val="00E47187"/>
    <w:rsid w:val="00E50624"/>
    <w:rsid w:val="00E51B29"/>
    <w:rsid w:val="00E51C70"/>
    <w:rsid w:val="00E51CEE"/>
    <w:rsid w:val="00E53F9E"/>
    <w:rsid w:val="00E54ABD"/>
    <w:rsid w:val="00E54E80"/>
    <w:rsid w:val="00E55294"/>
    <w:rsid w:val="00E56DE3"/>
    <w:rsid w:val="00E575AD"/>
    <w:rsid w:val="00E61774"/>
    <w:rsid w:val="00E62634"/>
    <w:rsid w:val="00E629AF"/>
    <w:rsid w:val="00E65424"/>
    <w:rsid w:val="00E660FD"/>
    <w:rsid w:val="00E7098D"/>
    <w:rsid w:val="00E71D1B"/>
    <w:rsid w:val="00E77E42"/>
    <w:rsid w:val="00E84212"/>
    <w:rsid w:val="00E84709"/>
    <w:rsid w:val="00E8602C"/>
    <w:rsid w:val="00E86AF9"/>
    <w:rsid w:val="00E90D8E"/>
    <w:rsid w:val="00E91A3C"/>
    <w:rsid w:val="00E9353F"/>
    <w:rsid w:val="00E953A5"/>
    <w:rsid w:val="00E95959"/>
    <w:rsid w:val="00E95A44"/>
    <w:rsid w:val="00EA06DD"/>
    <w:rsid w:val="00EA0FC5"/>
    <w:rsid w:val="00EA20B1"/>
    <w:rsid w:val="00EA4D83"/>
    <w:rsid w:val="00EB21FF"/>
    <w:rsid w:val="00EB2877"/>
    <w:rsid w:val="00EB42BD"/>
    <w:rsid w:val="00EB69B6"/>
    <w:rsid w:val="00EB7563"/>
    <w:rsid w:val="00EC0750"/>
    <w:rsid w:val="00EC38E3"/>
    <w:rsid w:val="00ED03AC"/>
    <w:rsid w:val="00ED06A2"/>
    <w:rsid w:val="00ED19CB"/>
    <w:rsid w:val="00ED27E0"/>
    <w:rsid w:val="00ED31A8"/>
    <w:rsid w:val="00ED4259"/>
    <w:rsid w:val="00ED54AF"/>
    <w:rsid w:val="00ED5C5C"/>
    <w:rsid w:val="00ED5D66"/>
    <w:rsid w:val="00EE0BF1"/>
    <w:rsid w:val="00EE1C9F"/>
    <w:rsid w:val="00EE7CEE"/>
    <w:rsid w:val="00EF3005"/>
    <w:rsid w:val="00EF3E4B"/>
    <w:rsid w:val="00EF6498"/>
    <w:rsid w:val="00EF6BD4"/>
    <w:rsid w:val="00EF77D3"/>
    <w:rsid w:val="00F117A9"/>
    <w:rsid w:val="00F11BCF"/>
    <w:rsid w:val="00F135D4"/>
    <w:rsid w:val="00F14EF9"/>
    <w:rsid w:val="00F1698D"/>
    <w:rsid w:val="00F20C6D"/>
    <w:rsid w:val="00F224CA"/>
    <w:rsid w:val="00F22731"/>
    <w:rsid w:val="00F23613"/>
    <w:rsid w:val="00F23B39"/>
    <w:rsid w:val="00F25136"/>
    <w:rsid w:val="00F251A1"/>
    <w:rsid w:val="00F33EEF"/>
    <w:rsid w:val="00F35EC2"/>
    <w:rsid w:val="00F3671B"/>
    <w:rsid w:val="00F41980"/>
    <w:rsid w:val="00F42013"/>
    <w:rsid w:val="00F47618"/>
    <w:rsid w:val="00F47663"/>
    <w:rsid w:val="00F505B5"/>
    <w:rsid w:val="00F549EE"/>
    <w:rsid w:val="00F55CE4"/>
    <w:rsid w:val="00F55E47"/>
    <w:rsid w:val="00F61F0A"/>
    <w:rsid w:val="00F6666D"/>
    <w:rsid w:val="00F668D5"/>
    <w:rsid w:val="00F70167"/>
    <w:rsid w:val="00F71791"/>
    <w:rsid w:val="00F71A75"/>
    <w:rsid w:val="00F72089"/>
    <w:rsid w:val="00F72924"/>
    <w:rsid w:val="00F72BD9"/>
    <w:rsid w:val="00F72C29"/>
    <w:rsid w:val="00F7375A"/>
    <w:rsid w:val="00F73A01"/>
    <w:rsid w:val="00F77448"/>
    <w:rsid w:val="00F80FFF"/>
    <w:rsid w:val="00F83E61"/>
    <w:rsid w:val="00F8639B"/>
    <w:rsid w:val="00F86F94"/>
    <w:rsid w:val="00F919B7"/>
    <w:rsid w:val="00F91CA7"/>
    <w:rsid w:val="00F93586"/>
    <w:rsid w:val="00F93A8C"/>
    <w:rsid w:val="00F93DB5"/>
    <w:rsid w:val="00F952B2"/>
    <w:rsid w:val="00FA0DE9"/>
    <w:rsid w:val="00FA1D42"/>
    <w:rsid w:val="00FA4412"/>
    <w:rsid w:val="00FA62A7"/>
    <w:rsid w:val="00FB004E"/>
    <w:rsid w:val="00FC088D"/>
    <w:rsid w:val="00FC705F"/>
    <w:rsid w:val="00FC72E2"/>
    <w:rsid w:val="00FC73C4"/>
    <w:rsid w:val="00FC753A"/>
    <w:rsid w:val="00FC7F38"/>
    <w:rsid w:val="00FE0933"/>
    <w:rsid w:val="00FE16C4"/>
    <w:rsid w:val="00FF08E8"/>
    <w:rsid w:val="00FF2C65"/>
    <w:rsid w:val="00FF3B3D"/>
    <w:rsid w:val="00FF3D2E"/>
    <w:rsid w:val="00FF5B1E"/>
    <w:rsid w:val="00FF73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05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uiPriority w:val="99"/>
    <w:rsid w:val="00B95A66"/>
    <w:rPr>
      <w:rFonts w:ascii="Times New Roman" w:hAnsi="Times New Roman" w:cs="Times New Roman"/>
      <w:sz w:val="28"/>
      <w:szCs w:val="28"/>
      <w:shd w:val="clear" w:color="auto" w:fill="FFFFFF"/>
    </w:rPr>
  </w:style>
  <w:style w:type="paragraph" w:customStyle="1" w:styleId="1">
    <w:name w:val="Основной текст1"/>
    <w:basedOn w:val="a"/>
    <w:link w:val="a3"/>
    <w:uiPriority w:val="99"/>
    <w:rsid w:val="00B95A66"/>
    <w:pPr>
      <w:shd w:val="clear" w:color="auto" w:fill="FFFFFF"/>
      <w:spacing w:before="720" w:after="900" w:line="485" w:lineRule="exact"/>
      <w:ind w:hanging="600"/>
      <w:jc w:val="center"/>
    </w:pPr>
    <w:rPr>
      <w:rFonts w:ascii="Times New Roman" w:hAnsi="Times New Roman" w:cs="Times New Roman"/>
      <w:sz w:val="28"/>
      <w:szCs w:val="28"/>
    </w:rPr>
  </w:style>
  <w:style w:type="character" w:customStyle="1" w:styleId="13">
    <w:name w:val="Основной текст (13)_"/>
    <w:basedOn w:val="a0"/>
    <w:link w:val="130"/>
    <w:uiPriority w:val="99"/>
    <w:rsid w:val="00C21BF2"/>
    <w:rPr>
      <w:rFonts w:ascii="Times New Roman" w:hAnsi="Times New Roman" w:cs="Times New Roman"/>
      <w:noProof/>
      <w:sz w:val="10"/>
      <w:szCs w:val="10"/>
      <w:shd w:val="clear" w:color="auto" w:fill="FFFFFF"/>
    </w:rPr>
  </w:style>
  <w:style w:type="character" w:customStyle="1" w:styleId="14">
    <w:name w:val="Основной текст (14)_"/>
    <w:basedOn w:val="a0"/>
    <w:link w:val="140"/>
    <w:uiPriority w:val="99"/>
    <w:rsid w:val="00C21BF2"/>
    <w:rPr>
      <w:rFonts w:ascii="Times New Roman" w:hAnsi="Times New Roman" w:cs="Times New Roman"/>
      <w:noProof/>
      <w:sz w:val="10"/>
      <w:szCs w:val="10"/>
      <w:shd w:val="clear" w:color="auto" w:fill="FFFFFF"/>
    </w:rPr>
  </w:style>
  <w:style w:type="character" w:customStyle="1" w:styleId="15">
    <w:name w:val="Основной текст (15)_"/>
    <w:basedOn w:val="a0"/>
    <w:link w:val="150"/>
    <w:uiPriority w:val="99"/>
    <w:rsid w:val="00C21BF2"/>
    <w:rPr>
      <w:rFonts w:ascii="Times New Roman" w:hAnsi="Times New Roman" w:cs="Times New Roman"/>
      <w:noProof/>
      <w:sz w:val="10"/>
      <w:szCs w:val="10"/>
      <w:shd w:val="clear" w:color="auto" w:fill="FFFFFF"/>
    </w:rPr>
  </w:style>
  <w:style w:type="paragraph" w:customStyle="1" w:styleId="130">
    <w:name w:val="Основной текст (13)"/>
    <w:basedOn w:val="a"/>
    <w:link w:val="13"/>
    <w:uiPriority w:val="99"/>
    <w:rsid w:val="00C21BF2"/>
    <w:pPr>
      <w:shd w:val="clear" w:color="auto" w:fill="FFFFFF"/>
      <w:spacing w:after="0" w:line="240" w:lineRule="atLeast"/>
    </w:pPr>
    <w:rPr>
      <w:rFonts w:ascii="Times New Roman" w:hAnsi="Times New Roman" w:cs="Times New Roman"/>
      <w:noProof/>
      <w:sz w:val="10"/>
      <w:szCs w:val="10"/>
    </w:rPr>
  </w:style>
  <w:style w:type="paragraph" w:customStyle="1" w:styleId="140">
    <w:name w:val="Основной текст (14)"/>
    <w:basedOn w:val="a"/>
    <w:link w:val="14"/>
    <w:uiPriority w:val="99"/>
    <w:rsid w:val="00C21BF2"/>
    <w:pPr>
      <w:shd w:val="clear" w:color="auto" w:fill="FFFFFF"/>
      <w:spacing w:after="0" w:line="240" w:lineRule="atLeast"/>
    </w:pPr>
    <w:rPr>
      <w:rFonts w:ascii="Times New Roman" w:hAnsi="Times New Roman" w:cs="Times New Roman"/>
      <w:noProof/>
      <w:sz w:val="10"/>
      <w:szCs w:val="10"/>
    </w:rPr>
  </w:style>
  <w:style w:type="paragraph" w:customStyle="1" w:styleId="150">
    <w:name w:val="Основной текст (15)"/>
    <w:basedOn w:val="a"/>
    <w:link w:val="15"/>
    <w:uiPriority w:val="99"/>
    <w:rsid w:val="00C21BF2"/>
    <w:pPr>
      <w:shd w:val="clear" w:color="auto" w:fill="FFFFFF"/>
      <w:spacing w:after="0" w:line="240" w:lineRule="atLeast"/>
    </w:pPr>
    <w:rPr>
      <w:rFonts w:ascii="Times New Roman" w:hAnsi="Times New Roman" w:cs="Times New Roman"/>
      <w:noProof/>
      <w:sz w:val="10"/>
      <w:szCs w:val="10"/>
    </w:rPr>
  </w:style>
  <w:style w:type="character" w:customStyle="1" w:styleId="5">
    <w:name w:val="Основной текст (5)_"/>
    <w:basedOn w:val="a0"/>
    <w:link w:val="50"/>
    <w:uiPriority w:val="99"/>
    <w:rsid w:val="0096565F"/>
    <w:rPr>
      <w:rFonts w:ascii="Times New Roman" w:hAnsi="Times New Roman" w:cs="Times New Roman"/>
      <w:b/>
      <w:bCs/>
      <w:sz w:val="26"/>
      <w:szCs w:val="26"/>
      <w:shd w:val="clear" w:color="auto" w:fill="FFFFFF"/>
    </w:rPr>
  </w:style>
  <w:style w:type="character" w:customStyle="1" w:styleId="17">
    <w:name w:val="Основной текст (17)_"/>
    <w:basedOn w:val="a0"/>
    <w:link w:val="170"/>
    <w:uiPriority w:val="99"/>
    <w:rsid w:val="0096565F"/>
    <w:rPr>
      <w:rFonts w:ascii="Times New Roman" w:hAnsi="Times New Roman" w:cs="Times New Roman"/>
      <w:noProof/>
      <w:sz w:val="8"/>
      <w:szCs w:val="8"/>
      <w:shd w:val="clear" w:color="auto" w:fill="FFFFFF"/>
    </w:rPr>
  </w:style>
  <w:style w:type="character" w:customStyle="1" w:styleId="16">
    <w:name w:val="Основной текст (16)_"/>
    <w:basedOn w:val="a0"/>
    <w:link w:val="160"/>
    <w:uiPriority w:val="99"/>
    <w:rsid w:val="0096565F"/>
    <w:rPr>
      <w:rFonts w:ascii="Times New Roman" w:hAnsi="Times New Roman" w:cs="Times New Roman"/>
      <w:noProof/>
      <w:sz w:val="9"/>
      <w:szCs w:val="9"/>
      <w:shd w:val="clear" w:color="auto" w:fill="FFFFFF"/>
    </w:rPr>
  </w:style>
  <w:style w:type="character" w:customStyle="1" w:styleId="18">
    <w:name w:val="Основной текст (18)_"/>
    <w:basedOn w:val="a0"/>
    <w:link w:val="180"/>
    <w:uiPriority w:val="99"/>
    <w:rsid w:val="0096565F"/>
    <w:rPr>
      <w:rFonts w:ascii="Times New Roman" w:hAnsi="Times New Roman" w:cs="Times New Roman"/>
      <w:noProof/>
      <w:sz w:val="9"/>
      <w:szCs w:val="9"/>
      <w:shd w:val="clear" w:color="auto" w:fill="FFFFFF"/>
    </w:rPr>
  </w:style>
  <w:style w:type="character" w:customStyle="1" w:styleId="19">
    <w:name w:val="Основной текст (19)_"/>
    <w:basedOn w:val="a0"/>
    <w:link w:val="190"/>
    <w:uiPriority w:val="99"/>
    <w:rsid w:val="0096565F"/>
    <w:rPr>
      <w:rFonts w:ascii="FrankRuehl" w:hAnsi="FrankRuehl" w:cs="FrankRuehl"/>
      <w:noProof/>
      <w:sz w:val="20"/>
      <w:szCs w:val="20"/>
      <w:shd w:val="clear" w:color="auto" w:fill="FFFFFF"/>
    </w:rPr>
  </w:style>
  <w:style w:type="character" w:customStyle="1" w:styleId="20">
    <w:name w:val="Основной текст (20)_"/>
    <w:basedOn w:val="a0"/>
    <w:link w:val="200"/>
    <w:uiPriority w:val="99"/>
    <w:rsid w:val="0096565F"/>
    <w:rPr>
      <w:rFonts w:ascii="Times New Roman" w:hAnsi="Times New Roman" w:cs="Times New Roman"/>
      <w:noProof/>
      <w:sz w:val="9"/>
      <w:szCs w:val="9"/>
      <w:shd w:val="clear" w:color="auto" w:fill="FFFFFF"/>
    </w:rPr>
  </w:style>
  <w:style w:type="character" w:customStyle="1" w:styleId="21">
    <w:name w:val="Основной текст (21)_"/>
    <w:basedOn w:val="a0"/>
    <w:link w:val="210"/>
    <w:uiPriority w:val="99"/>
    <w:rsid w:val="0096565F"/>
    <w:rPr>
      <w:rFonts w:ascii="FrankRuehl" w:hAnsi="FrankRuehl" w:cs="FrankRuehl"/>
      <w:sz w:val="11"/>
      <w:szCs w:val="11"/>
      <w:shd w:val="clear" w:color="auto" w:fill="FFFFFF"/>
    </w:rPr>
  </w:style>
  <w:style w:type="paragraph" w:customStyle="1" w:styleId="50">
    <w:name w:val="Основной текст (5)"/>
    <w:basedOn w:val="a"/>
    <w:link w:val="5"/>
    <w:uiPriority w:val="99"/>
    <w:rsid w:val="0096565F"/>
    <w:pPr>
      <w:shd w:val="clear" w:color="auto" w:fill="FFFFFF"/>
      <w:spacing w:after="0" w:line="240" w:lineRule="atLeast"/>
    </w:pPr>
    <w:rPr>
      <w:rFonts w:ascii="Times New Roman" w:hAnsi="Times New Roman" w:cs="Times New Roman"/>
      <w:b/>
      <w:bCs/>
      <w:sz w:val="26"/>
      <w:szCs w:val="26"/>
    </w:rPr>
  </w:style>
  <w:style w:type="paragraph" w:customStyle="1" w:styleId="170">
    <w:name w:val="Основной текст (17)"/>
    <w:basedOn w:val="a"/>
    <w:link w:val="17"/>
    <w:uiPriority w:val="99"/>
    <w:rsid w:val="0096565F"/>
    <w:pPr>
      <w:shd w:val="clear" w:color="auto" w:fill="FFFFFF"/>
      <w:spacing w:after="0" w:line="240" w:lineRule="atLeast"/>
    </w:pPr>
    <w:rPr>
      <w:rFonts w:ascii="Times New Roman" w:hAnsi="Times New Roman" w:cs="Times New Roman"/>
      <w:noProof/>
      <w:sz w:val="8"/>
      <w:szCs w:val="8"/>
    </w:rPr>
  </w:style>
  <w:style w:type="paragraph" w:customStyle="1" w:styleId="160">
    <w:name w:val="Основной текст (16)"/>
    <w:basedOn w:val="a"/>
    <w:link w:val="16"/>
    <w:uiPriority w:val="99"/>
    <w:rsid w:val="0096565F"/>
    <w:pPr>
      <w:shd w:val="clear" w:color="auto" w:fill="FFFFFF"/>
      <w:spacing w:after="0" w:line="240" w:lineRule="atLeast"/>
    </w:pPr>
    <w:rPr>
      <w:rFonts w:ascii="Times New Roman" w:hAnsi="Times New Roman" w:cs="Times New Roman"/>
      <w:noProof/>
      <w:sz w:val="9"/>
      <w:szCs w:val="9"/>
    </w:rPr>
  </w:style>
  <w:style w:type="paragraph" w:customStyle="1" w:styleId="180">
    <w:name w:val="Основной текст (18)"/>
    <w:basedOn w:val="a"/>
    <w:link w:val="18"/>
    <w:uiPriority w:val="99"/>
    <w:rsid w:val="0096565F"/>
    <w:pPr>
      <w:shd w:val="clear" w:color="auto" w:fill="FFFFFF"/>
      <w:spacing w:after="0" w:line="240" w:lineRule="atLeast"/>
    </w:pPr>
    <w:rPr>
      <w:rFonts w:ascii="Times New Roman" w:hAnsi="Times New Roman" w:cs="Times New Roman"/>
      <w:noProof/>
      <w:sz w:val="9"/>
      <w:szCs w:val="9"/>
    </w:rPr>
  </w:style>
  <w:style w:type="paragraph" w:customStyle="1" w:styleId="190">
    <w:name w:val="Основной текст (19)"/>
    <w:basedOn w:val="a"/>
    <w:link w:val="19"/>
    <w:uiPriority w:val="99"/>
    <w:rsid w:val="0096565F"/>
    <w:pPr>
      <w:shd w:val="clear" w:color="auto" w:fill="FFFFFF"/>
      <w:spacing w:after="0" w:line="240" w:lineRule="atLeast"/>
    </w:pPr>
    <w:rPr>
      <w:rFonts w:ascii="FrankRuehl" w:hAnsi="FrankRuehl" w:cs="FrankRuehl"/>
      <w:noProof/>
      <w:sz w:val="20"/>
      <w:szCs w:val="20"/>
    </w:rPr>
  </w:style>
  <w:style w:type="paragraph" w:customStyle="1" w:styleId="200">
    <w:name w:val="Основной текст (20)"/>
    <w:basedOn w:val="a"/>
    <w:link w:val="20"/>
    <w:uiPriority w:val="99"/>
    <w:rsid w:val="0096565F"/>
    <w:pPr>
      <w:shd w:val="clear" w:color="auto" w:fill="FFFFFF"/>
      <w:spacing w:after="0" w:line="240" w:lineRule="atLeast"/>
    </w:pPr>
    <w:rPr>
      <w:rFonts w:ascii="Times New Roman" w:hAnsi="Times New Roman" w:cs="Times New Roman"/>
      <w:noProof/>
      <w:sz w:val="9"/>
      <w:szCs w:val="9"/>
    </w:rPr>
  </w:style>
  <w:style w:type="paragraph" w:customStyle="1" w:styleId="210">
    <w:name w:val="Основной текст (21)"/>
    <w:basedOn w:val="a"/>
    <w:link w:val="21"/>
    <w:uiPriority w:val="99"/>
    <w:rsid w:val="0096565F"/>
    <w:pPr>
      <w:shd w:val="clear" w:color="auto" w:fill="FFFFFF"/>
      <w:spacing w:after="0" w:line="240" w:lineRule="atLeast"/>
    </w:pPr>
    <w:rPr>
      <w:rFonts w:ascii="FrankRuehl" w:hAnsi="FrankRuehl" w:cs="FrankRuehl"/>
      <w:sz w:val="11"/>
      <w:szCs w:val="11"/>
    </w:rPr>
  </w:style>
  <w:style w:type="character" w:customStyle="1" w:styleId="10">
    <w:name w:val="Основной текст Знак1"/>
    <w:basedOn w:val="a0"/>
    <w:link w:val="a4"/>
    <w:uiPriority w:val="99"/>
    <w:rsid w:val="00CE2231"/>
    <w:rPr>
      <w:rFonts w:ascii="Times New Roman" w:hAnsi="Times New Roman" w:cs="Times New Roman"/>
      <w:sz w:val="28"/>
      <w:szCs w:val="28"/>
      <w:shd w:val="clear" w:color="auto" w:fill="FFFFFF"/>
    </w:rPr>
  </w:style>
  <w:style w:type="paragraph" w:styleId="a4">
    <w:name w:val="Body Text"/>
    <w:basedOn w:val="a"/>
    <w:link w:val="10"/>
    <w:uiPriority w:val="99"/>
    <w:rsid w:val="00CE2231"/>
    <w:pPr>
      <w:shd w:val="clear" w:color="auto" w:fill="FFFFFF"/>
      <w:spacing w:before="720" w:after="900" w:line="485" w:lineRule="exact"/>
      <w:ind w:hanging="600"/>
      <w:jc w:val="center"/>
    </w:pPr>
    <w:rPr>
      <w:rFonts w:ascii="Times New Roman" w:hAnsi="Times New Roman" w:cs="Times New Roman"/>
      <w:sz w:val="28"/>
      <w:szCs w:val="28"/>
    </w:rPr>
  </w:style>
  <w:style w:type="character" w:customStyle="1" w:styleId="a5">
    <w:name w:val="Основной текст Знак"/>
    <w:basedOn w:val="a0"/>
    <w:uiPriority w:val="99"/>
    <w:semiHidden/>
    <w:rsid w:val="00CE2231"/>
  </w:style>
  <w:style w:type="character" w:customStyle="1" w:styleId="24">
    <w:name w:val="Основной текст (24)_"/>
    <w:basedOn w:val="a0"/>
    <w:link w:val="241"/>
    <w:uiPriority w:val="99"/>
    <w:rsid w:val="00CE2231"/>
    <w:rPr>
      <w:rFonts w:ascii="Times New Roman" w:hAnsi="Times New Roman" w:cs="Times New Roman"/>
      <w:i/>
      <w:iCs/>
      <w:sz w:val="27"/>
      <w:szCs w:val="27"/>
      <w:shd w:val="clear" w:color="auto" w:fill="FFFFFF"/>
    </w:rPr>
  </w:style>
  <w:style w:type="character" w:customStyle="1" w:styleId="22">
    <w:name w:val="Основной текст (22)_"/>
    <w:basedOn w:val="a0"/>
    <w:link w:val="220"/>
    <w:uiPriority w:val="99"/>
    <w:rsid w:val="00CE2231"/>
    <w:rPr>
      <w:rFonts w:ascii="Times New Roman" w:hAnsi="Times New Roman" w:cs="Times New Roman"/>
      <w:noProof/>
      <w:sz w:val="10"/>
      <w:szCs w:val="10"/>
      <w:shd w:val="clear" w:color="auto" w:fill="FFFFFF"/>
    </w:rPr>
  </w:style>
  <w:style w:type="character" w:customStyle="1" w:styleId="23">
    <w:name w:val="Основной текст (23)_"/>
    <w:basedOn w:val="a0"/>
    <w:link w:val="230"/>
    <w:uiPriority w:val="99"/>
    <w:rsid w:val="00CE2231"/>
    <w:rPr>
      <w:rFonts w:ascii="Times New Roman" w:hAnsi="Times New Roman" w:cs="Times New Roman"/>
      <w:noProof/>
      <w:sz w:val="8"/>
      <w:szCs w:val="8"/>
      <w:shd w:val="clear" w:color="auto" w:fill="FFFFFF"/>
    </w:rPr>
  </w:style>
  <w:style w:type="paragraph" w:customStyle="1" w:styleId="241">
    <w:name w:val="Основной текст (24)1"/>
    <w:basedOn w:val="a"/>
    <w:link w:val="24"/>
    <w:uiPriority w:val="99"/>
    <w:rsid w:val="00CE2231"/>
    <w:pPr>
      <w:shd w:val="clear" w:color="auto" w:fill="FFFFFF"/>
      <w:spacing w:after="0" w:line="240" w:lineRule="atLeast"/>
    </w:pPr>
    <w:rPr>
      <w:rFonts w:ascii="Times New Roman" w:hAnsi="Times New Roman" w:cs="Times New Roman"/>
      <w:i/>
      <w:iCs/>
      <w:sz w:val="27"/>
      <w:szCs w:val="27"/>
    </w:rPr>
  </w:style>
  <w:style w:type="paragraph" w:customStyle="1" w:styleId="220">
    <w:name w:val="Основной текст (22)"/>
    <w:basedOn w:val="a"/>
    <w:link w:val="22"/>
    <w:uiPriority w:val="99"/>
    <w:rsid w:val="00CE2231"/>
    <w:pPr>
      <w:shd w:val="clear" w:color="auto" w:fill="FFFFFF"/>
      <w:spacing w:after="0" w:line="240" w:lineRule="atLeast"/>
    </w:pPr>
    <w:rPr>
      <w:rFonts w:ascii="Times New Roman" w:hAnsi="Times New Roman" w:cs="Times New Roman"/>
      <w:noProof/>
      <w:sz w:val="10"/>
      <w:szCs w:val="10"/>
    </w:rPr>
  </w:style>
  <w:style w:type="paragraph" w:customStyle="1" w:styleId="230">
    <w:name w:val="Основной текст (23)"/>
    <w:basedOn w:val="a"/>
    <w:link w:val="23"/>
    <w:uiPriority w:val="99"/>
    <w:rsid w:val="00CE2231"/>
    <w:pPr>
      <w:shd w:val="clear" w:color="auto" w:fill="FFFFFF"/>
      <w:spacing w:after="0" w:line="240" w:lineRule="atLeast"/>
    </w:pPr>
    <w:rPr>
      <w:rFonts w:ascii="Times New Roman" w:hAnsi="Times New Roman" w:cs="Times New Roman"/>
      <w:noProof/>
      <w:sz w:val="8"/>
      <w:szCs w:val="8"/>
    </w:rPr>
  </w:style>
  <w:style w:type="character" w:customStyle="1" w:styleId="25">
    <w:name w:val="Основной текст (25)_"/>
    <w:basedOn w:val="a0"/>
    <w:link w:val="250"/>
    <w:uiPriority w:val="99"/>
    <w:rsid w:val="00CE2231"/>
    <w:rPr>
      <w:rFonts w:ascii="FrankRuehl" w:hAnsi="FrankRuehl" w:cs="FrankRuehl"/>
      <w:noProof/>
      <w:sz w:val="10"/>
      <w:szCs w:val="10"/>
      <w:shd w:val="clear" w:color="auto" w:fill="FFFFFF"/>
    </w:rPr>
  </w:style>
  <w:style w:type="character" w:customStyle="1" w:styleId="26">
    <w:name w:val="Основной текст (26)_"/>
    <w:basedOn w:val="a0"/>
    <w:link w:val="260"/>
    <w:uiPriority w:val="99"/>
    <w:rsid w:val="00CE2231"/>
    <w:rPr>
      <w:rFonts w:ascii="Times New Roman" w:hAnsi="Times New Roman" w:cs="Times New Roman"/>
      <w:noProof/>
      <w:sz w:val="9"/>
      <w:szCs w:val="9"/>
      <w:shd w:val="clear" w:color="auto" w:fill="FFFFFF"/>
    </w:rPr>
  </w:style>
  <w:style w:type="character" w:customStyle="1" w:styleId="27">
    <w:name w:val="Основной текст (27)_"/>
    <w:basedOn w:val="a0"/>
    <w:link w:val="270"/>
    <w:uiPriority w:val="99"/>
    <w:rsid w:val="00CE2231"/>
    <w:rPr>
      <w:rFonts w:ascii="FrankRuehl" w:hAnsi="FrankRuehl" w:cs="FrankRuehl"/>
      <w:noProof/>
      <w:sz w:val="20"/>
      <w:szCs w:val="20"/>
      <w:shd w:val="clear" w:color="auto" w:fill="FFFFFF"/>
    </w:rPr>
  </w:style>
  <w:style w:type="paragraph" w:customStyle="1" w:styleId="250">
    <w:name w:val="Основной текст (25)"/>
    <w:basedOn w:val="a"/>
    <w:link w:val="25"/>
    <w:uiPriority w:val="99"/>
    <w:rsid w:val="00CE2231"/>
    <w:pPr>
      <w:shd w:val="clear" w:color="auto" w:fill="FFFFFF"/>
      <w:spacing w:after="0" w:line="240" w:lineRule="atLeast"/>
    </w:pPr>
    <w:rPr>
      <w:rFonts w:ascii="FrankRuehl" w:hAnsi="FrankRuehl" w:cs="FrankRuehl"/>
      <w:noProof/>
      <w:sz w:val="10"/>
      <w:szCs w:val="10"/>
    </w:rPr>
  </w:style>
  <w:style w:type="paragraph" w:customStyle="1" w:styleId="260">
    <w:name w:val="Основной текст (26)"/>
    <w:basedOn w:val="a"/>
    <w:link w:val="26"/>
    <w:uiPriority w:val="99"/>
    <w:rsid w:val="00CE2231"/>
    <w:pPr>
      <w:shd w:val="clear" w:color="auto" w:fill="FFFFFF"/>
      <w:spacing w:after="0" w:line="240" w:lineRule="atLeast"/>
    </w:pPr>
    <w:rPr>
      <w:rFonts w:ascii="Times New Roman" w:hAnsi="Times New Roman" w:cs="Times New Roman"/>
      <w:noProof/>
      <w:sz w:val="9"/>
      <w:szCs w:val="9"/>
    </w:rPr>
  </w:style>
  <w:style w:type="paragraph" w:customStyle="1" w:styleId="270">
    <w:name w:val="Основной текст (27)"/>
    <w:basedOn w:val="a"/>
    <w:link w:val="27"/>
    <w:uiPriority w:val="99"/>
    <w:rsid w:val="00CE2231"/>
    <w:pPr>
      <w:shd w:val="clear" w:color="auto" w:fill="FFFFFF"/>
      <w:spacing w:after="0" w:line="240" w:lineRule="atLeast"/>
    </w:pPr>
    <w:rPr>
      <w:rFonts w:ascii="FrankRuehl" w:hAnsi="FrankRuehl" w:cs="FrankRuehl"/>
      <w:noProof/>
      <w:sz w:val="20"/>
      <w:szCs w:val="20"/>
    </w:rPr>
  </w:style>
  <w:style w:type="character" w:customStyle="1" w:styleId="51pt">
    <w:name w:val="Основной текст (5) + Интервал 1 pt"/>
    <w:basedOn w:val="5"/>
    <w:uiPriority w:val="99"/>
    <w:rsid w:val="00EF3E4B"/>
    <w:rPr>
      <w:rFonts w:ascii="Times New Roman" w:hAnsi="Times New Roman" w:cs="Times New Roman"/>
      <w:b/>
      <w:bCs/>
      <w:spacing w:val="20"/>
      <w:sz w:val="26"/>
      <w:szCs w:val="26"/>
      <w:shd w:val="clear" w:color="auto" w:fill="FFFFFF"/>
    </w:rPr>
  </w:style>
  <w:style w:type="character" w:customStyle="1" w:styleId="5Arial">
    <w:name w:val="Основной текст (5) + Arial"/>
    <w:aliases w:val="4 pt,Не полужирный3,Курсив9,Интервал 0 pt1"/>
    <w:basedOn w:val="5"/>
    <w:uiPriority w:val="99"/>
    <w:rsid w:val="00EF3E4B"/>
    <w:rPr>
      <w:rFonts w:ascii="Arial" w:hAnsi="Arial" w:cs="Arial"/>
      <w:b w:val="0"/>
      <w:bCs w:val="0"/>
      <w:i/>
      <w:iCs/>
      <w:spacing w:val="10"/>
      <w:sz w:val="8"/>
      <w:szCs w:val="8"/>
      <w:shd w:val="clear" w:color="auto" w:fill="FFFFFF"/>
    </w:rPr>
  </w:style>
  <w:style w:type="character" w:customStyle="1" w:styleId="28">
    <w:name w:val="Основной текст (28)_"/>
    <w:basedOn w:val="a0"/>
    <w:link w:val="280"/>
    <w:uiPriority w:val="99"/>
    <w:rsid w:val="00EF3E4B"/>
    <w:rPr>
      <w:rFonts w:ascii="Times New Roman" w:hAnsi="Times New Roman" w:cs="Times New Roman"/>
      <w:noProof/>
      <w:sz w:val="9"/>
      <w:szCs w:val="9"/>
      <w:shd w:val="clear" w:color="auto" w:fill="FFFFFF"/>
    </w:rPr>
  </w:style>
  <w:style w:type="character" w:customStyle="1" w:styleId="29">
    <w:name w:val="Основной текст (29)_"/>
    <w:basedOn w:val="a0"/>
    <w:link w:val="290"/>
    <w:uiPriority w:val="99"/>
    <w:rsid w:val="00EF3E4B"/>
    <w:rPr>
      <w:rFonts w:ascii="Times New Roman" w:hAnsi="Times New Roman" w:cs="Times New Roman"/>
      <w:noProof/>
      <w:sz w:val="9"/>
      <w:szCs w:val="9"/>
      <w:shd w:val="clear" w:color="auto" w:fill="FFFFFF"/>
    </w:rPr>
  </w:style>
  <w:style w:type="character" w:customStyle="1" w:styleId="30">
    <w:name w:val="Основной текст (30)_"/>
    <w:basedOn w:val="a0"/>
    <w:link w:val="300"/>
    <w:uiPriority w:val="99"/>
    <w:rsid w:val="00EF3E4B"/>
    <w:rPr>
      <w:rFonts w:ascii="Times New Roman" w:hAnsi="Times New Roman" w:cs="Times New Roman"/>
      <w:noProof/>
      <w:sz w:val="9"/>
      <w:szCs w:val="9"/>
      <w:shd w:val="clear" w:color="auto" w:fill="FFFFFF"/>
    </w:rPr>
  </w:style>
  <w:style w:type="character" w:customStyle="1" w:styleId="131">
    <w:name w:val="Основной текст + 13"/>
    <w:aliases w:val="5 pt10,Курсив8"/>
    <w:basedOn w:val="10"/>
    <w:uiPriority w:val="99"/>
    <w:rsid w:val="00EF3E4B"/>
    <w:rPr>
      <w:rFonts w:ascii="Times New Roman" w:hAnsi="Times New Roman" w:cs="Times New Roman"/>
      <w:i/>
      <w:iCs/>
      <w:spacing w:val="0"/>
      <w:sz w:val="27"/>
      <w:szCs w:val="27"/>
      <w:shd w:val="clear" w:color="auto" w:fill="FFFFFF"/>
    </w:rPr>
  </w:style>
  <w:style w:type="paragraph" w:customStyle="1" w:styleId="280">
    <w:name w:val="Основной текст (28)"/>
    <w:basedOn w:val="a"/>
    <w:link w:val="28"/>
    <w:uiPriority w:val="99"/>
    <w:rsid w:val="00EF3E4B"/>
    <w:pPr>
      <w:shd w:val="clear" w:color="auto" w:fill="FFFFFF"/>
      <w:spacing w:after="0" w:line="240" w:lineRule="atLeast"/>
    </w:pPr>
    <w:rPr>
      <w:rFonts w:ascii="Times New Roman" w:hAnsi="Times New Roman" w:cs="Times New Roman"/>
      <w:noProof/>
      <w:sz w:val="9"/>
      <w:szCs w:val="9"/>
    </w:rPr>
  </w:style>
  <w:style w:type="paragraph" w:customStyle="1" w:styleId="290">
    <w:name w:val="Основной текст (29)"/>
    <w:basedOn w:val="a"/>
    <w:link w:val="29"/>
    <w:uiPriority w:val="99"/>
    <w:rsid w:val="00EF3E4B"/>
    <w:pPr>
      <w:shd w:val="clear" w:color="auto" w:fill="FFFFFF"/>
      <w:spacing w:after="0" w:line="240" w:lineRule="atLeast"/>
    </w:pPr>
    <w:rPr>
      <w:rFonts w:ascii="Times New Roman" w:hAnsi="Times New Roman" w:cs="Times New Roman"/>
      <w:noProof/>
      <w:sz w:val="9"/>
      <w:szCs w:val="9"/>
    </w:rPr>
  </w:style>
  <w:style w:type="paragraph" w:customStyle="1" w:styleId="300">
    <w:name w:val="Основной текст (30)"/>
    <w:basedOn w:val="a"/>
    <w:link w:val="30"/>
    <w:uiPriority w:val="99"/>
    <w:rsid w:val="00EF3E4B"/>
    <w:pPr>
      <w:shd w:val="clear" w:color="auto" w:fill="FFFFFF"/>
      <w:spacing w:after="0" w:line="240" w:lineRule="atLeast"/>
    </w:pPr>
    <w:rPr>
      <w:rFonts w:ascii="Times New Roman" w:hAnsi="Times New Roman" w:cs="Times New Roman"/>
      <w:noProof/>
      <w:sz w:val="9"/>
      <w:szCs w:val="9"/>
    </w:rPr>
  </w:style>
  <w:style w:type="character" w:customStyle="1" w:styleId="31">
    <w:name w:val="Основной текст (31)_"/>
    <w:basedOn w:val="a0"/>
    <w:link w:val="310"/>
    <w:uiPriority w:val="99"/>
    <w:rsid w:val="000314B5"/>
    <w:rPr>
      <w:rFonts w:ascii="Times New Roman" w:hAnsi="Times New Roman" w:cs="Times New Roman"/>
      <w:noProof/>
      <w:sz w:val="11"/>
      <w:szCs w:val="11"/>
      <w:shd w:val="clear" w:color="auto" w:fill="FFFFFF"/>
    </w:rPr>
  </w:style>
  <w:style w:type="character" w:customStyle="1" w:styleId="32">
    <w:name w:val="Основной текст (32)_"/>
    <w:basedOn w:val="a0"/>
    <w:link w:val="320"/>
    <w:uiPriority w:val="99"/>
    <w:rsid w:val="000314B5"/>
    <w:rPr>
      <w:rFonts w:ascii="Times New Roman" w:hAnsi="Times New Roman" w:cs="Times New Roman"/>
      <w:noProof/>
      <w:sz w:val="9"/>
      <w:szCs w:val="9"/>
      <w:shd w:val="clear" w:color="auto" w:fill="FFFFFF"/>
    </w:rPr>
  </w:style>
  <w:style w:type="paragraph" w:customStyle="1" w:styleId="310">
    <w:name w:val="Основной текст (31)"/>
    <w:basedOn w:val="a"/>
    <w:link w:val="31"/>
    <w:uiPriority w:val="99"/>
    <w:rsid w:val="000314B5"/>
    <w:pPr>
      <w:shd w:val="clear" w:color="auto" w:fill="FFFFFF"/>
      <w:spacing w:after="0" w:line="240" w:lineRule="atLeast"/>
      <w:jc w:val="center"/>
    </w:pPr>
    <w:rPr>
      <w:rFonts w:ascii="Times New Roman" w:hAnsi="Times New Roman" w:cs="Times New Roman"/>
      <w:noProof/>
      <w:sz w:val="11"/>
      <w:szCs w:val="11"/>
    </w:rPr>
  </w:style>
  <w:style w:type="paragraph" w:customStyle="1" w:styleId="320">
    <w:name w:val="Основной текст (32)"/>
    <w:basedOn w:val="a"/>
    <w:link w:val="32"/>
    <w:uiPriority w:val="99"/>
    <w:rsid w:val="000314B5"/>
    <w:pPr>
      <w:shd w:val="clear" w:color="auto" w:fill="FFFFFF"/>
      <w:spacing w:after="0" w:line="240" w:lineRule="atLeast"/>
      <w:jc w:val="center"/>
    </w:pPr>
    <w:rPr>
      <w:rFonts w:ascii="Times New Roman" w:hAnsi="Times New Roman" w:cs="Times New Roman"/>
      <w:noProof/>
      <w:sz w:val="9"/>
      <w:szCs w:val="9"/>
    </w:rPr>
  </w:style>
  <w:style w:type="character" w:customStyle="1" w:styleId="a6">
    <w:name w:val="Подпись к таблице_"/>
    <w:basedOn w:val="a0"/>
    <w:link w:val="11"/>
    <w:uiPriority w:val="99"/>
    <w:locked/>
    <w:rsid w:val="00ED06A2"/>
    <w:rPr>
      <w:rFonts w:ascii="Times New Roman" w:hAnsi="Times New Roman" w:cs="Times New Roman"/>
      <w:b/>
      <w:bCs/>
      <w:sz w:val="28"/>
      <w:szCs w:val="28"/>
      <w:shd w:val="clear" w:color="auto" w:fill="FFFFFF"/>
    </w:rPr>
  </w:style>
  <w:style w:type="paragraph" w:customStyle="1" w:styleId="11">
    <w:name w:val="Подпись к таблице1"/>
    <w:basedOn w:val="a"/>
    <w:link w:val="a6"/>
    <w:uiPriority w:val="99"/>
    <w:rsid w:val="00ED06A2"/>
    <w:pPr>
      <w:shd w:val="clear" w:color="auto" w:fill="FFFFFF"/>
      <w:spacing w:after="0" w:line="240" w:lineRule="atLeast"/>
    </w:pPr>
    <w:rPr>
      <w:rFonts w:ascii="Times New Roman" w:hAnsi="Times New Roman" w:cs="Times New Roman"/>
      <w:b/>
      <w:bCs/>
      <w:sz w:val="28"/>
      <w:szCs w:val="28"/>
    </w:rPr>
  </w:style>
  <w:style w:type="character" w:customStyle="1" w:styleId="34">
    <w:name w:val="Основной текст (34)_"/>
    <w:basedOn w:val="a0"/>
    <w:link w:val="340"/>
    <w:uiPriority w:val="99"/>
    <w:locked/>
    <w:rsid w:val="00ED06A2"/>
    <w:rPr>
      <w:rFonts w:ascii="Consolas" w:hAnsi="Consolas" w:cs="Consolas"/>
      <w:noProof/>
      <w:sz w:val="8"/>
      <w:szCs w:val="8"/>
      <w:shd w:val="clear" w:color="auto" w:fill="FFFFFF"/>
    </w:rPr>
  </w:style>
  <w:style w:type="character" w:customStyle="1" w:styleId="2pt">
    <w:name w:val="Основной текст + Интервал 2 pt"/>
    <w:basedOn w:val="10"/>
    <w:uiPriority w:val="99"/>
    <w:rsid w:val="00ED06A2"/>
    <w:rPr>
      <w:rFonts w:ascii="Times New Roman" w:hAnsi="Times New Roman" w:cs="Times New Roman"/>
      <w:spacing w:val="50"/>
      <w:sz w:val="28"/>
      <w:szCs w:val="28"/>
      <w:shd w:val="clear" w:color="auto" w:fill="FFFFFF"/>
    </w:rPr>
  </w:style>
  <w:style w:type="paragraph" w:customStyle="1" w:styleId="340">
    <w:name w:val="Основной текст (34)"/>
    <w:basedOn w:val="a"/>
    <w:link w:val="34"/>
    <w:uiPriority w:val="99"/>
    <w:rsid w:val="00ED06A2"/>
    <w:pPr>
      <w:shd w:val="clear" w:color="auto" w:fill="FFFFFF"/>
      <w:spacing w:after="0" w:line="240" w:lineRule="atLeast"/>
    </w:pPr>
    <w:rPr>
      <w:rFonts w:ascii="Consolas" w:hAnsi="Consolas" w:cs="Consolas"/>
      <w:noProof/>
      <w:sz w:val="8"/>
      <w:szCs w:val="8"/>
    </w:rPr>
  </w:style>
  <w:style w:type="character" w:customStyle="1" w:styleId="8">
    <w:name w:val="Основной текст (8)_"/>
    <w:basedOn w:val="a0"/>
    <w:link w:val="81"/>
    <w:uiPriority w:val="99"/>
    <w:locked/>
    <w:rsid w:val="003A295E"/>
    <w:rPr>
      <w:rFonts w:ascii="Arial" w:hAnsi="Arial" w:cs="Arial"/>
      <w:sz w:val="18"/>
      <w:szCs w:val="18"/>
      <w:shd w:val="clear" w:color="auto" w:fill="FFFFFF"/>
    </w:rPr>
  </w:style>
  <w:style w:type="character" w:customStyle="1" w:styleId="80">
    <w:name w:val="Основной текст (8)"/>
    <w:basedOn w:val="8"/>
    <w:uiPriority w:val="99"/>
    <w:rsid w:val="003A295E"/>
    <w:rPr>
      <w:rFonts w:ascii="Arial" w:hAnsi="Arial" w:cs="Arial"/>
      <w:sz w:val="18"/>
      <w:szCs w:val="18"/>
      <w:shd w:val="clear" w:color="auto" w:fill="FFFFFF"/>
    </w:rPr>
  </w:style>
  <w:style w:type="paragraph" w:customStyle="1" w:styleId="81">
    <w:name w:val="Основной текст (8)1"/>
    <w:basedOn w:val="a"/>
    <w:link w:val="8"/>
    <w:uiPriority w:val="99"/>
    <w:rsid w:val="003A295E"/>
    <w:pPr>
      <w:shd w:val="clear" w:color="auto" w:fill="FFFFFF"/>
      <w:spacing w:before="60" w:after="60" w:line="240" w:lineRule="atLeast"/>
    </w:pPr>
    <w:rPr>
      <w:rFonts w:ascii="Arial" w:hAnsi="Arial" w:cs="Arial"/>
      <w:sz w:val="18"/>
      <w:szCs w:val="18"/>
    </w:rPr>
  </w:style>
  <w:style w:type="character" w:customStyle="1" w:styleId="35">
    <w:name w:val="Основной текст (35)_"/>
    <w:basedOn w:val="a0"/>
    <w:link w:val="351"/>
    <w:uiPriority w:val="99"/>
    <w:locked/>
    <w:rsid w:val="00A622CE"/>
    <w:rPr>
      <w:rFonts w:ascii="Times New Roman" w:hAnsi="Times New Roman" w:cs="Times New Roman"/>
      <w:b/>
      <w:bCs/>
      <w:shd w:val="clear" w:color="auto" w:fill="FFFFFF"/>
    </w:rPr>
  </w:style>
  <w:style w:type="paragraph" w:customStyle="1" w:styleId="351">
    <w:name w:val="Основной текст (35)1"/>
    <w:basedOn w:val="a"/>
    <w:link w:val="35"/>
    <w:uiPriority w:val="99"/>
    <w:rsid w:val="00A622CE"/>
    <w:pPr>
      <w:shd w:val="clear" w:color="auto" w:fill="FFFFFF"/>
      <w:spacing w:before="420" w:after="0" w:line="278" w:lineRule="exact"/>
      <w:jc w:val="both"/>
    </w:pPr>
    <w:rPr>
      <w:rFonts w:ascii="Times New Roman" w:hAnsi="Times New Roman" w:cs="Times New Roman"/>
      <w:b/>
      <w:bCs/>
    </w:rPr>
  </w:style>
  <w:style w:type="character" w:customStyle="1" w:styleId="350">
    <w:name w:val="Основной текст (35)"/>
    <w:basedOn w:val="35"/>
    <w:uiPriority w:val="99"/>
    <w:rsid w:val="00A622CE"/>
    <w:rPr>
      <w:rFonts w:ascii="Times New Roman" w:hAnsi="Times New Roman" w:cs="Times New Roman"/>
      <w:b/>
      <w:bCs/>
      <w:shd w:val="clear" w:color="auto" w:fill="FFFFFF"/>
    </w:rPr>
  </w:style>
  <w:style w:type="character" w:customStyle="1" w:styleId="4">
    <w:name w:val="Основной текст (4)_"/>
    <w:basedOn w:val="a0"/>
    <w:link w:val="41"/>
    <w:uiPriority w:val="99"/>
    <w:locked/>
    <w:rsid w:val="00A622CE"/>
    <w:rPr>
      <w:rFonts w:ascii="Times New Roman" w:hAnsi="Times New Roman" w:cs="Times New Roman"/>
      <w:b/>
      <w:bCs/>
      <w:spacing w:val="30"/>
      <w:w w:val="70"/>
      <w:sz w:val="31"/>
      <w:szCs w:val="31"/>
      <w:shd w:val="clear" w:color="auto" w:fill="FFFFFF"/>
    </w:rPr>
  </w:style>
  <w:style w:type="paragraph" w:customStyle="1" w:styleId="41">
    <w:name w:val="Основной текст (4)1"/>
    <w:basedOn w:val="a"/>
    <w:link w:val="4"/>
    <w:uiPriority w:val="99"/>
    <w:rsid w:val="00A622CE"/>
    <w:pPr>
      <w:shd w:val="clear" w:color="auto" w:fill="FFFFFF"/>
      <w:spacing w:before="1500" w:after="180" w:line="240" w:lineRule="atLeast"/>
    </w:pPr>
    <w:rPr>
      <w:rFonts w:ascii="Times New Roman" w:hAnsi="Times New Roman" w:cs="Times New Roman"/>
      <w:b/>
      <w:bCs/>
      <w:spacing w:val="30"/>
      <w:w w:val="70"/>
      <w:sz w:val="31"/>
      <w:szCs w:val="31"/>
    </w:rPr>
  </w:style>
  <w:style w:type="character" w:customStyle="1" w:styleId="40">
    <w:name w:val="Основной текст (4)"/>
    <w:basedOn w:val="4"/>
    <w:uiPriority w:val="99"/>
    <w:rsid w:val="00A622CE"/>
    <w:rPr>
      <w:rFonts w:ascii="Times New Roman" w:hAnsi="Times New Roman" w:cs="Times New Roman"/>
      <w:b/>
      <w:bCs/>
      <w:spacing w:val="30"/>
      <w:w w:val="70"/>
      <w:sz w:val="31"/>
      <w:szCs w:val="31"/>
      <w:shd w:val="clear" w:color="auto" w:fill="FFFFFF"/>
    </w:rPr>
  </w:style>
  <w:style w:type="character" w:customStyle="1" w:styleId="40pt">
    <w:name w:val="Основной текст (4) + Интервал 0 pt"/>
    <w:basedOn w:val="4"/>
    <w:uiPriority w:val="99"/>
    <w:rsid w:val="00A622CE"/>
    <w:rPr>
      <w:rFonts w:ascii="Times New Roman" w:hAnsi="Times New Roman" w:cs="Times New Roman"/>
      <w:b/>
      <w:bCs/>
      <w:spacing w:val="0"/>
      <w:w w:val="70"/>
      <w:sz w:val="31"/>
      <w:szCs w:val="31"/>
      <w:shd w:val="clear" w:color="auto" w:fill="FFFFFF"/>
    </w:rPr>
  </w:style>
  <w:style w:type="character" w:customStyle="1" w:styleId="36">
    <w:name w:val="Основной текст (36)_"/>
    <w:basedOn w:val="a0"/>
    <w:link w:val="360"/>
    <w:uiPriority w:val="99"/>
    <w:locked/>
    <w:rsid w:val="002F262D"/>
    <w:rPr>
      <w:rFonts w:ascii="Times New Roman" w:hAnsi="Times New Roman" w:cs="Times New Roman"/>
      <w:noProof/>
      <w:sz w:val="10"/>
      <w:szCs w:val="10"/>
      <w:shd w:val="clear" w:color="auto" w:fill="FFFFFF"/>
    </w:rPr>
  </w:style>
  <w:style w:type="paragraph" w:customStyle="1" w:styleId="360">
    <w:name w:val="Основной текст (36)"/>
    <w:basedOn w:val="a"/>
    <w:link w:val="36"/>
    <w:uiPriority w:val="99"/>
    <w:rsid w:val="002F262D"/>
    <w:pPr>
      <w:shd w:val="clear" w:color="auto" w:fill="FFFFFF"/>
      <w:spacing w:after="0" w:line="240" w:lineRule="atLeast"/>
    </w:pPr>
    <w:rPr>
      <w:rFonts w:ascii="Times New Roman" w:hAnsi="Times New Roman" w:cs="Times New Roman"/>
      <w:noProof/>
      <w:sz w:val="10"/>
      <w:szCs w:val="10"/>
    </w:rPr>
  </w:style>
  <w:style w:type="character" w:customStyle="1" w:styleId="37">
    <w:name w:val="Основной текст (37)_"/>
    <w:basedOn w:val="a0"/>
    <w:link w:val="370"/>
    <w:uiPriority w:val="99"/>
    <w:locked/>
    <w:rsid w:val="002F262D"/>
    <w:rPr>
      <w:rFonts w:ascii="Arial" w:hAnsi="Arial" w:cs="Arial"/>
      <w:noProof/>
      <w:sz w:val="8"/>
      <w:szCs w:val="8"/>
      <w:shd w:val="clear" w:color="auto" w:fill="FFFFFF"/>
    </w:rPr>
  </w:style>
  <w:style w:type="paragraph" w:customStyle="1" w:styleId="370">
    <w:name w:val="Основной текст (37)"/>
    <w:basedOn w:val="a"/>
    <w:link w:val="37"/>
    <w:uiPriority w:val="99"/>
    <w:rsid w:val="002F262D"/>
    <w:pPr>
      <w:shd w:val="clear" w:color="auto" w:fill="FFFFFF"/>
      <w:spacing w:after="0" w:line="240" w:lineRule="atLeast"/>
    </w:pPr>
    <w:rPr>
      <w:rFonts w:ascii="Arial" w:hAnsi="Arial" w:cs="Arial"/>
      <w:noProof/>
      <w:sz w:val="8"/>
      <w:szCs w:val="8"/>
    </w:rPr>
  </w:style>
  <w:style w:type="character" w:customStyle="1" w:styleId="42">
    <w:name w:val="Основной текст (4)2"/>
    <w:basedOn w:val="4"/>
    <w:uiPriority w:val="99"/>
    <w:rsid w:val="002F262D"/>
    <w:rPr>
      <w:rFonts w:ascii="Times New Roman" w:hAnsi="Times New Roman" w:cs="Times New Roman"/>
      <w:b/>
      <w:bCs/>
      <w:spacing w:val="30"/>
      <w:w w:val="70"/>
      <w:sz w:val="31"/>
      <w:szCs w:val="31"/>
      <w:shd w:val="clear" w:color="auto" w:fill="FFFFFF"/>
    </w:rPr>
  </w:style>
  <w:style w:type="character" w:customStyle="1" w:styleId="40pt1">
    <w:name w:val="Основной текст (4) + Интервал 0 pt1"/>
    <w:basedOn w:val="4"/>
    <w:uiPriority w:val="99"/>
    <w:rsid w:val="002F262D"/>
    <w:rPr>
      <w:rFonts w:ascii="Times New Roman" w:hAnsi="Times New Roman" w:cs="Times New Roman"/>
      <w:b/>
      <w:bCs/>
      <w:spacing w:val="0"/>
      <w:w w:val="70"/>
      <w:sz w:val="31"/>
      <w:szCs w:val="31"/>
      <w:shd w:val="clear" w:color="auto" w:fill="FFFFFF"/>
    </w:rPr>
  </w:style>
  <w:style w:type="paragraph" w:styleId="HTML">
    <w:name w:val="HTML Preformatted"/>
    <w:basedOn w:val="a"/>
    <w:link w:val="HTML0"/>
    <w:uiPriority w:val="99"/>
    <w:unhideWhenUsed/>
    <w:rsid w:val="00B92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nsolas" w:hAnsi="Consolas"/>
      <w:sz w:val="20"/>
      <w:szCs w:val="20"/>
      <w:lang w:val="ru-RU"/>
    </w:rPr>
  </w:style>
  <w:style w:type="character" w:customStyle="1" w:styleId="HTML0">
    <w:name w:val="Стандартный HTML Знак"/>
    <w:basedOn w:val="a0"/>
    <w:link w:val="HTML"/>
    <w:uiPriority w:val="99"/>
    <w:rsid w:val="00B92719"/>
    <w:rPr>
      <w:rFonts w:ascii="Consolas" w:hAnsi="Consolas"/>
      <w:sz w:val="20"/>
      <w:szCs w:val="20"/>
      <w:lang w:val="ru-RU"/>
    </w:rPr>
  </w:style>
  <w:style w:type="character" w:customStyle="1" w:styleId="y2iqfc">
    <w:name w:val="y2iqfc"/>
    <w:basedOn w:val="a0"/>
    <w:rsid w:val="00B92719"/>
  </w:style>
  <w:style w:type="character" w:customStyle="1" w:styleId="2">
    <w:name w:val="Подпись к таблице2"/>
    <w:basedOn w:val="a6"/>
    <w:uiPriority w:val="99"/>
    <w:rsid w:val="00B92719"/>
    <w:rPr>
      <w:rFonts w:ascii="Times New Roman" w:hAnsi="Times New Roman" w:cs="Times New Roman"/>
      <w:b/>
      <w:bCs/>
      <w:sz w:val="28"/>
      <w:szCs w:val="28"/>
      <w:shd w:val="clear" w:color="auto" w:fill="FFFFFF"/>
    </w:rPr>
  </w:style>
  <w:style w:type="character" w:customStyle="1" w:styleId="246">
    <w:name w:val="Основной текст (24)6"/>
    <w:basedOn w:val="24"/>
    <w:uiPriority w:val="99"/>
    <w:rsid w:val="006613B2"/>
    <w:rPr>
      <w:rFonts w:ascii="Times New Roman" w:hAnsi="Times New Roman" w:cs="Times New Roman"/>
      <w:i/>
      <w:iCs/>
      <w:sz w:val="27"/>
      <w:szCs w:val="27"/>
      <w:shd w:val="clear" w:color="auto" w:fill="FFFFFF"/>
    </w:rPr>
  </w:style>
  <w:style w:type="character" w:customStyle="1" w:styleId="245">
    <w:name w:val="Основной текст (24)5"/>
    <w:basedOn w:val="24"/>
    <w:uiPriority w:val="99"/>
    <w:rsid w:val="00691654"/>
    <w:rPr>
      <w:rFonts w:ascii="Times New Roman" w:hAnsi="Times New Roman" w:cs="Times New Roman"/>
      <w:i/>
      <w:iCs/>
      <w:spacing w:val="0"/>
      <w:sz w:val="27"/>
      <w:szCs w:val="27"/>
      <w:shd w:val="clear" w:color="auto" w:fill="FFFFFF"/>
    </w:rPr>
  </w:style>
  <w:style w:type="character" w:customStyle="1" w:styleId="3">
    <w:name w:val="Основной текст (3)_"/>
    <w:basedOn w:val="a0"/>
    <w:link w:val="311"/>
    <w:uiPriority w:val="99"/>
    <w:locked/>
    <w:rsid w:val="00442531"/>
    <w:rPr>
      <w:rFonts w:ascii="Times New Roman" w:hAnsi="Times New Roman" w:cs="Times New Roman"/>
      <w:b/>
      <w:bCs/>
      <w:sz w:val="28"/>
      <w:szCs w:val="28"/>
      <w:shd w:val="clear" w:color="auto" w:fill="FFFFFF"/>
    </w:rPr>
  </w:style>
  <w:style w:type="paragraph" w:customStyle="1" w:styleId="311">
    <w:name w:val="Основной текст (3)1"/>
    <w:basedOn w:val="a"/>
    <w:link w:val="3"/>
    <w:uiPriority w:val="99"/>
    <w:rsid w:val="00442531"/>
    <w:pPr>
      <w:shd w:val="clear" w:color="auto" w:fill="FFFFFF"/>
      <w:spacing w:before="360" w:after="1500" w:line="240" w:lineRule="atLeast"/>
      <w:ind w:hanging="820"/>
      <w:jc w:val="right"/>
    </w:pPr>
    <w:rPr>
      <w:rFonts w:ascii="Times New Roman" w:hAnsi="Times New Roman" w:cs="Times New Roman"/>
      <w:b/>
      <w:bCs/>
      <w:sz w:val="28"/>
      <w:szCs w:val="28"/>
    </w:rPr>
  </w:style>
  <w:style w:type="character" w:customStyle="1" w:styleId="39">
    <w:name w:val="Основной текст (3)9"/>
    <w:basedOn w:val="3"/>
    <w:uiPriority w:val="99"/>
    <w:rsid w:val="00442531"/>
    <w:rPr>
      <w:rFonts w:ascii="Times New Roman" w:hAnsi="Times New Roman" w:cs="Times New Roman"/>
      <w:b/>
      <w:bCs/>
      <w:sz w:val="28"/>
      <w:szCs w:val="28"/>
      <w:shd w:val="clear" w:color="auto" w:fill="FFFFFF"/>
    </w:rPr>
  </w:style>
  <w:style w:type="character" w:customStyle="1" w:styleId="2a">
    <w:name w:val="Основной текст + Полужирный2"/>
    <w:basedOn w:val="a5"/>
    <w:uiPriority w:val="99"/>
    <w:rsid w:val="00442531"/>
    <w:rPr>
      <w:rFonts w:ascii="Times New Roman" w:hAnsi="Times New Roman" w:cs="Times New Roman" w:hint="default"/>
      <w:b/>
      <w:bCs/>
      <w:spacing w:val="0"/>
      <w:sz w:val="28"/>
      <w:szCs w:val="28"/>
      <w:shd w:val="clear" w:color="auto" w:fill="FFFFFF"/>
      <w:lang w:val="uk-UA"/>
    </w:rPr>
  </w:style>
  <w:style w:type="paragraph" w:styleId="a7">
    <w:name w:val="header"/>
    <w:basedOn w:val="a"/>
    <w:link w:val="a8"/>
    <w:uiPriority w:val="99"/>
    <w:unhideWhenUsed/>
    <w:rsid w:val="00B17A7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17A74"/>
  </w:style>
  <w:style w:type="paragraph" w:styleId="a9">
    <w:name w:val="footer"/>
    <w:basedOn w:val="a"/>
    <w:link w:val="aa"/>
    <w:uiPriority w:val="99"/>
    <w:unhideWhenUsed/>
    <w:rsid w:val="00B17A7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17A74"/>
  </w:style>
  <w:style w:type="paragraph" w:styleId="ab">
    <w:name w:val="Balloon Text"/>
    <w:basedOn w:val="a"/>
    <w:link w:val="ac"/>
    <w:uiPriority w:val="99"/>
    <w:semiHidden/>
    <w:unhideWhenUsed/>
    <w:rsid w:val="00104FF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04FF3"/>
    <w:rPr>
      <w:rFonts w:ascii="Tahoma" w:hAnsi="Tahoma" w:cs="Tahoma"/>
      <w:sz w:val="16"/>
      <w:szCs w:val="16"/>
    </w:rPr>
  </w:style>
  <w:style w:type="table" w:styleId="ad">
    <w:name w:val="Table Grid"/>
    <w:basedOn w:val="a1"/>
    <w:uiPriority w:val="59"/>
    <w:rsid w:val="00046F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Emphasis"/>
    <w:uiPriority w:val="20"/>
    <w:qFormat/>
    <w:rsid w:val="00E53F9E"/>
    <w:rPr>
      <w:i/>
      <w:iCs/>
    </w:rPr>
  </w:style>
  <w:style w:type="paragraph" w:styleId="af">
    <w:name w:val="List Paragraph"/>
    <w:basedOn w:val="a"/>
    <w:uiPriority w:val="34"/>
    <w:qFormat/>
    <w:rsid w:val="00E53F9E"/>
    <w:pPr>
      <w:widowControl w:val="0"/>
      <w:suppressAutoHyphens/>
      <w:autoSpaceDN w:val="0"/>
      <w:spacing w:after="0" w:line="240" w:lineRule="auto"/>
      <w:ind w:left="720"/>
      <w:contextualSpacing/>
      <w:textAlignment w:val="baseline"/>
    </w:pPr>
    <w:rPr>
      <w:rFonts w:ascii="Calibri" w:eastAsia="Calibri" w:hAnsi="Calibri" w:cs="F"/>
      <w:lang w:val="ru-RU"/>
    </w:rPr>
  </w:style>
  <w:style w:type="character" w:customStyle="1" w:styleId="nowrap">
    <w:name w:val="nowrap"/>
    <w:rsid w:val="00E53F9E"/>
  </w:style>
  <w:style w:type="character" w:styleId="af0">
    <w:name w:val="Hyperlink"/>
    <w:basedOn w:val="a0"/>
    <w:uiPriority w:val="99"/>
    <w:unhideWhenUsed/>
    <w:rsid w:val="00812ECF"/>
    <w:rPr>
      <w:color w:val="0563C1" w:themeColor="hyperlink"/>
      <w:u w:val="single"/>
    </w:rPr>
  </w:style>
  <w:style w:type="character" w:customStyle="1" w:styleId="element-citation">
    <w:name w:val="element-citation"/>
    <w:rsid w:val="00812ECF"/>
  </w:style>
  <w:style w:type="character" w:customStyle="1" w:styleId="ref-journal">
    <w:name w:val="ref-journal"/>
    <w:rsid w:val="00812ECF"/>
  </w:style>
  <w:style w:type="character" w:customStyle="1" w:styleId="ref-vol">
    <w:name w:val="ref-vol"/>
    <w:rsid w:val="00812ECF"/>
  </w:style>
  <w:style w:type="character" w:customStyle="1" w:styleId="nh">
    <w:name w:val="nh"/>
    <w:rsid w:val="00C355CB"/>
  </w:style>
  <w:style w:type="character" w:styleId="af1">
    <w:name w:val="Strong"/>
    <w:basedOn w:val="a0"/>
    <w:uiPriority w:val="22"/>
    <w:qFormat/>
    <w:rsid w:val="00BF6BF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05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uiPriority w:val="99"/>
    <w:rsid w:val="00B95A66"/>
    <w:rPr>
      <w:rFonts w:ascii="Times New Roman" w:hAnsi="Times New Roman" w:cs="Times New Roman"/>
      <w:sz w:val="28"/>
      <w:szCs w:val="28"/>
      <w:shd w:val="clear" w:color="auto" w:fill="FFFFFF"/>
    </w:rPr>
  </w:style>
  <w:style w:type="paragraph" w:customStyle="1" w:styleId="1">
    <w:name w:val="Основной текст1"/>
    <w:basedOn w:val="a"/>
    <w:link w:val="a3"/>
    <w:uiPriority w:val="99"/>
    <w:rsid w:val="00B95A66"/>
    <w:pPr>
      <w:shd w:val="clear" w:color="auto" w:fill="FFFFFF"/>
      <w:spacing w:before="720" w:after="900" w:line="485" w:lineRule="exact"/>
      <w:ind w:hanging="600"/>
      <w:jc w:val="center"/>
    </w:pPr>
    <w:rPr>
      <w:rFonts w:ascii="Times New Roman" w:hAnsi="Times New Roman" w:cs="Times New Roman"/>
      <w:sz w:val="28"/>
      <w:szCs w:val="28"/>
    </w:rPr>
  </w:style>
  <w:style w:type="character" w:customStyle="1" w:styleId="13">
    <w:name w:val="Основной текст (13)_"/>
    <w:basedOn w:val="a0"/>
    <w:link w:val="130"/>
    <w:uiPriority w:val="99"/>
    <w:rsid w:val="00C21BF2"/>
    <w:rPr>
      <w:rFonts w:ascii="Times New Roman" w:hAnsi="Times New Roman" w:cs="Times New Roman"/>
      <w:noProof/>
      <w:sz w:val="10"/>
      <w:szCs w:val="10"/>
      <w:shd w:val="clear" w:color="auto" w:fill="FFFFFF"/>
    </w:rPr>
  </w:style>
  <w:style w:type="character" w:customStyle="1" w:styleId="14">
    <w:name w:val="Основной текст (14)_"/>
    <w:basedOn w:val="a0"/>
    <w:link w:val="140"/>
    <w:uiPriority w:val="99"/>
    <w:rsid w:val="00C21BF2"/>
    <w:rPr>
      <w:rFonts w:ascii="Times New Roman" w:hAnsi="Times New Roman" w:cs="Times New Roman"/>
      <w:noProof/>
      <w:sz w:val="10"/>
      <w:szCs w:val="10"/>
      <w:shd w:val="clear" w:color="auto" w:fill="FFFFFF"/>
    </w:rPr>
  </w:style>
  <w:style w:type="character" w:customStyle="1" w:styleId="15">
    <w:name w:val="Основной текст (15)_"/>
    <w:basedOn w:val="a0"/>
    <w:link w:val="150"/>
    <w:uiPriority w:val="99"/>
    <w:rsid w:val="00C21BF2"/>
    <w:rPr>
      <w:rFonts w:ascii="Times New Roman" w:hAnsi="Times New Roman" w:cs="Times New Roman"/>
      <w:noProof/>
      <w:sz w:val="10"/>
      <w:szCs w:val="10"/>
      <w:shd w:val="clear" w:color="auto" w:fill="FFFFFF"/>
    </w:rPr>
  </w:style>
  <w:style w:type="paragraph" w:customStyle="1" w:styleId="130">
    <w:name w:val="Основной текст (13)"/>
    <w:basedOn w:val="a"/>
    <w:link w:val="13"/>
    <w:uiPriority w:val="99"/>
    <w:rsid w:val="00C21BF2"/>
    <w:pPr>
      <w:shd w:val="clear" w:color="auto" w:fill="FFFFFF"/>
      <w:spacing w:after="0" w:line="240" w:lineRule="atLeast"/>
    </w:pPr>
    <w:rPr>
      <w:rFonts w:ascii="Times New Roman" w:hAnsi="Times New Roman" w:cs="Times New Roman"/>
      <w:noProof/>
      <w:sz w:val="10"/>
      <w:szCs w:val="10"/>
    </w:rPr>
  </w:style>
  <w:style w:type="paragraph" w:customStyle="1" w:styleId="140">
    <w:name w:val="Основной текст (14)"/>
    <w:basedOn w:val="a"/>
    <w:link w:val="14"/>
    <w:uiPriority w:val="99"/>
    <w:rsid w:val="00C21BF2"/>
    <w:pPr>
      <w:shd w:val="clear" w:color="auto" w:fill="FFFFFF"/>
      <w:spacing w:after="0" w:line="240" w:lineRule="atLeast"/>
    </w:pPr>
    <w:rPr>
      <w:rFonts w:ascii="Times New Roman" w:hAnsi="Times New Roman" w:cs="Times New Roman"/>
      <w:noProof/>
      <w:sz w:val="10"/>
      <w:szCs w:val="10"/>
    </w:rPr>
  </w:style>
  <w:style w:type="paragraph" w:customStyle="1" w:styleId="150">
    <w:name w:val="Основной текст (15)"/>
    <w:basedOn w:val="a"/>
    <w:link w:val="15"/>
    <w:uiPriority w:val="99"/>
    <w:rsid w:val="00C21BF2"/>
    <w:pPr>
      <w:shd w:val="clear" w:color="auto" w:fill="FFFFFF"/>
      <w:spacing w:after="0" w:line="240" w:lineRule="atLeast"/>
    </w:pPr>
    <w:rPr>
      <w:rFonts w:ascii="Times New Roman" w:hAnsi="Times New Roman" w:cs="Times New Roman"/>
      <w:noProof/>
      <w:sz w:val="10"/>
      <w:szCs w:val="10"/>
    </w:rPr>
  </w:style>
  <w:style w:type="character" w:customStyle="1" w:styleId="5">
    <w:name w:val="Основной текст (5)_"/>
    <w:basedOn w:val="a0"/>
    <w:link w:val="50"/>
    <w:uiPriority w:val="99"/>
    <w:rsid w:val="0096565F"/>
    <w:rPr>
      <w:rFonts w:ascii="Times New Roman" w:hAnsi="Times New Roman" w:cs="Times New Roman"/>
      <w:b/>
      <w:bCs/>
      <w:sz w:val="26"/>
      <w:szCs w:val="26"/>
      <w:shd w:val="clear" w:color="auto" w:fill="FFFFFF"/>
    </w:rPr>
  </w:style>
  <w:style w:type="character" w:customStyle="1" w:styleId="17">
    <w:name w:val="Основной текст (17)_"/>
    <w:basedOn w:val="a0"/>
    <w:link w:val="170"/>
    <w:uiPriority w:val="99"/>
    <w:rsid w:val="0096565F"/>
    <w:rPr>
      <w:rFonts w:ascii="Times New Roman" w:hAnsi="Times New Roman" w:cs="Times New Roman"/>
      <w:noProof/>
      <w:sz w:val="8"/>
      <w:szCs w:val="8"/>
      <w:shd w:val="clear" w:color="auto" w:fill="FFFFFF"/>
    </w:rPr>
  </w:style>
  <w:style w:type="character" w:customStyle="1" w:styleId="16">
    <w:name w:val="Основной текст (16)_"/>
    <w:basedOn w:val="a0"/>
    <w:link w:val="160"/>
    <w:uiPriority w:val="99"/>
    <w:rsid w:val="0096565F"/>
    <w:rPr>
      <w:rFonts w:ascii="Times New Roman" w:hAnsi="Times New Roman" w:cs="Times New Roman"/>
      <w:noProof/>
      <w:sz w:val="9"/>
      <w:szCs w:val="9"/>
      <w:shd w:val="clear" w:color="auto" w:fill="FFFFFF"/>
    </w:rPr>
  </w:style>
  <w:style w:type="character" w:customStyle="1" w:styleId="18">
    <w:name w:val="Основной текст (18)_"/>
    <w:basedOn w:val="a0"/>
    <w:link w:val="180"/>
    <w:uiPriority w:val="99"/>
    <w:rsid w:val="0096565F"/>
    <w:rPr>
      <w:rFonts w:ascii="Times New Roman" w:hAnsi="Times New Roman" w:cs="Times New Roman"/>
      <w:noProof/>
      <w:sz w:val="9"/>
      <w:szCs w:val="9"/>
      <w:shd w:val="clear" w:color="auto" w:fill="FFFFFF"/>
    </w:rPr>
  </w:style>
  <w:style w:type="character" w:customStyle="1" w:styleId="19">
    <w:name w:val="Основной текст (19)_"/>
    <w:basedOn w:val="a0"/>
    <w:link w:val="190"/>
    <w:uiPriority w:val="99"/>
    <w:rsid w:val="0096565F"/>
    <w:rPr>
      <w:rFonts w:ascii="FrankRuehl" w:hAnsi="FrankRuehl" w:cs="FrankRuehl"/>
      <w:noProof/>
      <w:sz w:val="20"/>
      <w:szCs w:val="20"/>
      <w:shd w:val="clear" w:color="auto" w:fill="FFFFFF"/>
    </w:rPr>
  </w:style>
  <w:style w:type="character" w:customStyle="1" w:styleId="20">
    <w:name w:val="Основной текст (20)_"/>
    <w:basedOn w:val="a0"/>
    <w:link w:val="200"/>
    <w:uiPriority w:val="99"/>
    <w:rsid w:val="0096565F"/>
    <w:rPr>
      <w:rFonts w:ascii="Times New Roman" w:hAnsi="Times New Roman" w:cs="Times New Roman"/>
      <w:noProof/>
      <w:sz w:val="9"/>
      <w:szCs w:val="9"/>
      <w:shd w:val="clear" w:color="auto" w:fill="FFFFFF"/>
    </w:rPr>
  </w:style>
  <w:style w:type="character" w:customStyle="1" w:styleId="21">
    <w:name w:val="Основной текст (21)_"/>
    <w:basedOn w:val="a0"/>
    <w:link w:val="210"/>
    <w:uiPriority w:val="99"/>
    <w:rsid w:val="0096565F"/>
    <w:rPr>
      <w:rFonts w:ascii="FrankRuehl" w:hAnsi="FrankRuehl" w:cs="FrankRuehl"/>
      <w:sz w:val="11"/>
      <w:szCs w:val="11"/>
      <w:shd w:val="clear" w:color="auto" w:fill="FFFFFF"/>
    </w:rPr>
  </w:style>
  <w:style w:type="paragraph" w:customStyle="1" w:styleId="50">
    <w:name w:val="Основной текст (5)"/>
    <w:basedOn w:val="a"/>
    <w:link w:val="5"/>
    <w:uiPriority w:val="99"/>
    <w:rsid w:val="0096565F"/>
    <w:pPr>
      <w:shd w:val="clear" w:color="auto" w:fill="FFFFFF"/>
      <w:spacing w:after="0" w:line="240" w:lineRule="atLeast"/>
    </w:pPr>
    <w:rPr>
      <w:rFonts w:ascii="Times New Roman" w:hAnsi="Times New Roman" w:cs="Times New Roman"/>
      <w:b/>
      <w:bCs/>
      <w:sz w:val="26"/>
      <w:szCs w:val="26"/>
    </w:rPr>
  </w:style>
  <w:style w:type="paragraph" w:customStyle="1" w:styleId="170">
    <w:name w:val="Основной текст (17)"/>
    <w:basedOn w:val="a"/>
    <w:link w:val="17"/>
    <w:uiPriority w:val="99"/>
    <w:rsid w:val="0096565F"/>
    <w:pPr>
      <w:shd w:val="clear" w:color="auto" w:fill="FFFFFF"/>
      <w:spacing w:after="0" w:line="240" w:lineRule="atLeast"/>
    </w:pPr>
    <w:rPr>
      <w:rFonts w:ascii="Times New Roman" w:hAnsi="Times New Roman" w:cs="Times New Roman"/>
      <w:noProof/>
      <w:sz w:val="8"/>
      <w:szCs w:val="8"/>
    </w:rPr>
  </w:style>
  <w:style w:type="paragraph" w:customStyle="1" w:styleId="160">
    <w:name w:val="Основной текст (16)"/>
    <w:basedOn w:val="a"/>
    <w:link w:val="16"/>
    <w:uiPriority w:val="99"/>
    <w:rsid w:val="0096565F"/>
    <w:pPr>
      <w:shd w:val="clear" w:color="auto" w:fill="FFFFFF"/>
      <w:spacing w:after="0" w:line="240" w:lineRule="atLeast"/>
    </w:pPr>
    <w:rPr>
      <w:rFonts w:ascii="Times New Roman" w:hAnsi="Times New Roman" w:cs="Times New Roman"/>
      <w:noProof/>
      <w:sz w:val="9"/>
      <w:szCs w:val="9"/>
    </w:rPr>
  </w:style>
  <w:style w:type="paragraph" w:customStyle="1" w:styleId="180">
    <w:name w:val="Основной текст (18)"/>
    <w:basedOn w:val="a"/>
    <w:link w:val="18"/>
    <w:uiPriority w:val="99"/>
    <w:rsid w:val="0096565F"/>
    <w:pPr>
      <w:shd w:val="clear" w:color="auto" w:fill="FFFFFF"/>
      <w:spacing w:after="0" w:line="240" w:lineRule="atLeast"/>
    </w:pPr>
    <w:rPr>
      <w:rFonts w:ascii="Times New Roman" w:hAnsi="Times New Roman" w:cs="Times New Roman"/>
      <w:noProof/>
      <w:sz w:val="9"/>
      <w:szCs w:val="9"/>
    </w:rPr>
  </w:style>
  <w:style w:type="paragraph" w:customStyle="1" w:styleId="190">
    <w:name w:val="Основной текст (19)"/>
    <w:basedOn w:val="a"/>
    <w:link w:val="19"/>
    <w:uiPriority w:val="99"/>
    <w:rsid w:val="0096565F"/>
    <w:pPr>
      <w:shd w:val="clear" w:color="auto" w:fill="FFFFFF"/>
      <w:spacing w:after="0" w:line="240" w:lineRule="atLeast"/>
    </w:pPr>
    <w:rPr>
      <w:rFonts w:ascii="FrankRuehl" w:hAnsi="FrankRuehl" w:cs="FrankRuehl"/>
      <w:noProof/>
      <w:sz w:val="20"/>
      <w:szCs w:val="20"/>
    </w:rPr>
  </w:style>
  <w:style w:type="paragraph" w:customStyle="1" w:styleId="200">
    <w:name w:val="Основной текст (20)"/>
    <w:basedOn w:val="a"/>
    <w:link w:val="20"/>
    <w:uiPriority w:val="99"/>
    <w:rsid w:val="0096565F"/>
    <w:pPr>
      <w:shd w:val="clear" w:color="auto" w:fill="FFFFFF"/>
      <w:spacing w:after="0" w:line="240" w:lineRule="atLeast"/>
    </w:pPr>
    <w:rPr>
      <w:rFonts w:ascii="Times New Roman" w:hAnsi="Times New Roman" w:cs="Times New Roman"/>
      <w:noProof/>
      <w:sz w:val="9"/>
      <w:szCs w:val="9"/>
    </w:rPr>
  </w:style>
  <w:style w:type="paragraph" w:customStyle="1" w:styleId="210">
    <w:name w:val="Основной текст (21)"/>
    <w:basedOn w:val="a"/>
    <w:link w:val="21"/>
    <w:uiPriority w:val="99"/>
    <w:rsid w:val="0096565F"/>
    <w:pPr>
      <w:shd w:val="clear" w:color="auto" w:fill="FFFFFF"/>
      <w:spacing w:after="0" w:line="240" w:lineRule="atLeast"/>
    </w:pPr>
    <w:rPr>
      <w:rFonts w:ascii="FrankRuehl" w:hAnsi="FrankRuehl" w:cs="FrankRuehl"/>
      <w:sz w:val="11"/>
      <w:szCs w:val="11"/>
    </w:rPr>
  </w:style>
  <w:style w:type="character" w:customStyle="1" w:styleId="10">
    <w:name w:val="Основной текст Знак1"/>
    <w:basedOn w:val="a0"/>
    <w:link w:val="a4"/>
    <w:uiPriority w:val="99"/>
    <w:rsid w:val="00CE2231"/>
    <w:rPr>
      <w:rFonts w:ascii="Times New Roman" w:hAnsi="Times New Roman" w:cs="Times New Roman"/>
      <w:sz w:val="28"/>
      <w:szCs w:val="28"/>
      <w:shd w:val="clear" w:color="auto" w:fill="FFFFFF"/>
    </w:rPr>
  </w:style>
  <w:style w:type="paragraph" w:styleId="a4">
    <w:name w:val="Body Text"/>
    <w:basedOn w:val="a"/>
    <w:link w:val="10"/>
    <w:uiPriority w:val="99"/>
    <w:rsid w:val="00CE2231"/>
    <w:pPr>
      <w:shd w:val="clear" w:color="auto" w:fill="FFFFFF"/>
      <w:spacing w:before="720" w:after="900" w:line="485" w:lineRule="exact"/>
      <w:ind w:hanging="600"/>
      <w:jc w:val="center"/>
    </w:pPr>
    <w:rPr>
      <w:rFonts w:ascii="Times New Roman" w:hAnsi="Times New Roman" w:cs="Times New Roman"/>
      <w:sz w:val="28"/>
      <w:szCs w:val="28"/>
    </w:rPr>
  </w:style>
  <w:style w:type="character" w:customStyle="1" w:styleId="a5">
    <w:name w:val="Основной текст Знак"/>
    <w:basedOn w:val="a0"/>
    <w:uiPriority w:val="99"/>
    <w:semiHidden/>
    <w:rsid w:val="00CE2231"/>
  </w:style>
  <w:style w:type="character" w:customStyle="1" w:styleId="24">
    <w:name w:val="Основной текст (24)_"/>
    <w:basedOn w:val="a0"/>
    <w:link w:val="241"/>
    <w:uiPriority w:val="99"/>
    <w:rsid w:val="00CE2231"/>
    <w:rPr>
      <w:rFonts w:ascii="Times New Roman" w:hAnsi="Times New Roman" w:cs="Times New Roman"/>
      <w:i/>
      <w:iCs/>
      <w:sz w:val="27"/>
      <w:szCs w:val="27"/>
      <w:shd w:val="clear" w:color="auto" w:fill="FFFFFF"/>
    </w:rPr>
  </w:style>
  <w:style w:type="character" w:customStyle="1" w:styleId="22">
    <w:name w:val="Основной текст (22)_"/>
    <w:basedOn w:val="a0"/>
    <w:link w:val="220"/>
    <w:uiPriority w:val="99"/>
    <w:rsid w:val="00CE2231"/>
    <w:rPr>
      <w:rFonts w:ascii="Times New Roman" w:hAnsi="Times New Roman" w:cs="Times New Roman"/>
      <w:noProof/>
      <w:sz w:val="10"/>
      <w:szCs w:val="10"/>
      <w:shd w:val="clear" w:color="auto" w:fill="FFFFFF"/>
    </w:rPr>
  </w:style>
  <w:style w:type="character" w:customStyle="1" w:styleId="23">
    <w:name w:val="Основной текст (23)_"/>
    <w:basedOn w:val="a0"/>
    <w:link w:val="230"/>
    <w:uiPriority w:val="99"/>
    <w:rsid w:val="00CE2231"/>
    <w:rPr>
      <w:rFonts w:ascii="Times New Roman" w:hAnsi="Times New Roman" w:cs="Times New Roman"/>
      <w:noProof/>
      <w:sz w:val="8"/>
      <w:szCs w:val="8"/>
      <w:shd w:val="clear" w:color="auto" w:fill="FFFFFF"/>
    </w:rPr>
  </w:style>
  <w:style w:type="paragraph" w:customStyle="1" w:styleId="241">
    <w:name w:val="Основной текст (24)1"/>
    <w:basedOn w:val="a"/>
    <w:link w:val="24"/>
    <w:uiPriority w:val="99"/>
    <w:rsid w:val="00CE2231"/>
    <w:pPr>
      <w:shd w:val="clear" w:color="auto" w:fill="FFFFFF"/>
      <w:spacing w:after="0" w:line="240" w:lineRule="atLeast"/>
    </w:pPr>
    <w:rPr>
      <w:rFonts w:ascii="Times New Roman" w:hAnsi="Times New Roman" w:cs="Times New Roman"/>
      <w:i/>
      <w:iCs/>
      <w:sz w:val="27"/>
      <w:szCs w:val="27"/>
    </w:rPr>
  </w:style>
  <w:style w:type="paragraph" w:customStyle="1" w:styleId="220">
    <w:name w:val="Основной текст (22)"/>
    <w:basedOn w:val="a"/>
    <w:link w:val="22"/>
    <w:uiPriority w:val="99"/>
    <w:rsid w:val="00CE2231"/>
    <w:pPr>
      <w:shd w:val="clear" w:color="auto" w:fill="FFFFFF"/>
      <w:spacing w:after="0" w:line="240" w:lineRule="atLeast"/>
    </w:pPr>
    <w:rPr>
      <w:rFonts w:ascii="Times New Roman" w:hAnsi="Times New Roman" w:cs="Times New Roman"/>
      <w:noProof/>
      <w:sz w:val="10"/>
      <w:szCs w:val="10"/>
    </w:rPr>
  </w:style>
  <w:style w:type="paragraph" w:customStyle="1" w:styleId="230">
    <w:name w:val="Основной текст (23)"/>
    <w:basedOn w:val="a"/>
    <w:link w:val="23"/>
    <w:uiPriority w:val="99"/>
    <w:rsid w:val="00CE2231"/>
    <w:pPr>
      <w:shd w:val="clear" w:color="auto" w:fill="FFFFFF"/>
      <w:spacing w:after="0" w:line="240" w:lineRule="atLeast"/>
    </w:pPr>
    <w:rPr>
      <w:rFonts w:ascii="Times New Roman" w:hAnsi="Times New Roman" w:cs="Times New Roman"/>
      <w:noProof/>
      <w:sz w:val="8"/>
      <w:szCs w:val="8"/>
    </w:rPr>
  </w:style>
  <w:style w:type="character" w:customStyle="1" w:styleId="25">
    <w:name w:val="Основной текст (25)_"/>
    <w:basedOn w:val="a0"/>
    <w:link w:val="250"/>
    <w:uiPriority w:val="99"/>
    <w:rsid w:val="00CE2231"/>
    <w:rPr>
      <w:rFonts w:ascii="FrankRuehl" w:hAnsi="FrankRuehl" w:cs="FrankRuehl"/>
      <w:noProof/>
      <w:sz w:val="10"/>
      <w:szCs w:val="10"/>
      <w:shd w:val="clear" w:color="auto" w:fill="FFFFFF"/>
    </w:rPr>
  </w:style>
  <w:style w:type="character" w:customStyle="1" w:styleId="26">
    <w:name w:val="Основной текст (26)_"/>
    <w:basedOn w:val="a0"/>
    <w:link w:val="260"/>
    <w:uiPriority w:val="99"/>
    <w:rsid w:val="00CE2231"/>
    <w:rPr>
      <w:rFonts w:ascii="Times New Roman" w:hAnsi="Times New Roman" w:cs="Times New Roman"/>
      <w:noProof/>
      <w:sz w:val="9"/>
      <w:szCs w:val="9"/>
      <w:shd w:val="clear" w:color="auto" w:fill="FFFFFF"/>
    </w:rPr>
  </w:style>
  <w:style w:type="character" w:customStyle="1" w:styleId="27">
    <w:name w:val="Основной текст (27)_"/>
    <w:basedOn w:val="a0"/>
    <w:link w:val="270"/>
    <w:uiPriority w:val="99"/>
    <w:rsid w:val="00CE2231"/>
    <w:rPr>
      <w:rFonts w:ascii="FrankRuehl" w:hAnsi="FrankRuehl" w:cs="FrankRuehl"/>
      <w:noProof/>
      <w:sz w:val="20"/>
      <w:szCs w:val="20"/>
      <w:shd w:val="clear" w:color="auto" w:fill="FFFFFF"/>
    </w:rPr>
  </w:style>
  <w:style w:type="paragraph" w:customStyle="1" w:styleId="250">
    <w:name w:val="Основной текст (25)"/>
    <w:basedOn w:val="a"/>
    <w:link w:val="25"/>
    <w:uiPriority w:val="99"/>
    <w:rsid w:val="00CE2231"/>
    <w:pPr>
      <w:shd w:val="clear" w:color="auto" w:fill="FFFFFF"/>
      <w:spacing w:after="0" w:line="240" w:lineRule="atLeast"/>
    </w:pPr>
    <w:rPr>
      <w:rFonts w:ascii="FrankRuehl" w:hAnsi="FrankRuehl" w:cs="FrankRuehl"/>
      <w:noProof/>
      <w:sz w:val="10"/>
      <w:szCs w:val="10"/>
    </w:rPr>
  </w:style>
  <w:style w:type="paragraph" w:customStyle="1" w:styleId="260">
    <w:name w:val="Основной текст (26)"/>
    <w:basedOn w:val="a"/>
    <w:link w:val="26"/>
    <w:uiPriority w:val="99"/>
    <w:rsid w:val="00CE2231"/>
    <w:pPr>
      <w:shd w:val="clear" w:color="auto" w:fill="FFFFFF"/>
      <w:spacing w:after="0" w:line="240" w:lineRule="atLeast"/>
    </w:pPr>
    <w:rPr>
      <w:rFonts w:ascii="Times New Roman" w:hAnsi="Times New Roman" w:cs="Times New Roman"/>
      <w:noProof/>
      <w:sz w:val="9"/>
      <w:szCs w:val="9"/>
    </w:rPr>
  </w:style>
  <w:style w:type="paragraph" w:customStyle="1" w:styleId="270">
    <w:name w:val="Основной текст (27)"/>
    <w:basedOn w:val="a"/>
    <w:link w:val="27"/>
    <w:uiPriority w:val="99"/>
    <w:rsid w:val="00CE2231"/>
    <w:pPr>
      <w:shd w:val="clear" w:color="auto" w:fill="FFFFFF"/>
      <w:spacing w:after="0" w:line="240" w:lineRule="atLeast"/>
    </w:pPr>
    <w:rPr>
      <w:rFonts w:ascii="FrankRuehl" w:hAnsi="FrankRuehl" w:cs="FrankRuehl"/>
      <w:noProof/>
      <w:sz w:val="20"/>
      <w:szCs w:val="20"/>
    </w:rPr>
  </w:style>
  <w:style w:type="character" w:customStyle="1" w:styleId="51pt">
    <w:name w:val="Основной текст (5) + Интервал 1 pt"/>
    <w:basedOn w:val="5"/>
    <w:uiPriority w:val="99"/>
    <w:rsid w:val="00EF3E4B"/>
    <w:rPr>
      <w:rFonts w:ascii="Times New Roman" w:hAnsi="Times New Roman" w:cs="Times New Roman"/>
      <w:b/>
      <w:bCs/>
      <w:spacing w:val="20"/>
      <w:sz w:val="26"/>
      <w:szCs w:val="26"/>
      <w:shd w:val="clear" w:color="auto" w:fill="FFFFFF"/>
    </w:rPr>
  </w:style>
  <w:style w:type="character" w:customStyle="1" w:styleId="5Arial">
    <w:name w:val="Основной текст (5) + Arial"/>
    <w:aliases w:val="4 pt,Не полужирный3,Курсив9,Интервал 0 pt1"/>
    <w:basedOn w:val="5"/>
    <w:uiPriority w:val="99"/>
    <w:rsid w:val="00EF3E4B"/>
    <w:rPr>
      <w:rFonts w:ascii="Arial" w:hAnsi="Arial" w:cs="Arial"/>
      <w:b w:val="0"/>
      <w:bCs w:val="0"/>
      <w:i/>
      <w:iCs/>
      <w:spacing w:val="10"/>
      <w:sz w:val="8"/>
      <w:szCs w:val="8"/>
      <w:shd w:val="clear" w:color="auto" w:fill="FFFFFF"/>
    </w:rPr>
  </w:style>
  <w:style w:type="character" w:customStyle="1" w:styleId="28">
    <w:name w:val="Основной текст (28)_"/>
    <w:basedOn w:val="a0"/>
    <w:link w:val="280"/>
    <w:uiPriority w:val="99"/>
    <w:rsid w:val="00EF3E4B"/>
    <w:rPr>
      <w:rFonts w:ascii="Times New Roman" w:hAnsi="Times New Roman" w:cs="Times New Roman"/>
      <w:noProof/>
      <w:sz w:val="9"/>
      <w:szCs w:val="9"/>
      <w:shd w:val="clear" w:color="auto" w:fill="FFFFFF"/>
    </w:rPr>
  </w:style>
  <w:style w:type="character" w:customStyle="1" w:styleId="29">
    <w:name w:val="Основной текст (29)_"/>
    <w:basedOn w:val="a0"/>
    <w:link w:val="290"/>
    <w:uiPriority w:val="99"/>
    <w:rsid w:val="00EF3E4B"/>
    <w:rPr>
      <w:rFonts w:ascii="Times New Roman" w:hAnsi="Times New Roman" w:cs="Times New Roman"/>
      <w:noProof/>
      <w:sz w:val="9"/>
      <w:szCs w:val="9"/>
      <w:shd w:val="clear" w:color="auto" w:fill="FFFFFF"/>
    </w:rPr>
  </w:style>
  <w:style w:type="character" w:customStyle="1" w:styleId="30">
    <w:name w:val="Основной текст (30)_"/>
    <w:basedOn w:val="a0"/>
    <w:link w:val="300"/>
    <w:uiPriority w:val="99"/>
    <w:rsid w:val="00EF3E4B"/>
    <w:rPr>
      <w:rFonts w:ascii="Times New Roman" w:hAnsi="Times New Roman" w:cs="Times New Roman"/>
      <w:noProof/>
      <w:sz w:val="9"/>
      <w:szCs w:val="9"/>
      <w:shd w:val="clear" w:color="auto" w:fill="FFFFFF"/>
    </w:rPr>
  </w:style>
  <w:style w:type="character" w:customStyle="1" w:styleId="131">
    <w:name w:val="Основной текст + 13"/>
    <w:aliases w:val="5 pt10,Курсив8"/>
    <w:basedOn w:val="10"/>
    <w:uiPriority w:val="99"/>
    <w:rsid w:val="00EF3E4B"/>
    <w:rPr>
      <w:rFonts w:ascii="Times New Roman" w:hAnsi="Times New Roman" w:cs="Times New Roman"/>
      <w:i/>
      <w:iCs/>
      <w:spacing w:val="0"/>
      <w:sz w:val="27"/>
      <w:szCs w:val="27"/>
      <w:shd w:val="clear" w:color="auto" w:fill="FFFFFF"/>
    </w:rPr>
  </w:style>
  <w:style w:type="paragraph" w:customStyle="1" w:styleId="280">
    <w:name w:val="Основной текст (28)"/>
    <w:basedOn w:val="a"/>
    <w:link w:val="28"/>
    <w:uiPriority w:val="99"/>
    <w:rsid w:val="00EF3E4B"/>
    <w:pPr>
      <w:shd w:val="clear" w:color="auto" w:fill="FFFFFF"/>
      <w:spacing w:after="0" w:line="240" w:lineRule="atLeast"/>
    </w:pPr>
    <w:rPr>
      <w:rFonts w:ascii="Times New Roman" w:hAnsi="Times New Roman" w:cs="Times New Roman"/>
      <w:noProof/>
      <w:sz w:val="9"/>
      <w:szCs w:val="9"/>
    </w:rPr>
  </w:style>
  <w:style w:type="paragraph" w:customStyle="1" w:styleId="290">
    <w:name w:val="Основной текст (29)"/>
    <w:basedOn w:val="a"/>
    <w:link w:val="29"/>
    <w:uiPriority w:val="99"/>
    <w:rsid w:val="00EF3E4B"/>
    <w:pPr>
      <w:shd w:val="clear" w:color="auto" w:fill="FFFFFF"/>
      <w:spacing w:after="0" w:line="240" w:lineRule="atLeast"/>
    </w:pPr>
    <w:rPr>
      <w:rFonts w:ascii="Times New Roman" w:hAnsi="Times New Roman" w:cs="Times New Roman"/>
      <w:noProof/>
      <w:sz w:val="9"/>
      <w:szCs w:val="9"/>
    </w:rPr>
  </w:style>
  <w:style w:type="paragraph" w:customStyle="1" w:styleId="300">
    <w:name w:val="Основной текст (30)"/>
    <w:basedOn w:val="a"/>
    <w:link w:val="30"/>
    <w:uiPriority w:val="99"/>
    <w:rsid w:val="00EF3E4B"/>
    <w:pPr>
      <w:shd w:val="clear" w:color="auto" w:fill="FFFFFF"/>
      <w:spacing w:after="0" w:line="240" w:lineRule="atLeast"/>
    </w:pPr>
    <w:rPr>
      <w:rFonts w:ascii="Times New Roman" w:hAnsi="Times New Roman" w:cs="Times New Roman"/>
      <w:noProof/>
      <w:sz w:val="9"/>
      <w:szCs w:val="9"/>
    </w:rPr>
  </w:style>
  <w:style w:type="character" w:customStyle="1" w:styleId="31">
    <w:name w:val="Основной текст (31)_"/>
    <w:basedOn w:val="a0"/>
    <w:link w:val="310"/>
    <w:uiPriority w:val="99"/>
    <w:rsid w:val="000314B5"/>
    <w:rPr>
      <w:rFonts w:ascii="Times New Roman" w:hAnsi="Times New Roman" w:cs="Times New Roman"/>
      <w:noProof/>
      <w:sz w:val="11"/>
      <w:szCs w:val="11"/>
      <w:shd w:val="clear" w:color="auto" w:fill="FFFFFF"/>
    </w:rPr>
  </w:style>
  <w:style w:type="character" w:customStyle="1" w:styleId="32">
    <w:name w:val="Основной текст (32)_"/>
    <w:basedOn w:val="a0"/>
    <w:link w:val="320"/>
    <w:uiPriority w:val="99"/>
    <w:rsid w:val="000314B5"/>
    <w:rPr>
      <w:rFonts w:ascii="Times New Roman" w:hAnsi="Times New Roman" w:cs="Times New Roman"/>
      <w:noProof/>
      <w:sz w:val="9"/>
      <w:szCs w:val="9"/>
      <w:shd w:val="clear" w:color="auto" w:fill="FFFFFF"/>
    </w:rPr>
  </w:style>
  <w:style w:type="paragraph" w:customStyle="1" w:styleId="310">
    <w:name w:val="Основной текст (31)"/>
    <w:basedOn w:val="a"/>
    <w:link w:val="31"/>
    <w:uiPriority w:val="99"/>
    <w:rsid w:val="000314B5"/>
    <w:pPr>
      <w:shd w:val="clear" w:color="auto" w:fill="FFFFFF"/>
      <w:spacing w:after="0" w:line="240" w:lineRule="atLeast"/>
      <w:jc w:val="center"/>
    </w:pPr>
    <w:rPr>
      <w:rFonts w:ascii="Times New Roman" w:hAnsi="Times New Roman" w:cs="Times New Roman"/>
      <w:noProof/>
      <w:sz w:val="11"/>
      <w:szCs w:val="11"/>
    </w:rPr>
  </w:style>
  <w:style w:type="paragraph" w:customStyle="1" w:styleId="320">
    <w:name w:val="Основной текст (32)"/>
    <w:basedOn w:val="a"/>
    <w:link w:val="32"/>
    <w:uiPriority w:val="99"/>
    <w:rsid w:val="000314B5"/>
    <w:pPr>
      <w:shd w:val="clear" w:color="auto" w:fill="FFFFFF"/>
      <w:spacing w:after="0" w:line="240" w:lineRule="atLeast"/>
      <w:jc w:val="center"/>
    </w:pPr>
    <w:rPr>
      <w:rFonts w:ascii="Times New Roman" w:hAnsi="Times New Roman" w:cs="Times New Roman"/>
      <w:noProof/>
      <w:sz w:val="9"/>
      <w:szCs w:val="9"/>
    </w:rPr>
  </w:style>
  <w:style w:type="character" w:customStyle="1" w:styleId="a6">
    <w:name w:val="Подпись к таблице_"/>
    <w:basedOn w:val="a0"/>
    <w:link w:val="11"/>
    <w:uiPriority w:val="99"/>
    <w:locked/>
    <w:rsid w:val="00ED06A2"/>
    <w:rPr>
      <w:rFonts w:ascii="Times New Roman" w:hAnsi="Times New Roman" w:cs="Times New Roman"/>
      <w:b/>
      <w:bCs/>
      <w:sz w:val="28"/>
      <w:szCs w:val="28"/>
      <w:shd w:val="clear" w:color="auto" w:fill="FFFFFF"/>
    </w:rPr>
  </w:style>
  <w:style w:type="paragraph" w:customStyle="1" w:styleId="11">
    <w:name w:val="Подпись к таблице1"/>
    <w:basedOn w:val="a"/>
    <w:link w:val="a6"/>
    <w:uiPriority w:val="99"/>
    <w:rsid w:val="00ED06A2"/>
    <w:pPr>
      <w:shd w:val="clear" w:color="auto" w:fill="FFFFFF"/>
      <w:spacing w:after="0" w:line="240" w:lineRule="atLeast"/>
    </w:pPr>
    <w:rPr>
      <w:rFonts w:ascii="Times New Roman" w:hAnsi="Times New Roman" w:cs="Times New Roman"/>
      <w:b/>
      <w:bCs/>
      <w:sz w:val="28"/>
      <w:szCs w:val="28"/>
    </w:rPr>
  </w:style>
  <w:style w:type="character" w:customStyle="1" w:styleId="34">
    <w:name w:val="Основной текст (34)_"/>
    <w:basedOn w:val="a0"/>
    <w:link w:val="340"/>
    <w:uiPriority w:val="99"/>
    <w:locked/>
    <w:rsid w:val="00ED06A2"/>
    <w:rPr>
      <w:rFonts w:ascii="Consolas" w:hAnsi="Consolas" w:cs="Consolas"/>
      <w:noProof/>
      <w:sz w:val="8"/>
      <w:szCs w:val="8"/>
      <w:shd w:val="clear" w:color="auto" w:fill="FFFFFF"/>
    </w:rPr>
  </w:style>
  <w:style w:type="character" w:customStyle="1" w:styleId="2pt">
    <w:name w:val="Основной текст + Интервал 2 pt"/>
    <w:basedOn w:val="10"/>
    <w:uiPriority w:val="99"/>
    <w:rsid w:val="00ED06A2"/>
    <w:rPr>
      <w:rFonts w:ascii="Times New Roman" w:hAnsi="Times New Roman" w:cs="Times New Roman"/>
      <w:spacing w:val="50"/>
      <w:sz w:val="28"/>
      <w:szCs w:val="28"/>
      <w:shd w:val="clear" w:color="auto" w:fill="FFFFFF"/>
    </w:rPr>
  </w:style>
  <w:style w:type="paragraph" w:customStyle="1" w:styleId="340">
    <w:name w:val="Основной текст (34)"/>
    <w:basedOn w:val="a"/>
    <w:link w:val="34"/>
    <w:uiPriority w:val="99"/>
    <w:rsid w:val="00ED06A2"/>
    <w:pPr>
      <w:shd w:val="clear" w:color="auto" w:fill="FFFFFF"/>
      <w:spacing w:after="0" w:line="240" w:lineRule="atLeast"/>
    </w:pPr>
    <w:rPr>
      <w:rFonts w:ascii="Consolas" w:hAnsi="Consolas" w:cs="Consolas"/>
      <w:noProof/>
      <w:sz w:val="8"/>
      <w:szCs w:val="8"/>
    </w:rPr>
  </w:style>
  <w:style w:type="character" w:customStyle="1" w:styleId="8">
    <w:name w:val="Основной текст (8)_"/>
    <w:basedOn w:val="a0"/>
    <w:link w:val="81"/>
    <w:uiPriority w:val="99"/>
    <w:locked/>
    <w:rsid w:val="003A295E"/>
    <w:rPr>
      <w:rFonts w:ascii="Arial" w:hAnsi="Arial" w:cs="Arial"/>
      <w:sz w:val="18"/>
      <w:szCs w:val="18"/>
      <w:shd w:val="clear" w:color="auto" w:fill="FFFFFF"/>
    </w:rPr>
  </w:style>
  <w:style w:type="character" w:customStyle="1" w:styleId="80">
    <w:name w:val="Основной текст (8)"/>
    <w:basedOn w:val="8"/>
    <w:uiPriority w:val="99"/>
    <w:rsid w:val="003A295E"/>
    <w:rPr>
      <w:rFonts w:ascii="Arial" w:hAnsi="Arial" w:cs="Arial"/>
      <w:sz w:val="18"/>
      <w:szCs w:val="18"/>
      <w:shd w:val="clear" w:color="auto" w:fill="FFFFFF"/>
    </w:rPr>
  </w:style>
  <w:style w:type="paragraph" w:customStyle="1" w:styleId="81">
    <w:name w:val="Основной текст (8)1"/>
    <w:basedOn w:val="a"/>
    <w:link w:val="8"/>
    <w:uiPriority w:val="99"/>
    <w:rsid w:val="003A295E"/>
    <w:pPr>
      <w:shd w:val="clear" w:color="auto" w:fill="FFFFFF"/>
      <w:spacing w:before="60" w:after="60" w:line="240" w:lineRule="atLeast"/>
    </w:pPr>
    <w:rPr>
      <w:rFonts w:ascii="Arial" w:hAnsi="Arial" w:cs="Arial"/>
      <w:sz w:val="18"/>
      <w:szCs w:val="18"/>
    </w:rPr>
  </w:style>
  <w:style w:type="character" w:customStyle="1" w:styleId="35">
    <w:name w:val="Основной текст (35)_"/>
    <w:basedOn w:val="a0"/>
    <w:link w:val="351"/>
    <w:uiPriority w:val="99"/>
    <w:locked/>
    <w:rsid w:val="00A622CE"/>
    <w:rPr>
      <w:rFonts w:ascii="Times New Roman" w:hAnsi="Times New Roman" w:cs="Times New Roman"/>
      <w:b/>
      <w:bCs/>
      <w:shd w:val="clear" w:color="auto" w:fill="FFFFFF"/>
    </w:rPr>
  </w:style>
  <w:style w:type="paragraph" w:customStyle="1" w:styleId="351">
    <w:name w:val="Основной текст (35)1"/>
    <w:basedOn w:val="a"/>
    <w:link w:val="35"/>
    <w:uiPriority w:val="99"/>
    <w:rsid w:val="00A622CE"/>
    <w:pPr>
      <w:shd w:val="clear" w:color="auto" w:fill="FFFFFF"/>
      <w:spacing w:before="420" w:after="0" w:line="278" w:lineRule="exact"/>
      <w:jc w:val="both"/>
    </w:pPr>
    <w:rPr>
      <w:rFonts w:ascii="Times New Roman" w:hAnsi="Times New Roman" w:cs="Times New Roman"/>
      <w:b/>
      <w:bCs/>
    </w:rPr>
  </w:style>
  <w:style w:type="character" w:customStyle="1" w:styleId="350">
    <w:name w:val="Основной текст (35)"/>
    <w:basedOn w:val="35"/>
    <w:uiPriority w:val="99"/>
    <w:rsid w:val="00A622CE"/>
    <w:rPr>
      <w:rFonts w:ascii="Times New Roman" w:hAnsi="Times New Roman" w:cs="Times New Roman"/>
      <w:b/>
      <w:bCs/>
      <w:shd w:val="clear" w:color="auto" w:fill="FFFFFF"/>
    </w:rPr>
  </w:style>
  <w:style w:type="character" w:customStyle="1" w:styleId="4">
    <w:name w:val="Основной текст (4)_"/>
    <w:basedOn w:val="a0"/>
    <w:link w:val="41"/>
    <w:uiPriority w:val="99"/>
    <w:locked/>
    <w:rsid w:val="00A622CE"/>
    <w:rPr>
      <w:rFonts w:ascii="Times New Roman" w:hAnsi="Times New Roman" w:cs="Times New Roman"/>
      <w:b/>
      <w:bCs/>
      <w:spacing w:val="30"/>
      <w:w w:val="70"/>
      <w:sz w:val="31"/>
      <w:szCs w:val="31"/>
      <w:shd w:val="clear" w:color="auto" w:fill="FFFFFF"/>
    </w:rPr>
  </w:style>
  <w:style w:type="paragraph" w:customStyle="1" w:styleId="41">
    <w:name w:val="Основной текст (4)1"/>
    <w:basedOn w:val="a"/>
    <w:link w:val="4"/>
    <w:uiPriority w:val="99"/>
    <w:rsid w:val="00A622CE"/>
    <w:pPr>
      <w:shd w:val="clear" w:color="auto" w:fill="FFFFFF"/>
      <w:spacing w:before="1500" w:after="180" w:line="240" w:lineRule="atLeast"/>
    </w:pPr>
    <w:rPr>
      <w:rFonts w:ascii="Times New Roman" w:hAnsi="Times New Roman" w:cs="Times New Roman"/>
      <w:b/>
      <w:bCs/>
      <w:spacing w:val="30"/>
      <w:w w:val="70"/>
      <w:sz w:val="31"/>
      <w:szCs w:val="31"/>
    </w:rPr>
  </w:style>
  <w:style w:type="character" w:customStyle="1" w:styleId="40">
    <w:name w:val="Основной текст (4)"/>
    <w:basedOn w:val="4"/>
    <w:uiPriority w:val="99"/>
    <w:rsid w:val="00A622CE"/>
    <w:rPr>
      <w:rFonts w:ascii="Times New Roman" w:hAnsi="Times New Roman" w:cs="Times New Roman"/>
      <w:b/>
      <w:bCs/>
      <w:spacing w:val="30"/>
      <w:w w:val="70"/>
      <w:sz w:val="31"/>
      <w:szCs w:val="31"/>
      <w:shd w:val="clear" w:color="auto" w:fill="FFFFFF"/>
    </w:rPr>
  </w:style>
  <w:style w:type="character" w:customStyle="1" w:styleId="40pt">
    <w:name w:val="Основной текст (4) + Интервал 0 pt"/>
    <w:basedOn w:val="4"/>
    <w:uiPriority w:val="99"/>
    <w:rsid w:val="00A622CE"/>
    <w:rPr>
      <w:rFonts w:ascii="Times New Roman" w:hAnsi="Times New Roman" w:cs="Times New Roman"/>
      <w:b/>
      <w:bCs/>
      <w:spacing w:val="0"/>
      <w:w w:val="70"/>
      <w:sz w:val="31"/>
      <w:szCs w:val="31"/>
      <w:shd w:val="clear" w:color="auto" w:fill="FFFFFF"/>
    </w:rPr>
  </w:style>
  <w:style w:type="character" w:customStyle="1" w:styleId="36">
    <w:name w:val="Основной текст (36)_"/>
    <w:basedOn w:val="a0"/>
    <w:link w:val="360"/>
    <w:uiPriority w:val="99"/>
    <w:locked/>
    <w:rsid w:val="002F262D"/>
    <w:rPr>
      <w:rFonts w:ascii="Times New Roman" w:hAnsi="Times New Roman" w:cs="Times New Roman"/>
      <w:noProof/>
      <w:sz w:val="10"/>
      <w:szCs w:val="10"/>
      <w:shd w:val="clear" w:color="auto" w:fill="FFFFFF"/>
    </w:rPr>
  </w:style>
  <w:style w:type="paragraph" w:customStyle="1" w:styleId="360">
    <w:name w:val="Основной текст (36)"/>
    <w:basedOn w:val="a"/>
    <w:link w:val="36"/>
    <w:uiPriority w:val="99"/>
    <w:rsid w:val="002F262D"/>
    <w:pPr>
      <w:shd w:val="clear" w:color="auto" w:fill="FFFFFF"/>
      <w:spacing w:after="0" w:line="240" w:lineRule="atLeast"/>
    </w:pPr>
    <w:rPr>
      <w:rFonts w:ascii="Times New Roman" w:hAnsi="Times New Roman" w:cs="Times New Roman"/>
      <w:noProof/>
      <w:sz w:val="10"/>
      <w:szCs w:val="10"/>
    </w:rPr>
  </w:style>
  <w:style w:type="character" w:customStyle="1" w:styleId="37">
    <w:name w:val="Основной текст (37)_"/>
    <w:basedOn w:val="a0"/>
    <w:link w:val="370"/>
    <w:uiPriority w:val="99"/>
    <w:locked/>
    <w:rsid w:val="002F262D"/>
    <w:rPr>
      <w:rFonts w:ascii="Arial" w:hAnsi="Arial" w:cs="Arial"/>
      <w:noProof/>
      <w:sz w:val="8"/>
      <w:szCs w:val="8"/>
      <w:shd w:val="clear" w:color="auto" w:fill="FFFFFF"/>
    </w:rPr>
  </w:style>
  <w:style w:type="paragraph" w:customStyle="1" w:styleId="370">
    <w:name w:val="Основной текст (37)"/>
    <w:basedOn w:val="a"/>
    <w:link w:val="37"/>
    <w:uiPriority w:val="99"/>
    <w:rsid w:val="002F262D"/>
    <w:pPr>
      <w:shd w:val="clear" w:color="auto" w:fill="FFFFFF"/>
      <w:spacing w:after="0" w:line="240" w:lineRule="atLeast"/>
    </w:pPr>
    <w:rPr>
      <w:rFonts w:ascii="Arial" w:hAnsi="Arial" w:cs="Arial"/>
      <w:noProof/>
      <w:sz w:val="8"/>
      <w:szCs w:val="8"/>
    </w:rPr>
  </w:style>
  <w:style w:type="character" w:customStyle="1" w:styleId="42">
    <w:name w:val="Основной текст (4)2"/>
    <w:basedOn w:val="4"/>
    <w:uiPriority w:val="99"/>
    <w:rsid w:val="002F262D"/>
    <w:rPr>
      <w:rFonts w:ascii="Times New Roman" w:hAnsi="Times New Roman" w:cs="Times New Roman"/>
      <w:b/>
      <w:bCs/>
      <w:spacing w:val="30"/>
      <w:w w:val="70"/>
      <w:sz w:val="31"/>
      <w:szCs w:val="31"/>
      <w:shd w:val="clear" w:color="auto" w:fill="FFFFFF"/>
    </w:rPr>
  </w:style>
  <w:style w:type="character" w:customStyle="1" w:styleId="40pt1">
    <w:name w:val="Основной текст (4) + Интервал 0 pt1"/>
    <w:basedOn w:val="4"/>
    <w:uiPriority w:val="99"/>
    <w:rsid w:val="002F262D"/>
    <w:rPr>
      <w:rFonts w:ascii="Times New Roman" w:hAnsi="Times New Roman" w:cs="Times New Roman"/>
      <w:b/>
      <w:bCs/>
      <w:spacing w:val="0"/>
      <w:w w:val="70"/>
      <w:sz w:val="31"/>
      <w:szCs w:val="31"/>
      <w:shd w:val="clear" w:color="auto" w:fill="FFFFFF"/>
    </w:rPr>
  </w:style>
  <w:style w:type="paragraph" w:styleId="HTML">
    <w:name w:val="HTML Preformatted"/>
    <w:basedOn w:val="a"/>
    <w:link w:val="HTML0"/>
    <w:uiPriority w:val="99"/>
    <w:unhideWhenUsed/>
    <w:rsid w:val="00B92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nsolas" w:hAnsi="Consolas"/>
      <w:sz w:val="20"/>
      <w:szCs w:val="20"/>
      <w:lang w:val="ru-RU"/>
    </w:rPr>
  </w:style>
  <w:style w:type="character" w:customStyle="1" w:styleId="HTML0">
    <w:name w:val="Стандартный HTML Знак"/>
    <w:basedOn w:val="a0"/>
    <w:link w:val="HTML"/>
    <w:uiPriority w:val="99"/>
    <w:rsid w:val="00B92719"/>
    <w:rPr>
      <w:rFonts w:ascii="Consolas" w:hAnsi="Consolas"/>
      <w:sz w:val="20"/>
      <w:szCs w:val="20"/>
      <w:lang w:val="ru-RU"/>
    </w:rPr>
  </w:style>
  <w:style w:type="character" w:customStyle="1" w:styleId="y2iqfc">
    <w:name w:val="y2iqfc"/>
    <w:basedOn w:val="a0"/>
    <w:rsid w:val="00B92719"/>
  </w:style>
  <w:style w:type="character" w:customStyle="1" w:styleId="2">
    <w:name w:val="Подпись к таблице2"/>
    <w:basedOn w:val="a6"/>
    <w:uiPriority w:val="99"/>
    <w:rsid w:val="00B92719"/>
    <w:rPr>
      <w:rFonts w:ascii="Times New Roman" w:hAnsi="Times New Roman" w:cs="Times New Roman"/>
      <w:b/>
      <w:bCs/>
      <w:sz w:val="28"/>
      <w:szCs w:val="28"/>
      <w:shd w:val="clear" w:color="auto" w:fill="FFFFFF"/>
    </w:rPr>
  </w:style>
  <w:style w:type="character" w:customStyle="1" w:styleId="246">
    <w:name w:val="Основной текст (24)6"/>
    <w:basedOn w:val="24"/>
    <w:uiPriority w:val="99"/>
    <w:rsid w:val="006613B2"/>
    <w:rPr>
      <w:rFonts w:ascii="Times New Roman" w:hAnsi="Times New Roman" w:cs="Times New Roman"/>
      <w:i/>
      <w:iCs/>
      <w:sz w:val="27"/>
      <w:szCs w:val="27"/>
      <w:shd w:val="clear" w:color="auto" w:fill="FFFFFF"/>
    </w:rPr>
  </w:style>
  <w:style w:type="character" w:customStyle="1" w:styleId="245">
    <w:name w:val="Основной текст (24)5"/>
    <w:basedOn w:val="24"/>
    <w:uiPriority w:val="99"/>
    <w:rsid w:val="00691654"/>
    <w:rPr>
      <w:rFonts w:ascii="Times New Roman" w:hAnsi="Times New Roman" w:cs="Times New Roman"/>
      <w:i/>
      <w:iCs/>
      <w:spacing w:val="0"/>
      <w:sz w:val="27"/>
      <w:szCs w:val="27"/>
      <w:shd w:val="clear" w:color="auto" w:fill="FFFFFF"/>
    </w:rPr>
  </w:style>
  <w:style w:type="character" w:customStyle="1" w:styleId="3">
    <w:name w:val="Основной текст (3)_"/>
    <w:basedOn w:val="a0"/>
    <w:link w:val="311"/>
    <w:uiPriority w:val="99"/>
    <w:locked/>
    <w:rsid w:val="00442531"/>
    <w:rPr>
      <w:rFonts w:ascii="Times New Roman" w:hAnsi="Times New Roman" w:cs="Times New Roman"/>
      <w:b/>
      <w:bCs/>
      <w:sz w:val="28"/>
      <w:szCs w:val="28"/>
      <w:shd w:val="clear" w:color="auto" w:fill="FFFFFF"/>
    </w:rPr>
  </w:style>
  <w:style w:type="paragraph" w:customStyle="1" w:styleId="311">
    <w:name w:val="Основной текст (3)1"/>
    <w:basedOn w:val="a"/>
    <w:link w:val="3"/>
    <w:uiPriority w:val="99"/>
    <w:rsid w:val="00442531"/>
    <w:pPr>
      <w:shd w:val="clear" w:color="auto" w:fill="FFFFFF"/>
      <w:spacing w:before="360" w:after="1500" w:line="240" w:lineRule="atLeast"/>
      <w:ind w:hanging="820"/>
      <w:jc w:val="right"/>
    </w:pPr>
    <w:rPr>
      <w:rFonts w:ascii="Times New Roman" w:hAnsi="Times New Roman" w:cs="Times New Roman"/>
      <w:b/>
      <w:bCs/>
      <w:sz w:val="28"/>
      <w:szCs w:val="28"/>
    </w:rPr>
  </w:style>
  <w:style w:type="character" w:customStyle="1" w:styleId="39">
    <w:name w:val="Основной текст (3)9"/>
    <w:basedOn w:val="3"/>
    <w:uiPriority w:val="99"/>
    <w:rsid w:val="00442531"/>
    <w:rPr>
      <w:rFonts w:ascii="Times New Roman" w:hAnsi="Times New Roman" w:cs="Times New Roman"/>
      <w:b/>
      <w:bCs/>
      <w:sz w:val="28"/>
      <w:szCs w:val="28"/>
      <w:shd w:val="clear" w:color="auto" w:fill="FFFFFF"/>
    </w:rPr>
  </w:style>
  <w:style w:type="character" w:customStyle="1" w:styleId="2a">
    <w:name w:val="Основной текст + Полужирный2"/>
    <w:basedOn w:val="a5"/>
    <w:uiPriority w:val="99"/>
    <w:rsid w:val="00442531"/>
    <w:rPr>
      <w:rFonts w:ascii="Times New Roman" w:hAnsi="Times New Roman" w:cs="Times New Roman" w:hint="default"/>
      <w:b/>
      <w:bCs/>
      <w:spacing w:val="0"/>
      <w:sz w:val="28"/>
      <w:szCs w:val="28"/>
      <w:shd w:val="clear" w:color="auto" w:fill="FFFFFF"/>
      <w:lang w:val="uk-UA"/>
    </w:rPr>
  </w:style>
  <w:style w:type="paragraph" w:styleId="a7">
    <w:name w:val="header"/>
    <w:basedOn w:val="a"/>
    <w:link w:val="a8"/>
    <w:uiPriority w:val="99"/>
    <w:unhideWhenUsed/>
    <w:rsid w:val="00B17A7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17A74"/>
  </w:style>
  <w:style w:type="paragraph" w:styleId="a9">
    <w:name w:val="footer"/>
    <w:basedOn w:val="a"/>
    <w:link w:val="aa"/>
    <w:uiPriority w:val="99"/>
    <w:unhideWhenUsed/>
    <w:rsid w:val="00B17A7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17A74"/>
  </w:style>
  <w:style w:type="paragraph" w:styleId="ab">
    <w:name w:val="Balloon Text"/>
    <w:basedOn w:val="a"/>
    <w:link w:val="ac"/>
    <w:uiPriority w:val="99"/>
    <w:semiHidden/>
    <w:unhideWhenUsed/>
    <w:rsid w:val="00104FF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04FF3"/>
    <w:rPr>
      <w:rFonts w:ascii="Tahoma" w:hAnsi="Tahoma" w:cs="Tahoma"/>
      <w:sz w:val="16"/>
      <w:szCs w:val="16"/>
    </w:rPr>
  </w:style>
  <w:style w:type="table" w:styleId="ad">
    <w:name w:val="Table Grid"/>
    <w:basedOn w:val="a1"/>
    <w:uiPriority w:val="59"/>
    <w:rsid w:val="00046F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Emphasis"/>
    <w:uiPriority w:val="20"/>
    <w:qFormat/>
    <w:rsid w:val="00E53F9E"/>
    <w:rPr>
      <w:i/>
      <w:iCs/>
    </w:rPr>
  </w:style>
  <w:style w:type="paragraph" w:styleId="af">
    <w:name w:val="List Paragraph"/>
    <w:basedOn w:val="a"/>
    <w:uiPriority w:val="34"/>
    <w:qFormat/>
    <w:rsid w:val="00E53F9E"/>
    <w:pPr>
      <w:widowControl w:val="0"/>
      <w:suppressAutoHyphens/>
      <w:autoSpaceDN w:val="0"/>
      <w:spacing w:after="0" w:line="240" w:lineRule="auto"/>
      <w:ind w:left="720"/>
      <w:contextualSpacing/>
      <w:textAlignment w:val="baseline"/>
    </w:pPr>
    <w:rPr>
      <w:rFonts w:ascii="Calibri" w:eastAsia="Calibri" w:hAnsi="Calibri" w:cs="F"/>
      <w:lang w:val="ru-RU"/>
    </w:rPr>
  </w:style>
  <w:style w:type="character" w:customStyle="1" w:styleId="nowrap">
    <w:name w:val="nowrap"/>
    <w:rsid w:val="00E53F9E"/>
  </w:style>
  <w:style w:type="character" w:styleId="af0">
    <w:name w:val="Hyperlink"/>
    <w:basedOn w:val="a0"/>
    <w:uiPriority w:val="99"/>
    <w:unhideWhenUsed/>
    <w:rsid w:val="00812ECF"/>
    <w:rPr>
      <w:color w:val="0563C1" w:themeColor="hyperlink"/>
      <w:u w:val="single"/>
    </w:rPr>
  </w:style>
  <w:style w:type="character" w:customStyle="1" w:styleId="element-citation">
    <w:name w:val="element-citation"/>
    <w:rsid w:val="00812ECF"/>
  </w:style>
  <w:style w:type="character" w:customStyle="1" w:styleId="ref-journal">
    <w:name w:val="ref-journal"/>
    <w:rsid w:val="00812ECF"/>
  </w:style>
  <w:style w:type="character" w:customStyle="1" w:styleId="ref-vol">
    <w:name w:val="ref-vol"/>
    <w:rsid w:val="00812ECF"/>
  </w:style>
  <w:style w:type="character" w:customStyle="1" w:styleId="nh">
    <w:name w:val="nh"/>
    <w:rsid w:val="00C355CB"/>
  </w:style>
  <w:style w:type="character" w:styleId="af1">
    <w:name w:val="Strong"/>
    <w:basedOn w:val="a0"/>
    <w:uiPriority w:val="22"/>
    <w:qFormat/>
    <w:rsid w:val="00BF6B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4328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0.xml"/><Relationship Id="rId34" Type="http://schemas.openxmlformats.org/officeDocument/2006/relationships/hyperlink" Target="http://www.irbis-nbuv.gov.ua/cgi-bin/irbis_nbuv/cgiirbis_64.exe?I21DBN=LINK&amp;P21DBN=UJRN&amp;Z21ID=&amp;S21REF=10&amp;S21CNR=20&amp;S21STN=1&amp;S21FMT=ASP_meta&amp;C21COM=S&amp;2_S21P03=FILA=&amp;2_S21STR=Mezh_2018_14_2_4" TargetMode="Externa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371"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chart" Target="charts/chart1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chart" Target="charts/chart13.xml"/><Relationship Id="rId3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0%D0%B0%D0%B2%D1%87%D0%B5%D0%BD%D0%BA%D0%BE%20%D0%92$" TargetMode="External"/><Relationship Id="rId37"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image" Target="media/image1.png"/><Relationship Id="rId36" Type="http://schemas.openxmlformats.org/officeDocument/2006/relationships/hyperlink" Target="https://www.dec.gov.ua/wp-content/uploads/2019/11/2015_709_akn_zda.pdf" TargetMode="External"/><Relationship Id="rId10" Type="http://schemas.openxmlformats.org/officeDocument/2006/relationships/hyperlink" Target="https://nic-sci-conf.esclick.me/GzgWKUsAl0mu" TargetMode="External"/><Relationship Id="rId19" Type="http://schemas.openxmlformats.org/officeDocument/2006/relationships/chart" Target="charts/chart8.xml"/><Relationship Id="rId31" Type="http://schemas.openxmlformats.org/officeDocument/2006/relationships/chart" Target="charts/chart19.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chart" Target="charts/chart18.xml"/><Relationship Id="rId35" Type="http://schemas.openxmlformats.org/officeDocument/2006/relationships/hyperlink" Target="https://www.unicef.org/ukraine/stories/iron-where-to-get-i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879893552395899E-2"/>
          <c:y val="7.7957864999699464E-2"/>
          <c:w val="0.59715505699514426"/>
          <c:h val="0.88536214461741902"/>
        </c:manualLayout>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541-4F1D-97C3-F9F4C4D61F2C}"/>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541-4F1D-97C3-F9F4C4D61F2C}"/>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B541-4F1D-97C3-F9F4C4D61F2C}"/>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B541-4F1D-97C3-F9F4C4D61F2C}"/>
              </c:ext>
            </c:extLst>
          </c:dPt>
          <c:dLbls>
            <c:dLbl>
              <c:idx val="1"/>
              <c:tx>
                <c:rich>
                  <a:bodyPr/>
                  <a:lstStyle/>
                  <a:p>
                    <a:r>
                      <a:rPr lang="en-US" b="0">
                        <a:solidFill>
                          <a:sysClr val="windowText" lastClr="000000"/>
                        </a:solidFill>
                      </a:rPr>
                      <a:t>42%</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B541-4F1D-97C3-F9F4C4D61F2C}"/>
                </c:ext>
              </c:extLst>
            </c:dLbl>
            <c:dLbl>
              <c:idx val="2"/>
              <c:tx>
                <c:rich>
                  <a:bodyPr/>
                  <a:lstStyle/>
                  <a:p>
                    <a:r>
                      <a:rPr lang="en-US" b="0">
                        <a:solidFill>
                          <a:sysClr val="windowText" lastClr="000000"/>
                        </a:solidFill>
                      </a:rPr>
                      <a:t>37%</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B541-4F1D-97C3-F9F4C4D61F2C}"/>
                </c:ext>
              </c:extLst>
            </c:dLbl>
            <c:dLbl>
              <c:idx val="3"/>
              <c:tx>
                <c:rich>
                  <a:bodyPr/>
                  <a:lstStyle/>
                  <a:p>
                    <a:r>
                      <a:rPr lang="en-US" b="0">
                        <a:solidFill>
                          <a:sysClr val="windowText" lastClr="000000"/>
                        </a:solidFill>
                      </a:rPr>
                      <a:t>12%</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7-B541-4F1D-97C3-F9F4C4D61F2C}"/>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Лист1!$A$2:$A$5</c:f>
              <c:strCache>
                <c:ptCount val="4"/>
                <c:pt idx="0">
                  <c:v>20-25 років</c:v>
                </c:pt>
                <c:pt idx="1">
                  <c:v>26-30 років</c:v>
                </c:pt>
                <c:pt idx="2">
                  <c:v>31-35 років </c:v>
                </c:pt>
                <c:pt idx="3">
                  <c:v>більше 35 років</c:v>
                </c:pt>
              </c:strCache>
            </c:strRef>
          </c:cat>
          <c:val>
            <c:numRef>
              <c:f>Лист1!$B$2:$B$5</c:f>
              <c:numCache>
                <c:formatCode>0%</c:formatCode>
                <c:ptCount val="4"/>
                <c:pt idx="0">
                  <c:v>9.3000000000000235E-2</c:v>
                </c:pt>
                <c:pt idx="1">
                  <c:v>0.41900000000000032</c:v>
                </c:pt>
                <c:pt idx="2">
                  <c:v>0.37200000000000044</c:v>
                </c:pt>
                <c:pt idx="3">
                  <c:v>0.1160000000000001</c:v>
                </c:pt>
              </c:numCache>
            </c:numRef>
          </c:val>
          <c:extLst xmlns:c16r2="http://schemas.microsoft.com/office/drawing/2015/06/chart">
            <c:ext xmlns:c16="http://schemas.microsoft.com/office/drawing/2014/chart" uri="{C3380CC4-5D6E-409C-BE32-E72D297353CC}">
              <c16:uniqueId val="{00000008-B541-4F1D-97C3-F9F4C4D61F2C}"/>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7528150557267298"/>
          <c:y val="0.39300128181651756"/>
          <c:w val="0.23792860131613991"/>
          <c:h val="0.47395715070499905"/>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itchFamily="18" charset="0"/>
              <a:ea typeface="+mn-ea"/>
              <a:cs typeface="Times New Roman" pitchFamily="18" charset="0"/>
            </a:defRPr>
          </a:pPr>
          <a:endParaRPr lang="uk-UA"/>
        </a:p>
      </c:txPr>
    </c:legend>
    <c:plotVisOnly val="1"/>
    <c:dispBlanksAs val="zero"/>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1-2 рази на день</c:v>
                </c:pt>
              </c:strCache>
            </c:strRef>
          </c:tx>
          <c:spPr>
            <a:solidFill>
              <a:schemeClr val="accent1"/>
            </a:solidFill>
            <a:ln>
              <a:noFill/>
            </a:ln>
            <a:effectLst/>
          </c:spPr>
          <c:invertIfNegative val="0"/>
          <c:dLbls>
            <c:spPr>
              <a:noFill/>
              <a:ln>
                <a:noFill/>
              </a:ln>
              <a:effectLst/>
            </c:spPr>
            <c:txPr>
              <a:bodyPr rot="0" vert="horz"/>
              <a:lstStyle/>
              <a:p>
                <a:pPr>
                  <a:defRPr sz="1400">
                    <a:solidFill>
                      <a:sysClr val="windowText" lastClr="000000"/>
                    </a:solidFill>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14</c:v>
                </c:pt>
                <c:pt idx="1">
                  <c:v>3</c:v>
                </c:pt>
                <c:pt idx="2">
                  <c:v>2</c:v>
                </c:pt>
              </c:numCache>
            </c:numRef>
          </c:val>
          <c:extLst xmlns:c16r2="http://schemas.microsoft.com/office/drawing/2015/06/chart">
            <c:ext xmlns:c16="http://schemas.microsoft.com/office/drawing/2014/chart" uri="{C3380CC4-5D6E-409C-BE32-E72D297353CC}">
              <c16:uniqueId val="{00000000-2A69-4730-BEA5-80A1EB62D0D5}"/>
            </c:ext>
          </c:extLst>
        </c:ser>
        <c:ser>
          <c:idx val="1"/>
          <c:order val="1"/>
          <c:tx>
            <c:strRef>
              <c:f>Лист1!$C$1</c:f>
              <c:strCache>
                <c:ptCount val="1"/>
                <c:pt idx="0">
                  <c:v>4-6 разів на тиждень</c:v>
                </c:pt>
              </c:strCache>
            </c:strRef>
          </c:tx>
          <c:spPr>
            <a:solidFill>
              <a:schemeClr val="accent2"/>
            </a:solidFill>
            <a:ln>
              <a:noFill/>
            </a:ln>
            <a:effectLst/>
          </c:spPr>
          <c:invertIfNegative val="0"/>
          <c:dLbls>
            <c:spPr>
              <a:noFill/>
              <a:ln>
                <a:noFill/>
              </a:ln>
              <a:effectLst/>
            </c:spPr>
            <c:txPr>
              <a:bodyPr rot="0" vert="horz"/>
              <a:lstStyle/>
              <a:p>
                <a:pPr>
                  <a:defRPr sz="1400">
                    <a:solidFill>
                      <a:sysClr val="windowText" lastClr="000000"/>
                    </a:solidFill>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86</c:v>
                </c:pt>
                <c:pt idx="1">
                  <c:v>97</c:v>
                </c:pt>
                <c:pt idx="2">
                  <c:v>98</c:v>
                </c:pt>
              </c:numCache>
            </c:numRef>
          </c:val>
          <c:extLst xmlns:c16r2="http://schemas.microsoft.com/office/drawing/2015/06/chart">
            <c:ext xmlns:c16="http://schemas.microsoft.com/office/drawing/2014/chart" uri="{C3380CC4-5D6E-409C-BE32-E72D297353CC}">
              <c16:uniqueId val="{00000001-2A69-4730-BEA5-80A1EB62D0D5}"/>
            </c:ext>
          </c:extLst>
        </c:ser>
        <c:ser>
          <c:idx val="2"/>
          <c:order val="2"/>
          <c:tx>
            <c:strRef>
              <c:f>Лист1!$D$1</c:f>
              <c:strCache>
                <c:ptCount val="1"/>
                <c:pt idx="0">
                  <c:v>загалом споживало</c:v>
                </c:pt>
              </c:strCache>
            </c:strRef>
          </c:tx>
          <c:spPr>
            <a:solidFill>
              <a:schemeClr val="accent3"/>
            </a:solidFill>
            <a:ln>
              <a:noFill/>
            </a:ln>
            <a:effectLst/>
          </c:spPr>
          <c:invertIfNegative val="0"/>
          <c:dLbls>
            <c:spPr>
              <a:noFill/>
              <a:ln>
                <a:noFill/>
              </a:ln>
              <a:effectLst/>
            </c:spPr>
            <c:txPr>
              <a:bodyPr rot="0" vert="horz"/>
              <a:lstStyle/>
              <a:p>
                <a:pPr>
                  <a:defRPr sz="1400">
                    <a:solidFill>
                      <a:sysClr val="windowText" lastClr="000000"/>
                    </a:solidFill>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2-2A69-4730-BEA5-80A1EB62D0D5}"/>
            </c:ext>
          </c:extLst>
        </c:ser>
        <c:dLbls>
          <c:showLegendKey val="0"/>
          <c:showVal val="1"/>
          <c:showCatName val="0"/>
          <c:showSerName val="0"/>
          <c:showPercent val="0"/>
          <c:showBubbleSize val="0"/>
        </c:dLbls>
        <c:gapWidth val="219"/>
        <c:overlap val="-27"/>
        <c:axId val="205709312"/>
        <c:axId val="205710848"/>
      </c:barChart>
      <c:catAx>
        <c:axId val="205709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sz="1400">
                <a:solidFill>
                  <a:sysClr val="windowText" lastClr="000000"/>
                </a:solidFill>
              </a:defRPr>
            </a:pPr>
            <a:endParaRPr lang="uk-UA"/>
          </a:p>
        </c:txPr>
        <c:crossAx val="205710848"/>
        <c:crosses val="autoZero"/>
        <c:auto val="1"/>
        <c:lblAlgn val="ctr"/>
        <c:lblOffset val="100"/>
        <c:noMultiLvlLbl val="0"/>
      </c:catAx>
      <c:valAx>
        <c:axId val="2057108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vert="horz"/>
              <a:lstStyle/>
              <a:p>
                <a:pPr>
                  <a:defRPr sz="1400" b="0">
                    <a:solidFill>
                      <a:sysClr val="windowText" lastClr="000000"/>
                    </a:solidFill>
                  </a:defRPr>
                </a:pPr>
                <a:r>
                  <a:rPr lang="ru-RU" sz="1400" b="0">
                    <a:solidFill>
                      <a:sysClr val="windowText" lastClr="000000"/>
                    </a:solidFill>
                  </a:rPr>
                  <a:t>%</a:t>
                </a:r>
              </a:p>
            </c:rich>
          </c:tx>
          <c:layout>
            <c:manualLayout>
              <c:xMode val="edge"/>
              <c:yMode val="edge"/>
              <c:x val="2.3148148148148147E-2"/>
              <c:y val="4.8752968378952662E-2"/>
            </c:manualLayout>
          </c:layout>
          <c:overlay val="0"/>
          <c:spPr>
            <a:noFill/>
            <a:ln>
              <a:noFill/>
            </a:ln>
            <a:effectLst/>
          </c:spPr>
        </c:title>
        <c:numFmt formatCode="General" sourceLinked="1"/>
        <c:majorTickMark val="none"/>
        <c:minorTickMark val="none"/>
        <c:tickLblPos val="nextTo"/>
        <c:spPr>
          <a:noFill/>
          <a:ln>
            <a:noFill/>
          </a:ln>
          <a:effectLst/>
        </c:spPr>
        <c:txPr>
          <a:bodyPr rot="-60000000" vert="horz"/>
          <a:lstStyle/>
          <a:p>
            <a:pPr>
              <a:defRPr sz="1400">
                <a:solidFill>
                  <a:sysClr val="windowText" lastClr="000000"/>
                </a:solidFill>
              </a:defRPr>
            </a:pPr>
            <a:endParaRPr lang="uk-UA"/>
          </a:p>
        </c:txPr>
        <c:crossAx val="205709312"/>
        <c:crosses val="autoZero"/>
        <c:crossBetween val="between"/>
      </c:valAx>
      <c:spPr>
        <a:noFill/>
        <a:ln>
          <a:noFill/>
        </a:ln>
        <a:effectLst/>
      </c:spPr>
    </c:plotArea>
    <c:legend>
      <c:legendPos val="b"/>
      <c:overlay val="0"/>
      <c:spPr>
        <a:noFill/>
        <a:ln>
          <a:noFill/>
        </a:ln>
        <a:effectLst/>
      </c:spPr>
      <c:txPr>
        <a:bodyPr rot="0" vert="horz"/>
        <a:lstStyle/>
        <a:p>
          <a:pPr>
            <a:defRPr sz="1400">
              <a:solidFill>
                <a:sysClr val="windowText" lastClr="000000"/>
              </a:solidFill>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itchFamily="18" charset="0"/>
          <a:cs typeface="Times New Roman" pitchFamily="18" charset="0"/>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1-2 рази на день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10</c:v>
                </c:pt>
                <c:pt idx="1">
                  <c:v>6</c:v>
                </c:pt>
                <c:pt idx="2">
                  <c:v>47</c:v>
                </c:pt>
              </c:numCache>
            </c:numRef>
          </c:val>
          <c:extLst xmlns:c16r2="http://schemas.microsoft.com/office/drawing/2015/06/chart">
            <c:ext xmlns:c16="http://schemas.microsoft.com/office/drawing/2014/chart" uri="{C3380CC4-5D6E-409C-BE32-E72D297353CC}">
              <c16:uniqueId val="{00000000-E306-4484-81FA-D47F6ED4E78D}"/>
            </c:ext>
          </c:extLst>
        </c:ser>
        <c:ser>
          <c:idx val="1"/>
          <c:order val="1"/>
          <c:tx>
            <c:strRef>
              <c:f>Лист1!$C$1</c:f>
              <c:strCache>
                <c:ptCount val="1"/>
                <c:pt idx="0">
                  <c:v>3-4 рази на день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1">
                  <c:v>2</c:v>
                </c:pt>
                <c:pt idx="2">
                  <c:v>5</c:v>
                </c:pt>
              </c:numCache>
            </c:numRef>
          </c:val>
          <c:extLst xmlns:c16r2="http://schemas.microsoft.com/office/drawing/2015/06/chart">
            <c:ext xmlns:c16="http://schemas.microsoft.com/office/drawing/2014/chart" uri="{C3380CC4-5D6E-409C-BE32-E72D297353CC}">
              <c16:uniqueId val="{00000001-E306-4484-81FA-D47F6ED4E78D}"/>
            </c:ext>
          </c:extLst>
        </c:ser>
        <c:ser>
          <c:idx val="2"/>
          <c:order val="2"/>
          <c:tx>
            <c:strRef>
              <c:f>Лист1!$D$1</c:f>
              <c:strCache>
                <c:ptCount val="1"/>
                <c:pt idx="0">
                  <c:v>5 і більше разів на день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1">
                  <c:v>2</c:v>
                </c:pt>
                <c:pt idx="2">
                  <c:v>3</c:v>
                </c:pt>
              </c:numCache>
            </c:numRef>
          </c:val>
          <c:extLst xmlns:c16r2="http://schemas.microsoft.com/office/drawing/2015/06/chart">
            <c:ext xmlns:c16="http://schemas.microsoft.com/office/drawing/2014/chart" uri="{C3380CC4-5D6E-409C-BE32-E72D297353CC}">
              <c16:uniqueId val="{00000002-E306-4484-81FA-D47F6ED4E78D}"/>
            </c:ext>
          </c:extLst>
        </c:ser>
        <c:ser>
          <c:idx val="3"/>
          <c:order val="3"/>
          <c:tx>
            <c:strRef>
              <c:f>Лист1!$E$1</c:f>
              <c:strCache>
                <c:ptCount val="1"/>
                <c:pt idx="0">
                  <c:v>2-3 рази на тиждень</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Лист1!$E$2:$E$4</c:f>
              <c:numCache>
                <c:formatCode>General</c:formatCode>
                <c:ptCount val="3"/>
                <c:pt idx="0">
                  <c:v>5</c:v>
                </c:pt>
                <c:pt idx="1">
                  <c:v>64</c:v>
                </c:pt>
              </c:numCache>
            </c:numRef>
          </c:val>
          <c:extLst xmlns:c16r2="http://schemas.microsoft.com/office/drawing/2015/06/chart">
            <c:ext xmlns:c16="http://schemas.microsoft.com/office/drawing/2014/chart" uri="{C3380CC4-5D6E-409C-BE32-E72D297353CC}">
              <c16:uniqueId val="{00000003-E306-4484-81FA-D47F6ED4E78D}"/>
            </c:ext>
          </c:extLst>
        </c:ser>
        <c:ser>
          <c:idx val="4"/>
          <c:order val="4"/>
          <c:tx>
            <c:strRef>
              <c:f>Лист1!$F$1</c:f>
              <c:strCache>
                <c:ptCount val="1"/>
                <c:pt idx="0">
                  <c:v>4-6 разів на тиждень</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Лист1!$F$2:$F$4</c:f>
              <c:numCache>
                <c:formatCode>General</c:formatCode>
                <c:ptCount val="3"/>
                <c:pt idx="0">
                  <c:v>75</c:v>
                </c:pt>
                <c:pt idx="1">
                  <c:v>19</c:v>
                </c:pt>
                <c:pt idx="2">
                  <c:v>43</c:v>
                </c:pt>
              </c:numCache>
            </c:numRef>
          </c:val>
          <c:extLst xmlns:c16r2="http://schemas.microsoft.com/office/drawing/2015/06/chart">
            <c:ext xmlns:c16="http://schemas.microsoft.com/office/drawing/2014/chart" uri="{C3380CC4-5D6E-409C-BE32-E72D297353CC}">
              <c16:uniqueId val="{00000004-E306-4484-81FA-D47F6ED4E78D}"/>
            </c:ext>
          </c:extLst>
        </c:ser>
        <c:ser>
          <c:idx val="5"/>
          <c:order val="5"/>
          <c:tx>
            <c:strRef>
              <c:f>Лист1!$G$1</c:f>
              <c:strCache>
                <c:ptCount val="1"/>
                <c:pt idx="0">
                  <c:v>загалом споживало</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Лист1!$G$2:$G$4</c:f>
              <c:numCache>
                <c:formatCode>General</c:formatCode>
                <c:ptCount val="3"/>
                <c:pt idx="0">
                  <c:v>90</c:v>
                </c:pt>
                <c:pt idx="1">
                  <c:v>93</c:v>
                </c:pt>
                <c:pt idx="2">
                  <c:v>98</c:v>
                </c:pt>
              </c:numCache>
            </c:numRef>
          </c:val>
          <c:extLst xmlns:c16r2="http://schemas.microsoft.com/office/drawing/2015/06/chart">
            <c:ext xmlns:c16="http://schemas.microsoft.com/office/drawing/2014/chart" uri="{C3380CC4-5D6E-409C-BE32-E72D297353CC}">
              <c16:uniqueId val="{00000005-E306-4484-81FA-D47F6ED4E78D}"/>
            </c:ext>
          </c:extLst>
        </c:ser>
        <c:dLbls>
          <c:showLegendKey val="0"/>
          <c:showVal val="1"/>
          <c:showCatName val="0"/>
          <c:showSerName val="0"/>
          <c:showPercent val="0"/>
          <c:showBubbleSize val="0"/>
        </c:dLbls>
        <c:gapWidth val="219"/>
        <c:overlap val="-27"/>
        <c:axId val="205887744"/>
        <c:axId val="205901824"/>
      </c:barChart>
      <c:catAx>
        <c:axId val="205887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901824"/>
        <c:crosses val="autoZero"/>
        <c:auto val="1"/>
        <c:lblAlgn val="ctr"/>
        <c:lblOffset val="100"/>
        <c:noMultiLvlLbl val="0"/>
      </c:catAx>
      <c:valAx>
        <c:axId val="2059018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ru-RU" sz="1400" b="0">
                    <a:solidFill>
                      <a:sysClr val="windowText" lastClr="000000"/>
                    </a:solidFill>
                    <a:latin typeface="Times New Roman" panose="02020603050405020304" pitchFamily="18" charset="0"/>
                    <a:cs typeface="Times New Roman" panose="02020603050405020304" pitchFamily="18" charset="0"/>
                  </a:rPr>
                  <a:t>%</a:t>
                </a:r>
              </a:p>
            </c:rich>
          </c:tx>
          <c:layout>
            <c:manualLayout>
              <c:xMode val="edge"/>
              <c:yMode val="edge"/>
              <c:x val="1.1574074074074073E-2"/>
              <c:y val="2.8465191851018628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887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1-2 рази на день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5</c:v>
                </c:pt>
                <c:pt idx="1">
                  <c:v>8</c:v>
                </c:pt>
                <c:pt idx="2">
                  <c:v>4</c:v>
                </c:pt>
              </c:numCache>
            </c:numRef>
          </c:val>
          <c:extLst xmlns:c16r2="http://schemas.microsoft.com/office/drawing/2015/06/chart">
            <c:ext xmlns:c16="http://schemas.microsoft.com/office/drawing/2014/chart" uri="{C3380CC4-5D6E-409C-BE32-E72D297353CC}">
              <c16:uniqueId val="{00000000-4011-45A4-9B31-EF2E7E9D0C75}"/>
            </c:ext>
          </c:extLst>
        </c:ser>
        <c:ser>
          <c:idx val="1"/>
          <c:order val="1"/>
          <c:tx>
            <c:strRef>
              <c:f>Лист1!$C$1</c:f>
              <c:strCache>
                <c:ptCount val="1"/>
                <c:pt idx="0">
                  <c:v>2-3 рази на тиждень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4</c:v>
                </c:pt>
                <c:pt idx="1">
                  <c:v>45</c:v>
                </c:pt>
                <c:pt idx="2">
                  <c:v>45</c:v>
                </c:pt>
              </c:numCache>
            </c:numRef>
          </c:val>
          <c:extLst xmlns:c16r2="http://schemas.microsoft.com/office/drawing/2015/06/chart">
            <c:ext xmlns:c16="http://schemas.microsoft.com/office/drawing/2014/chart" uri="{C3380CC4-5D6E-409C-BE32-E72D297353CC}">
              <c16:uniqueId val="{00000001-4011-45A4-9B31-EF2E7E9D0C75}"/>
            </c:ext>
          </c:extLst>
        </c:ser>
        <c:ser>
          <c:idx val="2"/>
          <c:order val="2"/>
          <c:tx>
            <c:strRef>
              <c:f>Лист1!$D$1</c:f>
              <c:strCache>
                <c:ptCount val="1"/>
                <c:pt idx="0">
                  <c:v>4-6 разів на тиждень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0">
                  <c:v>76</c:v>
                </c:pt>
                <c:pt idx="1">
                  <c:v>34</c:v>
                </c:pt>
                <c:pt idx="2">
                  <c:v>42</c:v>
                </c:pt>
              </c:numCache>
            </c:numRef>
          </c:val>
          <c:extLst xmlns:c16r2="http://schemas.microsoft.com/office/drawing/2015/06/chart">
            <c:ext xmlns:c16="http://schemas.microsoft.com/office/drawing/2014/chart" uri="{C3380CC4-5D6E-409C-BE32-E72D297353CC}">
              <c16:uniqueId val="{00000002-4011-45A4-9B31-EF2E7E9D0C75}"/>
            </c:ext>
          </c:extLst>
        </c:ser>
        <c:ser>
          <c:idx val="3"/>
          <c:order val="3"/>
          <c:tx>
            <c:strRef>
              <c:f>Лист1!$E$1</c:f>
              <c:strCache>
                <c:ptCount val="1"/>
                <c:pt idx="0">
                  <c:v>загалом споживало</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Лист1!$E$2:$E$4</c:f>
              <c:numCache>
                <c:formatCode>General</c:formatCode>
                <c:ptCount val="3"/>
                <c:pt idx="0">
                  <c:v>85</c:v>
                </c:pt>
                <c:pt idx="1">
                  <c:v>87</c:v>
                </c:pt>
                <c:pt idx="2">
                  <c:v>91</c:v>
                </c:pt>
              </c:numCache>
            </c:numRef>
          </c:val>
          <c:extLst xmlns:c16r2="http://schemas.microsoft.com/office/drawing/2015/06/chart">
            <c:ext xmlns:c16="http://schemas.microsoft.com/office/drawing/2014/chart" uri="{C3380CC4-5D6E-409C-BE32-E72D297353CC}">
              <c16:uniqueId val="{00000003-4011-45A4-9B31-EF2E7E9D0C75}"/>
            </c:ext>
          </c:extLst>
        </c:ser>
        <c:dLbls>
          <c:showLegendKey val="0"/>
          <c:showVal val="1"/>
          <c:showCatName val="0"/>
          <c:showSerName val="0"/>
          <c:showPercent val="0"/>
          <c:showBubbleSize val="0"/>
        </c:dLbls>
        <c:gapWidth val="219"/>
        <c:overlap val="-27"/>
        <c:axId val="205436416"/>
        <c:axId val="205437952"/>
      </c:barChart>
      <c:catAx>
        <c:axId val="205436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437952"/>
        <c:crosses val="autoZero"/>
        <c:auto val="1"/>
        <c:lblAlgn val="ctr"/>
        <c:lblOffset val="100"/>
        <c:noMultiLvlLbl val="0"/>
      </c:catAx>
      <c:valAx>
        <c:axId val="2054379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ru-RU" sz="1200" b="0">
                    <a:solidFill>
                      <a:sysClr val="windowText" lastClr="000000"/>
                    </a:solidFill>
                    <a:latin typeface="Times New Roman" panose="02020603050405020304" pitchFamily="18" charset="0"/>
                    <a:cs typeface="Times New Roman" panose="02020603050405020304" pitchFamily="18" charset="0"/>
                  </a:rPr>
                  <a:t>%</a:t>
                </a:r>
              </a:p>
            </c:rich>
          </c:tx>
          <c:layout>
            <c:manualLayout>
              <c:xMode val="edge"/>
              <c:yMode val="edge"/>
              <c:x val="1.3888888888888919E-2"/>
              <c:y val="4.9457567804024598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436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2-3 разів на тиждень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18</c:v>
                </c:pt>
                <c:pt idx="1">
                  <c:v>26</c:v>
                </c:pt>
                <c:pt idx="2">
                  <c:v>8</c:v>
                </c:pt>
              </c:numCache>
            </c:numRef>
          </c:val>
          <c:extLst xmlns:c16r2="http://schemas.microsoft.com/office/drawing/2015/06/chart">
            <c:ext xmlns:c16="http://schemas.microsoft.com/office/drawing/2014/chart" uri="{C3380CC4-5D6E-409C-BE32-E72D297353CC}">
              <c16:uniqueId val="{00000000-97F3-420C-8D7D-BAC4E4B403BA}"/>
            </c:ext>
          </c:extLst>
        </c:ser>
        <c:ser>
          <c:idx val="1"/>
          <c:order val="1"/>
          <c:tx>
            <c:strRef>
              <c:f>Лист1!$C$1</c:f>
              <c:strCache>
                <c:ptCount val="1"/>
                <c:pt idx="0">
                  <c:v>4-6 разів на тиждень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77</c:v>
                </c:pt>
                <c:pt idx="1">
                  <c:v>72</c:v>
                </c:pt>
                <c:pt idx="2">
                  <c:v>81</c:v>
                </c:pt>
              </c:numCache>
            </c:numRef>
          </c:val>
          <c:extLst xmlns:c16r2="http://schemas.microsoft.com/office/drawing/2015/06/chart">
            <c:ext xmlns:c16="http://schemas.microsoft.com/office/drawing/2014/chart" uri="{C3380CC4-5D6E-409C-BE32-E72D297353CC}">
              <c16:uniqueId val="{00000001-97F3-420C-8D7D-BAC4E4B403BA}"/>
            </c:ext>
          </c:extLst>
        </c:ser>
        <c:ser>
          <c:idx val="2"/>
          <c:order val="2"/>
          <c:tx>
            <c:strRef>
              <c:f>Лист1!$D$1</c:f>
              <c:strCache>
                <c:ptCount val="1"/>
                <c:pt idx="0">
                  <c:v>3-4 разів на місяць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0">
                  <c:v>5</c:v>
                </c:pt>
                <c:pt idx="1">
                  <c:v>2</c:v>
                </c:pt>
                <c:pt idx="2">
                  <c:v>1</c:v>
                </c:pt>
              </c:numCache>
            </c:numRef>
          </c:val>
          <c:extLst xmlns:c16r2="http://schemas.microsoft.com/office/drawing/2015/06/chart">
            <c:ext xmlns:c16="http://schemas.microsoft.com/office/drawing/2014/chart" uri="{C3380CC4-5D6E-409C-BE32-E72D297353CC}">
              <c16:uniqueId val="{00000002-97F3-420C-8D7D-BAC4E4B403BA}"/>
            </c:ext>
          </c:extLst>
        </c:ser>
        <c:ser>
          <c:idx val="3"/>
          <c:order val="3"/>
          <c:tx>
            <c:strRef>
              <c:f>Лист1!$E$1</c:f>
              <c:strCache>
                <c:ptCount val="1"/>
                <c:pt idx="0">
                  <c:v>загалом споживало</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Лист1!$E$2:$E$4</c:f>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3-97F3-420C-8D7D-BAC4E4B403BA}"/>
            </c:ext>
          </c:extLst>
        </c:ser>
        <c:dLbls>
          <c:showLegendKey val="0"/>
          <c:showVal val="1"/>
          <c:showCatName val="0"/>
          <c:showSerName val="0"/>
          <c:showPercent val="0"/>
          <c:showBubbleSize val="0"/>
        </c:dLbls>
        <c:gapWidth val="219"/>
        <c:overlap val="-27"/>
        <c:axId val="212238720"/>
        <c:axId val="212240256"/>
      </c:barChart>
      <c:catAx>
        <c:axId val="212238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12240256"/>
        <c:crosses val="autoZero"/>
        <c:auto val="1"/>
        <c:lblAlgn val="ctr"/>
        <c:lblOffset val="100"/>
        <c:noMultiLvlLbl val="0"/>
      </c:catAx>
      <c:valAx>
        <c:axId val="212240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ru-RU" sz="1400" b="0">
                    <a:solidFill>
                      <a:sysClr val="windowText" lastClr="000000"/>
                    </a:solidFill>
                    <a:latin typeface="Times New Roman" panose="02020603050405020304" pitchFamily="18" charset="0"/>
                    <a:cs typeface="Times New Roman" panose="02020603050405020304" pitchFamily="18" charset="0"/>
                  </a:rPr>
                  <a:t>%</a:t>
                </a:r>
              </a:p>
            </c:rich>
          </c:tx>
          <c:layout>
            <c:manualLayout>
              <c:xMode val="edge"/>
              <c:yMode val="edge"/>
              <c:x val="1.3888888888888919E-2"/>
              <c:y val="3.9130108736407931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12238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64239271781542"/>
          <c:y val="3.1385149283277396E-2"/>
          <c:w val="0.85151712180320627"/>
          <c:h val="0.76681050192741151"/>
        </c:manualLayout>
      </c:layout>
      <c:barChart>
        <c:barDir val="col"/>
        <c:grouping val="clustered"/>
        <c:varyColors val="0"/>
        <c:ser>
          <c:idx val="0"/>
          <c:order val="0"/>
          <c:tx>
            <c:strRef>
              <c:f>Лист1!$B$1</c:f>
              <c:strCache>
                <c:ptCount val="1"/>
                <c:pt idx="0">
                  <c:v>1-2 рази на день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63</c:v>
                </c:pt>
                <c:pt idx="1">
                  <c:v>70</c:v>
                </c:pt>
                <c:pt idx="2">
                  <c:v>67</c:v>
                </c:pt>
              </c:numCache>
            </c:numRef>
          </c:val>
          <c:extLst xmlns:c16r2="http://schemas.microsoft.com/office/drawing/2015/06/chart">
            <c:ext xmlns:c16="http://schemas.microsoft.com/office/drawing/2014/chart" uri="{C3380CC4-5D6E-409C-BE32-E72D297353CC}">
              <c16:uniqueId val="{00000000-E76C-4966-8E88-74AAF60B288E}"/>
            </c:ext>
          </c:extLst>
        </c:ser>
        <c:ser>
          <c:idx val="1"/>
          <c:order val="1"/>
          <c:tx>
            <c:strRef>
              <c:f>Лист1!$C$1</c:f>
              <c:strCache>
                <c:ptCount val="1"/>
                <c:pt idx="0">
                  <c:v>3-4 рази на день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37</c:v>
                </c:pt>
                <c:pt idx="1">
                  <c:v>30</c:v>
                </c:pt>
                <c:pt idx="2">
                  <c:v>33</c:v>
                </c:pt>
              </c:numCache>
            </c:numRef>
          </c:val>
          <c:extLst xmlns:c16r2="http://schemas.microsoft.com/office/drawing/2015/06/chart">
            <c:ext xmlns:c16="http://schemas.microsoft.com/office/drawing/2014/chart" uri="{C3380CC4-5D6E-409C-BE32-E72D297353CC}">
              <c16:uniqueId val="{00000001-E76C-4966-8E88-74AAF60B288E}"/>
            </c:ext>
          </c:extLst>
        </c:ser>
        <c:ser>
          <c:idx val="2"/>
          <c:order val="2"/>
          <c:tx>
            <c:strRef>
              <c:f>Лист1!$D$1</c:f>
              <c:strCache>
                <c:ptCount val="1"/>
                <c:pt idx="0">
                  <c:v>загалом споживало</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2-E76C-4966-8E88-74AAF60B288E}"/>
            </c:ext>
          </c:extLst>
        </c:ser>
        <c:dLbls>
          <c:showLegendKey val="0"/>
          <c:showVal val="1"/>
          <c:showCatName val="0"/>
          <c:showSerName val="0"/>
          <c:showPercent val="0"/>
          <c:showBubbleSize val="0"/>
        </c:dLbls>
        <c:gapWidth val="219"/>
        <c:overlap val="-27"/>
        <c:axId val="212264832"/>
        <c:axId val="212266368"/>
      </c:barChart>
      <c:catAx>
        <c:axId val="21226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12266368"/>
        <c:crosses val="autoZero"/>
        <c:auto val="1"/>
        <c:lblAlgn val="ctr"/>
        <c:lblOffset val="100"/>
        <c:noMultiLvlLbl val="0"/>
      </c:catAx>
      <c:valAx>
        <c:axId val="212266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ru-RU" sz="1400" b="0">
                    <a:solidFill>
                      <a:sysClr val="windowText" lastClr="000000"/>
                    </a:solidFill>
                    <a:latin typeface="Times New Roman" panose="02020603050405020304" pitchFamily="18" charset="0"/>
                    <a:cs typeface="Times New Roman" panose="02020603050405020304" pitchFamily="18" charset="0"/>
                  </a:rPr>
                  <a:t>%</a:t>
                </a:r>
              </a:p>
            </c:rich>
          </c:tx>
          <c:layout>
            <c:manualLayout>
              <c:xMode val="edge"/>
              <c:yMode val="edge"/>
              <c:x val="1.3888888888888919E-2"/>
              <c:y val="4.1521059867516585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12264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1-2 рази на день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46</c:v>
                </c:pt>
                <c:pt idx="1">
                  <c:v>32</c:v>
                </c:pt>
                <c:pt idx="2">
                  <c:v>41</c:v>
                </c:pt>
              </c:numCache>
            </c:numRef>
          </c:val>
          <c:extLst xmlns:c16r2="http://schemas.microsoft.com/office/drawing/2015/06/chart">
            <c:ext xmlns:c16="http://schemas.microsoft.com/office/drawing/2014/chart" uri="{C3380CC4-5D6E-409C-BE32-E72D297353CC}">
              <c16:uniqueId val="{00000000-DBD1-4A1C-895D-B1FFEAA89776}"/>
            </c:ext>
          </c:extLst>
        </c:ser>
        <c:ser>
          <c:idx val="1"/>
          <c:order val="1"/>
          <c:tx>
            <c:strRef>
              <c:f>Лист1!$C$1</c:f>
              <c:strCache>
                <c:ptCount val="1"/>
                <c:pt idx="0">
                  <c:v>2-3 рази на тиждень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10</c:v>
                </c:pt>
                <c:pt idx="1">
                  <c:v>4</c:v>
                </c:pt>
                <c:pt idx="2">
                  <c:v>24</c:v>
                </c:pt>
              </c:numCache>
            </c:numRef>
          </c:val>
          <c:extLst xmlns:c16r2="http://schemas.microsoft.com/office/drawing/2015/06/chart">
            <c:ext xmlns:c16="http://schemas.microsoft.com/office/drawing/2014/chart" uri="{C3380CC4-5D6E-409C-BE32-E72D297353CC}">
              <c16:uniqueId val="{00000001-DBD1-4A1C-895D-B1FFEAA89776}"/>
            </c:ext>
          </c:extLst>
        </c:ser>
        <c:ser>
          <c:idx val="2"/>
          <c:order val="2"/>
          <c:tx>
            <c:strRef>
              <c:f>Лист1!$D$1</c:f>
              <c:strCache>
                <c:ptCount val="1"/>
                <c:pt idx="0">
                  <c:v>4-6 разів на тиждень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0">
                  <c:v>42</c:v>
                </c:pt>
                <c:pt idx="1">
                  <c:v>56</c:v>
                </c:pt>
                <c:pt idx="2">
                  <c:v>32</c:v>
                </c:pt>
              </c:numCache>
            </c:numRef>
          </c:val>
          <c:extLst xmlns:c16r2="http://schemas.microsoft.com/office/drawing/2015/06/chart">
            <c:ext xmlns:c16="http://schemas.microsoft.com/office/drawing/2014/chart" uri="{C3380CC4-5D6E-409C-BE32-E72D297353CC}">
              <c16:uniqueId val="{00000002-DBD1-4A1C-895D-B1FFEAA89776}"/>
            </c:ext>
          </c:extLst>
        </c:ser>
        <c:ser>
          <c:idx val="3"/>
          <c:order val="3"/>
          <c:tx>
            <c:strRef>
              <c:f>Лист1!$E$1</c:f>
              <c:strCache>
                <c:ptCount val="1"/>
                <c:pt idx="0">
                  <c:v>загалом споживало</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Лист1!$E$2:$E$4</c:f>
              <c:numCache>
                <c:formatCode>General</c:formatCode>
                <c:ptCount val="3"/>
                <c:pt idx="0">
                  <c:v>98</c:v>
                </c:pt>
                <c:pt idx="1">
                  <c:v>92</c:v>
                </c:pt>
                <c:pt idx="2">
                  <c:v>97</c:v>
                </c:pt>
              </c:numCache>
            </c:numRef>
          </c:val>
          <c:extLst xmlns:c16r2="http://schemas.microsoft.com/office/drawing/2015/06/chart">
            <c:ext xmlns:c16="http://schemas.microsoft.com/office/drawing/2014/chart" uri="{C3380CC4-5D6E-409C-BE32-E72D297353CC}">
              <c16:uniqueId val="{00000003-DBD1-4A1C-895D-B1FFEAA89776}"/>
            </c:ext>
          </c:extLst>
        </c:ser>
        <c:dLbls>
          <c:showLegendKey val="0"/>
          <c:showVal val="1"/>
          <c:showCatName val="0"/>
          <c:showSerName val="0"/>
          <c:showPercent val="0"/>
          <c:showBubbleSize val="0"/>
        </c:dLbls>
        <c:gapWidth val="219"/>
        <c:overlap val="-27"/>
        <c:axId val="241038464"/>
        <c:axId val="241040000"/>
      </c:barChart>
      <c:catAx>
        <c:axId val="241038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41040000"/>
        <c:crosses val="autoZero"/>
        <c:auto val="1"/>
        <c:lblAlgn val="ctr"/>
        <c:lblOffset val="100"/>
        <c:noMultiLvlLbl val="0"/>
      </c:catAx>
      <c:valAx>
        <c:axId val="241040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ru-RU" sz="1400" b="0">
                    <a:solidFill>
                      <a:sysClr val="windowText" lastClr="000000"/>
                    </a:solidFill>
                    <a:latin typeface="Times New Roman" panose="02020603050405020304" pitchFamily="18" charset="0"/>
                    <a:cs typeface="Times New Roman" panose="02020603050405020304" pitchFamily="18" charset="0"/>
                  </a:rPr>
                  <a:t>%</a:t>
                </a:r>
              </a:p>
            </c:rich>
          </c:tx>
          <c:layout>
            <c:manualLayout>
              <c:xMode val="edge"/>
              <c:yMode val="edge"/>
              <c:x val="1.8518518518518545E-2"/>
              <c:y val="4.9457567804024598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41038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Аскорбінова кислота</c:v>
                </c:pt>
              </c:strCache>
            </c:strRef>
          </c:tx>
          <c:spPr>
            <a:solidFill>
              <a:schemeClr val="accent1"/>
            </a:solidFill>
            <a:ln>
              <a:noFill/>
            </a:ln>
            <a:effectLst/>
          </c:spPr>
          <c:invertIfNegative val="0"/>
          <c:dLbls>
            <c:spPr>
              <a:noFill/>
              <a:ln>
                <a:noFill/>
              </a:ln>
              <a:effectLst/>
            </c:spPr>
            <c:txPr>
              <a:bodyPr rot="0" vert="horz"/>
              <a:lstStyle/>
              <a:p>
                <a:pPr>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 1 триместр </c:v>
                </c:pt>
                <c:pt idx="1">
                  <c:v>2 триместр </c:v>
                </c:pt>
                <c:pt idx="2">
                  <c:v>3 триместр </c:v>
                </c:pt>
              </c:strCache>
            </c:strRef>
          </c:cat>
          <c:val>
            <c:numRef>
              <c:f>Лист1!$B$2:$B$4</c:f>
              <c:numCache>
                <c:formatCode>General</c:formatCode>
                <c:ptCount val="3"/>
                <c:pt idx="0">
                  <c:v>12.2</c:v>
                </c:pt>
                <c:pt idx="1">
                  <c:v>13.2</c:v>
                </c:pt>
                <c:pt idx="2">
                  <c:v>25.7</c:v>
                </c:pt>
              </c:numCache>
            </c:numRef>
          </c:val>
          <c:extLst xmlns:c16r2="http://schemas.microsoft.com/office/drawing/2015/06/chart">
            <c:ext xmlns:c16="http://schemas.microsoft.com/office/drawing/2014/chart" uri="{C3380CC4-5D6E-409C-BE32-E72D297353CC}">
              <c16:uniqueId val="{00000000-1934-40BE-8A34-B9522718F5EE}"/>
            </c:ext>
          </c:extLst>
        </c:ser>
        <c:ser>
          <c:idx val="1"/>
          <c:order val="1"/>
          <c:tx>
            <c:strRef>
              <c:f>Лист1!$C$1</c:f>
              <c:strCache>
                <c:ptCount val="1"/>
                <c:pt idx="0">
                  <c:v>Ретинол</c:v>
                </c:pt>
              </c:strCache>
            </c:strRef>
          </c:tx>
          <c:spPr>
            <a:solidFill>
              <a:schemeClr val="accent2"/>
            </a:solidFill>
            <a:ln>
              <a:noFill/>
            </a:ln>
            <a:effectLst/>
          </c:spPr>
          <c:invertIfNegative val="0"/>
          <c:dLbls>
            <c:spPr>
              <a:noFill/>
              <a:ln>
                <a:noFill/>
              </a:ln>
              <a:effectLst/>
            </c:spPr>
            <c:txPr>
              <a:bodyPr rot="0" vert="horz"/>
              <a:lstStyle/>
              <a:p>
                <a:pPr>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 1 триместр </c:v>
                </c:pt>
                <c:pt idx="1">
                  <c:v>2 триместр </c:v>
                </c:pt>
                <c:pt idx="2">
                  <c:v>3 триместр </c:v>
                </c:pt>
              </c:strCache>
            </c:strRef>
          </c:cat>
          <c:val>
            <c:numRef>
              <c:f>Лист1!$C$2:$C$4</c:f>
              <c:numCache>
                <c:formatCode>General</c:formatCode>
                <c:ptCount val="3"/>
                <c:pt idx="0">
                  <c:v>4.9000000000000004</c:v>
                </c:pt>
              </c:numCache>
            </c:numRef>
          </c:val>
          <c:extLst xmlns:c16r2="http://schemas.microsoft.com/office/drawing/2015/06/chart">
            <c:ext xmlns:c16="http://schemas.microsoft.com/office/drawing/2014/chart" uri="{C3380CC4-5D6E-409C-BE32-E72D297353CC}">
              <c16:uniqueId val="{00000001-1934-40BE-8A34-B9522718F5EE}"/>
            </c:ext>
          </c:extLst>
        </c:ser>
        <c:ser>
          <c:idx val="2"/>
          <c:order val="2"/>
          <c:tx>
            <c:strRef>
              <c:f>Лист1!$D$1</c:f>
              <c:strCache>
                <c:ptCount val="1"/>
                <c:pt idx="0">
                  <c:v>Фолієва кислота</c:v>
                </c:pt>
              </c:strCache>
            </c:strRef>
          </c:tx>
          <c:spPr>
            <a:solidFill>
              <a:schemeClr val="accent3"/>
            </a:solidFill>
            <a:ln>
              <a:noFill/>
            </a:ln>
            <a:effectLst/>
          </c:spPr>
          <c:invertIfNegative val="0"/>
          <c:dLbls>
            <c:spPr>
              <a:noFill/>
              <a:ln>
                <a:noFill/>
              </a:ln>
              <a:effectLst/>
            </c:spPr>
            <c:txPr>
              <a:bodyPr rot="0" vert="horz"/>
              <a:lstStyle/>
              <a:p>
                <a:pPr>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 1 триместр </c:v>
                </c:pt>
                <c:pt idx="1">
                  <c:v>2 триместр </c:v>
                </c:pt>
                <c:pt idx="2">
                  <c:v>3 триместр </c:v>
                </c:pt>
              </c:strCache>
            </c:strRef>
          </c:cat>
          <c:val>
            <c:numRef>
              <c:f>Лист1!$D$2:$D$4</c:f>
              <c:numCache>
                <c:formatCode>General</c:formatCode>
                <c:ptCount val="3"/>
                <c:pt idx="0">
                  <c:v>63.3</c:v>
                </c:pt>
                <c:pt idx="1">
                  <c:v>71.7</c:v>
                </c:pt>
                <c:pt idx="2">
                  <c:v>78.599999999999994</c:v>
                </c:pt>
              </c:numCache>
            </c:numRef>
          </c:val>
          <c:extLst xmlns:c16r2="http://schemas.microsoft.com/office/drawing/2015/06/chart">
            <c:ext xmlns:c16="http://schemas.microsoft.com/office/drawing/2014/chart" uri="{C3380CC4-5D6E-409C-BE32-E72D297353CC}">
              <c16:uniqueId val="{00000004-1934-40BE-8A34-B9522718F5EE}"/>
            </c:ext>
          </c:extLst>
        </c:ser>
        <c:dLbls>
          <c:showLegendKey val="0"/>
          <c:showVal val="1"/>
          <c:showCatName val="0"/>
          <c:showSerName val="0"/>
          <c:showPercent val="0"/>
          <c:showBubbleSize val="0"/>
        </c:dLbls>
        <c:gapWidth val="219"/>
        <c:overlap val="-27"/>
        <c:axId val="243001984"/>
        <c:axId val="243024256"/>
      </c:barChart>
      <c:catAx>
        <c:axId val="243001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uk-UA"/>
          </a:p>
        </c:txPr>
        <c:crossAx val="243024256"/>
        <c:crosses val="autoZero"/>
        <c:auto val="1"/>
        <c:lblAlgn val="ctr"/>
        <c:lblOffset val="100"/>
        <c:noMultiLvlLbl val="0"/>
      </c:catAx>
      <c:valAx>
        <c:axId val="243024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vert="horz"/>
              <a:lstStyle/>
              <a:p>
                <a:pPr>
                  <a:defRPr b="0"/>
                </a:pPr>
                <a:r>
                  <a:rPr lang="uk-UA" b="0"/>
                  <a:t>% </a:t>
                </a:r>
                <a:endParaRPr lang="ru-RU" b="0"/>
              </a:p>
            </c:rich>
          </c:tx>
          <c:layout>
            <c:manualLayout>
              <c:xMode val="edge"/>
              <c:yMode val="edge"/>
              <c:x val="1.8518518518518545E-2"/>
              <c:y val="3.0499000124984417E-2"/>
            </c:manualLayout>
          </c:layout>
          <c:overlay val="0"/>
          <c:spPr>
            <a:noFill/>
            <a:ln>
              <a:noFill/>
            </a:ln>
            <a:effectLst/>
          </c:spPr>
        </c:title>
        <c:numFmt formatCode="General" sourceLinked="1"/>
        <c:majorTickMark val="none"/>
        <c:minorTickMark val="none"/>
        <c:tickLblPos val="nextTo"/>
        <c:spPr>
          <a:noFill/>
          <a:ln>
            <a:noFill/>
          </a:ln>
          <a:effectLst/>
        </c:spPr>
        <c:txPr>
          <a:bodyPr rot="-60000000" vert="horz"/>
          <a:lstStyle/>
          <a:p>
            <a:pPr>
              <a:defRPr/>
            </a:pPr>
            <a:endParaRPr lang="uk-UA"/>
          </a:p>
        </c:txPr>
        <c:crossAx val="243001984"/>
        <c:crosses val="autoZero"/>
        <c:crossBetween val="between"/>
      </c:valAx>
      <c:spPr>
        <a:noFill/>
        <a:ln>
          <a:noFill/>
        </a:ln>
        <a:effectLst/>
      </c:spPr>
    </c:plotArea>
    <c:legend>
      <c:legendPos val="b"/>
      <c:overlay val="0"/>
      <c:spPr>
        <a:noFill/>
        <a:ln>
          <a:noFill/>
        </a:ln>
        <a:effectLst/>
      </c:spPr>
      <c:txPr>
        <a:bodyPr rot="0" vert="horz"/>
        <a:lstStyle/>
        <a:p>
          <a:pPr>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sz="1400">
          <a:latin typeface="Times New Roman" pitchFamily="18" charset="0"/>
          <a:cs typeface="Times New Roman" pitchFamily="18" charset="0"/>
        </a:defRPr>
      </a:pPr>
      <a:endParaRPr lang="uk-UA"/>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зимово-весняняний період 2021 р.</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Достатня забезпеченість усіма вітамінами</c:v>
                </c:pt>
                <c:pt idx="1">
                  <c:v>Дефіцит 1 вітаміну</c:v>
                </c:pt>
                <c:pt idx="2">
                  <c:v>Дефіцит 2 вітамінів</c:v>
                </c:pt>
                <c:pt idx="3">
                  <c:v>Дефіцит 3 вітамінів</c:v>
                </c:pt>
              </c:strCache>
            </c:strRef>
          </c:cat>
          <c:val>
            <c:numRef>
              <c:f>Лист1!$B$2:$B$5</c:f>
              <c:numCache>
                <c:formatCode>General</c:formatCode>
                <c:ptCount val="4"/>
                <c:pt idx="1">
                  <c:v>4.9000000000000004</c:v>
                </c:pt>
                <c:pt idx="2">
                  <c:v>19.5</c:v>
                </c:pt>
                <c:pt idx="3">
                  <c:v>46.3</c:v>
                </c:pt>
              </c:numCache>
            </c:numRef>
          </c:val>
          <c:extLst xmlns:c16r2="http://schemas.microsoft.com/office/drawing/2015/06/chart">
            <c:ext xmlns:c16="http://schemas.microsoft.com/office/drawing/2014/chart" uri="{C3380CC4-5D6E-409C-BE32-E72D297353CC}">
              <c16:uniqueId val="{00000000-901F-4B29-8461-CF52823C317C}"/>
            </c:ext>
          </c:extLst>
        </c:ser>
        <c:ser>
          <c:idx val="1"/>
          <c:order val="1"/>
          <c:tx>
            <c:strRef>
              <c:f>Лист1!$C$1</c:f>
              <c:strCache>
                <c:ptCount val="1"/>
                <c:pt idx="0">
                  <c:v>літньо-осінній період 2021 р.</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Достатня забезпеченість усіма вітамінами</c:v>
                </c:pt>
                <c:pt idx="1">
                  <c:v>Дефіцит 1 вітаміну</c:v>
                </c:pt>
                <c:pt idx="2">
                  <c:v>Дефіцит 2 вітамінів</c:v>
                </c:pt>
                <c:pt idx="3">
                  <c:v>Дефіцит 3 вітамінів</c:v>
                </c:pt>
              </c:strCache>
            </c:strRef>
          </c:cat>
          <c:val>
            <c:numRef>
              <c:f>Лист1!$C$2:$C$5</c:f>
              <c:numCache>
                <c:formatCode>General</c:formatCode>
                <c:ptCount val="4"/>
                <c:pt idx="0">
                  <c:v>11.1</c:v>
                </c:pt>
                <c:pt idx="1">
                  <c:v>22.2</c:v>
                </c:pt>
                <c:pt idx="2">
                  <c:v>38.9</c:v>
                </c:pt>
                <c:pt idx="3">
                  <c:v>16.7</c:v>
                </c:pt>
              </c:numCache>
            </c:numRef>
          </c:val>
          <c:extLst xmlns:c16r2="http://schemas.microsoft.com/office/drawing/2015/06/chart">
            <c:ext xmlns:c16="http://schemas.microsoft.com/office/drawing/2014/chart" uri="{C3380CC4-5D6E-409C-BE32-E72D297353CC}">
              <c16:uniqueId val="{00000001-901F-4B29-8461-CF52823C317C}"/>
            </c:ext>
          </c:extLst>
        </c:ser>
        <c:dLbls>
          <c:showLegendKey val="0"/>
          <c:showVal val="1"/>
          <c:showCatName val="0"/>
          <c:showSerName val="0"/>
          <c:showPercent val="0"/>
          <c:showBubbleSize val="0"/>
        </c:dLbls>
        <c:gapWidth val="219"/>
        <c:overlap val="-27"/>
        <c:axId val="251501184"/>
        <c:axId val="251507072"/>
      </c:barChart>
      <c:catAx>
        <c:axId val="251501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51507072"/>
        <c:crosses val="autoZero"/>
        <c:auto val="1"/>
        <c:lblAlgn val="ctr"/>
        <c:lblOffset val="100"/>
        <c:noMultiLvlLbl val="0"/>
      </c:catAx>
      <c:valAx>
        <c:axId val="251507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b="1">
                    <a:latin typeface="Times New Roman" panose="02020603050405020304" pitchFamily="18" charset="0"/>
                    <a:cs typeface="Times New Roman" panose="02020603050405020304" pitchFamily="18" charset="0"/>
                  </a:rPr>
                  <a:t>%</a:t>
                </a:r>
                <a:endParaRPr lang="ru-RU" sz="1200" b="1">
                  <a:latin typeface="Times New Roman" panose="02020603050405020304" pitchFamily="18" charset="0"/>
                  <a:cs typeface="Times New Roman" panose="02020603050405020304" pitchFamily="18" charset="0"/>
                </a:endParaRPr>
              </a:p>
            </c:rich>
          </c:tx>
          <c:layout>
            <c:manualLayout>
              <c:xMode val="edge"/>
              <c:yMode val="edge"/>
              <c:x val="1.3888888888888919E-2"/>
              <c:y val="3.6907886514185792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515011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80910296067169"/>
          <c:y val="4.4076606245566897E-2"/>
          <c:w val="0.63881788859468236"/>
          <c:h val="0.79986767361876965"/>
        </c:manualLayout>
      </c:layout>
      <c:barChart>
        <c:barDir val="col"/>
        <c:grouping val="clustered"/>
        <c:varyColors val="0"/>
        <c:ser>
          <c:idx val="0"/>
          <c:order val="0"/>
          <c:tx>
            <c:strRef>
              <c:f>Лист1!$B$1</c:f>
              <c:strCache>
                <c:ptCount val="1"/>
                <c:pt idx="0">
                  <c:v>Ранній токсикоз</c:v>
                </c:pt>
              </c:strCache>
            </c:strRef>
          </c:tx>
          <c:spPr>
            <a:solidFill>
              <a:schemeClr val="accent1"/>
            </a:solidFill>
            <a:ln>
              <a:noFill/>
            </a:ln>
            <a:effectLst/>
          </c:spPr>
          <c:invertIfNegative val="0"/>
          <c:dLbls>
            <c:dLbl>
              <c:idx val="0"/>
              <c:tx>
                <c:rich>
                  <a:bodyPr/>
                  <a:lstStyle/>
                  <a:p>
                    <a:r>
                      <a:rPr lang="en-US" sz="1200" b="0">
                        <a:solidFill>
                          <a:sysClr val="windowText" lastClr="000000"/>
                        </a:solidFill>
                      </a:rPr>
                      <a:t>20,1</a:t>
                    </a:r>
                    <a:endParaRPr lang="en-US"/>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9-A18F-46AC-9DB4-7FDF70DF0CC2}"/>
                </c:ext>
              </c:extLst>
            </c:dLbl>
            <c:dLbl>
              <c:idx val="1"/>
              <c:tx>
                <c:rich>
                  <a:bodyPr/>
                  <a:lstStyle/>
                  <a:p>
                    <a:r>
                      <a:rPr lang="en-US" sz="1200" b="0">
                        <a:solidFill>
                          <a:sysClr val="windowText" lastClr="000000"/>
                        </a:solidFill>
                      </a:rPr>
                      <a:t>13,6</a:t>
                    </a:r>
                    <a:endParaRPr lang="en-US"/>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A-A18F-46AC-9DB4-7FDF70DF0CC2}"/>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Основна група (n=83)</c:v>
                </c:pt>
                <c:pt idx="1">
                  <c:v>Група порівняння (n=31)</c:v>
                </c:pt>
              </c:strCache>
            </c:strRef>
          </c:cat>
          <c:val>
            <c:numRef>
              <c:f>Лист1!$B$2:$B$3</c:f>
              <c:numCache>
                <c:formatCode>General</c:formatCode>
                <c:ptCount val="2"/>
                <c:pt idx="0">
                  <c:v>18.899999999999999</c:v>
                </c:pt>
                <c:pt idx="1">
                  <c:v>14.3</c:v>
                </c:pt>
              </c:numCache>
            </c:numRef>
          </c:val>
          <c:extLst xmlns:c16r2="http://schemas.microsoft.com/office/drawing/2015/06/chart">
            <c:ext xmlns:c16="http://schemas.microsoft.com/office/drawing/2014/chart" uri="{C3380CC4-5D6E-409C-BE32-E72D297353CC}">
              <c16:uniqueId val="{00000000-A18F-46AC-9DB4-7FDF70DF0CC2}"/>
            </c:ext>
          </c:extLst>
        </c:ser>
        <c:ser>
          <c:idx val="1"/>
          <c:order val="1"/>
          <c:tx>
            <c:strRef>
              <c:f>Лист1!$C$1</c:f>
              <c:strCache>
                <c:ptCount val="1"/>
                <c:pt idx="0">
                  <c:v>Гестоз</c:v>
                </c:pt>
              </c:strCache>
            </c:strRef>
          </c:tx>
          <c:spPr>
            <a:solidFill>
              <a:schemeClr val="accent2"/>
            </a:solidFill>
            <a:ln>
              <a:noFill/>
            </a:ln>
            <a:effectLst/>
          </c:spPr>
          <c:invertIfNegative val="0"/>
          <c:dLbls>
            <c:dLbl>
              <c:idx val="0"/>
              <c:tx>
                <c:rich>
                  <a:bodyPr/>
                  <a:lstStyle/>
                  <a:p>
                    <a:r>
                      <a:rPr lang="en-US" sz="1200" b="0">
                        <a:solidFill>
                          <a:sysClr val="windowText" lastClr="000000"/>
                        </a:solidFill>
                      </a:rPr>
                      <a:t>13,2*</a:t>
                    </a:r>
                    <a:endParaRPr lang="en-US"/>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A18F-46AC-9DB4-7FDF70DF0CC2}"/>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Основна група (n=83)</c:v>
                </c:pt>
                <c:pt idx="1">
                  <c:v>Група порівняння (n=31)</c:v>
                </c:pt>
              </c:strCache>
            </c:strRef>
          </c:cat>
          <c:val>
            <c:numRef>
              <c:f>Лист1!$C$2:$C$3</c:f>
              <c:numCache>
                <c:formatCode>General</c:formatCode>
                <c:ptCount val="2"/>
                <c:pt idx="0">
                  <c:v>13.2</c:v>
                </c:pt>
                <c:pt idx="1">
                  <c:v>4.8</c:v>
                </c:pt>
              </c:numCache>
            </c:numRef>
          </c:val>
          <c:extLst xmlns:c16r2="http://schemas.microsoft.com/office/drawing/2015/06/chart">
            <c:ext xmlns:c16="http://schemas.microsoft.com/office/drawing/2014/chart" uri="{C3380CC4-5D6E-409C-BE32-E72D297353CC}">
              <c16:uniqueId val="{00000001-A18F-46AC-9DB4-7FDF70DF0CC2}"/>
            </c:ext>
          </c:extLst>
        </c:ser>
        <c:ser>
          <c:idx val="2"/>
          <c:order val="2"/>
          <c:tx>
            <c:strRef>
              <c:f>Лист1!$D$1</c:f>
              <c:strCache>
                <c:ptCount val="1"/>
                <c:pt idx="0">
                  <c:v>Загроза невиношування</c:v>
                </c:pt>
              </c:strCache>
            </c:strRef>
          </c:tx>
          <c:spPr>
            <a:solidFill>
              <a:schemeClr val="accent3"/>
            </a:solidFill>
            <a:ln>
              <a:noFill/>
            </a:ln>
            <a:effectLst/>
          </c:spPr>
          <c:invertIfNegative val="0"/>
          <c:dLbls>
            <c:dLbl>
              <c:idx val="0"/>
              <c:tx>
                <c:rich>
                  <a:bodyPr/>
                  <a:lstStyle/>
                  <a:p>
                    <a:r>
                      <a:rPr lang="en-US" b="0">
                        <a:solidFill>
                          <a:sysClr val="windowText" lastClr="000000"/>
                        </a:solidFill>
                      </a:rPr>
                      <a:t>13,2*</a:t>
                    </a:r>
                    <a:endParaRPr lang="en-US"/>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7-A18F-46AC-9DB4-7FDF70DF0CC2}"/>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Основна група (n=83)</c:v>
                </c:pt>
                <c:pt idx="1">
                  <c:v>Група порівняння (n=31)</c:v>
                </c:pt>
              </c:strCache>
            </c:strRef>
          </c:cat>
          <c:val>
            <c:numRef>
              <c:f>Лист1!$D$2:$D$3</c:f>
              <c:numCache>
                <c:formatCode>General</c:formatCode>
                <c:ptCount val="2"/>
                <c:pt idx="0">
                  <c:v>13.2</c:v>
                </c:pt>
                <c:pt idx="1">
                  <c:v>4.8</c:v>
                </c:pt>
              </c:numCache>
            </c:numRef>
          </c:val>
          <c:extLst xmlns:c16r2="http://schemas.microsoft.com/office/drawing/2015/06/chart">
            <c:ext xmlns:c16="http://schemas.microsoft.com/office/drawing/2014/chart" uri="{C3380CC4-5D6E-409C-BE32-E72D297353CC}">
              <c16:uniqueId val="{00000002-A18F-46AC-9DB4-7FDF70DF0CC2}"/>
            </c:ext>
          </c:extLst>
        </c:ser>
        <c:ser>
          <c:idx val="3"/>
          <c:order val="3"/>
          <c:tx>
            <c:strRef>
              <c:f>Лист1!$E$1</c:f>
              <c:strCache>
                <c:ptCount val="1"/>
                <c:pt idx="0">
                  <c:v>ГРЗ під час вагітності</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Основна група (n=83)</c:v>
                </c:pt>
                <c:pt idx="1">
                  <c:v>Група порівняння (n=31)</c:v>
                </c:pt>
              </c:strCache>
            </c:strRef>
          </c:cat>
          <c:val>
            <c:numRef>
              <c:f>Лист1!$E$2:$E$3</c:f>
              <c:numCache>
                <c:formatCode>General</c:formatCode>
                <c:ptCount val="2"/>
                <c:pt idx="0">
                  <c:v>15</c:v>
                </c:pt>
                <c:pt idx="1">
                  <c:v>14.3</c:v>
                </c:pt>
              </c:numCache>
            </c:numRef>
          </c:val>
          <c:extLst xmlns:c16r2="http://schemas.microsoft.com/office/drawing/2015/06/chart">
            <c:ext xmlns:c16="http://schemas.microsoft.com/office/drawing/2014/chart" uri="{C3380CC4-5D6E-409C-BE32-E72D297353CC}">
              <c16:uniqueId val="{00000003-A18F-46AC-9DB4-7FDF70DF0CC2}"/>
            </c:ext>
          </c:extLst>
        </c:ser>
        <c:ser>
          <c:idx val="4"/>
          <c:order val="4"/>
          <c:tx>
            <c:strRef>
              <c:f>Лист1!$F$1</c:f>
              <c:strCache>
                <c:ptCount val="1"/>
                <c:pt idx="0">
                  <c:v>Гіпоксія плоду</c:v>
                </c:pt>
              </c:strCache>
            </c:strRef>
          </c:tx>
          <c:spPr>
            <a:solidFill>
              <a:schemeClr val="accent5"/>
            </a:solidFill>
            <a:ln>
              <a:noFill/>
            </a:ln>
            <a:effectLst/>
          </c:spPr>
          <c:invertIfNegative val="0"/>
          <c:dLbls>
            <c:dLbl>
              <c:idx val="0"/>
              <c:tx>
                <c:rich>
                  <a:bodyPr/>
                  <a:lstStyle/>
                  <a:p>
                    <a:r>
                      <a:rPr lang="en-US" b="0">
                        <a:solidFill>
                          <a:sysClr val="windowText" lastClr="000000"/>
                        </a:solidFill>
                      </a:rPr>
                      <a:t>18,9*</a:t>
                    </a:r>
                    <a:endParaRPr lang="en-US"/>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8-A18F-46AC-9DB4-7FDF70DF0CC2}"/>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Основна група (n=83)</c:v>
                </c:pt>
                <c:pt idx="1">
                  <c:v>Група порівняння (n=31)</c:v>
                </c:pt>
              </c:strCache>
            </c:strRef>
          </c:cat>
          <c:val>
            <c:numRef>
              <c:f>Лист1!$F$2:$F$3</c:f>
              <c:numCache>
                <c:formatCode>General</c:formatCode>
                <c:ptCount val="2"/>
                <c:pt idx="0">
                  <c:v>18.899999999999999</c:v>
                </c:pt>
                <c:pt idx="1">
                  <c:v>9.5</c:v>
                </c:pt>
              </c:numCache>
            </c:numRef>
          </c:val>
          <c:extLst xmlns:c16r2="http://schemas.microsoft.com/office/drawing/2015/06/chart">
            <c:ext xmlns:c16="http://schemas.microsoft.com/office/drawing/2014/chart" uri="{C3380CC4-5D6E-409C-BE32-E72D297353CC}">
              <c16:uniqueId val="{00000004-A18F-46AC-9DB4-7FDF70DF0CC2}"/>
            </c:ext>
          </c:extLst>
        </c:ser>
        <c:dLbls>
          <c:showLegendKey val="0"/>
          <c:showVal val="1"/>
          <c:showCatName val="0"/>
          <c:showSerName val="0"/>
          <c:showPercent val="0"/>
          <c:showBubbleSize val="0"/>
        </c:dLbls>
        <c:gapWidth val="219"/>
        <c:overlap val="-27"/>
        <c:axId val="251565568"/>
        <c:axId val="251567104"/>
      </c:barChart>
      <c:catAx>
        <c:axId val="251565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51567104"/>
        <c:crosses val="autoZero"/>
        <c:auto val="1"/>
        <c:lblAlgn val="ctr"/>
        <c:lblOffset val="100"/>
        <c:noMultiLvlLbl val="0"/>
      </c:catAx>
      <c:valAx>
        <c:axId val="2515671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b="1">
                    <a:latin typeface="Times New Roman" panose="02020603050405020304" pitchFamily="18" charset="0"/>
                    <a:cs typeface="Times New Roman" panose="02020603050405020304" pitchFamily="18" charset="0"/>
                  </a:rPr>
                  <a:t>%</a:t>
                </a:r>
              </a:p>
            </c:rich>
          </c:tx>
          <c:layout>
            <c:manualLayout>
              <c:xMode val="edge"/>
              <c:yMode val="edge"/>
              <c:x val="1.1574074074074073E-2"/>
              <c:y val="3.9130108736407931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51565568"/>
        <c:crosses val="autoZero"/>
        <c:crossBetween val="between"/>
      </c:valAx>
      <c:spPr>
        <a:noFill/>
        <a:ln>
          <a:noFill/>
        </a:ln>
        <a:effectLst/>
      </c:spPr>
    </c:plotArea>
    <c:legend>
      <c:legendPos val="r"/>
      <c:layout>
        <c:manualLayout>
          <c:xMode val="edge"/>
          <c:yMode val="edge"/>
          <c:x val="0.75584825335053907"/>
          <c:y val="4.1512931625409123E-2"/>
          <c:w val="0.2322536281054508"/>
          <c:h val="0.86258978113348161"/>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Ранній токсикоз</c:v>
                </c:pt>
              </c:strCache>
            </c:strRef>
          </c:tx>
          <c:spPr>
            <a:solidFill>
              <a:schemeClr val="accent1"/>
            </a:solidFill>
            <a:ln>
              <a:noFill/>
            </a:ln>
            <a:effectLst/>
          </c:spPr>
          <c:invertIfNegative val="0"/>
          <c:dLbls>
            <c:dLbl>
              <c:idx val="2"/>
              <c:layout>
                <c:manualLayout>
                  <c:x val="-1.157407407407416E-2"/>
                  <c:y val="0"/>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8-F791-4828-9B8A-49A9CE374A61}"/>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Hb понад 110 г/л (n=31)</c:v>
                </c:pt>
                <c:pt idx="1">
                  <c:v>Hb від 110 до 90 г/л (n=51) </c:v>
                </c:pt>
                <c:pt idx="2">
                  <c:v>Hb менше 90 г/л (ЗДА) (n=32)</c:v>
                </c:pt>
              </c:strCache>
            </c:strRef>
          </c:cat>
          <c:val>
            <c:numRef>
              <c:f>Лист1!$B$2:$B$4</c:f>
              <c:numCache>
                <c:formatCode>General</c:formatCode>
                <c:ptCount val="3"/>
                <c:pt idx="0">
                  <c:v>14.3</c:v>
                </c:pt>
                <c:pt idx="1">
                  <c:v>17</c:v>
                </c:pt>
                <c:pt idx="2">
                  <c:v>23.8</c:v>
                </c:pt>
              </c:numCache>
            </c:numRef>
          </c:val>
          <c:extLst xmlns:c16r2="http://schemas.microsoft.com/office/drawing/2015/06/chart">
            <c:ext xmlns:c16="http://schemas.microsoft.com/office/drawing/2014/chart" uri="{C3380CC4-5D6E-409C-BE32-E72D297353CC}">
              <c16:uniqueId val="{00000000-F791-4828-9B8A-49A9CE374A61}"/>
            </c:ext>
          </c:extLst>
        </c:ser>
        <c:ser>
          <c:idx val="1"/>
          <c:order val="1"/>
          <c:tx>
            <c:strRef>
              <c:f>Лист1!$C$1</c:f>
              <c:strCache>
                <c:ptCount val="1"/>
                <c:pt idx="0">
                  <c:v>Гестоз</c:v>
                </c:pt>
              </c:strCache>
            </c:strRef>
          </c:tx>
          <c:spPr>
            <a:solidFill>
              <a:schemeClr val="accent2"/>
            </a:solidFill>
            <a:ln>
              <a:noFill/>
            </a:ln>
            <a:effectLst/>
          </c:spPr>
          <c:invertIfNegative val="0"/>
          <c:dLbls>
            <c:dLbl>
              <c:idx val="1"/>
              <c:tx>
                <c:rich>
                  <a:bodyPr/>
                  <a:lstStyle/>
                  <a:p>
                    <a:r>
                      <a:rPr lang="en-US" b="0"/>
                      <a:t>12,2*</a:t>
                    </a:r>
                    <a:endParaRPr lang="en-US"/>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4-F791-4828-9B8A-49A9CE374A61}"/>
                </c:ext>
              </c:extLst>
            </c:dLbl>
            <c:dLbl>
              <c:idx val="2"/>
              <c:layout>
                <c:manualLayout>
                  <c:x val="2.7777777777777863E-2"/>
                  <c:y val="0"/>
                </c:manualLayout>
              </c:layout>
              <c:tx>
                <c:rich>
                  <a:bodyPr/>
                  <a:lstStyle/>
                  <a:p>
                    <a:r>
                      <a:rPr lang="en-US" b="0"/>
                      <a:t>23,8**</a:t>
                    </a:r>
                    <a:endParaRPr lang="en-US"/>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F791-4828-9B8A-49A9CE374A61}"/>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Hb понад 110 г/л (n=31)</c:v>
                </c:pt>
                <c:pt idx="1">
                  <c:v>Hb від 110 до 90 г/л (n=51) </c:v>
                </c:pt>
                <c:pt idx="2">
                  <c:v>Hb менше 90 г/л (ЗДА) (n=32)</c:v>
                </c:pt>
              </c:strCache>
            </c:strRef>
          </c:cat>
          <c:val>
            <c:numRef>
              <c:f>Лист1!$C$2:$C$4</c:f>
              <c:numCache>
                <c:formatCode>General</c:formatCode>
                <c:ptCount val="3"/>
                <c:pt idx="0">
                  <c:v>4.8</c:v>
                </c:pt>
                <c:pt idx="1">
                  <c:v>12.2</c:v>
                </c:pt>
                <c:pt idx="2">
                  <c:v>23.8</c:v>
                </c:pt>
              </c:numCache>
            </c:numRef>
          </c:val>
          <c:extLst xmlns:c16r2="http://schemas.microsoft.com/office/drawing/2015/06/chart">
            <c:ext xmlns:c16="http://schemas.microsoft.com/office/drawing/2014/chart" uri="{C3380CC4-5D6E-409C-BE32-E72D297353CC}">
              <c16:uniqueId val="{00000001-F791-4828-9B8A-49A9CE374A61}"/>
            </c:ext>
          </c:extLst>
        </c:ser>
        <c:ser>
          <c:idx val="2"/>
          <c:order val="2"/>
          <c:tx>
            <c:strRef>
              <c:f>Лист1!$D$1</c:f>
              <c:strCache>
                <c:ptCount val="1"/>
                <c:pt idx="0">
                  <c:v>Загроза невиношування</c:v>
                </c:pt>
              </c:strCache>
            </c:strRef>
          </c:tx>
          <c:spPr>
            <a:solidFill>
              <a:schemeClr val="accent3"/>
            </a:solidFill>
            <a:ln>
              <a:noFill/>
            </a:ln>
            <a:effectLst/>
          </c:spPr>
          <c:invertIfNegative val="0"/>
          <c:dLbls>
            <c:dLbl>
              <c:idx val="2"/>
              <c:layout>
                <c:manualLayout>
                  <c:x val="1.1574074074074073E-2"/>
                  <c:y val="0"/>
                </c:manualLayout>
              </c:layout>
              <c:tx>
                <c:rich>
                  <a:bodyPr/>
                  <a:lstStyle/>
                  <a:p>
                    <a:r>
                      <a:rPr lang="en-US" b="0"/>
                      <a:t>19,0**</a:t>
                    </a:r>
                    <a:endParaRPr lang="en-US"/>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6-F791-4828-9B8A-49A9CE374A61}"/>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Hb понад 110 г/л (n=31)</c:v>
                </c:pt>
                <c:pt idx="1">
                  <c:v>Hb від 110 до 90 г/л (n=51) </c:v>
                </c:pt>
                <c:pt idx="2">
                  <c:v>Hb менше 90 г/л (ЗДА) (n=32)</c:v>
                </c:pt>
              </c:strCache>
            </c:strRef>
          </c:cat>
          <c:val>
            <c:numRef>
              <c:f>Лист1!$D$2:$D$4</c:f>
              <c:numCache>
                <c:formatCode>General</c:formatCode>
                <c:ptCount val="3"/>
                <c:pt idx="0">
                  <c:v>4.8</c:v>
                </c:pt>
                <c:pt idx="1">
                  <c:v>9.8000000000000007</c:v>
                </c:pt>
                <c:pt idx="2">
                  <c:v>19</c:v>
                </c:pt>
              </c:numCache>
            </c:numRef>
          </c:val>
          <c:extLst xmlns:c16r2="http://schemas.microsoft.com/office/drawing/2015/06/chart">
            <c:ext xmlns:c16="http://schemas.microsoft.com/office/drawing/2014/chart" uri="{C3380CC4-5D6E-409C-BE32-E72D297353CC}">
              <c16:uniqueId val="{00000002-F791-4828-9B8A-49A9CE374A61}"/>
            </c:ext>
          </c:extLst>
        </c:ser>
        <c:ser>
          <c:idx val="3"/>
          <c:order val="3"/>
          <c:tx>
            <c:strRef>
              <c:f>Лист1!$E$1</c:f>
              <c:strCache>
                <c:ptCount val="1"/>
                <c:pt idx="0">
                  <c:v>Гіпоксія плоду</c:v>
                </c:pt>
              </c:strCache>
            </c:strRef>
          </c:tx>
          <c:spPr>
            <a:solidFill>
              <a:schemeClr val="accent4"/>
            </a:solidFill>
            <a:ln>
              <a:noFill/>
            </a:ln>
            <a:effectLst/>
          </c:spPr>
          <c:invertIfNegative val="0"/>
          <c:dLbls>
            <c:dLbl>
              <c:idx val="2"/>
              <c:tx>
                <c:rich>
                  <a:bodyPr/>
                  <a:lstStyle/>
                  <a:p>
                    <a:r>
                      <a:rPr lang="en-US" b="0"/>
                      <a:t>28,6**</a:t>
                    </a:r>
                    <a:endParaRPr lang="en-US"/>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7-F791-4828-9B8A-49A9CE374A61}"/>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Hb понад 110 г/л (n=31)</c:v>
                </c:pt>
                <c:pt idx="1">
                  <c:v>Hb від 110 до 90 г/л (n=51) </c:v>
                </c:pt>
                <c:pt idx="2">
                  <c:v>Hb менше 90 г/л (ЗДА) (n=32)</c:v>
                </c:pt>
              </c:strCache>
            </c:strRef>
          </c:cat>
          <c:val>
            <c:numRef>
              <c:f>Лист1!$E$2:$E$4</c:f>
              <c:numCache>
                <c:formatCode>General</c:formatCode>
                <c:ptCount val="3"/>
                <c:pt idx="0">
                  <c:v>9.5</c:v>
                </c:pt>
                <c:pt idx="1">
                  <c:v>7.3</c:v>
                </c:pt>
                <c:pt idx="2">
                  <c:v>28.6</c:v>
                </c:pt>
              </c:numCache>
            </c:numRef>
          </c:val>
          <c:extLst xmlns:c16r2="http://schemas.microsoft.com/office/drawing/2015/06/chart">
            <c:ext xmlns:c16="http://schemas.microsoft.com/office/drawing/2014/chart" uri="{C3380CC4-5D6E-409C-BE32-E72D297353CC}">
              <c16:uniqueId val="{00000003-F791-4828-9B8A-49A9CE374A61}"/>
            </c:ext>
          </c:extLst>
        </c:ser>
        <c:dLbls>
          <c:showLegendKey val="0"/>
          <c:showVal val="1"/>
          <c:showCatName val="0"/>
          <c:showSerName val="0"/>
          <c:showPercent val="0"/>
          <c:showBubbleSize val="0"/>
        </c:dLbls>
        <c:gapWidth val="219"/>
        <c:overlap val="-27"/>
        <c:axId val="251685504"/>
        <c:axId val="251695488"/>
      </c:barChart>
      <c:catAx>
        <c:axId val="251685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51695488"/>
        <c:crosses val="autoZero"/>
        <c:auto val="1"/>
        <c:lblAlgn val="ctr"/>
        <c:lblOffset val="100"/>
        <c:noMultiLvlLbl val="0"/>
      </c:catAx>
      <c:valAx>
        <c:axId val="251695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a:t>
                </a:r>
                <a:endParaRPr lang="ru-RU" sz="1200" b="1">
                  <a:latin typeface="Times New Roman" panose="02020603050405020304" pitchFamily="18" charset="0"/>
                  <a:cs typeface="Times New Roman" panose="02020603050405020304" pitchFamily="18" charset="0"/>
                </a:endParaRPr>
              </a:p>
            </c:rich>
          </c:tx>
          <c:layout>
            <c:manualLayout>
              <c:xMode val="edge"/>
              <c:yMode val="edge"/>
              <c:x val="1.1574074074074073E-2"/>
              <c:y val="3.5161854768153956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51685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997935455829648"/>
          <c:y val="3.2263628923600456E-2"/>
          <c:w val="0.84623235613463621"/>
          <c:h val="0.76010439871486668"/>
        </c:manualLayout>
      </c:layout>
      <c:barChart>
        <c:barDir val="col"/>
        <c:grouping val="clustered"/>
        <c:varyColors val="0"/>
        <c:ser>
          <c:idx val="0"/>
          <c:order val="0"/>
          <c:tx>
            <c:strRef>
              <c:f>Лист1!$B$1</c:f>
              <c:strCache>
                <c:ptCount val="1"/>
                <c:pt idx="0">
                  <c:v>2-3 рази</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46</c:v>
                </c:pt>
                <c:pt idx="1">
                  <c:v>16</c:v>
                </c:pt>
                <c:pt idx="2">
                  <c:v>12</c:v>
                </c:pt>
              </c:numCache>
            </c:numRef>
          </c:val>
          <c:extLst xmlns:c16r2="http://schemas.microsoft.com/office/drawing/2015/06/chart">
            <c:ext xmlns:c16="http://schemas.microsoft.com/office/drawing/2014/chart" uri="{C3380CC4-5D6E-409C-BE32-E72D297353CC}">
              <c16:uniqueId val="{00000000-8DE8-4148-B948-350B5D620D0E}"/>
            </c:ext>
          </c:extLst>
        </c:ser>
        <c:ser>
          <c:idx val="1"/>
          <c:order val="1"/>
          <c:tx>
            <c:strRef>
              <c:f>Лист1!$C$1</c:f>
              <c:strCache>
                <c:ptCount val="1"/>
                <c:pt idx="0">
                  <c:v>4-6 разів</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54</c:v>
                </c:pt>
                <c:pt idx="1">
                  <c:v>84</c:v>
                </c:pt>
                <c:pt idx="2">
                  <c:v>88</c:v>
                </c:pt>
              </c:numCache>
            </c:numRef>
          </c:val>
          <c:extLst xmlns:c16r2="http://schemas.microsoft.com/office/drawing/2015/06/chart">
            <c:ext xmlns:c16="http://schemas.microsoft.com/office/drawing/2014/chart" uri="{C3380CC4-5D6E-409C-BE32-E72D297353CC}">
              <c16:uniqueId val="{00000003-8DE8-4148-B948-350B5D620D0E}"/>
            </c:ext>
          </c:extLst>
        </c:ser>
        <c:dLbls>
          <c:showLegendKey val="0"/>
          <c:showVal val="1"/>
          <c:showCatName val="0"/>
          <c:showSerName val="0"/>
          <c:showPercent val="0"/>
          <c:showBubbleSize val="0"/>
        </c:dLbls>
        <c:gapWidth val="219"/>
        <c:overlap val="-27"/>
        <c:axId val="270701312"/>
        <c:axId val="270703232"/>
      </c:barChart>
      <c:catAx>
        <c:axId val="270701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270703232"/>
        <c:crosses val="autoZero"/>
        <c:auto val="1"/>
        <c:lblAlgn val="ctr"/>
        <c:lblOffset val="100"/>
        <c:noMultiLvlLbl val="0"/>
      </c:catAx>
      <c:valAx>
        <c:axId val="2707032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ru-RU" sz="1400">
                    <a:solidFill>
                      <a:sysClr val="windowText" lastClr="000000"/>
                    </a:solidFill>
                    <a:latin typeface="Times New Roman" panose="02020603050405020304" pitchFamily="18" charset="0"/>
                    <a:cs typeface="Times New Roman" panose="02020603050405020304" pitchFamily="18" charset="0"/>
                  </a:rPr>
                  <a:t>%</a:t>
                </a:r>
              </a:p>
            </c:rich>
          </c:tx>
          <c:layout>
            <c:manualLayout>
              <c:xMode val="edge"/>
              <c:yMode val="edge"/>
              <c:x val="1.6203703703703703E-2"/>
              <c:y val="2.4192288463942033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70701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 1-ій половині дня</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0%</c:formatCode>
                <c:ptCount val="3"/>
                <c:pt idx="0">
                  <c:v>0.12000000000000002</c:v>
                </c:pt>
                <c:pt idx="1">
                  <c:v>0.14000000000000001</c:v>
                </c:pt>
                <c:pt idx="2">
                  <c:v>9.0000000000000024E-2</c:v>
                </c:pt>
              </c:numCache>
            </c:numRef>
          </c:val>
          <c:extLst xmlns:c16r2="http://schemas.microsoft.com/office/drawing/2015/06/chart">
            <c:ext xmlns:c16="http://schemas.microsoft.com/office/drawing/2014/chart" uri="{C3380CC4-5D6E-409C-BE32-E72D297353CC}">
              <c16:uniqueId val="{00000000-E152-4CDA-BB25-E6AF2F946548}"/>
            </c:ext>
          </c:extLst>
        </c:ser>
        <c:ser>
          <c:idx val="1"/>
          <c:order val="1"/>
          <c:tx>
            <c:strRef>
              <c:f>Лист1!$C$1</c:f>
              <c:strCache>
                <c:ptCount val="1"/>
                <c:pt idx="0">
                  <c:v>в 2-ій половині дня2</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0%</c:formatCode>
                <c:ptCount val="3"/>
                <c:pt idx="0">
                  <c:v>0.630000000000001</c:v>
                </c:pt>
                <c:pt idx="1">
                  <c:v>0.65000000000000113</c:v>
                </c:pt>
                <c:pt idx="2">
                  <c:v>0.51</c:v>
                </c:pt>
              </c:numCache>
            </c:numRef>
          </c:val>
          <c:extLst xmlns:c16r2="http://schemas.microsoft.com/office/drawing/2015/06/chart">
            <c:ext xmlns:c16="http://schemas.microsoft.com/office/drawing/2014/chart" uri="{C3380CC4-5D6E-409C-BE32-E72D297353CC}">
              <c16:uniqueId val="{00000001-E152-4CDA-BB25-E6AF2F946548}"/>
            </c:ext>
          </c:extLst>
        </c:ser>
        <c:ser>
          <c:idx val="2"/>
          <c:order val="2"/>
          <c:tx>
            <c:strRef>
              <c:f>Лист1!$D$1</c:f>
              <c:strCache>
                <c:ptCount val="1"/>
                <c:pt idx="0">
                  <c:v>оптимально</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0%</c:formatCode>
                <c:ptCount val="3"/>
                <c:pt idx="0">
                  <c:v>0.25</c:v>
                </c:pt>
                <c:pt idx="1">
                  <c:v>0.21000000000000021</c:v>
                </c:pt>
                <c:pt idx="2">
                  <c:v>0.3800000000000005</c:v>
                </c:pt>
              </c:numCache>
            </c:numRef>
          </c:val>
          <c:extLst xmlns:c16r2="http://schemas.microsoft.com/office/drawing/2015/06/chart">
            <c:ext xmlns:c16="http://schemas.microsoft.com/office/drawing/2014/chart" uri="{C3380CC4-5D6E-409C-BE32-E72D297353CC}">
              <c16:uniqueId val="{00000002-E152-4CDA-BB25-E6AF2F946548}"/>
            </c:ext>
          </c:extLst>
        </c:ser>
        <c:dLbls>
          <c:showLegendKey val="0"/>
          <c:showVal val="1"/>
          <c:showCatName val="0"/>
          <c:showSerName val="0"/>
          <c:showPercent val="0"/>
          <c:showBubbleSize val="0"/>
        </c:dLbls>
        <c:gapWidth val="219"/>
        <c:overlap val="-27"/>
        <c:axId val="164539392"/>
        <c:axId val="164545280"/>
      </c:barChart>
      <c:catAx>
        <c:axId val="164539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4545280"/>
        <c:crosses val="autoZero"/>
        <c:auto val="1"/>
        <c:lblAlgn val="ctr"/>
        <c:lblOffset val="100"/>
        <c:noMultiLvlLbl val="0"/>
      </c:catAx>
      <c:valAx>
        <c:axId val="1645452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4539392"/>
        <c:crosses val="autoZero"/>
        <c:crossBetween val="between"/>
      </c:valAx>
      <c:spPr>
        <a:noFill/>
        <a:ln>
          <a:noFill/>
        </a:ln>
        <a:effectLst/>
      </c:spPr>
    </c:plotArea>
    <c:legend>
      <c:legendPos val="b"/>
      <c:layout>
        <c:manualLayout>
          <c:xMode val="edge"/>
          <c:yMode val="edge"/>
          <c:x val="9.041921843102943E-2"/>
          <c:y val="0.91207505311836101"/>
          <c:w val="0.83305026975794561"/>
          <c:h val="7.6020184976877889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1-2 рази на день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22</c:v>
                </c:pt>
                <c:pt idx="1">
                  <c:v>20</c:v>
                </c:pt>
                <c:pt idx="2">
                  <c:v>18</c:v>
                </c:pt>
              </c:numCache>
            </c:numRef>
          </c:val>
          <c:extLst xmlns:c16r2="http://schemas.microsoft.com/office/drawing/2015/06/chart">
            <c:ext xmlns:c16="http://schemas.microsoft.com/office/drawing/2014/chart" uri="{C3380CC4-5D6E-409C-BE32-E72D297353CC}">
              <c16:uniqueId val="{00000000-66A3-40C9-A067-8F2302DE7E28}"/>
            </c:ext>
          </c:extLst>
        </c:ser>
        <c:ser>
          <c:idx val="1"/>
          <c:order val="1"/>
          <c:tx>
            <c:strRef>
              <c:f>Лист1!$C$1</c:f>
              <c:strCache>
                <c:ptCount val="1"/>
                <c:pt idx="0">
                  <c:v>3-4 рази на день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10</c:v>
                </c:pt>
                <c:pt idx="1">
                  <c:v>7</c:v>
                </c:pt>
                <c:pt idx="2">
                  <c:v>6</c:v>
                </c:pt>
              </c:numCache>
            </c:numRef>
          </c:val>
          <c:extLst xmlns:c16r2="http://schemas.microsoft.com/office/drawing/2015/06/chart">
            <c:ext xmlns:c16="http://schemas.microsoft.com/office/drawing/2014/chart" uri="{C3380CC4-5D6E-409C-BE32-E72D297353CC}">
              <c16:uniqueId val="{00000001-66A3-40C9-A067-8F2302DE7E28}"/>
            </c:ext>
          </c:extLst>
        </c:ser>
        <c:ser>
          <c:idx val="2"/>
          <c:order val="2"/>
          <c:tx>
            <c:strRef>
              <c:f>Лист1!$D$1</c:f>
              <c:strCache>
                <c:ptCount val="1"/>
                <c:pt idx="0">
                  <c:v>2-3 рази на тиждень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0">
                  <c:v>13</c:v>
                </c:pt>
                <c:pt idx="1">
                  <c:v>12</c:v>
                </c:pt>
                <c:pt idx="2">
                  <c:v>12</c:v>
                </c:pt>
              </c:numCache>
            </c:numRef>
          </c:val>
          <c:extLst xmlns:c16r2="http://schemas.microsoft.com/office/drawing/2015/06/chart">
            <c:ext xmlns:c16="http://schemas.microsoft.com/office/drawing/2014/chart" uri="{C3380CC4-5D6E-409C-BE32-E72D297353CC}">
              <c16:uniqueId val="{00000003-66A3-40C9-A067-8F2302DE7E28}"/>
            </c:ext>
          </c:extLst>
        </c:ser>
        <c:ser>
          <c:idx val="3"/>
          <c:order val="3"/>
          <c:tx>
            <c:strRef>
              <c:f>Лист1!$E$1</c:f>
              <c:strCache>
                <c:ptCount val="1"/>
                <c:pt idx="0">
                  <c:v>4-6 разів на тиждень</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Лист1!$E$2:$E$4</c:f>
              <c:numCache>
                <c:formatCode>General</c:formatCode>
                <c:ptCount val="3"/>
                <c:pt idx="0">
                  <c:v>41</c:v>
                </c:pt>
                <c:pt idx="1">
                  <c:v>45</c:v>
                </c:pt>
                <c:pt idx="2">
                  <c:v>52</c:v>
                </c:pt>
              </c:numCache>
            </c:numRef>
          </c:val>
          <c:extLst xmlns:c16r2="http://schemas.microsoft.com/office/drawing/2015/06/chart">
            <c:ext xmlns:c16="http://schemas.microsoft.com/office/drawing/2014/chart" uri="{C3380CC4-5D6E-409C-BE32-E72D297353CC}">
              <c16:uniqueId val="{00000004-66A3-40C9-A067-8F2302DE7E28}"/>
            </c:ext>
          </c:extLst>
        </c:ser>
        <c:ser>
          <c:idx val="4"/>
          <c:order val="4"/>
          <c:tx>
            <c:strRef>
              <c:f>Лист1!$F$1</c:f>
              <c:strCache>
                <c:ptCount val="1"/>
                <c:pt idx="0">
                  <c:v>3-4 рази на місяць</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Лист1!$F$2:$F$4</c:f>
              <c:numCache>
                <c:formatCode>General</c:formatCode>
                <c:ptCount val="3"/>
                <c:pt idx="0">
                  <c:v>4</c:v>
                </c:pt>
                <c:pt idx="1">
                  <c:v>2</c:v>
                </c:pt>
                <c:pt idx="2">
                  <c:v>4</c:v>
                </c:pt>
              </c:numCache>
            </c:numRef>
          </c:val>
          <c:extLst xmlns:c16r2="http://schemas.microsoft.com/office/drawing/2015/06/chart">
            <c:ext xmlns:c16="http://schemas.microsoft.com/office/drawing/2014/chart" uri="{C3380CC4-5D6E-409C-BE32-E72D297353CC}">
              <c16:uniqueId val="{00000005-66A3-40C9-A067-8F2302DE7E28}"/>
            </c:ext>
          </c:extLst>
        </c:ser>
        <c:ser>
          <c:idx val="5"/>
          <c:order val="5"/>
          <c:tx>
            <c:strRef>
              <c:f>Лист1!$G$1</c:f>
              <c:strCache>
                <c:ptCount val="1"/>
                <c:pt idx="0">
                  <c:v>загалом споживали</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Лист1!$G$2:$G$4</c:f>
              <c:numCache>
                <c:formatCode>General</c:formatCode>
                <c:ptCount val="3"/>
                <c:pt idx="0">
                  <c:v>90</c:v>
                </c:pt>
                <c:pt idx="1">
                  <c:v>86</c:v>
                </c:pt>
                <c:pt idx="2">
                  <c:v>92</c:v>
                </c:pt>
              </c:numCache>
            </c:numRef>
          </c:val>
          <c:extLst xmlns:c16r2="http://schemas.microsoft.com/office/drawing/2015/06/chart">
            <c:ext xmlns:c16="http://schemas.microsoft.com/office/drawing/2014/chart" uri="{C3380CC4-5D6E-409C-BE32-E72D297353CC}">
              <c16:uniqueId val="{00000006-66A3-40C9-A067-8F2302DE7E28}"/>
            </c:ext>
          </c:extLst>
        </c:ser>
        <c:dLbls>
          <c:showLegendKey val="0"/>
          <c:showVal val="1"/>
          <c:showCatName val="0"/>
          <c:showSerName val="0"/>
          <c:showPercent val="0"/>
          <c:showBubbleSize val="0"/>
        </c:dLbls>
        <c:gapWidth val="219"/>
        <c:overlap val="-27"/>
        <c:axId val="169067648"/>
        <c:axId val="169069184"/>
      </c:barChart>
      <c:catAx>
        <c:axId val="169067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69069184"/>
        <c:crosses val="autoZero"/>
        <c:auto val="1"/>
        <c:lblAlgn val="ctr"/>
        <c:lblOffset val="100"/>
        <c:noMultiLvlLbl val="0"/>
      </c:catAx>
      <c:valAx>
        <c:axId val="169069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ru-RU" sz="1400" b="0">
                    <a:solidFill>
                      <a:sysClr val="windowText" lastClr="000000"/>
                    </a:solidFill>
                    <a:latin typeface="Times New Roman" panose="02020603050405020304" pitchFamily="18" charset="0"/>
                    <a:cs typeface="Times New Roman" panose="02020603050405020304" pitchFamily="18" charset="0"/>
                  </a:rPr>
                  <a:t>%</a:t>
                </a:r>
              </a:p>
            </c:rich>
          </c:tx>
          <c:layout>
            <c:manualLayout>
              <c:xMode val="edge"/>
              <c:yMode val="edge"/>
              <c:x val="1.6835016835016835E-2"/>
              <c:y val="3.1355164236039505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9067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1-2 рази на день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1">
                  <c:v>2</c:v>
                </c:pt>
                <c:pt idx="2">
                  <c:v>6</c:v>
                </c:pt>
              </c:numCache>
            </c:numRef>
          </c:val>
          <c:extLst xmlns:c16r2="http://schemas.microsoft.com/office/drawing/2015/06/chart">
            <c:ext xmlns:c16="http://schemas.microsoft.com/office/drawing/2014/chart" uri="{C3380CC4-5D6E-409C-BE32-E72D297353CC}">
              <c16:uniqueId val="{00000000-F807-4AB7-82F4-E4D75CB0D074}"/>
            </c:ext>
          </c:extLst>
        </c:ser>
        <c:ser>
          <c:idx val="1"/>
          <c:order val="1"/>
          <c:tx>
            <c:strRef>
              <c:f>Лист1!$C$1</c:f>
              <c:strCache>
                <c:ptCount val="1"/>
                <c:pt idx="0">
                  <c:v>2-3 рази на тиждень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8</c:v>
                </c:pt>
                <c:pt idx="1">
                  <c:v>17</c:v>
                </c:pt>
                <c:pt idx="2">
                  <c:v>9</c:v>
                </c:pt>
              </c:numCache>
            </c:numRef>
          </c:val>
          <c:extLst xmlns:c16r2="http://schemas.microsoft.com/office/drawing/2015/06/chart">
            <c:ext xmlns:c16="http://schemas.microsoft.com/office/drawing/2014/chart" uri="{C3380CC4-5D6E-409C-BE32-E72D297353CC}">
              <c16:uniqueId val="{00000001-F807-4AB7-82F4-E4D75CB0D074}"/>
            </c:ext>
          </c:extLst>
        </c:ser>
        <c:ser>
          <c:idx val="2"/>
          <c:order val="2"/>
          <c:tx>
            <c:strRef>
              <c:f>Лист1!$D$1</c:f>
              <c:strCache>
                <c:ptCount val="1"/>
                <c:pt idx="0">
                  <c:v>4-6 разів на тиждень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0">
                  <c:v>12</c:v>
                </c:pt>
                <c:pt idx="1">
                  <c:v>10</c:v>
                </c:pt>
                <c:pt idx="2">
                  <c:v>21</c:v>
                </c:pt>
              </c:numCache>
            </c:numRef>
          </c:val>
          <c:extLst xmlns:c16r2="http://schemas.microsoft.com/office/drawing/2015/06/chart">
            <c:ext xmlns:c16="http://schemas.microsoft.com/office/drawing/2014/chart" uri="{C3380CC4-5D6E-409C-BE32-E72D297353CC}">
              <c16:uniqueId val="{00000002-F807-4AB7-82F4-E4D75CB0D074}"/>
            </c:ext>
          </c:extLst>
        </c:ser>
        <c:ser>
          <c:idx val="3"/>
          <c:order val="3"/>
          <c:tx>
            <c:strRef>
              <c:f>Лист1!$E$1</c:f>
              <c:strCache>
                <c:ptCount val="1"/>
                <c:pt idx="0">
                  <c:v>3-4 рази на місяць</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Лист1!$E$2:$E$4</c:f>
              <c:numCache>
                <c:formatCode>General</c:formatCode>
                <c:ptCount val="3"/>
                <c:pt idx="0">
                  <c:v>12</c:v>
                </c:pt>
                <c:pt idx="1">
                  <c:v>5</c:v>
                </c:pt>
                <c:pt idx="2">
                  <c:v>2</c:v>
                </c:pt>
              </c:numCache>
            </c:numRef>
          </c:val>
          <c:extLst xmlns:c16r2="http://schemas.microsoft.com/office/drawing/2015/06/chart">
            <c:ext xmlns:c16="http://schemas.microsoft.com/office/drawing/2014/chart" uri="{C3380CC4-5D6E-409C-BE32-E72D297353CC}">
              <c16:uniqueId val="{00000003-F807-4AB7-82F4-E4D75CB0D074}"/>
            </c:ext>
          </c:extLst>
        </c:ser>
        <c:ser>
          <c:idx val="4"/>
          <c:order val="4"/>
          <c:tx>
            <c:strRef>
              <c:f>Лист1!$F$1</c:f>
              <c:strCache>
                <c:ptCount val="1"/>
                <c:pt idx="0">
                  <c:v>загалом споживало</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Лист1!$F$2:$F$4</c:f>
              <c:numCache>
                <c:formatCode>General</c:formatCode>
                <c:ptCount val="3"/>
                <c:pt idx="0">
                  <c:v>32</c:v>
                </c:pt>
                <c:pt idx="1">
                  <c:v>34</c:v>
                </c:pt>
                <c:pt idx="2">
                  <c:v>38</c:v>
                </c:pt>
              </c:numCache>
            </c:numRef>
          </c:val>
          <c:extLst xmlns:c16r2="http://schemas.microsoft.com/office/drawing/2015/06/chart">
            <c:ext xmlns:c16="http://schemas.microsoft.com/office/drawing/2014/chart" uri="{C3380CC4-5D6E-409C-BE32-E72D297353CC}">
              <c16:uniqueId val="{00000004-F807-4AB7-82F4-E4D75CB0D074}"/>
            </c:ext>
          </c:extLst>
        </c:ser>
        <c:dLbls>
          <c:showLegendKey val="0"/>
          <c:showVal val="1"/>
          <c:showCatName val="0"/>
          <c:showSerName val="0"/>
          <c:showPercent val="0"/>
          <c:showBubbleSize val="0"/>
        </c:dLbls>
        <c:gapWidth val="219"/>
        <c:overlap val="-27"/>
        <c:axId val="169162624"/>
        <c:axId val="169164160"/>
      </c:barChart>
      <c:catAx>
        <c:axId val="169162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9164160"/>
        <c:crosses val="autoZero"/>
        <c:auto val="1"/>
        <c:lblAlgn val="ctr"/>
        <c:lblOffset val="100"/>
        <c:noMultiLvlLbl val="0"/>
      </c:catAx>
      <c:valAx>
        <c:axId val="1691641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ru-RU" sz="1400" b="1">
                    <a:latin typeface="Times New Roman" panose="02020603050405020304" pitchFamily="18" charset="0"/>
                    <a:cs typeface="Times New Roman" panose="02020603050405020304" pitchFamily="18" charset="0"/>
                  </a:rPr>
                  <a:t>%</a:t>
                </a:r>
              </a:p>
            </c:rich>
          </c:tx>
          <c:layout>
            <c:manualLayout>
              <c:xMode val="edge"/>
              <c:yMode val="edge"/>
              <c:x val="2.1157304559399192E-2"/>
              <c:y val="3.8989068880716606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9162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1-2 рази на день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47</c:v>
                </c:pt>
                <c:pt idx="1">
                  <c:v>32</c:v>
                </c:pt>
                <c:pt idx="2">
                  <c:v>52</c:v>
                </c:pt>
              </c:numCache>
            </c:numRef>
          </c:val>
          <c:extLst xmlns:c16r2="http://schemas.microsoft.com/office/drawing/2015/06/chart">
            <c:ext xmlns:c16="http://schemas.microsoft.com/office/drawing/2014/chart" uri="{C3380CC4-5D6E-409C-BE32-E72D297353CC}">
              <c16:uniqueId val="{00000000-8411-41F5-A2FF-B3EB9F299F96}"/>
            </c:ext>
          </c:extLst>
        </c:ser>
        <c:ser>
          <c:idx val="1"/>
          <c:order val="1"/>
          <c:tx>
            <c:strRef>
              <c:f>Лист1!$C$1</c:f>
              <c:strCache>
                <c:ptCount val="1"/>
                <c:pt idx="0">
                  <c:v>2-3 рази на тиждень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2</c:v>
                </c:pt>
                <c:pt idx="1">
                  <c:v>24</c:v>
                </c:pt>
                <c:pt idx="2">
                  <c:v>12</c:v>
                </c:pt>
              </c:numCache>
            </c:numRef>
          </c:val>
          <c:extLst xmlns:c16r2="http://schemas.microsoft.com/office/drawing/2015/06/chart">
            <c:ext xmlns:c16="http://schemas.microsoft.com/office/drawing/2014/chart" uri="{C3380CC4-5D6E-409C-BE32-E72D297353CC}">
              <c16:uniqueId val="{00000001-8411-41F5-A2FF-B3EB9F299F96}"/>
            </c:ext>
          </c:extLst>
        </c:ser>
        <c:ser>
          <c:idx val="2"/>
          <c:order val="2"/>
          <c:tx>
            <c:strRef>
              <c:f>Лист1!$D$1</c:f>
              <c:strCache>
                <c:ptCount val="1"/>
                <c:pt idx="0">
                  <c:v>4-6 разів на тиждень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0">
                  <c:v>24</c:v>
                </c:pt>
                <c:pt idx="1">
                  <c:v>18</c:v>
                </c:pt>
                <c:pt idx="2">
                  <c:v>22</c:v>
                </c:pt>
              </c:numCache>
            </c:numRef>
          </c:val>
          <c:extLst xmlns:c16r2="http://schemas.microsoft.com/office/drawing/2015/06/chart">
            <c:ext xmlns:c16="http://schemas.microsoft.com/office/drawing/2014/chart" uri="{C3380CC4-5D6E-409C-BE32-E72D297353CC}">
              <c16:uniqueId val="{00000002-8411-41F5-A2FF-B3EB9F299F96}"/>
            </c:ext>
          </c:extLst>
        </c:ser>
        <c:ser>
          <c:idx val="3"/>
          <c:order val="3"/>
          <c:tx>
            <c:strRef>
              <c:f>Лист1!$E$1</c:f>
              <c:strCache>
                <c:ptCount val="1"/>
                <c:pt idx="0">
                  <c:v>загалом споживало</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Лист1!$E$2:$E$4</c:f>
              <c:numCache>
                <c:formatCode>General</c:formatCode>
                <c:ptCount val="3"/>
                <c:pt idx="0">
                  <c:v>73</c:v>
                </c:pt>
                <c:pt idx="1">
                  <c:v>74</c:v>
                </c:pt>
                <c:pt idx="2">
                  <c:v>86</c:v>
                </c:pt>
              </c:numCache>
            </c:numRef>
          </c:val>
          <c:extLst xmlns:c16r2="http://schemas.microsoft.com/office/drawing/2015/06/chart">
            <c:ext xmlns:c16="http://schemas.microsoft.com/office/drawing/2014/chart" uri="{C3380CC4-5D6E-409C-BE32-E72D297353CC}">
              <c16:uniqueId val="{00000003-8411-41F5-A2FF-B3EB9F299F96}"/>
            </c:ext>
          </c:extLst>
        </c:ser>
        <c:ser>
          <c:idx val="4"/>
          <c:order val="4"/>
          <c:tx>
            <c:strRef>
              <c:f>Лист1!$F$1</c:f>
              <c:strCache>
                <c:ptCount val="1"/>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Лист1!$F$2:$F$4</c:f>
              <c:numCache>
                <c:formatCode>General</c:formatCode>
                <c:ptCount val="3"/>
              </c:numCache>
            </c:numRef>
          </c:val>
          <c:extLst xmlns:c16r2="http://schemas.microsoft.com/office/drawing/2015/06/chart">
            <c:ext xmlns:c16="http://schemas.microsoft.com/office/drawing/2014/chart" uri="{C3380CC4-5D6E-409C-BE32-E72D297353CC}">
              <c16:uniqueId val="{00000004-8411-41F5-A2FF-B3EB9F299F96}"/>
            </c:ext>
          </c:extLst>
        </c:ser>
        <c:dLbls>
          <c:showLegendKey val="0"/>
          <c:showVal val="1"/>
          <c:showCatName val="0"/>
          <c:showSerName val="0"/>
          <c:showPercent val="0"/>
          <c:showBubbleSize val="0"/>
        </c:dLbls>
        <c:gapWidth val="219"/>
        <c:overlap val="-27"/>
        <c:axId val="205277824"/>
        <c:axId val="205283712"/>
      </c:barChart>
      <c:catAx>
        <c:axId val="205277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283712"/>
        <c:crosses val="autoZero"/>
        <c:auto val="1"/>
        <c:lblAlgn val="ctr"/>
        <c:lblOffset val="100"/>
        <c:noMultiLvlLbl val="0"/>
      </c:catAx>
      <c:valAx>
        <c:axId val="2052837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ru-RU" sz="1400" b="0">
                    <a:solidFill>
                      <a:sysClr val="windowText" lastClr="000000"/>
                    </a:solidFill>
                    <a:latin typeface="Times New Roman" panose="02020603050405020304" pitchFamily="18" charset="0"/>
                    <a:cs typeface="Times New Roman" panose="02020603050405020304" pitchFamily="18" charset="0"/>
                  </a:rPr>
                  <a:t>%</a:t>
                </a:r>
              </a:p>
            </c:rich>
          </c:tx>
          <c:layout>
            <c:manualLayout>
              <c:xMode val="edge"/>
              <c:yMode val="edge"/>
              <c:x val="1.9603722080021223E-2"/>
              <c:y val="1.4608926717403719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277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1-2 рази на день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32</c:v>
                </c:pt>
                <c:pt idx="1">
                  <c:v>33</c:v>
                </c:pt>
                <c:pt idx="2">
                  <c:v>28</c:v>
                </c:pt>
              </c:numCache>
            </c:numRef>
          </c:val>
          <c:extLst xmlns:c16r2="http://schemas.microsoft.com/office/drawing/2015/06/chart">
            <c:ext xmlns:c16="http://schemas.microsoft.com/office/drawing/2014/chart" uri="{C3380CC4-5D6E-409C-BE32-E72D297353CC}">
              <c16:uniqueId val="{00000000-A6E8-4CF8-B061-870C227F2368}"/>
            </c:ext>
          </c:extLst>
        </c:ser>
        <c:ser>
          <c:idx val="1"/>
          <c:order val="1"/>
          <c:tx>
            <c:strRef>
              <c:f>Лист1!$C$1</c:f>
              <c:strCache>
                <c:ptCount val="1"/>
                <c:pt idx="0">
                  <c:v>2-3 рази на тиждень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22</c:v>
                </c:pt>
                <c:pt idx="1">
                  <c:v>19</c:v>
                </c:pt>
                <c:pt idx="2">
                  <c:v>23</c:v>
                </c:pt>
              </c:numCache>
            </c:numRef>
          </c:val>
          <c:extLst xmlns:c16r2="http://schemas.microsoft.com/office/drawing/2015/06/chart">
            <c:ext xmlns:c16="http://schemas.microsoft.com/office/drawing/2014/chart" uri="{C3380CC4-5D6E-409C-BE32-E72D297353CC}">
              <c16:uniqueId val="{00000001-A6E8-4CF8-B061-870C227F2368}"/>
            </c:ext>
          </c:extLst>
        </c:ser>
        <c:ser>
          <c:idx val="2"/>
          <c:order val="2"/>
          <c:tx>
            <c:strRef>
              <c:f>Лист1!$D$1</c:f>
              <c:strCache>
                <c:ptCount val="1"/>
                <c:pt idx="0">
                  <c:v>4-6 разів на тиждень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0">
                  <c:v>35</c:v>
                </c:pt>
                <c:pt idx="1">
                  <c:v>40</c:v>
                </c:pt>
                <c:pt idx="2">
                  <c:v>40</c:v>
                </c:pt>
              </c:numCache>
            </c:numRef>
          </c:val>
          <c:extLst xmlns:c16r2="http://schemas.microsoft.com/office/drawing/2015/06/chart">
            <c:ext xmlns:c16="http://schemas.microsoft.com/office/drawing/2014/chart" uri="{C3380CC4-5D6E-409C-BE32-E72D297353CC}">
              <c16:uniqueId val="{00000002-A6E8-4CF8-B061-870C227F2368}"/>
            </c:ext>
          </c:extLst>
        </c:ser>
        <c:ser>
          <c:idx val="3"/>
          <c:order val="3"/>
          <c:tx>
            <c:strRef>
              <c:f>Лист1!$E$1</c:f>
              <c:strCache>
                <c:ptCount val="1"/>
                <c:pt idx="0">
                  <c:v>загалом споживало</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Лист1!$E$2:$E$4</c:f>
              <c:numCache>
                <c:formatCode>General</c:formatCode>
                <c:ptCount val="3"/>
                <c:pt idx="0">
                  <c:v>89</c:v>
                </c:pt>
                <c:pt idx="1">
                  <c:v>92</c:v>
                </c:pt>
                <c:pt idx="2">
                  <c:v>91</c:v>
                </c:pt>
              </c:numCache>
            </c:numRef>
          </c:val>
          <c:extLst xmlns:c16r2="http://schemas.microsoft.com/office/drawing/2015/06/chart">
            <c:ext xmlns:c16="http://schemas.microsoft.com/office/drawing/2014/chart" uri="{C3380CC4-5D6E-409C-BE32-E72D297353CC}">
              <c16:uniqueId val="{00000003-A6E8-4CF8-B061-870C227F2368}"/>
            </c:ext>
          </c:extLst>
        </c:ser>
        <c:dLbls>
          <c:showLegendKey val="0"/>
          <c:showVal val="1"/>
          <c:showCatName val="0"/>
          <c:showSerName val="0"/>
          <c:showPercent val="0"/>
          <c:showBubbleSize val="0"/>
        </c:dLbls>
        <c:gapWidth val="219"/>
        <c:overlap val="-27"/>
        <c:axId val="205313920"/>
        <c:axId val="205315456"/>
      </c:barChart>
      <c:catAx>
        <c:axId val="205313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315456"/>
        <c:crosses val="autoZero"/>
        <c:auto val="1"/>
        <c:lblAlgn val="ctr"/>
        <c:lblOffset val="100"/>
        <c:noMultiLvlLbl val="0"/>
      </c:catAx>
      <c:valAx>
        <c:axId val="2053154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ru-RU" sz="1200" b="0">
                    <a:solidFill>
                      <a:sysClr val="windowText" lastClr="000000"/>
                    </a:solidFill>
                    <a:latin typeface="Times New Roman" panose="02020603050405020304" pitchFamily="18" charset="0"/>
                    <a:cs typeface="Times New Roman" panose="02020603050405020304" pitchFamily="18" charset="0"/>
                  </a:rPr>
                  <a:t>%</a:t>
                </a:r>
              </a:p>
            </c:rich>
          </c:tx>
          <c:layout>
            <c:manualLayout>
              <c:xMode val="edge"/>
              <c:yMode val="edge"/>
              <c:x val="1.6203703703703703E-2"/>
              <c:y val="2.3366141732283442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313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1-2 рази на день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60</c:v>
                </c:pt>
                <c:pt idx="1">
                  <c:v>74</c:v>
                </c:pt>
                <c:pt idx="2">
                  <c:v>73</c:v>
                </c:pt>
              </c:numCache>
            </c:numRef>
          </c:val>
          <c:extLst xmlns:c16r2="http://schemas.microsoft.com/office/drawing/2015/06/chart">
            <c:ext xmlns:c16="http://schemas.microsoft.com/office/drawing/2014/chart" uri="{C3380CC4-5D6E-409C-BE32-E72D297353CC}">
              <c16:uniqueId val="{00000000-B18C-4F1A-BCAA-E5C0D7896B29}"/>
            </c:ext>
          </c:extLst>
        </c:ser>
        <c:ser>
          <c:idx val="1"/>
          <c:order val="1"/>
          <c:tx>
            <c:strRef>
              <c:f>Лист1!$C$1</c:f>
              <c:strCache>
                <c:ptCount val="1"/>
                <c:pt idx="0">
                  <c:v>3-4 рази на день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26</c:v>
                </c:pt>
                <c:pt idx="1">
                  <c:v>20</c:v>
                </c:pt>
                <c:pt idx="2">
                  <c:v>20</c:v>
                </c:pt>
              </c:numCache>
            </c:numRef>
          </c:val>
          <c:extLst xmlns:c16r2="http://schemas.microsoft.com/office/drawing/2015/06/chart">
            <c:ext xmlns:c16="http://schemas.microsoft.com/office/drawing/2014/chart" uri="{C3380CC4-5D6E-409C-BE32-E72D297353CC}">
              <c16:uniqueId val="{00000001-B18C-4F1A-BCAA-E5C0D7896B29}"/>
            </c:ext>
          </c:extLst>
        </c:ser>
        <c:ser>
          <c:idx val="2"/>
          <c:order val="2"/>
          <c:tx>
            <c:strRef>
              <c:f>Лист1!$D$1</c:f>
              <c:strCache>
                <c:ptCount val="1"/>
                <c:pt idx="0">
                  <c:v>4-6 разів на тиждень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0">
                  <c:v>14</c:v>
                </c:pt>
                <c:pt idx="1">
                  <c:v>6</c:v>
                </c:pt>
                <c:pt idx="2">
                  <c:v>7</c:v>
                </c:pt>
              </c:numCache>
            </c:numRef>
          </c:val>
          <c:extLst xmlns:c16r2="http://schemas.microsoft.com/office/drawing/2015/06/chart">
            <c:ext xmlns:c16="http://schemas.microsoft.com/office/drawing/2014/chart" uri="{C3380CC4-5D6E-409C-BE32-E72D297353CC}">
              <c16:uniqueId val="{00000002-B18C-4F1A-BCAA-E5C0D7896B29}"/>
            </c:ext>
          </c:extLst>
        </c:ser>
        <c:ser>
          <c:idx val="3"/>
          <c:order val="3"/>
          <c:tx>
            <c:strRef>
              <c:f>Лист1!$E$1</c:f>
              <c:strCache>
                <c:ptCount val="1"/>
                <c:pt idx="0">
                  <c:v>загалом споживало</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Лист1!$E$2:$E$4</c:f>
              <c:numCache>
                <c:formatCode>General</c:formatCode>
                <c:ptCount val="3"/>
                <c:pt idx="0">
                  <c:v>100</c:v>
                </c:pt>
                <c:pt idx="1">
                  <c:v>100</c:v>
                </c:pt>
                <c:pt idx="2">
                  <c:v>100</c:v>
                </c:pt>
              </c:numCache>
            </c:numRef>
          </c:val>
          <c:extLst xmlns:c16r2="http://schemas.microsoft.com/office/drawing/2015/06/chart">
            <c:ext xmlns:c16="http://schemas.microsoft.com/office/drawing/2014/chart" uri="{C3380CC4-5D6E-409C-BE32-E72D297353CC}">
              <c16:uniqueId val="{00000000-65BC-409B-BF58-0FB20929B6D6}"/>
            </c:ext>
          </c:extLst>
        </c:ser>
        <c:dLbls>
          <c:showLegendKey val="0"/>
          <c:showVal val="1"/>
          <c:showCatName val="0"/>
          <c:showSerName val="0"/>
          <c:showPercent val="0"/>
          <c:showBubbleSize val="0"/>
        </c:dLbls>
        <c:gapWidth val="219"/>
        <c:overlap val="-27"/>
        <c:axId val="205448320"/>
        <c:axId val="205449856"/>
      </c:barChart>
      <c:catAx>
        <c:axId val="205448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449856"/>
        <c:crosses val="autoZero"/>
        <c:auto val="1"/>
        <c:lblAlgn val="ctr"/>
        <c:lblOffset val="100"/>
        <c:noMultiLvlLbl val="0"/>
      </c:catAx>
      <c:valAx>
        <c:axId val="205449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ru-RU" sz="1400" b="0">
                    <a:latin typeface="Times New Roman" panose="02020603050405020304" pitchFamily="18" charset="0"/>
                    <a:cs typeface="Times New Roman" panose="02020603050405020304" pitchFamily="18" charset="0"/>
                  </a:rPr>
                  <a:t>%</a:t>
                </a:r>
              </a:p>
            </c:rich>
          </c:tx>
          <c:layout>
            <c:manualLayout>
              <c:xMode val="edge"/>
              <c:yMode val="edge"/>
              <c:x val="1.3888888888888919E-2"/>
              <c:y val="3.5270903637045402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448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1-2 рази на день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Лист1!$B$2:$B$4</c:f>
              <c:numCache>
                <c:formatCode>General</c:formatCode>
                <c:ptCount val="3"/>
                <c:pt idx="0">
                  <c:v>12</c:v>
                </c:pt>
                <c:pt idx="1">
                  <c:v>14</c:v>
                </c:pt>
                <c:pt idx="2">
                  <c:v>13</c:v>
                </c:pt>
              </c:numCache>
            </c:numRef>
          </c:val>
          <c:extLst xmlns:c16r2="http://schemas.microsoft.com/office/drawing/2015/06/chart">
            <c:ext xmlns:c16="http://schemas.microsoft.com/office/drawing/2014/chart" uri="{C3380CC4-5D6E-409C-BE32-E72D297353CC}">
              <c16:uniqueId val="{00000000-C950-4C51-85FB-AB2D84C97F86}"/>
            </c:ext>
          </c:extLst>
        </c:ser>
        <c:ser>
          <c:idx val="1"/>
          <c:order val="1"/>
          <c:tx>
            <c:strRef>
              <c:f>Лист1!$C$1</c:f>
              <c:strCache>
                <c:ptCount val="1"/>
                <c:pt idx="0">
                  <c:v>2-3 рази на тиждень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Лист1!$C$2:$C$4</c:f>
              <c:numCache>
                <c:formatCode>General</c:formatCode>
                <c:ptCount val="3"/>
                <c:pt idx="0">
                  <c:v>21</c:v>
                </c:pt>
                <c:pt idx="1">
                  <c:v>9</c:v>
                </c:pt>
                <c:pt idx="2">
                  <c:v>12</c:v>
                </c:pt>
              </c:numCache>
            </c:numRef>
          </c:val>
          <c:extLst xmlns:c16r2="http://schemas.microsoft.com/office/drawing/2015/06/chart">
            <c:ext xmlns:c16="http://schemas.microsoft.com/office/drawing/2014/chart" uri="{C3380CC4-5D6E-409C-BE32-E72D297353CC}">
              <c16:uniqueId val="{00000001-C950-4C51-85FB-AB2D84C97F86}"/>
            </c:ext>
          </c:extLst>
        </c:ser>
        <c:ser>
          <c:idx val="2"/>
          <c:order val="2"/>
          <c:tx>
            <c:strRef>
              <c:f>Лист1!$D$1</c:f>
              <c:strCache>
                <c:ptCount val="1"/>
                <c:pt idx="0">
                  <c:v>4-6 разів на тиждень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Лист1!$D$2:$D$4</c:f>
              <c:numCache>
                <c:formatCode>General</c:formatCode>
                <c:ptCount val="3"/>
                <c:pt idx="0">
                  <c:v>45</c:v>
                </c:pt>
                <c:pt idx="1">
                  <c:v>72</c:v>
                </c:pt>
                <c:pt idx="2">
                  <c:v>75</c:v>
                </c:pt>
              </c:numCache>
            </c:numRef>
          </c:val>
          <c:extLst xmlns:c16r2="http://schemas.microsoft.com/office/drawing/2015/06/chart">
            <c:ext xmlns:c16="http://schemas.microsoft.com/office/drawing/2014/chart" uri="{C3380CC4-5D6E-409C-BE32-E72D297353CC}">
              <c16:uniqueId val="{00000002-C950-4C51-85FB-AB2D84C97F86}"/>
            </c:ext>
          </c:extLst>
        </c:ser>
        <c:ser>
          <c:idx val="3"/>
          <c:order val="3"/>
          <c:tx>
            <c:strRef>
              <c:f>Лист1!$E$1</c:f>
              <c:strCache>
                <c:ptCount val="1"/>
                <c:pt idx="0">
                  <c:v>3-4 рази на місяць</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Лист1!$E$2:$E$4</c:f>
              <c:numCache>
                <c:formatCode>General</c:formatCode>
                <c:ptCount val="3"/>
                <c:pt idx="0">
                  <c:v>5</c:v>
                </c:pt>
              </c:numCache>
            </c:numRef>
          </c:val>
          <c:extLst xmlns:c16r2="http://schemas.microsoft.com/office/drawing/2015/06/chart">
            <c:ext xmlns:c16="http://schemas.microsoft.com/office/drawing/2014/chart" uri="{C3380CC4-5D6E-409C-BE32-E72D297353CC}">
              <c16:uniqueId val="{00000003-C950-4C51-85FB-AB2D84C97F86}"/>
            </c:ext>
          </c:extLst>
        </c:ser>
        <c:ser>
          <c:idx val="4"/>
          <c:order val="4"/>
          <c:tx>
            <c:strRef>
              <c:f>Лист1!$F$1</c:f>
              <c:strCache>
                <c:ptCount val="1"/>
                <c:pt idx="0">
                  <c:v>загалом споживало</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триместр</c:v>
                </c:pt>
                <c:pt idx="1">
                  <c:v>2 триместр</c:v>
                </c:pt>
                <c:pt idx="2">
                  <c:v>3 триместр</c:v>
                </c:pt>
              </c:strCache>
            </c:strRef>
          </c:cat>
          <c:val>
            <c:numRef>
              <c:f>Лист1!$F$2:$F$4</c:f>
              <c:numCache>
                <c:formatCode>General</c:formatCode>
                <c:ptCount val="3"/>
                <c:pt idx="0">
                  <c:v>83</c:v>
                </c:pt>
                <c:pt idx="1">
                  <c:v>100</c:v>
                </c:pt>
                <c:pt idx="2">
                  <c:v>100</c:v>
                </c:pt>
              </c:numCache>
            </c:numRef>
          </c:val>
          <c:extLst xmlns:c16r2="http://schemas.microsoft.com/office/drawing/2015/06/chart">
            <c:ext xmlns:c16="http://schemas.microsoft.com/office/drawing/2014/chart" uri="{C3380CC4-5D6E-409C-BE32-E72D297353CC}">
              <c16:uniqueId val="{00000004-C950-4C51-85FB-AB2D84C97F86}"/>
            </c:ext>
          </c:extLst>
        </c:ser>
        <c:dLbls>
          <c:showLegendKey val="0"/>
          <c:showVal val="1"/>
          <c:showCatName val="0"/>
          <c:showSerName val="0"/>
          <c:showPercent val="0"/>
          <c:showBubbleSize val="0"/>
        </c:dLbls>
        <c:gapWidth val="219"/>
        <c:overlap val="-27"/>
        <c:axId val="205535104"/>
        <c:axId val="205536640"/>
      </c:barChart>
      <c:catAx>
        <c:axId val="205535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536640"/>
        <c:crosses val="autoZero"/>
        <c:auto val="1"/>
        <c:lblAlgn val="ctr"/>
        <c:lblOffset val="100"/>
        <c:noMultiLvlLbl val="0"/>
      </c:catAx>
      <c:valAx>
        <c:axId val="2055366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ru-RU" sz="1400" b="0">
                    <a:solidFill>
                      <a:sysClr val="windowText" lastClr="000000"/>
                    </a:solidFill>
                    <a:latin typeface="Times New Roman" panose="02020603050405020304" pitchFamily="18" charset="0"/>
                    <a:cs typeface="Times New Roman" panose="02020603050405020304" pitchFamily="18" charset="0"/>
                  </a:rPr>
                  <a:t>%</a:t>
                </a:r>
              </a:p>
            </c:rich>
          </c:tx>
          <c:layout>
            <c:manualLayout>
              <c:xMode val="edge"/>
              <c:yMode val="edge"/>
              <c:x val="1.6203703703703703E-2"/>
              <c:y val="3.2433445819272697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05535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8814B2-4C61-4216-B0F0-13495B9F6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86</Pages>
  <Words>79063</Words>
  <Characters>45066</Characters>
  <Application>Microsoft Office Word</Application>
  <DocSecurity>0</DocSecurity>
  <Lines>375</Lines>
  <Paragraphs>247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123882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cp:revision>
  <dcterms:created xsi:type="dcterms:W3CDTF">2022-04-29T20:05:00Z</dcterms:created>
  <dcterms:modified xsi:type="dcterms:W3CDTF">2022-05-01T17:32:00Z</dcterms:modified>
</cp:coreProperties>
</file>